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the </w:t>
      </w:r>
      <w:proofErr w:type="spellStart"/>
      <w:r w:rsidR="0016081E">
        <w:t>spinner.setAdapter</w:t>
      </w:r>
      <w:proofErr w:type="spellEnd"/>
      <w:r w:rsidR="0016081E">
        <w:t xml:space="preserve">(adapter). </w:t>
      </w:r>
      <w:r w:rsidR="006B76E4">
        <w:br/>
      </w:r>
      <w:r w:rsidR="006B76E4">
        <w:br/>
        <w:t>-</w:t>
      </w:r>
      <w:proofErr w:type="spellStart"/>
      <w:r w:rsidR="006B76E4">
        <w:t>ChipGroup</w:t>
      </w:r>
      <w:proofErr w:type="spellEnd"/>
      <w:r w:rsidR="006B76E4">
        <w:t xml:space="preserve">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t>
      </w:r>
      <w:r w:rsidR="00104951">
        <w:lastRenderedPageBreak/>
        <w:t xml:space="preserve">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Hyperlien"/>
          </w:rPr>
          <w:t>https://github.com/material-components/material-components-android/tree/master/lib/java/com/google/android/material</w:t>
        </w:r>
      </w:hyperlink>
    </w:p>
    <w:p w14:paraId="4A94DDC5" w14:textId="00BA56F3" w:rsidR="00E41B28" w:rsidRPr="005505AE" w:rsidRDefault="004D608F" w:rsidP="004D608F">
      <w:pPr>
        <w:ind w:left="720"/>
      </w:pPr>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w:t>
      </w:r>
      <w:r w:rsidR="00747900">
        <w:lastRenderedPageBreak/>
        <w:t xml:space="preserve">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2E40AA">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lastRenderedPageBreak/>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lastRenderedPageBreak/>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r w:rsidR="00CF1DBB" w:rsidRPr="00E30CE2">
        <w:t>R.drawable</w:t>
      </w:r>
      <w:proofErr w:type="spell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r>
      <w:r w:rsidR="00F1607D">
        <w:lastRenderedPageBreak/>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292857">
        <w:rPr>
          <w:lang w:val="en-US"/>
        </w:rPr>
        <w:t>-</w:t>
      </w:r>
      <w:proofErr w:type="spellStart"/>
      <w:r w:rsidR="00AB479B" w:rsidRPr="00292857">
        <w:rPr>
          <w:lang w:val="en-US"/>
        </w:rPr>
        <w:t>LinearLayout.LayoutParams</w:t>
      </w:r>
      <w:proofErr w:type="spellEnd"/>
      <w:r w:rsidR="00AB479B" w:rsidRPr="00292857">
        <w:rPr>
          <w:lang w:val="en-US"/>
        </w:rPr>
        <w:t xml:space="preserve"> </w:t>
      </w:r>
      <w:proofErr w:type="spellStart"/>
      <w:r w:rsidR="00AB479B" w:rsidRPr="00292857">
        <w:rPr>
          <w:lang w:val="en-US"/>
        </w:rPr>
        <w:t>layoutParams</w:t>
      </w:r>
      <w:proofErr w:type="spellEnd"/>
      <w:r w:rsidR="00AB479B" w:rsidRPr="00292857">
        <w:rPr>
          <w:lang w:val="en-US"/>
        </w:rPr>
        <w:t xml:space="preserve"> = new </w:t>
      </w:r>
      <w:proofErr w:type="spellStart"/>
      <w:r w:rsidR="00AB479B" w:rsidRPr="00292857">
        <w:rPr>
          <w:lang w:val="en-US"/>
        </w:rPr>
        <w:t>LinearLayout.LayoutParams</w:t>
      </w:r>
      <w:proofErr w:type="spellEnd"/>
      <w:r w:rsidR="00AB479B" w:rsidRPr="00292857">
        <w:rPr>
          <w:lang w:val="en-US"/>
        </w:rPr>
        <w:t xml:space="preserve">(int </w:t>
      </w:r>
      <w:proofErr w:type="spellStart"/>
      <w:r w:rsidR="00AB479B" w:rsidRPr="00292857">
        <w:rPr>
          <w:lang w:val="en-US"/>
        </w:rPr>
        <w:t>widthInPixels</w:t>
      </w:r>
      <w:proofErr w:type="spellEnd"/>
      <w:r w:rsidR="00AB479B" w:rsidRPr="00292857">
        <w:rPr>
          <w:lang w:val="en-US"/>
        </w:rPr>
        <w:t xml:space="preserve">, int </w:t>
      </w:r>
      <w:proofErr w:type="spellStart"/>
      <w:r w:rsidR="00AB479B" w:rsidRPr="00292857">
        <w:rPr>
          <w:lang w:val="en-US"/>
        </w:rPr>
        <w:t>heightInPixels</w:t>
      </w:r>
      <w:proofErr w:type="spellEnd"/>
      <w:r w:rsidR="00AB479B" w:rsidRPr="00292857">
        <w:rPr>
          <w:lang w:val="en-US"/>
        </w:rPr>
        <w:t xml:space="preserve">) </w:t>
      </w:r>
      <w:proofErr w:type="spellStart"/>
      <w:r w:rsidR="00AB479B" w:rsidRPr="00292857">
        <w:rPr>
          <w:lang w:val="en-US"/>
        </w:rPr>
        <w:t>Crée</w:t>
      </w:r>
      <w:proofErr w:type="spellEnd"/>
      <w:r w:rsidR="00AB479B" w:rsidRPr="00292857">
        <w:rPr>
          <w:lang w:val="en-US"/>
        </w:rPr>
        <w:t xml:space="preserve"> </w:t>
      </w:r>
      <w:proofErr w:type="spellStart"/>
      <w:r w:rsidR="00AB479B" w:rsidRPr="00292857">
        <w:rPr>
          <w:lang w:val="en-US"/>
        </w:rPr>
        <w:t>une</w:t>
      </w:r>
      <w:proofErr w:type="spellEnd"/>
      <w:r w:rsidR="00AB479B" w:rsidRPr="00292857">
        <w:rPr>
          <w:lang w:val="en-US"/>
        </w:rPr>
        <w:t xml:space="preserve"> variable </w:t>
      </w:r>
      <w:proofErr w:type="spellStart"/>
      <w:r w:rsidR="00AB479B" w:rsidRPr="00292857">
        <w:rPr>
          <w:lang w:val="en-US"/>
        </w:rPr>
        <w:t>pouvant</w:t>
      </w:r>
      <w:proofErr w:type="spellEnd"/>
      <w:r w:rsidR="00AB479B" w:rsidRPr="00292857">
        <w:rPr>
          <w:lang w:val="en-US"/>
        </w:rPr>
        <w:t xml:space="preserve"> </w:t>
      </w:r>
      <w:proofErr w:type="spellStart"/>
      <w:r w:rsidR="00AB479B" w:rsidRPr="00292857">
        <w:rPr>
          <w:lang w:val="en-US"/>
        </w:rPr>
        <w:t>contenir</w:t>
      </w:r>
      <w:proofErr w:type="spellEnd"/>
      <w:r w:rsidR="00AB479B" w:rsidRPr="00292857">
        <w:rPr>
          <w:lang w:val="en-US"/>
        </w:rPr>
        <w:t xml:space="preserve"> </w:t>
      </w:r>
      <w:r w:rsidR="005A4E8D" w:rsidRPr="00292857">
        <w:rPr>
          <w:lang w:val="en-US"/>
        </w:rPr>
        <w:t xml:space="preserve">les </w:t>
      </w:r>
      <w:proofErr w:type="spellStart"/>
      <w:r w:rsidR="005A4E8D" w:rsidRPr="00292857">
        <w:rPr>
          <w:lang w:val="en-US"/>
        </w:rPr>
        <w:t>paramètres</w:t>
      </w:r>
      <w:proofErr w:type="spellEnd"/>
      <w:r w:rsidR="00AB479B" w:rsidRPr="00292857">
        <w:rPr>
          <w:lang w:val="en-US"/>
        </w:rPr>
        <w:t xml:space="preserve"> </w:t>
      </w:r>
      <w:proofErr w:type="spellStart"/>
      <w:r w:rsidR="00AB479B" w:rsidRPr="00292857">
        <w:rPr>
          <w:lang w:val="en-US"/>
        </w:rPr>
        <w:t>d’une</w:t>
      </w:r>
      <w:proofErr w:type="spellEnd"/>
      <w:r w:rsidR="00AB479B" w:rsidRPr="00292857">
        <w:rPr>
          <w:lang w:val="en-US"/>
        </w:rPr>
        <w:t xml:space="preserve"> view.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w:t>
      </w:r>
      <w:r w:rsidR="009B1A47">
        <w:lastRenderedPageBreak/>
        <w:t xml:space="preserve">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w:t>
      </w:r>
      <w:r w:rsidR="003B4A62">
        <w:lastRenderedPageBreak/>
        <w:t xml:space="preserve">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w:t>
      </w:r>
      <w:r w:rsidR="00321CC8">
        <w:lastRenderedPageBreak/>
        <w:t xml:space="preserve">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w:t>
      </w:r>
      <w:r w:rsidR="0011548D">
        <w:lastRenderedPageBreak/>
        <w:t xml:space="preserve">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60626C">
        <w:br/>
      </w:r>
      <w:r w:rsidR="0060626C">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292857">
        <w:rPr>
          <w:lang w:val="en-US"/>
        </w:rPr>
        <w:t>-</w:t>
      </w:r>
      <w:proofErr w:type="spellStart"/>
      <w:r w:rsidR="00973B24" w:rsidRPr="00292857">
        <w:rPr>
          <w:lang w:val="en-US"/>
        </w:rPr>
        <w:t>canvas.drawArc</w:t>
      </w:r>
      <w:proofErr w:type="spellEnd"/>
      <w:r w:rsidR="00973B24" w:rsidRPr="00292857">
        <w:rPr>
          <w:lang w:val="en-US"/>
        </w:rPr>
        <w:t xml:space="preserve">(new </w:t>
      </w:r>
      <w:proofErr w:type="spellStart"/>
      <w:r w:rsidR="00973B24" w:rsidRPr="00292857">
        <w:rPr>
          <w:lang w:val="en-US"/>
        </w:rPr>
        <w:t>RectF</w:t>
      </w:r>
      <w:proofErr w:type="spellEnd"/>
      <w:r w:rsidR="00973B24" w:rsidRPr="00292857">
        <w:rPr>
          <w:lang w:val="en-US"/>
        </w:rPr>
        <w:t xml:space="preserve">(float </w:t>
      </w:r>
      <w:proofErr w:type="spellStart"/>
      <w:r w:rsidR="00973B24" w:rsidRPr="00292857">
        <w:rPr>
          <w:lang w:val="en-US"/>
        </w:rPr>
        <w:t>leftMostPoint</w:t>
      </w:r>
      <w:proofErr w:type="spellEnd"/>
      <w:r w:rsidR="00973B24" w:rsidRPr="00292857">
        <w:rPr>
          <w:lang w:val="en-US"/>
        </w:rPr>
        <w:t xml:space="preserve">, float </w:t>
      </w:r>
      <w:proofErr w:type="spellStart"/>
      <w:r w:rsidR="00973B24" w:rsidRPr="00292857">
        <w:rPr>
          <w:lang w:val="en-US"/>
        </w:rPr>
        <w:t>topMostPoint</w:t>
      </w:r>
      <w:proofErr w:type="spellEnd"/>
      <w:r w:rsidR="00973B24" w:rsidRPr="00292857">
        <w:rPr>
          <w:lang w:val="en-US"/>
        </w:rPr>
        <w:t xml:space="preserve">, float </w:t>
      </w:r>
      <w:proofErr w:type="spellStart"/>
      <w:r w:rsidR="00973B24" w:rsidRPr="00292857">
        <w:rPr>
          <w:lang w:val="en-US"/>
        </w:rPr>
        <w:t>rightMostPoint</w:t>
      </w:r>
      <w:proofErr w:type="spellEnd"/>
      <w:r w:rsidR="00973B24" w:rsidRPr="00292857">
        <w:rPr>
          <w:lang w:val="en-US"/>
        </w:rPr>
        <w:t xml:space="preserve">, float </w:t>
      </w:r>
      <w:proofErr w:type="spellStart"/>
      <w:r w:rsidR="00973B24" w:rsidRPr="00292857">
        <w:rPr>
          <w:lang w:val="en-US"/>
        </w:rPr>
        <w:t>bottomMostPoint</w:t>
      </w:r>
      <w:proofErr w:type="spellEnd"/>
      <w:r w:rsidR="00973B24" w:rsidRPr="00292857">
        <w:rPr>
          <w:lang w:val="en-US"/>
        </w:rPr>
        <w:t xml:space="preserve">), float </w:t>
      </w:r>
      <w:proofErr w:type="spellStart"/>
      <w:r w:rsidR="00973B24" w:rsidRPr="00292857">
        <w:rPr>
          <w:lang w:val="en-US"/>
        </w:rPr>
        <w:t>startAngle</w:t>
      </w:r>
      <w:proofErr w:type="spellEnd"/>
      <w:r w:rsidR="00973B24" w:rsidRPr="00292857">
        <w:rPr>
          <w:lang w:val="en-US"/>
        </w:rPr>
        <w:t xml:space="preserve">, float </w:t>
      </w:r>
      <w:proofErr w:type="spellStart"/>
      <w:r w:rsidR="00973B24" w:rsidRPr="00292857">
        <w:rPr>
          <w:lang w:val="en-US"/>
        </w:rPr>
        <w:t>sweepAngle</w:t>
      </w:r>
      <w:proofErr w:type="spellEnd"/>
      <w:r w:rsidR="00973B24" w:rsidRPr="00292857">
        <w:rPr>
          <w:lang w:val="en-US"/>
        </w:rPr>
        <w:t xml:space="preserve">, </w:t>
      </w:r>
      <w:proofErr w:type="spellStart"/>
      <w:r w:rsidR="00973B24" w:rsidRPr="00292857">
        <w:rPr>
          <w:lang w:val="en-US"/>
        </w:rPr>
        <w:t>boolean</w:t>
      </w:r>
      <w:proofErr w:type="spellEnd"/>
      <w:r w:rsidR="00973B24" w:rsidRPr="00292857">
        <w:rPr>
          <w:lang w:val="en-US"/>
        </w:rPr>
        <w:t xml:space="preserve"> </w:t>
      </w:r>
      <w:proofErr w:type="spellStart"/>
      <w:r w:rsidR="00973B24" w:rsidRPr="00292857">
        <w:rPr>
          <w:lang w:val="en-US"/>
        </w:rPr>
        <w:t>useCenterOfRectF</w:t>
      </w:r>
      <w:proofErr w:type="spellEnd"/>
      <w:r w:rsidR="00973B24" w:rsidRPr="00292857">
        <w:rPr>
          <w:lang w:val="en-US"/>
        </w:rPr>
        <w:t>, Paint paint)</w:t>
      </w:r>
      <w:r w:rsidR="0005753D" w:rsidRPr="00292857">
        <w:rPr>
          <w:lang w:val="en-US"/>
        </w:rPr>
        <w:t xml:space="preserve"> nous </w:t>
      </w:r>
      <w:proofErr w:type="spellStart"/>
      <w:r w:rsidR="0005753D" w:rsidRPr="00292857">
        <w:rPr>
          <w:lang w:val="en-US"/>
        </w:rPr>
        <w:t>permet</w:t>
      </w:r>
      <w:proofErr w:type="spellEnd"/>
      <w:r w:rsidR="0005753D" w:rsidRPr="00292857">
        <w:rPr>
          <w:lang w:val="en-US"/>
        </w:rPr>
        <w:t xml:space="preserve"> de </w:t>
      </w:r>
      <w:proofErr w:type="spellStart"/>
      <w:r w:rsidR="0005753D" w:rsidRPr="00292857">
        <w:rPr>
          <w:lang w:val="en-US"/>
        </w:rPr>
        <w:t>dessiner</w:t>
      </w:r>
      <w:proofErr w:type="spellEnd"/>
      <w:r w:rsidR="0005753D" w:rsidRPr="00292857">
        <w:rPr>
          <w:lang w:val="en-US"/>
        </w:rPr>
        <w:t xml:space="preserve">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92857">
        <w:br/>
      </w:r>
      <w:r w:rsidR="009D1702" w:rsidRPr="005505AE">
        <w:lastRenderedPageBreak/>
        <w:br/>
      </w:r>
      <w:r w:rsidR="00944713" w:rsidRPr="005505AE">
        <w:br/>
      </w:r>
      <w:r w:rsidR="00B05259" w:rsidRPr="005505AE">
        <w:t xml:space="preserve"> </w:t>
      </w:r>
      <w:r w:rsidR="002F0392">
        <w:t xml:space="preserve">To note : </w:t>
      </w:r>
      <w:proofErr w:type="spellStart"/>
      <w:r w:rsidR="002F0392">
        <w:t>onTouch</w:t>
      </w:r>
      <w:proofErr w:type="spellEnd"/>
      <w:r w:rsidR="002F0392">
        <w:t>(</w:t>
      </w:r>
      <w:proofErr w:type="spellStart"/>
      <w:r w:rsidR="002F0392">
        <w:t>TouchEvent</w:t>
      </w:r>
      <w:proofErr w:type="spellEnd"/>
      <w:r w:rsidR="002F0392">
        <w:t xml:space="preserve"> e) </w:t>
      </w:r>
      <w:proofErr w:type="spellStart"/>
      <w:r w:rsidR="002F0392">
        <w:t>e.getX</w:t>
      </w:r>
      <w:proofErr w:type="spellEnd"/>
      <w:r w:rsidR="002F0392">
        <w:t xml:space="preserve">, </w:t>
      </w:r>
      <w:proofErr w:type="spellStart"/>
      <w:r w:rsidR="002F0392">
        <w:t>e.getY</w:t>
      </w:r>
      <w:proofErr w:type="spellEnd"/>
      <w:r w:rsidR="002F0392">
        <w:t xml:space="preserve">, </w:t>
      </w:r>
      <w:proofErr w:type="spellStart"/>
      <w:r w:rsidR="002F0392">
        <w:t>e.getAction</w:t>
      </w:r>
      <w:proofErr w:type="spellEnd"/>
      <w:r w:rsidR="002F0392">
        <w:t xml:space="preserve">() </w:t>
      </w:r>
      <w:proofErr w:type="spellStart"/>
      <w:r w:rsidR="002F0392">
        <w:t>implements</w:t>
      </w:r>
      <w:proofErr w:type="spellEnd"/>
      <w:r w:rsidR="002F0392">
        <w:t xml:space="preserve"> </w:t>
      </w:r>
      <w:proofErr w:type="spellStart"/>
      <w:r w:rsidR="002F0392">
        <w:t>View.OnTouchListener</w:t>
      </w:r>
      <w:proofErr w:type="spellEnd"/>
    </w:p>
    <w:sectPr w:rsidR="00E41B28" w:rsidRPr="005505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9EEC6" w14:textId="77777777" w:rsidR="00DE54AB" w:rsidRDefault="00DE54AB" w:rsidP="00D1152E">
      <w:pPr>
        <w:spacing w:after="0" w:line="240" w:lineRule="auto"/>
      </w:pPr>
      <w:r>
        <w:separator/>
      </w:r>
    </w:p>
  </w:endnote>
  <w:endnote w:type="continuationSeparator" w:id="0">
    <w:p w14:paraId="68C0E78C" w14:textId="77777777" w:rsidR="00DE54AB" w:rsidRDefault="00DE54AB"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6A2F4" w14:textId="77777777" w:rsidR="00DE54AB" w:rsidRDefault="00DE54AB" w:rsidP="00D1152E">
      <w:pPr>
        <w:spacing w:after="0" w:line="240" w:lineRule="auto"/>
      </w:pPr>
      <w:r>
        <w:separator/>
      </w:r>
    </w:p>
  </w:footnote>
  <w:footnote w:type="continuationSeparator" w:id="0">
    <w:p w14:paraId="0E4BE610" w14:textId="77777777" w:rsidR="00DE54AB" w:rsidRDefault="00DE54AB"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636B"/>
    <w:rsid w:val="00032436"/>
    <w:rsid w:val="00043A16"/>
    <w:rsid w:val="0005753D"/>
    <w:rsid w:val="000649E7"/>
    <w:rsid w:val="0007541F"/>
    <w:rsid w:val="00091C44"/>
    <w:rsid w:val="000977D6"/>
    <w:rsid w:val="000A3F24"/>
    <w:rsid w:val="000A4D5F"/>
    <w:rsid w:val="000B1C3C"/>
    <w:rsid w:val="000B41C5"/>
    <w:rsid w:val="000B5B47"/>
    <w:rsid w:val="000C1CD0"/>
    <w:rsid w:val="000C58AA"/>
    <w:rsid w:val="000C7C83"/>
    <w:rsid w:val="000D3DB2"/>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5B5B"/>
    <w:rsid w:val="001760ED"/>
    <w:rsid w:val="001775AA"/>
    <w:rsid w:val="00184BCF"/>
    <w:rsid w:val="001872B5"/>
    <w:rsid w:val="0019464D"/>
    <w:rsid w:val="00194F1E"/>
    <w:rsid w:val="001B097C"/>
    <w:rsid w:val="001B1E3D"/>
    <w:rsid w:val="001C12D0"/>
    <w:rsid w:val="001C267E"/>
    <w:rsid w:val="001E2D3C"/>
    <w:rsid w:val="001F18E4"/>
    <w:rsid w:val="001F29EA"/>
    <w:rsid w:val="001F5EA5"/>
    <w:rsid w:val="002031C9"/>
    <w:rsid w:val="00205B5C"/>
    <w:rsid w:val="00210ACB"/>
    <w:rsid w:val="00211C1F"/>
    <w:rsid w:val="00213257"/>
    <w:rsid w:val="00213689"/>
    <w:rsid w:val="00221F62"/>
    <w:rsid w:val="0023148A"/>
    <w:rsid w:val="0023674E"/>
    <w:rsid w:val="002401B5"/>
    <w:rsid w:val="0024078E"/>
    <w:rsid w:val="00247F74"/>
    <w:rsid w:val="0025309F"/>
    <w:rsid w:val="00257948"/>
    <w:rsid w:val="002627A9"/>
    <w:rsid w:val="002652D3"/>
    <w:rsid w:val="00267419"/>
    <w:rsid w:val="0028106D"/>
    <w:rsid w:val="00292857"/>
    <w:rsid w:val="00293050"/>
    <w:rsid w:val="00294EF6"/>
    <w:rsid w:val="002A0D9E"/>
    <w:rsid w:val="002A29F0"/>
    <w:rsid w:val="002A2E17"/>
    <w:rsid w:val="002A37AF"/>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2069F"/>
    <w:rsid w:val="00321CC8"/>
    <w:rsid w:val="003358DE"/>
    <w:rsid w:val="003404FD"/>
    <w:rsid w:val="00346B81"/>
    <w:rsid w:val="003501A6"/>
    <w:rsid w:val="003741EE"/>
    <w:rsid w:val="003828C3"/>
    <w:rsid w:val="003A3310"/>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6A43"/>
    <w:rsid w:val="00427B50"/>
    <w:rsid w:val="00435F66"/>
    <w:rsid w:val="00444B74"/>
    <w:rsid w:val="004506D1"/>
    <w:rsid w:val="00455269"/>
    <w:rsid w:val="00474CDF"/>
    <w:rsid w:val="00484517"/>
    <w:rsid w:val="00491747"/>
    <w:rsid w:val="004A0584"/>
    <w:rsid w:val="004B26EA"/>
    <w:rsid w:val="004C26E1"/>
    <w:rsid w:val="004C2FBB"/>
    <w:rsid w:val="004D1C45"/>
    <w:rsid w:val="004D41E9"/>
    <w:rsid w:val="004D5D30"/>
    <w:rsid w:val="004D5DD0"/>
    <w:rsid w:val="004D608F"/>
    <w:rsid w:val="004E1009"/>
    <w:rsid w:val="004E308D"/>
    <w:rsid w:val="0050169F"/>
    <w:rsid w:val="00513126"/>
    <w:rsid w:val="005206D9"/>
    <w:rsid w:val="0054331A"/>
    <w:rsid w:val="005505AE"/>
    <w:rsid w:val="005507AF"/>
    <w:rsid w:val="005526F0"/>
    <w:rsid w:val="00562A66"/>
    <w:rsid w:val="00562B3B"/>
    <w:rsid w:val="00566D9A"/>
    <w:rsid w:val="005703E9"/>
    <w:rsid w:val="00574DCB"/>
    <w:rsid w:val="00580932"/>
    <w:rsid w:val="0059240E"/>
    <w:rsid w:val="00594208"/>
    <w:rsid w:val="00596084"/>
    <w:rsid w:val="005A06CA"/>
    <w:rsid w:val="005A4E8D"/>
    <w:rsid w:val="005B25F8"/>
    <w:rsid w:val="005F0A2B"/>
    <w:rsid w:val="005F3552"/>
    <w:rsid w:val="005F6B04"/>
    <w:rsid w:val="0060626C"/>
    <w:rsid w:val="00606CB3"/>
    <w:rsid w:val="00625500"/>
    <w:rsid w:val="00634755"/>
    <w:rsid w:val="00636B07"/>
    <w:rsid w:val="0065345B"/>
    <w:rsid w:val="00663129"/>
    <w:rsid w:val="00667BA9"/>
    <w:rsid w:val="00670EAB"/>
    <w:rsid w:val="00674E2B"/>
    <w:rsid w:val="006A5CBF"/>
    <w:rsid w:val="006A6BAB"/>
    <w:rsid w:val="006B0EFE"/>
    <w:rsid w:val="006B76E4"/>
    <w:rsid w:val="006C2703"/>
    <w:rsid w:val="006C353D"/>
    <w:rsid w:val="006C5378"/>
    <w:rsid w:val="006D13AF"/>
    <w:rsid w:val="006E4D0B"/>
    <w:rsid w:val="00701120"/>
    <w:rsid w:val="00702B08"/>
    <w:rsid w:val="00705BD6"/>
    <w:rsid w:val="00714F97"/>
    <w:rsid w:val="00720925"/>
    <w:rsid w:val="00726CD4"/>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D1525"/>
    <w:rsid w:val="007D63FB"/>
    <w:rsid w:val="007E56CE"/>
    <w:rsid w:val="0080170A"/>
    <w:rsid w:val="0080331C"/>
    <w:rsid w:val="00803B78"/>
    <w:rsid w:val="008067A1"/>
    <w:rsid w:val="008141BB"/>
    <w:rsid w:val="008166F6"/>
    <w:rsid w:val="008177FC"/>
    <w:rsid w:val="008247CD"/>
    <w:rsid w:val="00831B56"/>
    <w:rsid w:val="00832A43"/>
    <w:rsid w:val="00835266"/>
    <w:rsid w:val="008416DD"/>
    <w:rsid w:val="00844315"/>
    <w:rsid w:val="0084540B"/>
    <w:rsid w:val="008631D0"/>
    <w:rsid w:val="00873EE9"/>
    <w:rsid w:val="00882154"/>
    <w:rsid w:val="00882F1C"/>
    <w:rsid w:val="008852FE"/>
    <w:rsid w:val="008864FB"/>
    <w:rsid w:val="00890199"/>
    <w:rsid w:val="008946C8"/>
    <w:rsid w:val="00897511"/>
    <w:rsid w:val="008B4848"/>
    <w:rsid w:val="008C09F1"/>
    <w:rsid w:val="008C38BD"/>
    <w:rsid w:val="008E3B12"/>
    <w:rsid w:val="008E5291"/>
    <w:rsid w:val="009047FC"/>
    <w:rsid w:val="00907AA0"/>
    <w:rsid w:val="0091531D"/>
    <w:rsid w:val="009178B8"/>
    <w:rsid w:val="00920B26"/>
    <w:rsid w:val="00924374"/>
    <w:rsid w:val="009339AC"/>
    <w:rsid w:val="009352CD"/>
    <w:rsid w:val="00936D09"/>
    <w:rsid w:val="00944713"/>
    <w:rsid w:val="00946200"/>
    <w:rsid w:val="0094651D"/>
    <w:rsid w:val="009467FC"/>
    <w:rsid w:val="0096148F"/>
    <w:rsid w:val="00966FEF"/>
    <w:rsid w:val="00972174"/>
    <w:rsid w:val="00973B24"/>
    <w:rsid w:val="00974E80"/>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564E"/>
    <w:rsid w:val="00A331B9"/>
    <w:rsid w:val="00A56657"/>
    <w:rsid w:val="00A57B93"/>
    <w:rsid w:val="00A61191"/>
    <w:rsid w:val="00A7338A"/>
    <w:rsid w:val="00A75861"/>
    <w:rsid w:val="00A80744"/>
    <w:rsid w:val="00A83604"/>
    <w:rsid w:val="00A87E0B"/>
    <w:rsid w:val="00A914EB"/>
    <w:rsid w:val="00AB090C"/>
    <w:rsid w:val="00AB0F70"/>
    <w:rsid w:val="00AB479B"/>
    <w:rsid w:val="00AB503D"/>
    <w:rsid w:val="00AC2C30"/>
    <w:rsid w:val="00AC7236"/>
    <w:rsid w:val="00AD06AA"/>
    <w:rsid w:val="00AD41B7"/>
    <w:rsid w:val="00AE0C31"/>
    <w:rsid w:val="00AE5671"/>
    <w:rsid w:val="00AE5843"/>
    <w:rsid w:val="00AF384C"/>
    <w:rsid w:val="00AF6661"/>
    <w:rsid w:val="00B05259"/>
    <w:rsid w:val="00B05F66"/>
    <w:rsid w:val="00B06A8F"/>
    <w:rsid w:val="00B12013"/>
    <w:rsid w:val="00B2080A"/>
    <w:rsid w:val="00B20E94"/>
    <w:rsid w:val="00B22416"/>
    <w:rsid w:val="00B42208"/>
    <w:rsid w:val="00B42907"/>
    <w:rsid w:val="00B52186"/>
    <w:rsid w:val="00B542D8"/>
    <w:rsid w:val="00B60125"/>
    <w:rsid w:val="00B6195B"/>
    <w:rsid w:val="00B730AF"/>
    <w:rsid w:val="00B849F5"/>
    <w:rsid w:val="00B84B3C"/>
    <w:rsid w:val="00B873F1"/>
    <w:rsid w:val="00BA6565"/>
    <w:rsid w:val="00BB6B0B"/>
    <w:rsid w:val="00BC2DF7"/>
    <w:rsid w:val="00BC69A1"/>
    <w:rsid w:val="00BD2E3F"/>
    <w:rsid w:val="00C07906"/>
    <w:rsid w:val="00C14586"/>
    <w:rsid w:val="00C21789"/>
    <w:rsid w:val="00C3047A"/>
    <w:rsid w:val="00C331CF"/>
    <w:rsid w:val="00C360CB"/>
    <w:rsid w:val="00C42A86"/>
    <w:rsid w:val="00C4533B"/>
    <w:rsid w:val="00C50588"/>
    <w:rsid w:val="00C51628"/>
    <w:rsid w:val="00C53680"/>
    <w:rsid w:val="00C577F9"/>
    <w:rsid w:val="00C640E6"/>
    <w:rsid w:val="00C73963"/>
    <w:rsid w:val="00C825A9"/>
    <w:rsid w:val="00C83433"/>
    <w:rsid w:val="00C914CB"/>
    <w:rsid w:val="00C93025"/>
    <w:rsid w:val="00CB654C"/>
    <w:rsid w:val="00CC07E0"/>
    <w:rsid w:val="00CD1769"/>
    <w:rsid w:val="00CD6833"/>
    <w:rsid w:val="00CE42DB"/>
    <w:rsid w:val="00CF1DBB"/>
    <w:rsid w:val="00CF3598"/>
    <w:rsid w:val="00CF4CE6"/>
    <w:rsid w:val="00D00142"/>
    <w:rsid w:val="00D1152E"/>
    <w:rsid w:val="00D20BEE"/>
    <w:rsid w:val="00D21F54"/>
    <w:rsid w:val="00D33C3A"/>
    <w:rsid w:val="00D50772"/>
    <w:rsid w:val="00D60994"/>
    <w:rsid w:val="00D61687"/>
    <w:rsid w:val="00D6208A"/>
    <w:rsid w:val="00DA62EE"/>
    <w:rsid w:val="00DC57F1"/>
    <w:rsid w:val="00DC7B99"/>
    <w:rsid w:val="00DD189D"/>
    <w:rsid w:val="00DD535A"/>
    <w:rsid w:val="00DE48E5"/>
    <w:rsid w:val="00DE54AB"/>
    <w:rsid w:val="00DE65E0"/>
    <w:rsid w:val="00DE673B"/>
    <w:rsid w:val="00DF15C6"/>
    <w:rsid w:val="00DF1FEE"/>
    <w:rsid w:val="00DF31B9"/>
    <w:rsid w:val="00E009B1"/>
    <w:rsid w:val="00E04E90"/>
    <w:rsid w:val="00E0746E"/>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13</Pages>
  <Words>4999</Words>
  <Characters>27495</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383</cp:revision>
  <dcterms:created xsi:type="dcterms:W3CDTF">2024-01-29T15:52:00Z</dcterms:created>
  <dcterms:modified xsi:type="dcterms:W3CDTF">2024-03-15T21:32:00Z</dcterms:modified>
</cp:coreProperties>
</file>