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AF14" w14:textId="37C72CED" w:rsidR="00E41B28" w:rsidRPr="00345BAA" w:rsidRDefault="00F83A72">
      <w:r w:rsidRPr="00345BAA">
        <w:t>Excel</w:t>
      </w:r>
    </w:p>
    <w:p w14:paraId="4AAEB7A4" w14:textId="2F458003" w:rsidR="00601B15" w:rsidRDefault="00F83A72" w:rsidP="00601B15">
      <w:r w:rsidRPr="005334EE">
        <w:t>-Tableur: Document Excel</w:t>
      </w:r>
      <w:r w:rsidRPr="005334EE">
        <w:br/>
        <w:t>- Feuilles</w:t>
      </w:r>
      <w:r w:rsidR="005334EE" w:rsidRPr="005334EE">
        <w:t xml:space="preserve"> </w:t>
      </w:r>
      <w:r w:rsidR="00846EA5">
        <w:t xml:space="preserve">sont les pages d’un document et ils peuvent accéder au data d’autres feuilles dans le même document </w:t>
      </w:r>
      <w:r w:rsidR="005334EE" w:rsidRPr="005334EE">
        <w:t>(Ne p</w:t>
      </w:r>
      <w:r w:rsidR="005334EE">
        <w:t>as mettre d’espace dans le nom des feuilles)</w:t>
      </w:r>
      <w:r w:rsidR="00FD101E">
        <w:br/>
      </w:r>
      <w:r w:rsidR="00FD101E">
        <w:br/>
        <w:t>- Colonnes : Séparation verticale de la feuille</w:t>
      </w:r>
      <w:r w:rsidR="00657B97">
        <w:t xml:space="preserve">. Il y </w:t>
      </w:r>
      <w:r w:rsidR="00A07BDA">
        <w:t xml:space="preserve">a </w:t>
      </w:r>
      <w:r w:rsidR="00657B97">
        <w:t xml:space="preserve">16384 colonnes. Elles sont </w:t>
      </w:r>
      <w:r w:rsidR="007F00E1">
        <w:t xml:space="preserve">désignées </w:t>
      </w:r>
      <w:r w:rsidR="00657B97">
        <w:t>par des lettres.</w:t>
      </w:r>
      <w:r w:rsidR="00FD101E">
        <w:t xml:space="preserve"> </w:t>
      </w:r>
      <w:r w:rsidR="00FD101E">
        <w:br/>
        <w:t xml:space="preserve">- Lignes : </w:t>
      </w:r>
      <w:r w:rsidR="00762EDF">
        <w:t>Séparation horizontale de la feuille.</w:t>
      </w:r>
      <w:r w:rsidR="007F00E1">
        <w:t xml:space="preserve"> Il y a environ un million de lignes. Elles sont désignées par des chiffres.</w:t>
      </w:r>
      <w:r w:rsidR="007F00E1">
        <w:br/>
        <w:t>- Cellules : Intersection d’une ligne et d’une colonne. Elles sont désignées par des lettre-chiffre (W42). Il y a 2</w:t>
      </w:r>
      <w:r w:rsidR="007F00E1">
        <w:rPr>
          <w:vertAlign w:val="superscript"/>
        </w:rPr>
        <w:t xml:space="preserve">34 </w:t>
      </w:r>
      <w:r w:rsidR="007F00E1">
        <w:t>cellules.</w:t>
      </w:r>
      <w:r w:rsidR="007E15FE">
        <w:br/>
      </w:r>
      <w:r w:rsidR="007E15FE">
        <w:br/>
        <w:t>Pourquoi?</w:t>
      </w:r>
      <w:r w:rsidR="007E15FE">
        <w:br/>
        <w:t>- Insertion, Modification et Suppression de données.</w:t>
      </w:r>
      <w:r w:rsidR="00CA3050">
        <w:br/>
        <w:t>- Mise en forme personnalisée</w:t>
      </w:r>
      <w:r w:rsidR="00F549F5">
        <w:br/>
        <w:t>- Création de graphiques</w:t>
      </w:r>
      <w:r w:rsidR="00C47552">
        <w:br/>
        <w:t>- Éléments de style</w:t>
      </w:r>
      <w:r w:rsidR="00C47552">
        <w:br/>
        <w:t>- Manipulation de données très visuelle</w:t>
      </w:r>
      <w:r w:rsidR="00C47552">
        <w:br/>
        <w:t xml:space="preserve">- </w:t>
      </w:r>
      <w:r w:rsidR="001C6612">
        <w:t xml:space="preserve">Traitement statistique </w:t>
      </w:r>
      <w:r w:rsidR="00135AC2">
        <w:br/>
        <w:t xml:space="preserve">- Synthèse </w:t>
      </w:r>
      <w:r w:rsidR="00743A04">
        <w:br/>
        <w:t xml:space="preserve">- Référencement de données </w:t>
      </w:r>
      <w:r w:rsidR="0091493F">
        <w:br/>
        <w:t>- Opérateur</w:t>
      </w:r>
      <w:r w:rsidR="00CD1481">
        <w:t>s</w:t>
      </w:r>
      <w:r w:rsidR="0091493F">
        <w:t xml:space="preserve"> et fonctions </w:t>
      </w:r>
      <w:r w:rsidR="007F00E1">
        <w:t xml:space="preserve"> </w:t>
      </w:r>
      <w:r w:rsidR="000E31A9">
        <w:br/>
      </w:r>
      <w:r w:rsidR="000E31A9">
        <w:br/>
        <w:t>Programmation par feuilles</w:t>
      </w:r>
      <w:r w:rsidR="000E31A9">
        <w:br/>
        <w:t xml:space="preserve">- Formules chaînées pour obtenir ce qu’on veut </w:t>
      </w:r>
      <w:r w:rsidR="002E6C56">
        <w:br/>
        <w:t>- Programmation VBA</w:t>
      </w:r>
      <w:r w:rsidR="0077332C">
        <w:br/>
      </w:r>
      <w:r w:rsidR="0077332C">
        <w:br/>
        <w:t>Application</w:t>
      </w:r>
      <w:r w:rsidR="0077332C">
        <w:br/>
        <w:t xml:space="preserve">- Il est possible d’avoir une plage de cellule, pour appliqué des paramètres à une section. Les plages de cellules ont une </w:t>
      </w:r>
      <w:r w:rsidR="002C35A3">
        <w:t>nomenclature</w:t>
      </w:r>
      <w:r w:rsidR="0077332C">
        <w:t xml:space="preserve"> spécifique. Soit la cellule en haut à gauche et celle en bas à droite par exemple B3 : E29.</w:t>
      </w:r>
      <w:r w:rsidR="00B32FEC">
        <w:br/>
        <w:t>- On peut rechercher des cellules grâce à la barre de recherche en haut à gauche.</w:t>
      </w:r>
      <w:r w:rsidR="00ED1F39">
        <w:br/>
        <w:t xml:space="preserve">- Les styles se situe dans l’onglet accueil. </w:t>
      </w:r>
      <w:r w:rsidR="00A977AA">
        <w:br/>
        <w:t>- Une plage est un ensemble de cellule</w:t>
      </w:r>
      <w:r w:rsidR="009F23DF">
        <w:t>s</w:t>
      </w:r>
      <w:r w:rsidR="00A977AA">
        <w:t xml:space="preserve"> rectangulaire.</w:t>
      </w:r>
      <w:r w:rsidR="000776DF">
        <w:br/>
        <w:t>- Ctrl-click pour sélectionner plusieurs plages.</w:t>
      </w:r>
      <w:r w:rsidR="00345BAA">
        <w:br/>
      </w:r>
      <w:r w:rsidR="00BC42F2">
        <w:t xml:space="preserve">- Si on clique sur une ou plusieurs ligne (en faisant un shift click), on peut faire </w:t>
      </w:r>
      <w:r w:rsidR="00641FDC">
        <w:t>une clique droite</w:t>
      </w:r>
      <w:r w:rsidR="00BC42F2">
        <w:t xml:space="preserve"> pour insérer le nombre de lignes sélectionner.</w:t>
      </w:r>
      <w:r w:rsidR="00571D9D">
        <w:br/>
        <w:t>- Dans la section mise en page. On peut créer notre propre sélection de couleurs pour pouvoir les appliquer plus rapidement dans le document par la suite.</w:t>
      </w:r>
      <w:r w:rsidR="00574B36">
        <w:br/>
        <w:t xml:space="preserve">- Sélectionner une plage et faire </w:t>
      </w:r>
      <w:r w:rsidR="00641FDC">
        <w:t>une clique droite</w:t>
      </w:r>
      <w:r w:rsidR="00574B36">
        <w:t xml:space="preserve"> pour obtenir l’option format de cellule qui nous permet de modifier la manière par laquelle nos données sont présentées.</w:t>
      </w:r>
      <w:r w:rsidR="00352541">
        <w:t xml:space="preserve"> On peut aussi y créer </w:t>
      </w:r>
      <w:r w:rsidR="00641FDC">
        <w:t>des types personnalisés</w:t>
      </w:r>
      <w:r w:rsidR="000B10EA">
        <w:t>.</w:t>
      </w:r>
      <w:r w:rsidR="005678CC">
        <w:t xml:space="preserve"> Les 0 permet de déterminer une longueur fixe pour notre nombre. Les # détermine que ce sont des nombres. La , permet de positionner la virgule.</w:t>
      </w:r>
      <w:r w:rsidR="00415CDD">
        <w:t xml:space="preserve"> Le ; permet de séparer les positifs;</w:t>
      </w:r>
      <w:r w:rsidR="007B6BC8">
        <w:t xml:space="preserve"> </w:t>
      </w:r>
      <w:r w:rsidR="00415CDD">
        <w:t>des négatifs; des zéros; du texte.</w:t>
      </w:r>
      <w:r w:rsidR="000B10EA">
        <w:t xml:space="preserve"> </w:t>
      </w:r>
      <w:r w:rsidR="00C406D8">
        <w:t>Si je veux une couleur particulière, je vais mettre entre crochet ma couleur [rouge].</w:t>
      </w:r>
      <w:r w:rsidR="00A56AA7">
        <w:t xml:space="preserve"> </w:t>
      </w:r>
      <w:r w:rsidR="00A56AA7">
        <w:br/>
      </w:r>
      <w:r w:rsidR="00A56AA7">
        <w:lastRenderedPageBreak/>
        <w:t>- Tous les caractères non-réservés sont affichés tels quels.</w:t>
      </w:r>
      <w:r w:rsidR="0086488F">
        <w:br/>
        <w:t>- Mise en forme conditionnelle permet d’appliquer des styles si certaines conditions sont remplis. Il est possible de créer ses propres règles en sélectionnant ‘’Nouvelles règles de mise en forme’’.</w:t>
      </w:r>
      <w:r w:rsidR="00A5497E">
        <w:br/>
        <w:t>- Pour créer un graphique, sélectionner les données avec leurs titres, aller dans la section insertion et choisir le graphique approprié</w:t>
      </w:r>
      <w:r w:rsidR="00B071A6">
        <w:t xml:space="preserve"> grâce à graphique recommandés</w:t>
      </w:r>
      <w:r w:rsidR="00A5497E">
        <w:t>.</w:t>
      </w:r>
      <w:r w:rsidR="00B92583">
        <w:br/>
        <w:t>- Aller dans la section format de la zone de graphique pour modifier en détail mes graphiques.</w:t>
      </w:r>
      <w:r w:rsidR="00A07BDA">
        <w:br/>
        <w:t>- Il existe une option rapide pour faire la somme de plusieurs chiffres sans même écrire la fonction. L’option est dans la section édition et est représenter par le symbole de somme.</w:t>
      </w:r>
      <w:r w:rsidR="00A07BDA">
        <w:br/>
      </w:r>
      <w:r w:rsidR="00E74F29">
        <w:t>- On peut masquer une ou des colonnes en faisant un clique droit sur cette dernière.</w:t>
      </w:r>
      <w:r w:rsidR="00130194">
        <w:br/>
        <w:t>- Pour montrer des valeurs masquer dans un graphique, on va dans la section sélection</w:t>
      </w:r>
      <w:r w:rsidR="00601B15">
        <w:t>ner</w:t>
      </w:r>
      <w:r w:rsidR="00130194">
        <w:t xml:space="preserve"> de</w:t>
      </w:r>
      <w:r w:rsidR="00601B15">
        <w:t>s</w:t>
      </w:r>
      <w:r w:rsidR="00130194">
        <w:t xml:space="preserve"> </w:t>
      </w:r>
      <w:r w:rsidR="00601B15">
        <w:t>données et</w:t>
      </w:r>
      <w:r w:rsidR="00130194">
        <w:t xml:space="preserve"> on clique sur paramètres des cellules masquées et vides.</w:t>
      </w:r>
      <w:r w:rsidR="00601B15">
        <w:br/>
        <w:t>- Pour rajouter des données dans un graphique, on va dans sélectionner des données et on clique sur modifier les séries.</w:t>
      </w:r>
      <w:r w:rsidR="00F0778C">
        <w:br/>
        <w:t>- Raccourci pour conserver une cellule spécifique dans un calcul sur plusieurs cellules = f4</w:t>
      </w:r>
      <w:r w:rsidR="00971EB4">
        <w:br/>
        <w:t>-Le graphique nuage de point permet une plus grande quantité de manipulation à l’intérieur du graphique.</w:t>
      </w:r>
    </w:p>
    <w:p w14:paraId="66A301ED" w14:textId="168DD70A" w:rsidR="00A65B19" w:rsidRDefault="00A65B19" w:rsidP="000E31A9"/>
    <w:p w14:paraId="71C14C52" w14:textId="0EDA668A" w:rsidR="0057253C" w:rsidRPr="008F514F" w:rsidRDefault="00A65B19" w:rsidP="0057253C">
      <w:r>
        <w:t>Opérateurs et fonctions</w:t>
      </w:r>
      <w:r>
        <w:br/>
        <w:t>-</w:t>
      </w:r>
      <w:r w:rsidR="00490D1E">
        <w:t xml:space="preserve"> </w:t>
      </w:r>
      <w:r>
        <w:t>Permettent de faire des formules</w:t>
      </w:r>
      <w:r w:rsidR="00490D1E">
        <w:br/>
        <w:t xml:space="preserve">- Comment ça fonctionne une formule? 1. Écrire le symbole « = » dans la cellule désirée 2. </w:t>
      </w:r>
      <w:r w:rsidR="00094F6C">
        <w:t>On inscrit les opérateurs</w:t>
      </w:r>
      <w:r w:rsidR="00F3454F">
        <w:t>/formules</w:t>
      </w:r>
      <w:r w:rsidR="00094F6C">
        <w:t xml:space="preserve"> pour former une fonction</w:t>
      </w:r>
      <w:r w:rsidR="00094F6C">
        <w:br/>
        <w:t>- Opérateurs arithmétique : + - * / ^</w:t>
      </w:r>
      <w:r w:rsidR="00094F6C">
        <w:br/>
        <w:t>- Opérateurs logiques/de comparaison : = &lt; &gt; &lt;= &gt;=</w:t>
      </w:r>
      <w:r w:rsidR="008C0F9B">
        <w:t xml:space="preserve"> </w:t>
      </w:r>
      <w:r w:rsidR="008C0F9B">
        <w:sym w:font="Wingdings" w:char="F0E8"/>
      </w:r>
      <w:r w:rsidR="008C0F9B">
        <w:t xml:space="preserve"> La valeur de retour est booléenne</w:t>
      </w:r>
      <w:r w:rsidR="008173AD">
        <w:br/>
        <w:t xml:space="preserve">- Opérateur sur le texte : &amp; </w:t>
      </w:r>
      <w:r w:rsidR="008173AD">
        <w:sym w:font="Wingdings" w:char="F0E8"/>
      </w:r>
      <w:r w:rsidR="000A2749">
        <w:t>Concaténation</w:t>
      </w:r>
      <w:r w:rsidR="000A2749">
        <w:br/>
        <w:t xml:space="preserve">- Opérateurs de référence : </w:t>
      </w:r>
      <w:r w:rsidR="00F173C6">
        <w:t xml:space="preserve">A1 : B3 = Plage  A1 , B3 = Union A1 : B3 , C6 :D23 = Union de deux plages </w:t>
      </w:r>
      <w:r w:rsidR="00F173C6">
        <w:tab/>
        <w:t xml:space="preserve">   A1 espace B3 = Intersection $A$1 = Référence absolue</w:t>
      </w:r>
      <w:r w:rsidR="00D60225">
        <w:t xml:space="preserve"> $A1 = Colone fixe A$1 = Rangée fixe</w:t>
      </w:r>
      <w:r w:rsidR="00F3454F">
        <w:br/>
        <w:t xml:space="preserve">-Fonctions : </w:t>
      </w:r>
      <w:r w:rsidR="009039F4">
        <w:t>PI(), SIN(Argument),</w:t>
      </w:r>
      <w:r w:rsidR="004B38EF">
        <w:t xml:space="preserve"> TAN(Argument),</w:t>
      </w:r>
      <w:r w:rsidR="007B4E81">
        <w:t xml:space="preserve"> COS(Argument),</w:t>
      </w:r>
      <w:r w:rsidR="009039F4">
        <w:t xml:space="preserve"> PUISSANCE(Argument</w:t>
      </w:r>
      <w:r w:rsidR="002850A7">
        <w:t>,</w:t>
      </w:r>
      <w:r w:rsidR="009039F4">
        <w:t>Argument)</w:t>
      </w:r>
      <w:r w:rsidR="00344FCF">
        <w:t>, SOMME(Nombre indéfinit d’arguments)</w:t>
      </w:r>
      <w:r w:rsidR="004B38EF">
        <w:br/>
        <w:t>- Valeur absolue (Fonction : ABS(nombre) retire le signe)</w:t>
      </w:r>
      <w:r w:rsidR="004B38EF">
        <w:br/>
        <w:t>- Logarithme (Fonction : LOG(n) est un log en base 10 alors que LOG(n,a) sera en base a)</w:t>
      </w:r>
      <w:r w:rsidR="00306695">
        <w:br/>
        <w:t xml:space="preserve">- Logarithme naturel ( </w:t>
      </w:r>
      <w:r w:rsidR="007B4E81">
        <w:t xml:space="preserve">LN(n) </w:t>
      </w:r>
      <w:r w:rsidR="00306695">
        <w:t>est un log en base e soit (1+1/n)</w:t>
      </w:r>
      <w:r w:rsidR="00306695">
        <w:rPr>
          <w:vertAlign w:val="superscript"/>
        </w:rPr>
        <w:t xml:space="preserve">n </w:t>
      </w:r>
      <w:r w:rsidR="00306695">
        <w:t>et plus n se rapproche de l’infini, plus on se rapproche de la valeur de e</w:t>
      </w:r>
      <w:r w:rsidR="001066C2">
        <w:t xml:space="preserve"> (2,718282053)</w:t>
      </w:r>
      <w:r w:rsidR="00306695">
        <w:t>)</w:t>
      </w:r>
      <w:r w:rsidR="00B20D73">
        <w:br/>
        <w:t>- Cosinus, sinus , tan (Fonction : COS(n), SIN(n), TAN(n) le n doit absolument être un radiant</w:t>
      </w:r>
      <w:r w:rsidR="007E7CF5">
        <w:t xml:space="preserve">, </w:t>
      </w:r>
      <w:r w:rsidR="00795BA0">
        <w:t>pour avoir n’importe quel nombre de degrés en radiant il suffit de faire (degrés/180)*Pi</w:t>
      </w:r>
      <w:r w:rsidR="00B20D73">
        <w:t>)</w:t>
      </w:r>
      <w:r w:rsidR="00795BA0">
        <w:br/>
        <w:t>- Radians ( Fonction : RADIANS(n) n représentant le degrés dont l’on souhaite savoir le radiant)</w:t>
      </w:r>
      <w:r w:rsidR="005D1BC4">
        <w:br/>
        <w:t>- Racine (Fonction : RACINE(n) permet de faire la racine carrée d’un nombre, si l’on souhaite faire une autre racine par exemple cubique on fait n</w:t>
      </w:r>
      <w:r w:rsidR="005D1BC4">
        <w:rPr>
          <w:vertAlign w:val="superscript"/>
        </w:rPr>
        <w:t>1/3</w:t>
      </w:r>
      <w:r w:rsidR="005D1BC4">
        <w:t>)</w:t>
      </w:r>
      <w:r w:rsidR="00191084">
        <w:br/>
        <w:t>- Rappel de trigonométrie : a</w:t>
      </w:r>
      <w:r w:rsidR="00191084">
        <w:rPr>
          <w:vertAlign w:val="superscript"/>
        </w:rPr>
        <w:t>2</w:t>
      </w:r>
      <w:r w:rsidR="00191084">
        <w:t>+b</w:t>
      </w:r>
      <w:r w:rsidR="00191084">
        <w:rPr>
          <w:vertAlign w:val="superscript"/>
        </w:rPr>
        <w:t>2</w:t>
      </w:r>
      <w:r w:rsidR="00191084">
        <w:t>=c</w:t>
      </w:r>
      <w:r w:rsidR="00191084">
        <w:rPr>
          <w:vertAlign w:val="superscript"/>
        </w:rPr>
        <w:t>2</w:t>
      </w:r>
      <w:r w:rsidR="00D76427">
        <w:rPr>
          <w:vertAlign w:val="superscript"/>
        </w:rPr>
        <w:br/>
      </w:r>
      <w:r w:rsidR="00D76427">
        <w:t xml:space="preserve">- Fonction : NB() compte les cellules </w:t>
      </w:r>
      <w:r w:rsidR="00467F42">
        <w:t>ayant des valeurs numériques à l’intérieur d’une plage</w:t>
      </w:r>
      <w:r w:rsidR="00D85C1C">
        <w:t>. Au contraire NBV() compte toutes les cellules n’étant pas vie à l’intérieur d’une plage.</w:t>
      </w:r>
      <w:r w:rsidR="00F0778C">
        <w:br/>
      </w:r>
      <w:r w:rsidR="00CF0C7E">
        <w:t>- Si erreur (Fonction : SIERREUR(Valeur, remplacement))</w:t>
      </w:r>
      <w:r w:rsidR="00C44AFA">
        <w:br/>
        <w:t xml:space="preserve">- </w:t>
      </w:r>
      <w:r w:rsidR="008E045B">
        <w:t xml:space="preserve">Opérateurs conditionnels : </w:t>
      </w:r>
      <w:r w:rsidR="00C44AFA">
        <w:t xml:space="preserve">Dates : </w:t>
      </w:r>
      <w:r w:rsidR="00E0171A">
        <w:t>2022/01/01  ou 2022-11-11</w:t>
      </w:r>
      <w:r w:rsidR="00F9362A">
        <w:t xml:space="preserve"> Excel est plutôt intelligent autour des dates. Si on fait date + entier, l’entier sera toujours considéré tel des jours. </w:t>
      </w:r>
      <w:r w:rsidR="00483366">
        <w:t xml:space="preserve">Si on soustrait une date par </w:t>
      </w:r>
      <w:r w:rsidR="00483366">
        <w:lastRenderedPageBreak/>
        <w:t xml:space="preserve">une date, cela va donner des jours. </w:t>
      </w:r>
      <w:r w:rsidR="00CB43B5">
        <w:t xml:space="preserve">Toutes dates sont basées sur </w:t>
      </w:r>
      <w:r w:rsidR="00BB7426">
        <w:t>E</w:t>
      </w:r>
      <w:r w:rsidR="00CB43B5">
        <w:t xml:space="preserve">poch. C’est-à-dire quelles sont toutes basé en référence à une autre date, dans le cas d’Excel c’est 1900-01-00, dans le cas de </w:t>
      </w:r>
      <w:r w:rsidR="00BB7426">
        <w:t>Unix</w:t>
      </w:r>
      <w:r w:rsidR="00CB43B5">
        <w:t xml:space="preserve"> c’est 1970-01-01.</w:t>
      </w:r>
      <w:r w:rsidR="00CB6C02">
        <w:t xml:space="preserve"> Il existe une fonction nommé </w:t>
      </w:r>
      <w:r w:rsidR="00CB6C02" w:rsidRPr="00087B26">
        <w:rPr>
          <w:u w:val="single"/>
        </w:rPr>
        <w:t>DATE(année;mois;jour)</w:t>
      </w:r>
      <w:r w:rsidR="00CB6C02">
        <w:t xml:space="preserve"> qui est plus robuste de laisser Excel deviné si c’est une date. Il existe </w:t>
      </w:r>
      <w:r w:rsidR="00A22CDF">
        <w:t>une fonction</w:t>
      </w:r>
      <w:r w:rsidR="00CB6C02">
        <w:t xml:space="preserve"> </w:t>
      </w:r>
      <w:r w:rsidR="00CB6C02" w:rsidRPr="00087B26">
        <w:rPr>
          <w:u w:val="single"/>
        </w:rPr>
        <w:t>AUJOURDHUI()</w:t>
      </w:r>
      <w:r w:rsidR="00CB6C02">
        <w:t xml:space="preserve"> et aussi </w:t>
      </w:r>
      <w:r w:rsidR="00CB6C02" w:rsidRPr="00087B26">
        <w:rPr>
          <w:u w:val="single"/>
        </w:rPr>
        <w:t>MAINTENANT()</w:t>
      </w:r>
      <w:r w:rsidR="00CB6C02">
        <w:t xml:space="preserve"> qui font ce que leur nom indique. </w:t>
      </w:r>
      <w:r w:rsidR="00FB38DA">
        <w:t xml:space="preserve">Les cellules se mettent à jour avec ses fonctions quand des cellules du document sont modifier ou lorsque l’on ouvre le document. </w:t>
      </w:r>
      <w:r w:rsidR="00C172AC">
        <w:t xml:space="preserve">Si on veut la réponse exact de (annéeA-annéeB)/365, prenant en compte les années </w:t>
      </w:r>
      <w:r w:rsidR="00A22CDF">
        <w:t>bissextiles</w:t>
      </w:r>
      <w:r w:rsidR="00C172AC">
        <w:t xml:space="preserve">, on utilise la fonction </w:t>
      </w:r>
      <w:r w:rsidR="00C172AC" w:rsidRPr="00087B26">
        <w:rPr>
          <w:u w:val="single"/>
        </w:rPr>
        <w:t>FRACTION.ANNEE(</w:t>
      </w:r>
      <w:r w:rsidR="0030114F" w:rsidRPr="00087B26">
        <w:rPr>
          <w:u w:val="single"/>
        </w:rPr>
        <w:t>AnnéeLaPlusAncienne;AnnéeLaPlusRécente)</w:t>
      </w:r>
      <w:r w:rsidR="002209D3">
        <w:t xml:space="preserve"> ce qui va nous donner la différence en année de distance entre les deux années.</w:t>
      </w:r>
      <w:r w:rsidR="00225E4D">
        <w:t xml:space="preserve"> On peut modifier l’affichage d’une date grâce au format de cellule personnalisé.</w:t>
      </w:r>
      <w:r w:rsidR="006A4A0D">
        <w:t xml:space="preserve"> La fonction </w:t>
      </w:r>
      <w:r w:rsidR="006A4A0D" w:rsidRPr="00A22CDF">
        <w:rPr>
          <w:u w:val="single"/>
        </w:rPr>
        <w:t>TEXTE(Valeur;Format)</w:t>
      </w:r>
      <w:r w:rsidR="006A4A0D">
        <w:t xml:space="preserve"> qui nous permet d’insérer directement le formatage de la cellule.</w:t>
      </w:r>
      <w:r w:rsidR="005C123F">
        <w:t xml:space="preserve"> Si on veut ANNEE(Cellule), MOIS(Cellule) ou encore le JOUR(CELLULE), on inscrit ces fonctions.</w:t>
      </w:r>
      <w:r w:rsidR="00C44AFA">
        <w:br/>
      </w:r>
      <w:r w:rsidR="008E045B">
        <w:t xml:space="preserve">- Fonction d’arrondissement : </w:t>
      </w:r>
      <w:r w:rsidR="00A015F9" w:rsidRPr="00ED31B2">
        <w:rPr>
          <w:u w:val="single"/>
        </w:rPr>
        <w:t>ARRONDI(NbàArrondir;NdChiffreAprèsVirgule)</w:t>
      </w:r>
      <w:r w:rsidR="00544D12">
        <w:t>,</w:t>
      </w:r>
      <w:r w:rsidR="00903F9A">
        <w:t xml:space="preserve"> </w:t>
      </w:r>
      <w:r w:rsidR="00A0778D">
        <w:t>va arrondir à la valeur la plus proche</w:t>
      </w:r>
      <w:r w:rsidR="00544D12">
        <w:t>.</w:t>
      </w:r>
      <w:r w:rsidR="00DF09BA">
        <w:t xml:space="preserve"> Si on veut l’entier inférieur</w:t>
      </w:r>
      <w:r w:rsidR="00B0007D">
        <w:t>,</w:t>
      </w:r>
      <w:r w:rsidR="00DF09BA">
        <w:t xml:space="preserve"> la fonction sera </w:t>
      </w:r>
      <w:r w:rsidR="00DF09BA" w:rsidRPr="00ED31B2">
        <w:rPr>
          <w:u w:val="single"/>
        </w:rPr>
        <w:t>ARRONDI.INF(NbàArrondir;NdChiffreAprèsVirgule)</w:t>
      </w:r>
      <w:r w:rsidR="00903F9A">
        <w:t>.</w:t>
      </w:r>
      <w:r w:rsidR="00E50FCB">
        <w:t xml:space="preserve"> Si on veut l’entier supérieur, la fonction sera </w:t>
      </w:r>
      <w:r w:rsidR="00E50FCB" w:rsidRPr="00ED31B2">
        <w:rPr>
          <w:u w:val="single"/>
        </w:rPr>
        <w:t>ARRONDI.SUP(NbàArrondir;NdChiffreAprèsVirgule)</w:t>
      </w:r>
      <w:r w:rsidR="00E50FCB">
        <w:t>.</w:t>
      </w:r>
      <w:r w:rsidR="00924C2A">
        <w:br/>
        <w:t xml:space="preserve">- </w:t>
      </w:r>
      <w:r w:rsidR="008C6E10">
        <w:t>Fonctions logiques : SI(Val_Booléenne</w:t>
      </w:r>
      <w:r w:rsidR="00B15CC4">
        <w:t>; « Bravo »; 0)</w:t>
      </w:r>
      <w:r w:rsidR="00974738">
        <w:t xml:space="preserve"> La dernière valeur est ce que excel fera si else.</w:t>
      </w:r>
      <w:r w:rsidR="008C6E10">
        <w:t xml:space="preserve"> (Note : VRAI et FAUX sont des valeurs selon excel)</w:t>
      </w:r>
      <w:r w:rsidR="006431E8">
        <w:t xml:space="preserve"> || et &amp;&amp; sont des fonctions. OU(val_booléenne; val_booléenne; […]) Elle peut prendre jusqu’à 256 valeurs.</w:t>
      </w:r>
      <w:r w:rsidR="00DA6CA3">
        <w:t xml:space="preserve"> ET(val_booléenne; val_booléenne; […]).</w:t>
      </w:r>
      <w:r w:rsidR="00C76DD6">
        <w:t xml:space="preserve"> Équivalent du switch</w:t>
      </w:r>
      <w:r w:rsidR="00C352CD">
        <w:t>, donc ne cherche qu’à faire des = entre les valeurs</w:t>
      </w:r>
      <w:r w:rsidR="00C76DD6">
        <w:t xml:space="preserve"> SI.MULTIPLE(ValeuràVérifier;ComparaisonA;retourA;ComparaisonB;retourB;[…]</w:t>
      </w:r>
      <w:r w:rsidR="00913905">
        <w:t>,defaut</w:t>
      </w:r>
      <w:r w:rsidR="00C76DD6">
        <w:t>)</w:t>
      </w:r>
      <w:r w:rsidR="00A65992">
        <w:t>.</w:t>
      </w:r>
      <w:r w:rsidR="00913905">
        <w:t xml:space="preserve"> </w:t>
      </w:r>
      <w:r w:rsidR="007E556C">
        <w:t>SI.CONDITIONS(Val_BooléenneA;résultatA;Val_BooléenneB;résultatB;[…]).</w:t>
      </w:r>
      <w:r w:rsidR="001723AF">
        <w:br/>
        <w:t xml:space="preserve">- Fonctions utilitaires : </w:t>
      </w:r>
      <w:r w:rsidR="005C6B1F">
        <w:t>Pour avoir le numéro de la ligne ou de la colonne on écrit simplement les fonctions COLONNE() ou LIGNE().</w:t>
      </w:r>
      <w:r w:rsidR="00214CD4">
        <w:t xml:space="preserve"> Cela est utile pour afficher des couleurs sur une ligne sur deux grâce à la mise en forme conditionnel où l’on va inscrire MOD(LIGNE();2)=0</w:t>
      </w:r>
      <w:r w:rsidR="00DE4279">
        <w:t xml:space="preserve"> ou à 1. MOD() étant la fonction modulo.</w:t>
      </w:r>
      <w:r w:rsidR="006C1E26">
        <w:t xml:space="preserve"> NB.SI(</w:t>
      </w:r>
      <w:r w:rsidR="00C44F1C">
        <w:t>Plage;Critère)</w:t>
      </w:r>
      <w:r w:rsidR="007921F8">
        <w:t xml:space="preserve"> Le critère doit être sous forme de string (</w:t>
      </w:r>
      <w:r w:rsidR="007921F8" w:rsidRPr="007921F8">
        <w:t>“</w:t>
      </w:r>
      <w:r w:rsidR="007921F8">
        <w:t> </w:t>
      </w:r>
      <w:r w:rsidR="007921F8" w:rsidRPr="007921F8">
        <w:t>“</w:t>
      </w:r>
      <w:r w:rsidR="007921F8">
        <w:t>)</w:t>
      </w:r>
      <w:r w:rsidR="00F518C1" w:rsidRPr="00F518C1">
        <w:t>.</w:t>
      </w:r>
      <w:r w:rsidR="00F518C1">
        <w:t xml:space="preserve"> On peut mettre ce que l’on souhaite comme critère. </w:t>
      </w:r>
      <w:r w:rsidR="007736E2">
        <w:br/>
        <w:t xml:space="preserve">-Sin(Angle) </w:t>
      </w:r>
      <w:r w:rsidR="00AF1B7F">
        <w:t xml:space="preserve">donne le point y </w:t>
      </w:r>
      <w:r w:rsidR="007736E2">
        <w:t>et Cos(Angle)</w:t>
      </w:r>
      <w:r w:rsidR="00AF1B7F">
        <w:t xml:space="preserve"> donne le point x</w:t>
      </w:r>
      <w:r w:rsidR="007525B7">
        <w:t>. L’angle se donne en radiant. Pour faire un tour de cercle au complet en radiant on fait 2Pi.</w:t>
      </w:r>
      <w:r w:rsidR="0039103E">
        <w:t xml:space="preserve"> Utile pour dessiner un cercle. </w:t>
      </w:r>
      <w:r w:rsidR="000B6181">
        <w:br/>
      </w:r>
      <w:r w:rsidR="0039103E">
        <w:t>Formule = Rayon*Cos(2Pi/Nb itération) ou Sin(2Pi/Nb itération)+Pos x pour cos ou Pos y pour sin.</w:t>
      </w:r>
      <w:r w:rsidR="0057253C">
        <w:br/>
        <w:t>x = cos(radiant) * r + Px  ||  y = sin(radiant) * r + Py</w:t>
      </w:r>
      <w:r w:rsidR="008F514F">
        <w:br/>
        <w:t>- Pour calculer masse volumique (4*Pi*r</w:t>
      </w:r>
      <w:r w:rsidR="008F514F">
        <w:rPr>
          <w:vertAlign w:val="superscript"/>
        </w:rPr>
        <w:t>3</w:t>
      </w:r>
      <w:r w:rsidR="008F514F">
        <w:t>)/3</w:t>
      </w:r>
    </w:p>
    <w:sectPr w:rsidR="0057253C" w:rsidRPr="008F5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CEC6A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7E7322"/>
    <w:multiLevelType w:val="hybridMultilevel"/>
    <w:tmpl w:val="9A203684"/>
    <w:lvl w:ilvl="0" w:tplc="0A9454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338891">
    <w:abstractNumId w:val="0"/>
  </w:num>
  <w:num w:numId="2" w16cid:durableId="11849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A7F"/>
    <w:rsid w:val="000776DF"/>
    <w:rsid w:val="00087B26"/>
    <w:rsid w:val="00094F6C"/>
    <w:rsid w:val="000A2749"/>
    <w:rsid w:val="000B10EA"/>
    <w:rsid w:val="000B6181"/>
    <w:rsid w:val="000E31A9"/>
    <w:rsid w:val="001066C2"/>
    <w:rsid w:val="00120A7F"/>
    <w:rsid w:val="00130194"/>
    <w:rsid w:val="00135AC2"/>
    <w:rsid w:val="001723AF"/>
    <w:rsid w:val="00191084"/>
    <w:rsid w:val="001C6612"/>
    <w:rsid w:val="00214CD4"/>
    <w:rsid w:val="0021668E"/>
    <w:rsid w:val="002209D3"/>
    <w:rsid w:val="00225E4D"/>
    <w:rsid w:val="002512C3"/>
    <w:rsid w:val="002850A7"/>
    <w:rsid w:val="002C35A3"/>
    <w:rsid w:val="002E6C56"/>
    <w:rsid w:val="0030114F"/>
    <w:rsid w:val="00306695"/>
    <w:rsid w:val="00344FCF"/>
    <w:rsid w:val="00345BAA"/>
    <w:rsid w:val="00352541"/>
    <w:rsid w:val="0039103E"/>
    <w:rsid w:val="003C375A"/>
    <w:rsid w:val="00415CDD"/>
    <w:rsid w:val="00467F42"/>
    <w:rsid w:val="00483366"/>
    <w:rsid w:val="00490D1E"/>
    <w:rsid w:val="004B38EF"/>
    <w:rsid w:val="00506001"/>
    <w:rsid w:val="005067C9"/>
    <w:rsid w:val="005334EE"/>
    <w:rsid w:val="00544D12"/>
    <w:rsid w:val="005678CC"/>
    <w:rsid w:val="00571D9D"/>
    <w:rsid w:val="0057253C"/>
    <w:rsid w:val="00574B36"/>
    <w:rsid w:val="005C123F"/>
    <w:rsid w:val="005C4961"/>
    <w:rsid w:val="005C6B1F"/>
    <w:rsid w:val="005D1BC4"/>
    <w:rsid w:val="00601B15"/>
    <w:rsid w:val="00641FDC"/>
    <w:rsid w:val="006431E8"/>
    <w:rsid w:val="00657B97"/>
    <w:rsid w:val="006A4A0D"/>
    <w:rsid w:val="006C1E26"/>
    <w:rsid w:val="00743A04"/>
    <w:rsid w:val="007525B7"/>
    <w:rsid w:val="00762EDF"/>
    <w:rsid w:val="0077332C"/>
    <w:rsid w:val="007736E2"/>
    <w:rsid w:val="007921F8"/>
    <w:rsid w:val="00795BA0"/>
    <w:rsid w:val="00797C50"/>
    <w:rsid w:val="007B4E81"/>
    <w:rsid w:val="007B6BC8"/>
    <w:rsid w:val="007C1E54"/>
    <w:rsid w:val="007E15FE"/>
    <w:rsid w:val="007E556C"/>
    <w:rsid w:val="007E7CF5"/>
    <w:rsid w:val="007F00E1"/>
    <w:rsid w:val="008173AD"/>
    <w:rsid w:val="00830F06"/>
    <w:rsid w:val="008460F5"/>
    <w:rsid w:val="00846EA5"/>
    <w:rsid w:val="0086488F"/>
    <w:rsid w:val="008C0F9B"/>
    <w:rsid w:val="008C6E10"/>
    <w:rsid w:val="008E045B"/>
    <w:rsid w:val="008F514F"/>
    <w:rsid w:val="009039F4"/>
    <w:rsid w:val="00903F9A"/>
    <w:rsid w:val="00913905"/>
    <w:rsid w:val="0091493F"/>
    <w:rsid w:val="00924C2A"/>
    <w:rsid w:val="0096148F"/>
    <w:rsid w:val="00971EB4"/>
    <w:rsid w:val="00974738"/>
    <w:rsid w:val="009A10A3"/>
    <w:rsid w:val="009F23DF"/>
    <w:rsid w:val="00A015F9"/>
    <w:rsid w:val="00A0778D"/>
    <w:rsid w:val="00A07BDA"/>
    <w:rsid w:val="00A22CDF"/>
    <w:rsid w:val="00A5497E"/>
    <w:rsid w:val="00A56AA7"/>
    <w:rsid w:val="00A65992"/>
    <w:rsid w:val="00A65B19"/>
    <w:rsid w:val="00A977AA"/>
    <w:rsid w:val="00AE15C9"/>
    <w:rsid w:val="00AF1B7F"/>
    <w:rsid w:val="00B0007D"/>
    <w:rsid w:val="00B071A6"/>
    <w:rsid w:val="00B15CC4"/>
    <w:rsid w:val="00B20D73"/>
    <w:rsid w:val="00B32FEC"/>
    <w:rsid w:val="00B92583"/>
    <w:rsid w:val="00BA5DB3"/>
    <w:rsid w:val="00BB7426"/>
    <w:rsid w:val="00BC42F2"/>
    <w:rsid w:val="00BD2E3F"/>
    <w:rsid w:val="00BE0061"/>
    <w:rsid w:val="00C172AC"/>
    <w:rsid w:val="00C352CD"/>
    <w:rsid w:val="00C406D8"/>
    <w:rsid w:val="00C44AFA"/>
    <w:rsid w:val="00C44F1C"/>
    <w:rsid w:val="00C47552"/>
    <w:rsid w:val="00C76DD6"/>
    <w:rsid w:val="00CA3050"/>
    <w:rsid w:val="00CB43B5"/>
    <w:rsid w:val="00CB6C02"/>
    <w:rsid w:val="00CD1481"/>
    <w:rsid w:val="00CF0C7E"/>
    <w:rsid w:val="00D27B7F"/>
    <w:rsid w:val="00D46F7D"/>
    <w:rsid w:val="00D60225"/>
    <w:rsid w:val="00D76427"/>
    <w:rsid w:val="00D85C1C"/>
    <w:rsid w:val="00DA6CA3"/>
    <w:rsid w:val="00DE4279"/>
    <w:rsid w:val="00DF09BA"/>
    <w:rsid w:val="00E0171A"/>
    <w:rsid w:val="00E41B28"/>
    <w:rsid w:val="00E50FCB"/>
    <w:rsid w:val="00E74F29"/>
    <w:rsid w:val="00ED1F39"/>
    <w:rsid w:val="00ED31B2"/>
    <w:rsid w:val="00F0778C"/>
    <w:rsid w:val="00F173C6"/>
    <w:rsid w:val="00F3454F"/>
    <w:rsid w:val="00F518C1"/>
    <w:rsid w:val="00F549F5"/>
    <w:rsid w:val="00F83A72"/>
    <w:rsid w:val="00F9362A"/>
    <w:rsid w:val="00FB38DA"/>
    <w:rsid w:val="00F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A133"/>
  <w15:chartTrackingRefBased/>
  <w15:docId w15:val="{65C4345D-276A-4431-B71D-69BAF848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50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0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epuces">
    <w:name w:val="List Bullet"/>
    <w:basedOn w:val="Normal"/>
    <w:uiPriority w:val="99"/>
    <w:unhideWhenUsed/>
    <w:rsid w:val="00506001"/>
    <w:pPr>
      <w:numPr>
        <w:numId w:val="1"/>
      </w:numPr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50600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06001"/>
    <w:rPr>
      <w:lang w:val="fr-CA"/>
    </w:rPr>
  </w:style>
  <w:style w:type="paragraph" w:styleId="Paragraphedeliste">
    <w:name w:val="List Paragraph"/>
    <w:basedOn w:val="Normal"/>
    <w:uiPriority w:val="34"/>
    <w:qFormat/>
    <w:rsid w:val="0079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Paquin Paul-Étienne</cp:lastModifiedBy>
  <cp:revision>140</cp:revision>
  <dcterms:created xsi:type="dcterms:W3CDTF">2022-10-21T12:05:00Z</dcterms:created>
  <dcterms:modified xsi:type="dcterms:W3CDTF">2022-11-18T13:49:00Z</dcterms:modified>
</cp:coreProperties>
</file>