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1D16B" w14:textId="77777777" w:rsidR="00FB6796" w:rsidRDefault="008114E9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bookmarkStart w:id="0" w:name="_Hlk152188705"/>
      <w:bookmarkEnd w:id="0"/>
      <w:r>
        <w:rPr>
          <w:rFonts w:eastAsia="Times New Roman" w:cs="Times New Roman"/>
          <w:sz w:val="24"/>
          <w:szCs w:val="24"/>
          <w:lang w:eastAsia="ru-RU"/>
        </w:rPr>
        <w:t>МИНИСТЕРСТВО ОБРАЗОВАНИЯ И НАУКИ РОССИЙСКОЙ ФЕДЕРАЦИИ</w:t>
      </w:r>
    </w:p>
    <w:p w14:paraId="3D3BB27D" w14:textId="77777777" w:rsidR="00FB6796" w:rsidRDefault="008114E9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363B3D3A" w14:textId="77777777" w:rsidR="00FB6796" w:rsidRDefault="008114E9">
      <w:pPr>
        <w:spacing w:line="240" w:lineRule="auto"/>
        <w:ind w:left="-142"/>
        <w:contextualSpacing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«УФИМСКИЙ УНИВЕРСИТЕТ НАУКИ И ТЕХНОЛОГИЙ»</w:t>
      </w:r>
    </w:p>
    <w:p w14:paraId="19A8AF6B" w14:textId="77777777" w:rsidR="00FB6796" w:rsidRDefault="00FB6796">
      <w:pPr>
        <w:widowControl w:val="0"/>
        <w:spacing w:line="240" w:lineRule="auto"/>
        <w:contextualSpacing/>
        <w:rPr>
          <w:rFonts w:eastAsia="Times New Roman" w:cs="Times New Roman"/>
          <w:sz w:val="24"/>
          <w:szCs w:val="24"/>
          <w:lang w:eastAsia="ru-RU"/>
        </w:rPr>
      </w:pPr>
    </w:p>
    <w:p w14:paraId="775E4B13" w14:textId="77777777" w:rsidR="00FB6796" w:rsidRDefault="00FB6796">
      <w:pPr>
        <w:tabs>
          <w:tab w:val="left" w:pos="5580"/>
        </w:tabs>
        <w:spacing w:line="24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</w:p>
    <w:p w14:paraId="7773025F" w14:textId="77777777" w:rsidR="00FB6796" w:rsidRDefault="008114E9">
      <w:pPr>
        <w:tabs>
          <w:tab w:val="left" w:pos="5580"/>
        </w:tabs>
        <w:spacing w:line="240" w:lineRule="auto"/>
        <w:contextualSpacing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Институт электротехнического инжиниринга</w:t>
      </w:r>
    </w:p>
    <w:p w14:paraId="122EFB10" w14:textId="77777777" w:rsidR="00FB6796" w:rsidRDefault="00FB6796">
      <w:pPr>
        <w:rPr>
          <w:rFonts w:cs="Times New Roman"/>
          <w:szCs w:val="28"/>
        </w:rPr>
      </w:pPr>
    </w:p>
    <w:p w14:paraId="2F6254BA" w14:textId="77777777" w:rsidR="00FB6796" w:rsidRDefault="00FB6796">
      <w:pPr>
        <w:ind w:firstLine="0"/>
        <w:rPr>
          <w:rFonts w:cs="Times New Roman"/>
          <w:szCs w:val="28"/>
        </w:rPr>
      </w:pPr>
    </w:p>
    <w:p w14:paraId="6A593B16" w14:textId="77777777" w:rsidR="00FB6796" w:rsidRDefault="00FB6796">
      <w:pPr>
        <w:rPr>
          <w:rFonts w:cs="Times New Roman"/>
          <w:szCs w:val="28"/>
        </w:rPr>
      </w:pPr>
    </w:p>
    <w:p w14:paraId="7C3C9AD2" w14:textId="77777777" w:rsidR="00FB6796" w:rsidRDefault="00FB6796">
      <w:pPr>
        <w:rPr>
          <w:rFonts w:cs="Times New Roman"/>
          <w:szCs w:val="28"/>
        </w:rPr>
      </w:pPr>
    </w:p>
    <w:p w14:paraId="3C0C76B5" w14:textId="77777777" w:rsidR="00FB6796" w:rsidRDefault="008114E9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Платформа квадратурной обработки сигналов</w:t>
      </w:r>
    </w:p>
    <w:p w14:paraId="4532C084" w14:textId="77777777" w:rsidR="00FB6796" w:rsidRDefault="008114E9">
      <w:pPr>
        <w:spacing w:before="240"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</w:t>
      </w:r>
    </w:p>
    <w:p w14:paraId="47105BB9" w14:textId="77777777" w:rsidR="00FB6796" w:rsidRDefault="008114E9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1220200037474.468173.000 ПЗ</w:t>
      </w:r>
    </w:p>
    <w:p w14:paraId="599BA4E4" w14:textId="77777777" w:rsidR="00FB6796" w:rsidRDefault="00FB6796">
      <w:pPr>
        <w:jc w:val="center"/>
        <w:rPr>
          <w:rFonts w:cs="Times New Roman"/>
          <w:b/>
          <w:bCs/>
          <w:szCs w:val="28"/>
        </w:rPr>
      </w:pPr>
    </w:p>
    <w:p w14:paraId="4311B31E" w14:textId="77777777" w:rsidR="00FB6796" w:rsidRDefault="00FB6796">
      <w:pPr>
        <w:jc w:val="center"/>
        <w:rPr>
          <w:rFonts w:cs="Times New Roman"/>
          <w:b/>
          <w:bCs/>
          <w:szCs w:val="28"/>
        </w:rPr>
      </w:pPr>
    </w:p>
    <w:p w14:paraId="19115C25" w14:textId="77777777" w:rsidR="00FB6796" w:rsidRDefault="00FB6796">
      <w:pPr>
        <w:jc w:val="center"/>
        <w:rPr>
          <w:rFonts w:cs="Times New Roman"/>
          <w:szCs w:val="28"/>
        </w:rPr>
      </w:pPr>
    </w:p>
    <w:p w14:paraId="4A08AD8A" w14:textId="77777777" w:rsidR="00FB6796" w:rsidRDefault="00FB6796">
      <w:pPr>
        <w:jc w:val="center"/>
        <w:rPr>
          <w:rFonts w:cs="Times New Roman"/>
          <w:szCs w:val="28"/>
        </w:rPr>
      </w:pPr>
    </w:p>
    <w:p w14:paraId="49F66684" w14:textId="77777777" w:rsidR="00FB6796" w:rsidRDefault="00FB6796">
      <w:pPr>
        <w:jc w:val="center"/>
        <w:rPr>
          <w:rFonts w:cs="Times New Roman"/>
          <w:szCs w:val="28"/>
        </w:rPr>
      </w:pPr>
    </w:p>
    <w:p w14:paraId="0CC7B890" w14:textId="77777777" w:rsidR="00FB6796" w:rsidRDefault="00FB6796">
      <w:pPr>
        <w:rPr>
          <w:rFonts w:cs="Times New Roman"/>
          <w:szCs w:val="28"/>
        </w:rPr>
      </w:pPr>
    </w:p>
    <w:tbl>
      <w:tblPr>
        <w:tblStyle w:val="72"/>
        <w:tblW w:w="9029" w:type="dxa"/>
        <w:jc w:val="center"/>
        <w:tblLayout w:type="fixed"/>
        <w:tblLook w:val="0600" w:firstRow="0" w:lastRow="0" w:firstColumn="0" w:lastColumn="0" w:noHBand="1" w:noVBand="1"/>
      </w:tblPr>
      <w:tblGrid>
        <w:gridCol w:w="4248"/>
        <w:gridCol w:w="267"/>
        <w:gridCol w:w="2256"/>
        <w:gridCol w:w="2258"/>
      </w:tblGrid>
      <w:tr w:rsidR="00FB6796" w14:paraId="75095BFD" w14:textId="77777777">
        <w:trPr>
          <w:jc w:val="center"/>
        </w:trPr>
        <w:tc>
          <w:tcPr>
            <w:tcW w:w="4248" w:type="dxa"/>
            <w:shd w:val="clear" w:color="auto" w:fill="auto"/>
          </w:tcPr>
          <w:p w14:paraId="65002149" w14:textId="77777777" w:rsidR="00FB6796" w:rsidRDefault="00FB6796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267" w:type="dxa"/>
            <w:shd w:val="clear" w:color="auto" w:fill="auto"/>
          </w:tcPr>
          <w:p w14:paraId="5109D778" w14:textId="77777777" w:rsidR="00FB6796" w:rsidRDefault="00FB6796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</w:p>
        </w:tc>
        <w:tc>
          <w:tcPr>
            <w:tcW w:w="2256" w:type="dxa"/>
            <w:shd w:val="clear" w:color="auto" w:fill="auto"/>
          </w:tcPr>
          <w:p w14:paraId="019BEA4B" w14:textId="77777777" w:rsidR="00FB6796" w:rsidRDefault="00FB6796">
            <w:pPr>
              <w:widowControl w:val="0"/>
              <w:spacing w:line="240" w:lineRule="auto"/>
              <w:ind w:firstLine="0"/>
              <w:jc w:val="center"/>
              <w:rPr>
                <w:rFonts w:eastAsia="Times New Roman" w:cs="Times New Roman"/>
              </w:rPr>
            </w:pPr>
          </w:p>
        </w:tc>
        <w:tc>
          <w:tcPr>
            <w:tcW w:w="2258" w:type="dxa"/>
            <w:shd w:val="clear" w:color="auto" w:fill="auto"/>
          </w:tcPr>
          <w:p w14:paraId="5577EE9A" w14:textId="77777777" w:rsidR="00FB6796" w:rsidRDefault="00FB6796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</w:tr>
      <w:tr w:rsidR="00FB6796" w14:paraId="0B4743C7" w14:textId="77777777">
        <w:trPr>
          <w:jc w:val="center"/>
        </w:trPr>
        <w:tc>
          <w:tcPr>
            <w:tcW w:w="4248" w:type="dxa"/>
            <w:shd w:val="clear" w:color="auto" w:fill="auto"/>
          </w:tcPr>
          <w:p w14:paraId="031B009C" w14:textId="77777777" w:rsidR="00FB6796" w:rsidRDefault="008114E9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Преподаватель: к.т.н., доцент</w:t>
            </w:r>
          </w:p>
        </w:tc>
        <w:tc>
          <w:tcPr>
            <w:tcW w:w="267" w:type="dxa"/>
            <w:shd w:val="clear" w:color="auto" w:fill="auto"/>
          </w:tcPr>
          <w:p w14:paraId="3DF3125A" w14:textId="77777777" w:rsidR="00FB6796" w:rsidRDefault="00FB6796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2256" w:type="dxa"/>
            <w:shd w:val="clear" w:color="auto" w:fill="auto"/>
          </w:tcPr>
          <w:p w14:paraId="3113CA95" w14:textId="77777777" w:rsidR="00FB6796" w:rsidRDefault="00FB6796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2258" w:type="dxa"/>
            <w:shd w:val="clear" w:color="auto" w:fill="auto"/>
          </w:tcPr>
          <w:p w14:paraId="5F4F9656" w14:textId="77777777" w:rsidR="00FB6796" w:rsidRDefault="008114E9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Фаррахов</w:t>
            </w:r>
            <w:proofErr w:type="spellEnd"/>
            <w:r>
              <w:rPr>
                <w:rFonts w:eastAsia="Times New Roman" w:cs="Times New Roman"/>
              </w:rPr>
              <w:t xml:space="preserve"> О.А.</w:t>
            </w:r>
          </w:p>
        </w:tc>
      </w:tr>
      <w:tr w:rsidR="00FB6796" w14:paraId="694D6497" w14:textId="77777777">
        <w:trPr>
          <w:jc w:val="center"/>
        </w:trPr>
        <w:tc>
          <w:tcPr>
            <w:tcW w:w="4248" w:type="dxa"/>
            <w:shd w:val="clear" w:color="auto" w:fill="auto"/>
          </w:tcPr>
          <w:p w14:paraId="47FFD74C" w14:textId="77777777" w:rsidR="00FB6796" w:rsidRDefault="008114E9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Разработчик:</w:t>
            </w:r>
          </w:p>
        </w:tc>
        <w:tc>
          <w:tcPr>
            <w:tcW w:w="267" w:type="dxa"/>
            <w:shd w:val="clear" w:color="auto" w:fill="auto"/>
          </w:tcPr>
          <w:p w14:paraId="3CF36CAE" w14:textId="77777777" w:rsidR="00FB6796" w:rsidRDefault="00FB6796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2256" w:type="dxa"/>
            <w:shd w:val="clear" w:color="auto" w:fill="auto"/>
          </w:tcPr>
          <w:p w14:paraId="619D2288" w14:textId="77777777" w:rsidR="00FB6796" w:rsidRDefault="00FB6796">
            <w:pPr>
              <w:widowControl w:val="0"/>
              <w:spacing w:line="240" w:lineRule="auto"/>
              <w:ind w:firstLine="0"/>
              <w:rPr>
                <w:rFonts w:eastAsia="Times New Roman" w:cs="Times New Roman"/>
              </w:rPr>
            </w:pPr>
          </w:p>
        </w:tc>
        <w:tc>
          <w:tcPr>
            <w:tcW w:w="2258" w:type="dxa"/>
            <w:shd w:val="clear" w:color="auto" w:fill="auto"/>
          </w:tcPr>
          <w:p w14:paraId="644294A5" w14:textId="77777777" w:rsidR="00FB6796" w:rsidRDefault="008114E9">
            <w:pPr>
              <w:widowControl w:val="0"/>
              <w:spacing w:line="240" w:lineRule="auto"/>
              <w:ind w:right="-278" w:firstLine="0"/>
              <w:rPr>
                <w:rFonts w:eastAsia="Times New Roman" w:cs="Times New Roman"/>
              </w:rPr>
            </w:pPr>
            <w:proofErr w:type="spellStart"/>
            <w:r>
              <w:rPr>
                <w:rFonts w:eastAsia="Times New Roman" w:cs="Times New Roman"/>
              </w:rPr>
              <w:t>Батыршин</w:t>
            </w:r>
            <w:proofErr w:type="spellEnd"/>
            <w:r>
              <w:rPr>
                <w:rFonts w:eastAsia="Times New Roman" w:cs="Times New Roman"/>
              </w:rPr>
              <w:t xml:space="preserve"> И.Ф.</w:t>
            </w:r>
          </w:p>
        </w:tc>
      </w:tr>
    </w:tbl>
    <w:p w14:paraId="5918EF36" w14:textId="77777777" w:rsidR="00FB6796" w:rsidRDefault="00FB6796">
      <w:pPr>
        <w:rPr>
          <w:rFonts w:cs="Times New Roman"/>
          <w:szCs w:val="28"/>
        </w:rPr>
      </w:pPr>
    </w:p>
    <w:p w14:paraId="2C9DDC36" w14:textId="77777777" w:rsidR="00FB6796" w:rsidRDefault="00FB6796">
      <w:pPr>
        <w:rPr>
          <w:rFonts w:cs="Times New Roman"/>
          <w:szCs w:val="28"/>
        </w:rPr>
      </w:pPr>
    </w:p>
    <w:p w14:paraId="3F15C52E" w14:textId="77777777" w:rsidR="00FB6796" w:rsidRDefault="00FB6796">
      <w:pPr>
        <w:jc w:val="center"/>
        <w:rPr>
          <w:rFonts w:cs="Times New Roman"/>
          <w:szCs w:val="28"/>
        </w:rPr>
      </w:pPr>
    </w:p>
    <w:p w14:paraId="413A4D14" w14:textId="77777777" w:rsidR="00FB6796" w:rsidRDefault="00FB6796">
      <w:pPr>
        <w:jc w:val="center"/>
        <w:rPr>
          <w:rFonts w:cs="Times New Roman"/>
          <w:szCs w:val="28"/>
        </w:rPr>
      </w:pPr>
    </w:p>
    <w:p w14:paraId="74ABCA29" w14:textId="77777777" w:rsidR="00FB6796" w:rsidRDefault="00FB6796">
      <w:pPr>
        <w:jc w:val="center"/>
        <w:rPr>
          <w:rFonts w:cs="Times New Roman"/>
          <w:szCs w:val="28"/>
        </w:rPr>
      </w:pPr>
    </w:p>
    <w:p w14:paraId="7D777530" w14:textId="77777777" w:rsidR="00FB6796" w:rsidRDefault="00FB6796">
      <w:pPr>
        <w:jc w:val="center"/>
        <w:rPr>
          <w:rFonts w:cs="Times New Roman"/>
          <w:szCs w:val="28"/>
        </w:rPr>
      </w:pPr>
    </w:p>
    <w:p w14:paraId="6AD79AA9" w14:textId="77777777" w:rsidR="00FB6796" w:rsidRDefault="008114E9">
      <w:pPr>
        <w:spacing w:before="240" w:after="240"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Группа: П-103М</w:t>
      </w:r>
    </w:p>
    <w:p w14:paraId="6C5538B5" w14:textId="77777777" w:rsidR="00FB6796" w:rsidRDefault="008114E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Уфа</w:t>
      </w:r>
    </w:p>
    <w:p w14:paraId="1C6D6693" w14:textId="77777777" w:rsidR="00FB6796" w:rsidRDefault="008114E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2026</w:t>
      </w:r>
    </w:p>
    <w:p w14:paraId="2C04E1C1" w14:textId="77777777" w:rsidR="00FB6796" w:rsidRDefault="008114E9">
      <w:pPr>
        <w:pStyle w:val="1"/>
        <w:numPr>
          <w:ilvl w:val="0"/>
          <w:numId w:val="0"/>
        </w:numPr>
        <w:ind w:left="288"/>
      </w:pPr>
      <w:bookmarkStart w:id="1" w:name="_Toc224141510"/>
      <w:bookmarkStart w:id="2" w:name="_Toc214207942"/>
      <w:bookmarkStart w:id="3" w:name="_Toc150437791"/>
      <w:bookmarkStart w:id="4" w:name="_Toc229665189"/>
      <w:r>
        <w:t>Содержание</w:t>
      </w:r>
      <w:bookmarkEnd w:id="1"/>
      <w:bookmarkEnd w:id="2"/>
      <w:bookmarkEnd w:id="3"/>
      <w:bookmarkEnd w:id="4"/>
    </w:p>
    <w:sdt>
      <w:sdtPr>
        <w:rPr>
          <w:rFonts w:cstheme="minorHAnsi"/>
          <w:szCs w:val="20"/>
        </w:rPr>
        <w:id w:val="1027907243"/>
        <w:docPartObj>
          <w:docPartGallery w:val="Table of Contents"/>
          <w:docPartUnique/>
        </w:docPartObj>
      </w:sdtPr>
      <w:sdtEndPr>
        <w:rPr>
          <w:rFonts w:cstheme="minorBidi"/>
          <w:szCs w:val="24"/>
        </w:rPr>
      </w:sdtEndPr>
      <w:sdtContent>
        <w:p w14:paraId="788C044A" w14:textId="553242C9" w:rsidR="00F02884" w:rsidRDefault="00F02884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"1-1" \h \z </w:instrText>
          </w:r>
          <w:r>
            <w:fldChar w:fldCharType="separate"/>
          </w:r>
          <w:hyperlink w:anchor="_Toc229665189" w:history="1">
            <w:r w:rsidRPr="00457204">
              <w:rPr>
                <w:rStyle w:val="a9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_Toc229665189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D93DA" w14:textId="5144FB79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0" w:history="1">
            <w:r w:rsidR="00F02884" w:rsidRPr="00457204">
              <w:rPr>
                <w:rStyle w:val="a9"/>
                <w:noProof/>
              </w:rPr>
              <w:t>1 Введение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_Toc229665190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3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086DED89" w14:textId="3BCDC06E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1" w:history="1">
            <w:r w:rsidR="00F02884" w:rsidRPr="00457204">
              <w:rPr>
                <w:rStyle w:val="a9"/>
                <w:noProof/>
              </w:rPr>
              <w:t>2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Выбор и </w:t>
            </w:r>
            <w:r w:rsidR="00F02884" w:rsidRPr="00457204">
              <w:rPr>
                <w:rStyle w:val="a9"/>
                <w:noProof/>
              </w:rPr>
              <w:t>обоснование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компонентов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_Toc229665191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4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7C3E645A" w14:textId="572A65F9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2" w:history="1">
            <w:r w:rsidR="00F02884" w:rsidRPr="00457204">
              <w:rPr>
                <w:rStyle w:val="a9"/>
                <w:noProof/>
              </w:rPr>
              <w:t>3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Расчетно-</w:t>
            </w:r>
            <w:r w:rsidR="00F02884" w:rsidRPr="00457204">
              <w:rPr>
                <w:rStyle w:val="a9"/>
                <w:noProof/>
              </w:rPr>
              <w:t>теоретическая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часть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_Toc229665192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6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009CCAC2" w14:textId="79EB260E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3" w:history="1">
            <w:r w:rsidR="00F02884" w:rsidRPr="00457204">
              <w:rPr>
                <w:rStyle w:val="a9"/>
                <w:noProof/>
              </w:rPr>
              <w:t>4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Описание электрической схемы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_Toc229665193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6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1A1B23E9" w14:textId="2E5FE63E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4" w:history="1">
            <w:r w:rsidR="00F02884" w:rsidRPr="00457204">
              <w:rPr>
                <w:rStyle w:val="a9"/>
                <w:noProof/>
              </w:rPr>
              <w:t>5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Конструкторский </w:t>
            </w:r>
            <w:r w:rsidR="00F02884" w:rsidRPr="00457204">
              <w:rPr>
                <w:rStyle w:val="a9"/>
                <w:noProof/>
              </w:rPr>
              <w:t>раздел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_Toc229665194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6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1E3D544D" w14:textId="3CF48342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5" w:history="1">
            <w:r w:rsidR="00F02884" w:rsidRPr="00457204">
              <w:rPr>
                <w:rStyle w:val="a9"/>
                <w:noProof/>
              </w:rPr>
              <w:t>6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Организация исходных кодов ПО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_Toc229665195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6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31D7C4DC" w14:textId="1B6262C7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6" w:history="1">
            <w:r w:rsidR="00F02884" w:rsidRPr="00457204">
              <w:rPr>
                <w:rStyle w:val="a9"/>
                <w:noProof/>
              </w:rPr>
              <w:t>7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Алгоритм работы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_Toc229665196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6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3DA7F491" w14:textId="26AA69BF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7" w:history="1">
            <w:r w:rsidR="00F02884" w:rsidRPr="00457204">
              <w:rPr>
                <w:rStyle w:val="a9"/>
                <w:rFonts w:eastAsia="Times New Roman"/>
                <w:noProof/>
                <w:lang w:eastAsia="ru-RU"/>
              </w:rPr>
              <w:t>8 Заключение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_Toc229665197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8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6F5E2930" w14:textId="66D9CDC4" w:rsidR="00F02884" w:rsidRDefault="005C0630">
          <w:pPr>
            <w:pStyle w:val="12"/>
            <w:tabs>
              <w:tab w:val="right" w:leader="dot" w:pos="9911"/>
            </w:tabs>
            <w:rPr>
              <w:rFonts w:asciiTheme="minorHAnsi" w:eastAsiaTheme="minorEastAsia" w:hAnsiTheme="minorHAnsi"/>
              <w:bCs w:val="0"/>
              <w:noProof/>
              <w:sz w:val="22"/>
              <w:szCs w:val="22"/>
              <w:lang w:eastAsia="ru-RU"/>
            </w:rPr>
          </w:pPr>
          <w:hyperlink w:anchor="_Toc229665198" w:history="1">
            <w:r w:rsidR="00F02884" w:rsidRPr="00457204">
              <w:rPr>
                <w:rStyle w:val="a9"/>
                <w:noProof/>
              </w:rPr>
              <w:t>9</w:t>
            </w:r>
            <w:r w:rsidR="00F02884" w:rsidRPr="00457204">
              <w:rPr>
                <w:rStyle w:val="a9"/>
                <w:noProof/>
                <w:shd w:val="clear" w:color="auto" w:fill="FFFFFF"/>
              </w:rPr>
              <w:t xml:space="preserve"> Список использованных </w:t>
            </w:r>
            <w:r w:rsidR="00F02884" w:rsidRPr="00457204">
              <w:rPr>
                <w:rStyle w:val="a9"/>
                <w:noProof/>
              </w:rPr>
              <w:t>источников</w:t>
            </w:r>
            <w:r w:rsidR="00F02884">
              <w:rPr>
                <w:noProof/>
                <w:webHidden/>
              </w:rPr>
              <w:tab/>
            </w:r>
            <w:r w:rsidR="00F02884">
              <w:rPr>
                <w:noProof/>
                <w:webHidden/>
              </w:rPr>
              <w:fldChar w:fldCharType="begin"/>
            </w:r>
            <w:r w:rsidR="00F02884">
              <w:rPr>
                <w:noProof/>
                <w:webHidden/>
              </w:rPr>
              <w:instrText xml:space="preserve"> PAGEREF _Toc229665198 \h </w:instrText>
            </w:r>
            <w:r w:rsidR="00F02884">
              <w:rPr>
                <w:noProof/>
                <w:webHidden/>
              </w:rPr>
            </w:r>
            <w:r w:rsidR="00F02884">
              <w:rPr>
                <w:noProof/>
                <w:webHidden/>
              </w:rPr>
              <w:fldChar w:fldCharType="separate"/>
            </w:r>
            <w:r w:rsidR="00F02884">
              <w:rPr>
                <w:noProof/>
                <w:webHidden/>
              </w:rPr>
              <w:t>8</w:t>
            </w:r>
            <w:r w:rsidR="00F02884">
              <w:rPr>
                <w:noProof/>
                <w:webHidden/>
              </w:rPr>
              <w:fldChar w:fldCharType="end"/>
            </w:r>
          </w:hyperlink>
        </w:p>
        <w:p w14:paraId="3DCE7609" w14:textId="0A5F1C1D" w:rsidR="00FB6796" w:rsidRDefault="00F02884" w:rsidP="00F02884">
          <w:pPr>
            <w:pStyle w:val="12"/>
            <w:tabs>
              <w:tab w:val="right" w:leader="dot" w:pos="9911"/>
            </w:tabs>
          </w:pPr>
          <w:r>
            <w:fldChar w:fldCharType="end"/>
          </w:r>
        </w:p>
      </w:sdtContent>
    </w:sdt>
    <w:p w14:paraId="34930353" w14:textId="77777777" w:rsidR="00FB6796" w:rsidRDefault="00FB6796">
      <w:pPr>
        <w:pStyle w:val="a6"/>
      </w:pPr>
    </w:p>
    <w:p w14:paraId="06F348A5" w14:textId="77777777" w:rsidR="00FB6796" w:rsidRDefault="008114E9">
      <w:pPr>
        <w:pStyle w:val="a6"/>
      </w:pPr>
      <w:r>
        <w:br w:type="page"/>
      </w:r>
    </w:p>
    <w:p w14:paraId="3E368BFA" w14:textId="77777777" w:rsidR="00FB6796" w:rsidRDefault="008114E9">
      <w:pPr>
        <w:pStyle w:val="1"/>
        <w:spacing w:before="0"/>
      </w:pPr>
      <w:bookmarkStart w:id="5" w:name="_Toc229665190"/>
      <w:r>
        <w:lastRenderedPageBreak/>
        <w:t>Введение</w:t>
      </w:r>
      <w:bookmarkEnd w:id="5"/>
    </w:p>
    <w:p w14:paraId="4DA4CBD6" w14:textId="77777777" w:rsidR="00FB6796" w:rsidRDefault="008114E9">
      <w:pPr>
        <w:rPr>
          <w:rFonts w:ascii="TimesNewRoman" w:hAnsi="TimesNewRoman"/>
        </w:rPr>
      </w:pPr>
      <w:r>
        <w:rPr>
          <w:rFonts w:ascii="TimesNewRoman" w:eastAsia="Times New Roman" w:hAnsi="TimesNewRoman" w:cs="Times New Roman"/>
          <w:color w:val="000000"/>
        </w:rPr>
        <w:t>Назначение устройства.</w:t>
      </w:r>
    </w:p>
    <w:p w14:paraId="462CBEA9" w14:textId="2E13A5DD" w:rsidR="00FB6796" w:rsidRDefault="008114E9">
      <w:pPr>
        <w:rPr>
          <w:rFonts w:ascii="TimesNewRoman" w:hAnsi="TimesNewRoman"/>
        </w:rPr>
      </w:pPr>
      <w:r>
        <w:rPr>
          <w:rFonts w:ascii="TimesNewRoman" w:eastAsia="Times New Roman" w:hAnsi="TimesNewRoman" w:cs="Times New Roman"/>
          <w:color w:val="000000"/>
        </w:rPr>
        <w:t>Устройство предназначено для формирования и измерения синфазной и квадратурной составляющих сигнала в основной полосе частот. Выдачу на дисплей спект</w:t>
      </w:r>
      <w:r w:rsidR="009D20E0">
        <w:rPr>
          <w:rFonts w:ascii="TimesNewRoman" w:eastAsia="Times New Roman" w:hAnsi="TimesNewRoman" w:cs="Times New Roman"/>
          <w:color w:val="000000"/>
        </w:rPr>
        <w:t>р</w:t>
      </w:r>
      <w:r>
        <w:rPr>
          <w:rFonts w:ascii="TimesNewRoman" w:eastAsia="Times New Roman" w:hAnsi="TimesNewRoman" w:cs="Times New Roman"/>
          <w:color w:val="000000"/>
        </w:rPr>
        <w:t xml:space="preserve">а измеряемого сигнала (водопада) и формирование </w:t>
      </w:r>
      <w:r w:rsidR="009D20E0">
        <w:rPr>
          <w:rFonts w:ascii="TimesNewRoman" w:eastAsia="Times New Roman" w:hAnsi="TimesNewRoman" w:cs="Times New Roman"/>
          <w:color w:val="000000"/>
          <w:lang w:val="en-US"/>
        </w:rPr>
        <w:t>IQ</w:t>
      </w:r>
      <w:r w:rsidR="009D20E0" w:rsidRPr="009D20E0">
        <w:rPr>
          <w:rFonts w:ascii="TimesNewRoman" w:eastAsia="Times New Roman" w:hAnsi="TimesNewRoman" w:cs="Times New Roman"/>
          <w:color w:val="000000"/>
        </w:rPr>
        <w:t>-</w:t>
      </w:r>
      <w:r>
        <w:rPr>
          <w:rFonts w:ascii="TimesNewRoman" w:eastAsia="Times New Roman" w:hAnsi="TimesNewRoman" w:cs="Times New Roman"/>
          <w:color w:val="000000"/>
        </w:rPr>
        <w:t>составляющих сигнала для различного типа модуляций.</w:t>
      </w:r>
    </w:p>
    <w:p w14:paraId="3D9B4524" w14:textId="77777777" w:rsidR="00FB6796" w:rsidRDefault="008114E9">
      <w:pPr>
        <w:rPr>
          <w:rFonts w:ascii="TimesNewRoman" w:hAnsi="TimesNewRoman"/>
        </w:rPr>
      </w:pPr>
      <w:r>
        <w:rPr>
          <w:rFonts w:ascii="TimesNewRoman" w:eastAsia="Times New Roman" w:hAnsi="TimesNewRoman" w:cs="Times New Roman"/>
          <w:color w:val="000000"/>
        </w:rPr>
        <w:t>Цель разработки.</w:t>
      </w:r>
    </w:p>
    <w:p w14:paraId="08B85790" w14:textId="77777777" w:rsidR="00FB6796" w:rsidRDefault="008114E9">
      <w:pPr>
        <w:rPr>
          <w:rFonts w:ascii="TimesNewRoman" w:hAnsi="TimesNewRoman"/>
        </w:rPr>
      </w:pPr>
      <w:r>
        <w:rPr>
          <w:rFonts w:ascii="TimesNewRoman" w:eastAsia="Times New Roman" w:hAnsi="TimesNewRoman" w:cs="Times New Roman"/>
          <w:color w:val="000000"/>
        </w:rPr>
        <w:t>Главной целью данного устройства является получение унифицированной платформы для анализа квадратурных сигналов. Радиочастотная часть разрабатывается отдельно и может заменяться в зависимости от требуемых условий. Данное устройство будет интересно радиолюбителям для создания инструментов цифровой обработки сигналов.</w:t>
      </w:r>
    </w:p>
    <w:p w14:paraId="2303EEDB" w14:textId="77777777" w:rsidR="00FB6796" w:rsidRDefault="00FB6796"/>
    <w:p w14:paraId="68EEFC3B" w14:textId="77777777" w:rsidR="00FB6796" w:rsidRDefault="008114E9">
      <w:pPr>
        <w:pStyle w:val="1"/>
        <w:numPr>
          <w:ilvl w:val="0"/>
          <w:numId w:val="0"/>
        </w:numPr>
        <w:ind w:firstLine="288"/>
        <w:jc w:val="both"/>
        <w:rPr>
          <w:lang w:eastAsia="ru-RU"/>
        </w:rPr>
      </w:pPr>
      <w:r>
        <w:br w:type="page"/>
      </w:r>
    </w:p>
    <w:p w14:paraId="38338FE1" w14:textId="77777777" w:rsidR="00FB6796" w:rsidRDefault="008114E9">
      <w:pPr>
        <w:pStyle w:val="1"/>
      </w:pPr>
      <w:bookmarkStart w:id="6" w:name="_Toc229665191"/>
      <w:r>
        <w:rPr>
          <w:shd w:val="clear" w:color="auto" w:fill="FFFFFF"/>
        </w:rPr>
        <w:lastRenderedPageBreak/>
        <w:t xml:space="preserve">Выбор и </w:t>
      </w:r>
      <w:r>
        <w:t>обоснование</w:t>
      </w:r>
      <w:r>
        <w:rPr>
          <w:shd w:val="clear" w:color="auto" w:fill="FFFFFF"/>
        </w:rPr>
        <w:t xml:space="preserve"> компонентов</w:t>
      </w:r>
      <w:bookmarkEnd w:id="6"/>
    </w:p>
    <w:p w14:paraId="2D2375E5" w14:textId="77777777" w:rsidR="00FB6796" w:rsidRDefault="008114E9">
      <w:pPr>
        <w:pStyle w:val="11111"/>
        <w:ind w:firstLine="709"/>
      </w:pPr>
      <w:r>
        <w:rPr>
          <w:rStyle w:val="Char"/>
        </w:rPr>
        <w:t xml:space="preserve">Структурная схема устройства представлена в документе 1220200037474.468173.000 Э2. </w:t>
      </w:r>
    </w:p>
    <w:p w14:paraId="446E8CC9" w14:textId="77777777" w:rsidR="00FB6796" w:rsidRDefault="008114E9">
      <w:pPr>
        <w:pStyle w:val="11111"/>
        <w:ind w:firstLine="709"/>
      </w:pPr>
      <w:r>
        <w:rPr>
          <w:rStyle w:val="Char"/>
        </w:rPr>
        <w:t xml:space="preserve">Устройство работает под управлением микроконтроллера ESP32S3. В данном проекте применена плата </w:t>
      </w:r>
      <w:r>
        <w:t>ESP32-S3-WROOM-1 (далее МК1). Выбор данного микроконтроллера обусловлен следующими факторами:</w:t>
      </w:r>
    </w:p>
    <w:p w14:paraId="601BD681" w14:textId="77777777" w:rsidR="00FB6796" w:rsidRDefault="008114E9">
      <w:pPr>
        <w:pStyle w:val="11111"/>
        <w:numPr>
          <w:ilvl w:val="0"/>
          <w:numId w:val="5"/>
        </w:numPr>
      </w:pPr>
      <w:r>
        <w:t xml:space="preserve">Двухъядерный процессор </w:t>
      </w:r>
      <w:proofErr w:type="spellStart"/>
      <w:r>
        <w:t>Xtensa</w:t>
      </w:r>
      <w:proofErr w:type="spellEnd"/>
      <w:r>
        <w:t xml:space="preserve"> LX7 до 240 МГц;</w:t>
      </w:r>
    </w:p>
    <w:p w14:paraId="27010AC0" w14:textId="77777777" w:rsidR="00FB6796" w:rsidRDefault="008114E9">
      <w:pPr>
        <w:pStyle w:val="11111"/>
        <w:numPr>
          <w:ilvl w:val="0"/>
          <w:numId w:val="5"/>
        </w:numPr>
      </w:pPr>
      <w:r>
        <w:t>512 КБ внутреннего SRAM, поддержка до 16 МБ Flash и 8 МБ PSRAM;</w:t>
      </w:r>
    </w:p>
    <w:p w14:paraId="6E063333" w14:textId="77777777" w:rsidR="00FB6796" w:rsidRDefault="008114E9">
      <w:pPr>
        <w:pStyle w:val="11111"/>
        <w:numPr>
          <w:ilvl w:val="0"/>
          <w:numId w:val="5"/>
        </w:numPr>
      </w:pPr>
      <w:r>
        <w:t>45 GPIO;</w:t>
      </w:r>
    </w:p>
    <w:p w14:paraId="7EE7285B" w14:textId="77777777" w:rsidR="00FB6796" w:rsidRDefault="008114E9">
      <w:pPr>
        <w:pStyle w:val="11111"/>
        <w:numPr>
          <w:ilvl w:val="0"/>
          <w:numId w:val="5"/>
        </w:numPr>
      </w:pPr>
      <w:r>
        <w:t xml:space="preserve">Ядро микроконтроллера поддерживает векторные инструкции (SIMD/AI-ускорение), интегрированными в процессор </w:t>
      </w:r>
      <w:proofErr w:type="spellStart"/>
      <w:r>
        <w:t>Xtensa</w:t>
      </w:r>
      <w:proofErr w:type="spellEnd"/>
      <w:r>
        <w:t xml:space="preserve"> LX7, что обеспечивает 40-кратное ускорение векторно-скалярных вычислений (для БПФ, фильтров и других алгоритмов обработки сигнала);</w:t>
      </w:r>
    </w:p>
    <w:p w14:paraId="05041C94" w14:textId="77777777" w:rsidR="00FB6796" w:rsidRDefault="008114E9">
      <w:pPr>
        <w:pStyle w:val="11111"/>
        <w:numPr>
          <w:ilvl w:val="0"/>
          <w:numId w:val="5"/>
        </w:numPr>
      </w:pPr>
      <w:r>
        <w:t xml:space="preserve">Процессор поддерживает векторные инструкции (SIMD/AI-ускорение), интегрированными в процессор </w:t>
      </w:r>
      <w:proofErr w:type="spellStart"/>
      <w:r>
        <w:t>Xtensa</w:t>
      </w:r>
      <w:proofErr w:type="spellEnd"/>
      <w:r>
        <w:t xml:space="preserve"> LX7, что обеспечивает 40-кратное ускорение векторно-скалярных вычислений (для БПФ, фильтров и других алгоритмов обработки сигнала);</w:t>
      </w:r>
    </w:p>
    <w:p w14:paraId="09C91470" w14:textId="77777777" w:rsidR="00FB6796" w:rsidRDefault="008114E9">
      <w:pPr>
        <w:pStyle w:val="11111"/>
        <w:numPr>
          <w:ilvl w:val="0"/>
          <w:numId w:val="5"/>
        </w:numPr>
      </w:pPr>
      <w:r>
        <w:t xml:space="preserve">Встроенный специализированный периферийный модуль </w:t>
      </w:r>
      <w:r>
        <w:rPr>
          <w:rStyle w:val="a7"/>
          <w:rFonts w:ascii="Google Sans;Arial;sans-serif" w:hAnsi="Google Sans;Arial;sans-serif"/>
          <w:b w:val="0"/>
          <w:bCs w:val="0"/>
          <w:sz w:val="24"/>
        </w:rPr>
        <w:t>LCD_CAM</w:t>
      </w:r>
      <w:r>
        <w:t>, который предназначен для прямого управления дисплеями.</w:t>
      </w:r>
    </w:p>
    <w:p w14:paraId="0221C8C9" w14:textId="2D6413C2" w:rsidR="00FB6796" w:rsidRDefault="008114E9">
      <w:pPr>
        <w:pStyle w:val="11111"/>
        <w:ind w:firstLine="709"/>
      </w:pPr>
      <w:r>
        <w:t xml:space="preserve">Схема формирования квадратурных составляющих сигнала собрана на ЦАП </w:t>
      </w:r>
      <w:r>
        <w:rPr>
          <w:lang w:val="en-US"/>
        </w:rPr>
        <w:t>Texas</w:t>
      </w:r>
      <w:r>
        <w:t xml:space="preserve"> Instruments PCM5102</w:t>
      </w:r>
      <w:r>
        <w:rPr>
          <w:lang w:val="en-US"/>
        </w:rPr>
        <w:t>A</w:t>
      </w:r>
      <w:r>
        <w:t xml:space="preserve">. Микросхема ЦАП управляется по шине </w:t>
      </w:r>
      <w:r>
        <w:rPr>
          <w:lang w:val="en-US"/>
        </w:rPr>
        <w:t>I</w:t>
      </w:r>
      <w:r>
        <w:t>2</w:t>
      </w:r>
      <w:r>
        <w:rPr>
          <w:lang w:val="en-US"/>
        </w:rPr>
        <w:t>S</w:t>
      </w:r>
      <w:r>
        <w:t>. 4-х проводная шина для аудио. Основные данные микросхемы: частота дискретизации</w:t>
      </w:r>
      <w:r w:rsidR="009D20E0" w:rsidRPr="009D20E0">
        <w:t xml:space="preserve"> </w:t>
      </w:r>
      <w:r w:rsidR="009D20E0">
        <w:t>максимальная</w:t>
      </w:r>
      <w:r>
        <w:t xml:space="preserve"> </w:t>
      </w:r>
      <w:r w:rsidR="00F167F5">
        <w:t>-</w:t>
      </w:r>
      <w:r>
        <w:t xml:space="preserve"> 384 кГц</w:t>
      </w:r>
      <w:r w:rsidR="009D20E0">
        <w:t xml:space="preserve"> (при разрядности 16 бит)</w:t>
      </w:r>
      <w:r w:rsidR="009D20E0" w:rsidRPr="009D20E0">
        <w:t xml:space="preserve">. </w:t>
      </w:r>
      <w:r>
        <w:t xml:space="preserve"> </w:t>
      </w:r>
      <w:r w:rsidR="009D20E0">
        <w:t>Поддерживаемая разрядность -16, 24, 32 бит</w:t>
      </w:r>
      <w:r w:rsidR="00F167F5">
        <w:t>.</w:t>
      </w:r>
      <w:r w:rsidR="00F94E5E" w:rsidRPr="00F94E5E">
        <w:t xml:space="preserve"> Динамический диапазон 112 дБ.</w:t>
      </w:r>
    </w:p>
    <w:p w14:paraId="65206E0E" w14:textId="087C7E8F" w:rsidR="00FB6796" w:rsidRDefault="008114E9">
      <w:pPr>
        <w:pStyle w:val="11111"/>
        <w:ind w:firstLine="709"/>
      </w:pPr>
      <w:r>
        <w:t xml:space="preserve">Схема измерения квадратурных составляющих сигнала собрана на АЦП </w:t>
      </w:r>
      <w:r>
        <w:rPr>
          <w:lang w:val="en-US"/>
        </w:rPr>
        <w:t>Texas</w:t>
      </w:r>
      <w:r>
        <w:t xml:space="preserve"> Instruments PCM</w:t>
      </w:r>
      <w:r w:rsidRPr="009D20E0">
        <w:t>1804</w:t>
      </w:r>
      <w:r>
        <w:t>. Микросхема</w:t>
      </w:r>
      <w:r w:rsidR="00F94E5E">
        <w:t xml:space="preserve"> АЦП имеет дельта-сигма архитектуру,</w:t>
      </w:r>
      <w:r>
        <w:t xml:space="preserve"> управляется по шине </w:t>
      </w:r>
      <w:r>
        <w:rPr>
          <w:lang w:val="en-US"/>
        </w:rPr>
        <w:t>I</w:t>
      </w:r>
      <w:r>
        <w:t>2</w:t>
      </w:r>
      <w:r>
        <w:rPr>
          <w:lang w:val="en-US"/>
        </w:rPr>
        <w:t>S</w:t>
      </w:r>
      <w:r>
        <w:t>. Основные параметры микросхемы: частота дискретизации до 192 кГц.</w:t>
      </w:r>
      <w:r w:rsidR="00F94E5E">
        <w:t xml:space="preserve"> Разрядность – 24 бит. </w:t>
      </w:r>
    </w:p>
    <w:p w14:paraId="282B0148" w14:textId="48B86F20" w:rsidR="00FB6796" w:rsidRDefault="008114E9">
      <w:pPr>
        <w:pStyle w:val="11111"/>
        <w:ind w:firstLine="709"/>
      </w:pPr>
      <w:r>
        <w:lastRenderedPageBreak/>
        <w:t xml:space="preserve">ФНЧ фильтр перед АЦП и после ЦАП для подавления высокочастотных компонент сигнала. </w:t>
      </w:r>
      <w:r w:rsidR="00281862">
        <w:t xml:space="preserve">Частоты ФНЧ выбираются </w:t>
      </w:r>
      <w:r w:rsidR="002E2416">
        <w:t xml:space="preserve">равными в </w:t>
      </w:r>
      <w:r w:rsidR="00281862">
        <w:t>половину частоты дискретизации.</w:t>
      </w:r>
    </w:p>
    <w:p w14:paraId="14DCEABF" w14:textId="5544791E" w:rsidR="00FB6796" w:rsidRDefault="008114E9">
      <w:pPr>
        <w:pStyle w:val="11111"/>
        <w:ind w:firstLine="709"/>
      </w:pPr>
      <w:r>
        <w:t xml:space="preserve">Дисплей. </w:t>
      </w:r>
      <w:r w:rsidR="001149D9">
        <w:t xml:space="preserve">Платформа оснащается </w:t>
      </w:r>
      <w:proofErr w:type="spellStart"/>
      <w:r w:rsidR="001149D9">
        <w:rPr>
          <w:lang w:val="en-US"/>
        </w:rPr>
        <w:t>tft</w:t>
      </w:r>
      <w:proofErr w:type="spellEnd"/>
      <w:r w:rsidR="001149D9" w:rsidRPr="001149D9">
        <w:t xml:space="preserve"> </w:t>
      </w:r>
      <w:r w:rsidR="001149D9">
        <w:t xml:space="preserve">дисплеем. </w:t>
      </w:r>
      <w:r>
        <w:t>Может быть использован TFT LCD дисплей из следующего ряда (ili9341 (320*240), ili9486 (480*320)). Дисплей подключается к МК1 посредством параллельной 8 битной шины i8080. Питание дисплея 5 В и 3.3 В для питания сигнальной шины.</w:t>
      </w:r>
    </w:p>
    <w:p w14:paraId="7A264EB7" w14:textId="1D0E7CF4" w:rsidR="00FB6796" w:rsidRDefault="008114E9">
      <w:pPr>
        <w:pStyle w:val="11111"/>
        <w:ind w:firstLine="709"/>
      </w:pPr>
      <w:r>
        <w:t xml:space="preserve">Подчиненный микроконтроллер (сh32v203) (далее МК2) обеспечивает опрос кнопок и </w:t>
      </w:r>
      <w:proofErr w:type="spellStart"/>
      <w:r>
        <w:t>энкодеров</w:t>
      </w:r>
      <w:proofErr w:type="spellEnd"/>
      <w:r>
        <w:t xml:space="preserve">. Использование подчиненного микроконтроллера позволяет разгрузить МК1 </w:t>
      </w:r>
      <w:r w:rsidR="00B00610">
        <w:t xml:space="preserve">от </w:t>
      </w:r>
      <w:r>
        <w:t xml:space="preserve">лишней обработки и при необходимости дополнительно расширить порты ввода/вывода. МК2 соединяется с МК1 посредством интерфейса UART. </w:t>
      </w:r>
      <w:r w:rsidRPr="00B00610">
        <w:rPr>
          <w:color w:val="FF0000"/>
        </w:rPr>
        <w:t>Протокол обмена приведен в пункте 7</w:t>
      </w:r>
      <w:r>
        <w:t>.</w:t>
      </w:r>
    </w:p>
    <w:p w14:paraId="2AA6BE90" w14:textId="77777777" w:rsidR="00FB6796" w:rsidRDefault="00FB6796">
      <w:pPr>
        <w:pStyle w:val="11111"/>
        <w:ind w:firstLine="709"/>
      </w:pPr>
    </w:p>
    <w:p w14:paraId="59E96C5C" w14:textId="77777777" w:rsidR="00FB6796" w:rsidRDefault="008114E9">
      <w:pPr>
        <w:pStyle w:val="1"/>
      </w:pPr>
      <w:bookmarkStart w:id="7" w:name="_Toc229665192"/>
      <w:r>
        <w:rPr>
          <w:shd w:val="clear" w:color="auto" w:fill="FFFFFF"/>
        </w:rPr>
        <w:lastRenderedPageBreak/>
        <w:t>Расчетно-</w:t>
      </w:r>
      <w:r>
        <w:t>теоретическая</w:t>
      </w:r>
      <w:r>
        <w:rPr>
          <w:shd w:val="clear" w:color="auto" w:fill="FFFFFF"/>
        </w:rPr>
        <w:t xml:space="preserve"> часть</w:t>
      </w:r>
      <w:bookmarkEnd w:id="7"/>
    </w:p>
    <w:p w14:paraId="6AEEDB4A" w14:textId="77777777" w:rsidR="00FB6796" w:rsidRDefault="008114E9">
      <w:pPr>
        <w:pStyle w:val="2"/>
      </w:pPr>
      <w:r>
        <w:t xml:space="preserve">Определение параметров ФНЧ фильтров. </w:t>
      </w:r>
    </w:p>
    <w:p w14:paraId="685F85DD" w14:textId="77777777" w:rsidR="00FB6796" w:rsidRDefault="008114E9">
      <w:pPr>
        <w:pStyle w:val="2"/>
      </w:pPr>
      <w:r>
        <w:t>Фильтр на выходе ЦАП.</w:t>
      </w:r>
    </w:p>
    <w:p w14:paraId="04B33509" w14:textId="77777777" w:rsidR="00FB6796" w:rsidRDefault="008114E9">
      <w:pPr>
        <w:pStyle w:val="2"/>
      </w:pPr>
      <w:r>
        <w:t>Фильтр на входе АЦП.</w:t>
      </w:r>
    </w:p>
    <w:p w14:paraId="6A065CBB" w14:textId="77777777" w:rsidR="00FB6796" w:rsidRDefault="00FB6796">
      <w:pPr>
        <w:pStyle w:val="2"/>
        <w:numPr>
          <w:ilvl w:val="0"/>
          <w:numId w:val="0"/>
        </w:numPr>
        <w:ind w:left="576"/>
      </w:pPr>
    </w:p>
    <w:p w14:paraId="11205032" w14:textId="77777777" w:rsidR="00FB6796" w:rsidRDefault="008114E9">
      <w:pPr>
        <w:pStyle w:val="1"/>
        <w:rPr>
          <w:shd w:val="clear" w:color="auto" w:fill="FFFFFF"/>
        </w:rPr>
      </w:pPr>
      <w:bookmarkStart w:id="8" w:name="_Toc229665193"/>
      <w:r>
        <w:rPr>
          <w:shd w:val="clear" w:color="auto" w:fill="FFFFFF"/>
        </w:rPr>
        <w:t>Описание электрической схемы</w:t>
      </w:r>
      <w:bookmarkEnd w:id="8"/>
    </w:p>
    <w:p w14:paraId="1FB154F9" w14:textId="6FBE97A1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Электрическая принципиальная приведена в электронном документе (1220200037474.468173.000Э3 с перечнем элементов). </w:t>
      </w:r>
    </w:p>
    <w:p w14:paraId="7115A0E2" w14:textId="77777777" w:rsidR="00FB6796" w:rsidRDefault="00FB6796">
      <w:pPr>
        <w:pStyle w:val="2"/>
        <w:rPr>
          <w:shd w:val="clear" w:color="auto" w:fill="FFFFFF"/>
        </w:rPr>
      </w:pPr>
    </w:p>
    <w:p w14:paraId="65C9E26E" w14:textId="77777777" w:rsidR="00FB6796" w:rsidRDefault="008114E9">
      <w:pPr>
        <w:pStyle w:val="1"/>
        <w:rPr>
          <w:shd w:val="clear" w:color="auto" w:fill="FFFFFF"/>
        </w:rPr>
      </w:pPr>
      <w:bookmarkStart w:id="9" w:name="_Toc229665194"/>
      <w:r>
        <w:rPr>
          <w:shd w:val="clear" w:color="auto" w:fill="FFFFFF"/>
        </w:rPr>
        <w:t xml:space="preserve">Конструкторский </w:t>
      </w:r>
      <w:r>
        <w:t>раздел</w:t>
      </w:r>
      <w:bookmarkEnd w:id="9"/>
    </w:p>
    <w:p w14:paraId="0D007832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Конструкция устройства создана по подобию </w:t>
      </w:r>
      <w:proofErr w:type="spellStart"/>
      <w:r>
        <w:rPr>
          <w:shd w:val="clear" w:color="auto" w:fill="FFFFFF"/>
        </w:rPr>
        <w:t>шилдов</w:t>
      </w:r>
      <w:proofErr w:type="spellEnd"/>
      <w:r>
        <w:rPr>
          <w:shd w:val="clear" w:color="auto" w:fill="FFFFFF"/>
        </w:rPr>
        <w:t xml:space="preserve">. В несущую плату содержащую МК1 и МК2 вставляется </w:t>
      </w:r>
      <w:proofErr w:type="spellStart"/>
      <w:r>
        <w:rPr>
          <w:shd w:val="clear" w:color="auto" w:fill="FFFFFF"/>
        </w:rPr>
        <w:t>шилд</w:t>
      </w:r>
      <w:proofErr w:type="spellEnd"/>
      <w:r>
        <w:rPr>
          <w:shd w:val="clear" w:color="auto" w:fill="FFFFFF"/>
        </w:rPr>
        <w:t xml:space="preserve"> дисплея.</w:t>
      </w:r>
    </w:p>
    <w:p w14:paraId="660FCEA8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Корпус печатается на 3D принтере. </w:t>
      </w:r>
    </w:p>
    <w:p w14:paraId="07780197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Печатная плата двухслойная с толщиной меди 0,35 мкм.</w:t>
      </w:r>
    </w:p>
    <w:p w14:paraId="21E1A951" w14:textId="35BAECE1" w:rsidR="00FB6796" w:rsidRDefault="008114E9">
      <w:pPr>
        <w:pStyle w:val="1"/>
        <w:rPr>
          <w:shd w:val="clear" w:color="auto" w:fill="FFFFFF"/>
        </w:rPr>
      </w:pPr>
      <w:bookmarkStart w:id="10" w:name="_Toc229665195"/>
      <w:r>
        <w:rPr>
          <w:shd w:val="clear" w:color="auto" w:fill="FFFFFF"/>
        </w:rPr>
        <w:t>Организация исходных кодов ПО</w:t>
      </w:r>
      <w:bookmarkEnd w:id="10"/>
    </w:p>
    <w:p w14:paraId="5F1E4CFA" w14:textId="77777777" w:rsidR="00A8285D" w:rsidRDefault="00A8285D" w:rsidP="00A8285D">
      <w:pPr>
        <w:pStyle w:val="2"/>
        <w:rPr>
          <w:shd w:val="clear" w:color="auto" w:fill="FFFFFF"/>
        </w:rPr>
      </w:pPr>
    </w:p>
    <w:p w14:paraId="69294963" w14:textId="77777777" w:rsidR="00FB6796" w:rsidRDefault="008114E9">
      <w:pPr>
        <w:pStyle w:val="1"/>
        <w:rPr>
          <w:shd w:val="clear" w:color="auto" w:fill="FFFFFF"/>
        </w:rPr>
      </w:pPr>
      <w:bookmarkStart w:id="11" w:name="__RefHeading___Toc327_3911609550_Копия_1"/>
      <w:bookmarkStart w:id="12" w:name="_Toc229665196"/>
      <w:bookmarkEnd w:id="11"/>
      <w:r>
        <w:rPr>
          <w:shd w:val="clear" w:color="auto" w:fill="FFFFFF"/>
        </w:rPr>
        <w:t>Алгоритм работы</w:t>
      </w:r>
      <w:bookmarkEnd w:id="12"/>
    </w:p>
    <w:p w14:paraId="6FF1474F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В данном разделе приведено описание алгоритма работы устройства.</w:t>
      </w:r>
    </w:p>
    <w:p w14:paraId="16499491" w14:textId="0FCA4A68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>После подачи питания на схему</w:t>
      </w:r>
      <w:r w:rsidR="00A8285D">
        <w:rPr>
          <w:shd w:val="clear" w:color="auto" w:fill="FFFFFF"/>
        </w:rPr>
        <w:t>,</w:t>
      </w:r>
      <w:r>
        <w:rPr>
          <w:shd w:val="clear" w:color="auto" w:fill="FFFFFF"/>
        </w:rPr>
        <w:t xml:space="preserve"> начинается работа загрузчика (стандартный </w:t>
      </w:r>
      <w:proofErr w:type="spellStart"/>
      <w:r>
        <w:rPr>
          <w:shd w:val="clear" w:color="auto" w:fill="FFFFFF"/>
        </w:rPr>
        <w:t>bootloader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esp-idf</w:t>
      </w:r>
      <w:proofErr w:type="spellEnd"/>
      <w:r>
        <w:rPr>
          <w:shd w:val="clear" w:color="auto" w:fill="FFFFFF"/>
        </w:rPr>
        <w:t>). Загрузчик инициализирует памят</w:t>
      </w:r>
      <w:r w:rsidR="00A8285D">
        <w:rPr>
          <w:shd w:val="clear" w:color="auto" w:fill="FFFFFF"/>
        </w:rPr>
        <w:t>ь</w:t>
      </w:r>
      <w:r>
        <w:rPr>
          <w:shd w:val="clear" w:color="auto" w:fill="FFFFFF"/>
        </w:rPr>
        <w:t>, вектора прерываний. После передает управление основной прошивке пользователя.</w:t>
      </w:r>
    </w:p>
    <w:p w14:paraId="1FD543B0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lastRenderedPageBreak/>
        <w:t xml:space="preserve">В основной прошивке МК1 последовательно инициализируется работа с МК2 (ch32v203). Подчиненный контроллер переводится в режим загрузки из системной памяти (путем подтяжки входа boot0 к 3,3В). </w:t>
      </w:r>
    </w:p>
    <w:p w14:paraId="53927594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Происходит инициализация дисплея. Дисплей работает под управлением </w:t>
      </w:r>
      <w:proofErr w:type="spellStart"/>
      <w:r>
        <w:rPr>
          <w:shd w:val="clear" w:color="auto" w:fill="FFFFFF"/>
        </w:rPr>
        <w:t>бибилиотеки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esp-lcd</w:t>
      </w:r>
      <w:proofErr w:type="spellEnd"/>
      <w:r>
        <w:rPr>
          <w:shd w:val="clear" w:color="auto" w:fill="FFFFFF"/>
        </w:rPr>
        <w:t xml:space="preserve">. Интерфейс </w:t>
      </w:r>
      <w:proofErr w:type="spellStart"/>
      <w:r>
        <w:rPr>
          <w:shd w:val="clear" w:color="auto" w:fill="FFFFFF"/>
        </w:rPr>
        <w:t>отрисовывается</w:t>
      </w:r>
      <w:proofErr w:type="spellEnd"/>
      <w:r>
        <w:rPr>
          <w:shd w:val="clear" w:color="auto" w:fill="FFFFFF"/>
        </w:rPr>
        <w:t xml:space="preserve"> при помощи графической </w:t>
      </w:r>
      <w:proofErr w:type="spellStart"/>
      <w:r>
        <w:rPr>
          <w:shd w:val="clear" w:color="auto" w:fill="FFFFFF"/>
        </w:rPr>
        <w:t>бибилиотеки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esp-lvgl</w:t>
      </w:r>
      <w:proofErr w:type="spellEnd"/>
      <w:r>
        <w:rPr>
          <w:shd w:val="clear" w:color="auto" w:fill="FFFFFF"/>
        </w:rPr>
        <w:t>. На дисплей выводится приветственная надпись.</w:t>
      </w:r>
    </w:p>
    <w:p w14:paraId="34B582E9" w14:textId="1F218EFA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Затем с помощью команд </w:t>
      </w:r>
      <w:proofErr w:type="spellStart"/>
      <w:r>
        <w:rPr>
          <w:shd w:val="clear" w:color="auto" w:fill="FFFFFF"/>
        </w:rPr>
        <w:t>wchisp</w:t>
      </w:r>
      <w:proofErr w:type="spellEnd"/>
      <w:r>
        <w:rPr>
          <w:shd w:val="clear" w:color="auto" w:fill="FFFFFF"/>
        </w:rPr>
        <w:t xml:space="preserve"> (системный загру</w:t>
      </w:r>
      <w:r w:rsidR="00022608">
        <w:rPr>
          <w:shd w:val="clear" w:color="auto" w:fill="FFFFFF"/>
        </w:rPr>
        <w:t>з</w:t>
      </w:r>
      <w:r>
        <w:rPr>
          <w:shd w:val="clear" w:color="auto" w:fill="FFFFFF"/>
        </w:rPr>
        <w:t xml:space="preserve">чик) производится верификация прошивки МК2. Если прошивка в МК2 соответствует версии прошивки МК2 лежащей внутри прошивки МК1, происходит перезагрузка МК2 без </w:t>
      </w:r>
      <w:proofErr w:type="spellStart"/>
      <w:r>
        <w:rPr>
          <w:shd w:val="clear" w:color="auto" w:fill="FFFFFF"/>
        </w:rPr>
        <w:t>перепрошивки</w:t>
      </w:r>
      <w:proofErr w:type="spellEnd"/>
      <w:r>
        <w:rPr>
          <w:shd w:val="clear" w:color="auto" w:fill="FFFFFF"/>
        </w:rPr>
        <w:t xml:space="preserve">. Иначе происходит </w:t>
      </w:r>
      <w:proofErr w:type="spellStart"/>
      <w:r>
        <w:rPr>
          <w:shd w:val="clear" w:color="auto" w:fill="FFFFFF"/>
        </w:rPr>
        <w:t>перепрошивка</w:t>
      </w:r>
      <w:proofErr w:type="spellEnd"/>
      <w:r>
        <w:rPr>
          <w:shd w:val="clear" w:color="auto" w:fill="FFFFFF"/>
        </w:rPr>
        <w:t xml:space="preserve"> МК2 и также его перезагрузка.</w:t>
      </w:r>
    </w:p>
    <w:p w14:paraId="326BFDCF" w14:textId="77777777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После запуска МК2 в цикле опрашивает </w:t>
      </w:r>
      <w:proofErr w:type="spellStart"/>
      <w:r>
        <w:rPr>
          <w:shd w:val="clear" w:color="auto" w:fill="FFFFFF"/>
        </w:rPr>
        <w:t>энкодеры</w:t>
      </w:r>
      <w:proofErr w:type="spellEnd"/>
      <w:r>
        <w:rPr>
          <w:shd w:val="clear" w:color="auto" w:fill="FFFFFF"/>
        </w:rPr>
        <w:t xml:space="preserve"> и кнопки. Если состояние </w:t>
      </w:r>
      <w:proofErr w:type="spellStart"/>
      <w:r>
        <w:rPr>
          <w:shd w:val="clear" w:color="auto" w:fill="FFFFFF"/>
        </w:rPr>
        <w:t>энкодера</w:t>
      </w:r>
      <w:proofErr w:type="spellEnd"/>
      <w:r>
        <w:rPr>
          <w:shd w:val="clear" w:color="auto" w:fill="FFFFFF"/>
        </w:rPr>
        <w:t xml:space="preserve"> или кнопок изменилось данные изменения передаются по UART в МК1. </w:t>
      </w:r>
      <w:r w:rsidRPr="00022608">
        <w:rPr>
          <w:color w:val="FF0000"/>
          <w:shd w:val="clear" w:color="auto" w:fill="FFFFFF"/>
        </w:rPr>
        <w:t>Протокол обмена МК2 с МК1:</w:t>
      </w:r>
    </w:p>
    <w:p w14:paraId="73F4CDE1" w14:textId="77777777" w:rsidR="00FB6796" w:rsidRDefault="00FB6796">
      <w:pPr>
        <w:pStyle w:val="2"/>
        <w:numPr>
          <w:ilvl w:val="0"/>
          <w:numId w:val="0"/>
        </w:numPr>
        <w:ind w:left="576"/>
        <w:rPr>
          <w:shd w:val="clear" w:color="auto" w:fill="FFFFFF"/>
        </w:rPr>
      </w:pPr>
    </w:p>
    <w:p w14:paraId="118B2F38" w14:textId="7243D471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Затем инициализируются </w:t>
      </w:r>
      <w:r w:rsidR="00022608">
        <w:rPr>
          <w:shd w:val="clear" w:color="auto" w:fill="FFFFFF"/>
        </w:rPr>
        <w:t>р</w:t>
      </w:r>
      <w:r>
        <w:rPr>
          <w:shd w:val="clear" w:color="auto" w:fill="FFFFFF"/>
        </w:rPr>
        <w:t>абот</w:t>
      </w:r>
      <w:r w:rsidR="00022608">
        <w:rPr>
          <w:shd w:val="clear" w:color="auto" w:fill="FFFFFF"/>
        </w:rPr>
        <w:t>а</w:t>
      </w:r>
      <w:r>
        <w:rPr>
          <w:shd w:val="clear" w:color="auto" w:fill="FFFFFF"/>
        </w:rPr>
        <w:t xml:space="preserve"> с АЦП и ЦАП. </w:t>
      </w:r>
    </w:p>
    <w:p w14:paraId="239F4233" w14:textId="07E5BCBC" w:rsidR="00FB6796" w:rsidRDefault="00787100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После инициализации периферии </w:t>
      </w:r>
      <w:r w:rsidR="008114E9">
        <w:rPr>
          <w:shd w:val="clear" w:color="auto" w:fill="FFFFFF"/>
        </w:rPr>
        <w:t>МК1 производит опрос МК2, отрисовку дисплея, обновление буферов для ЦАП, и заполнение буферов от АЦП.</w:t>
      </w:r>
      <w:r w:rsidR="0050159F">
        <w:rPr>
          <w:shd w:val="clear" w:color="auto" w:fill="FFFFFF"/>
        </w:rPr>
        <w:t xml:space="preserve"> А также выполняет функции ЦОС.</w:t>
      </w:r>
    </w:p>
    <w:p w14:paraId="2FBB639D" w14:textId="34C28D08" w:rsidR="00FB6796" w:rsidRDefault="008114E9">
      <w:pPr>
        <w:pStyle w:val="2"/>
        <w:rPr>
          <w:shd w:val="clear" w:color="auto" w:fill="FFFFFF"/>
        </w:rPr>
      </w:pPr>
      <w:r>
        <w:rPr>
          <w:shd w:val="clear" w:color="auto" w:fill="FFFFFF"/>
        </w:rPr>
        <w:t xml:space="preserve">МК1 работает под управлением </w:t>
      </w:r>
      <w:proofErr w:type="spellStart"/>
      <w:r>
        <w:rPr>
          <w:shd w:val="clear" w:color="auto" w:fill="FFFFFF"/>
        </w:rPr>
        <w:t>freertos</w:t>
      </w:r>
      <w:proofErr w:type="spellEnd"/>
      <w:r>
        <w:rPr>
          <w:shd w:val="clear" w:color="auto" w:fill="FFFFFF"/>
        </w:rPr>
        <w:t xml:space="preserve"> для </w:t>
      </w:r>
      <w:proofErr w:type="spellStart"/>
      <w:r>
        <w:rPr>
          <w:shd w:val="clear" w:color="auto" w:fill="FFFFFF"/>
        </w:rPr>
        <w:t>esp</w:t>
      </w:r>
      <w:proofErr w:type="spellEnd"/>
      <w:r>
        <w:rPr>
          <w:shd w:val="clear" w:color="auto" w:fill="FFFFFF"/>
        </w:rPr>
        <w:t>. В программе работают и запускаются следующие задачи:</w:t>
      </w:r>
    </w:p>
    <w:p w14:paraId="42E943A5" w14:textId="77777777" w:rsidR="00FB6796" w:rsidRDefault="008114E9">
      <w:pPr>
        <w:pStyle w:val="2"/>
        <w:numPr>
          <w:ilvl w:val="1"/>
          <w:numId w:val="6"/>
        </w:numPr>
        <w:rPr>
          <w:shd w:val="clear" w:color="auto" w:fill="FFFFFF"/>
        </w:rPr>
      </w:pPr>
      <w:proofErr w:type="spellStart"/>
      <w:r>
        <w:rPr>
          <w:shd w:val="clear" w:color="auto" w:fill="FFFFFF"/>
        </w:rPr>
        <w:t>uart_handler</w:t>
      </w:r>
      <w:proofErr w:type="spellEnd"/>
      <w:r>
        <w:rPr>
          <w:shd w:val="clear" w:color="auto" w:fill="FFFFFF"/>
        </w:rPr>
        <w:t xml:space="preserve"> — считывать по </w:t>
      </w:r>
      <w:proofErr w:type="spellStart"/>
      <w:r>
        <w:rPr>
          <w:shd w:val="clear" w:color="auto" w:fill="FFFFFF"/>
        </w:rPr>
        <w:t>uart</w:t>
      </w:r>
      <w:proofErr w:type="spellEnd"/>
      <w:r>
        <w:rPr>
          <w:shd w:val="clear" w:color="auto" w:fill="FFFFFF"/>
        </w:rPr>
        <w:t xml:space="preserve"> от МК2 состояние кнопок и </w:t>
      </w:r>
      <w:proofErr w:type="spellStart"/>
      <w:r>
        <w:rPr>
          <w:shd w:val="clear" w:color="auto" w:fill="FFFFFF"/>
        </w:rPr>
        <w:t>энкодеров</w:t>
      </w:r>
      <w:proofErr w:type="spellEnd"/>
      <w:r>
        <w:rPr>
          <w:shd w:val="clear" w:color="auto" w:fill="FFFFFF"/>
        </w:rPr>
        <w:t>;</w:t>
      </w:r>
    </w:p>
    <w:p w14:paraId="09D4E0F8" w14:textId="001CE1E2" w:rsidR="00FB6796" w:rsidRDefault="008114E9">
      <w:pPr>
        <w:pStyle w:val="2"/>
        <w:numPr>
          <w:ilvl w:val="1"/>
          <w:numId w:val="6"/>
        </w:numPr>
        <w:rPr>
          <w:shd w:val="clear" w:color="auto" w:fill="FFFFFF"/>
        </w:rPr>
      </w:pPr>
      <w:proofErr w:type="spellStart"/>
      <w:r>
        <w:rPr>
          <w:shd w:val="clear" w:color="auto" w:fill="FFFFFF"/>
        </w:rPr>
        <w:t>lvgl_update</w:t>
      </w:r>
      <w:proofErr w:type="spellEnd"/>
      <w:r>
        <w:rPr>
          <w:shd w:val="clear" w:color="auto" w:fill="FFFFFF"/>
        </w:rPr>
        <w:t xml:space="preserve"> — обновляет экран и </w:t>
      </w:r>
      <w:r w:rsidR="00882AB9">
        <w:rPr>
          <w:shd w:val="clear" w:color="auto" w:fill="FFFFFF"/>
        </w:rPr>
        <w:t>отрисовка интерфейса</w:t>
      </w:r>
      <w:r>
        <w:rPr>
          <w:shd w:val="clear" w:color="auto" w:fill="FFFFFF"/>
        </w:rPr>
        <w:t>;</w:t>
      </w:r>
    </w:p>
    <w:p w14:paraId="46C73D45" w14:textId="77777777" w:rsidR="00FB6796" w:rsidRDefault="008114E9">
      <w:pPr>
        <w:pStyle w:val="2"/>
        <w:numPr>
          <w:ilvl w:val="1"/>
          <w:numId w:val="6"/>
        </w:numPr>
        <w:rPr>
          <w:shd w:val="clear" w:color="auto" w:fill="FFFFFF"/>
        </w:rPr>
      </w:pPr>
      <w:proofErr w:type="spellStart"/>
      <w:r>
        <w:rPr>
          <w:shd w:val="clear" w:color="auto" w:fill="FFFFFF"/>
        </w:rPr>
        <w:t>adc_</w:t>
      </w:r>
      <w:proofErr w:type="gramStart"/>
      <w:r>
        <w:rPr>
          <w:shd w:val="clear" w:color="auto" w:fill="FFFFFF"/>
        </w:rPr>
        <w:t>handler</w:t>
      </w:r>
      <w:proofErr w:type="spellEnd"/>
      <w:r>
        <w:rPr>
          <w:shd w:val="clear" w:color="auto" w:fill="FFFFFF"/>
        </w:rPr>
        <w:t xml:space="preserve">  -</w:t>
      </w:r>
      <w:proofErr w:type="gramEnd"/>
      <w:r>
        <w:rPr>
          <w:shd w:val="clear" w:color="auto" w:fill="FFFFFF"/>
        </w:rPr>
        <w:t xml:space="preserve"> опрос и получение данных из АЦП;</w:t>
      </w:r>
    </w:p>
    <w:p w14:paraId="64865C3A" w14:textId="77777777" w:rsidR="00FB6796" w:rsidRDefault="008114E9">
      <w:pPr>
        <w:pStyle w:val="2"/>
        <w:numPr>
          <w:ilvl w:val="1"/>
          <w:numId w:val="6"/>
        </w:numPr>
        <w:rPr>
          <w:shd w:val="clear" w:color="auto" w:fill="FFFFFF"/>
        </w:rPr>
      </w:pPr>
      <w:proofErr w:type="spellStart"/>
      <w:r>
        <w:rPr>
          <w:shd w:val="clear" w:color="auto" w:fill="FFFFFF"/>
        </w:rPr>
        <w:t>dac_handler</w:t>
      </w:r>
      <w:proofErr w:type="spellEnd"/>
      <w:r>
        <w:rPr>
          <w:shd w:val="clear" w:color="auto" w:fill="FFFFFF"/>
        </w:rPr>
        <w:t xml:space="preserve"> — обновление и отправка данных для ЦАП;</w:t>
      </w:r>
    </w:p>
    <w:p w14:paraId="118D06F2" w14:textId="38B316C2" w:rsidR="00FB6796" w:rsidRDefault="008114E9">
      <w:pPr>
        <w:pStyle w:val="2"/>
        <w:numPr>
          <w:ilvl w:val="1"/>
          <w:numId w:val="6"/>
        </w:numPr>
        <w:rPr>
          <w:shd w:val="clear" w:color="auto" w:fill="FFFFFF"/>
        </w:rPr>
      </w:pPr>
      <w:proofErr w:type="spellStart"/>
      <w:r>
        <w:rPr>
          <w:shd w:val="clear" w:color="auto" w:fill="FFFFFF"/>
        </w:rPr>
        <w:lastRenderedPageBreak/>
        <w:t>app_cycle</w:t>
      </w:r>
      <w:proofErr w:type="spellEnd"/>
      <w:r>
        <w:rPr>
          <w:shd w:val="clear" w:color="auto" w:fill="FFFFFF"/>
        </w:rPr>
        <w:t xml:space="preserve"> — обработка в цикле состояния задач и обновление их статуса, обновление буферов,</w:t>
      </w:r>
      <w:r w:rsidR="00882AB9">
        <w:rPr>
          <w:shd w:val="clear" w:color="auto" w:fill="FFFFFF"/>
        </w:rPr>
        <w:t xml:space="preserve"> выполнение задач ЦОС</w:t>
      </w:r>
      <w:r>
        <w:rPr>
          <w:shd w:val="clear" w:color="auto" w:fill="FFFFFF"/>
        </w:rPr>
        <w:t>.</w:t>
      </w:r>
    </w:p>
    <w:p w14:paraId="6A503EA3" w14:textId="77777777" w:rsidR="00FB6796" w:rsidRDefault="00FB6796">
      <w:pPr>
        <w:pStyle w:val="2"/>
        <w:numPr>
          <w:ilvl w:val="0"/>
          <w:numId w:val="0"/>
        </w:numPr>
        <w:ind w:left="576"/>
        <w:rPr>
          <w:shd w:val="clear" w:color="auto" w:fill="FFFFFF"/>
        </w:rPr>
      </w:pPr>
    </w:p>
    <w:p w14:paraId="237FF36B" w14:textId="77777777" w:rsidR="00FB6796" w:rsidRDefault="008114E9">
      <w:pPr>
        <w:pStyle w:val="1"/>
        <w:rPr>
          <w:rFonts w:eastAsia="Times New Roman"/>
          <w:lang w:eastAsia="ru-RU"/>
        </w:rPr>
      </w:pPr>
      <w:bookmarkStart w:id="13" w:name="_Toc229665197"/>
      <w:r>
        <w:rPr>
          <w:rFonts w:eastAsia="Times New Roman"/>
          <w:lang w:eastAsia="ru-RU"/>
        </w:rPr>
        <w:t>Заключение</w:t>
      </w:r>
      <w:bookmarkEnd w:id="13"/>
    </w:p>
    <w:p w14:paraId="7EAA218A" w14:textId="77777777" w:rsidR="00FB6796" w:rsidRDefault="008114E9">
      <w:pPr>
        <w:pStyle w:val="2"/>
        <w:rPr>
          <w:rFonts w:eastAsia="Times New Roman"/>
          <w:bCs w:val="0"/>
          <w:lang w:eastAsia="ru-RU"/>
        </w:rPr>
      </w:pPr>
      <w:r>
        <w:rPr>
          <w:rFonts w:eastAsia="Times New Roman"/>
          <w:bCs w:val="0"/>
          <w:lang w:eastAsia="ru-RU"/>
        </w:rPr>
        <w:t xml:space="preserve">Как указано выше это унифицированная платформа для передачи, приема и обработки радиосигналов в основной полосе частот. Планируется дальнейшее расширение ПО для гибкой настройки алгоритмов ЦОС. </w:t>
      </w:r>
    </w:p>
    <w:p w14:paraId="5FD5AAE2" w14:textId="77777777" w:rsidR="00FB6796" w:rsidRDefault="008114E9">
      <w:pPr>
        <w:pStyle w:val="1"/>
      </w:pPr>
      <w:bookmarkStart w:id="14" w:name="_Toc229665198"/>
      <w:r>
        <w:rPr>
          <w:shd w:val="clear" w:color="auto" w:fill="FFFFFF"/>
        </w:rPr>
        <w:t xml:space="preserve">Список использованных </w:t>
      </w:r>
      <w:r>
        <w:t>источников</w:t>
      </w:r>
      <w:bookmarkEnd w:id="14"/>
    </w:p>
    <w:p w14:paraId="230994C4" w14:textId="77777777" w:rsidR="00FB6796" w:rsidRDefault="005C0630" w:rsidP="002001E4">
      <w:pPr>
        <w:pStyle w:val="2"/>
        <w:numPr>
          <w:ilvl w:val="1"/>
          <w:numId w:val="8"/>
        </w:numPr>
      </w:pPr>
      <w:hyperlink r:id="rId8">
        <w:r w:rsidR="008114E9">
          <w:rPr>
            <w:rStyle w:val="a9"/>
          </w:rPr>
          <w:t>https://docs.espressif.com/projects/esp-idf/en/stable/esp32/get-started/index.html</w:t>
        </w:r>
      </w:hyperlink>
    </w:p>
    <w:p w14:paraId="419CF5ED" w14:textId="77777777" w:rsidR="00FB6796" w:rsidRDefault="005C0630" w:rsidP="002001E4">
      <w:pPr>
        <w:pStyle w:val="2"/>
        <w:numPr>
          <w:ilvl w:val="1"/>
          <w:numId w:val="8"/>
        </w:numPr>
      </w:pPr>
      <w:hyperlink r:id="rId9">
        <w:r w:rsidR="008114E9">
          <w:rPr>
            <w:rStyle w:val="a9"/>
          </w:rPr>
          <w:t>https://components.espressif.com/components/lvgl/lvgl/versions/9.5.0/readme</w:t>
        </w:r>
      </w:hyperlink>
    </w:p>
    <w:p w14:paraId="3D934CF4" w14:textId="77777777" w:rsidR="00FB6796" w:rsidRDefault="005C0630" w:rsidP="002001E4">
      <w:pPr>
        <w:pStyle w:val="2"/>
        <w:numPr>
          <w:ilvl w:val="1"/>
          <w:numId w:val="8"/>
        </w:numPr>
      </w:pPr>
      <w:hyperlink r:id="rId10">
        <w:r w:rsidR="008114E9">
          <w:rPr>
            <w:rStyle w:val="a9"/>
          </w:rPr>
          <w:t>https://docs.espressif.com/projects/esp-idf/en/stable/esp32/api-reference/peripherals/lcd/index.html</w:t>
        </w:r>
      </w:hyperlink>
    </w:p>
    <w:p w14:paraId="56FC0DE5" w14:textId="77777777" w:rsidR="00FB6796" w:rsidRDefault="005C0630" w:rsidP="002001E4">
      <w:pPr>
        <w:pStyle w:val="2"/>
        <w:numPr>
          <w:ilvl w:val="1"/>
          <w:numId w:val="8"/>
        </w:numPr>
      </w:pPr>
      <w:hyperlink r:id="rId11">
        <w:r w:rsidR="008114E9">
          <w:rPr>
            <w:rStyle w:val="a9"/>
          </w:rPr>
          <w:t>http://www.dsplib.ru/</w:t>
        </w:r>
      </w:hyperlink>
    </w:p>
    <w:p w14:paraId="1EAE018E" w14:textId="77777777" w:rsidR="00FB6796" w:rsidRDefault="005C0630" w:rsidP="002001E4">
      <w:pPr>
        <w:pStyle w:val="2"/>
        <w:numPr>
          <w:ilvl w:val="1"/>
          <w:numId w:val="8"/>
        </w:numPr>
      </w:pPr>
      <w:hyperlink r:id="rId12">
        <w:r w:rsidR="008114E9">
          <w:rPr>
            <w:rStyle w:val="a9"/>
          </w:rPr>
          <w:t>https://sr.ht/~jmaselbas/wch-isp/</w:t>
        </w:r>
      </w:hyperlink>
    </w:p>
    <w:p w14:paraId="500D7813" w14:textId="6362DC19" w:rsidR="00FB6796" w:rsidRPr="002001E4" w:rsidRDefault="005C0630" w:rsidP="002001E4">
      <w:pPr>
        <w:pStyle w:val="2"/>
        <w:numPr>
          <w:ilvl w:val="1"/>
          <w:numId w:val="8"/>
        </w:numPr>
      </w:pPr>
      <w:hyperlink r:id="rId13">
        <w:r w:rsidR="008114E9">
          <w:rPr>
            <w:rStyle w:val="a9"/>
          </w:rPr>
          <w:t>https://github.com/openwch/ch32v20x</w:t>
        </w:r>
      </w:hyperlink>
    </w:p>
    <w:p w14:paraId="2FC45FA6" w14:textId="77777777" w:rsidR="00FB6796" w:rsidRDefault="00FB6796"/>
    <w:sectPr w:rsidR="00FB67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34" w:right="851" w:bottom="1134" w:left="1134" w:header="709" w:footer="414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D705E" w14:textId="77777777" w:rsidR="005C0630" w:rsidRDefault="005C0630">
      <w:pPr>
        <w:spacing w:line="240" w:lineRule="auto"/>
      </w:pPr>
      <w:r>
        <w:separator/>
      </w:r>
    </w:p>
  </w:endnote>
  <w:endnote w:type="continuationSeparator" w:id="0">
    <w:p w14:paraId="316F47B1" w14:textId="77777777" w:rsidR="005C0630" w:rsidRDefault="005C06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TimesNewRoman">
    <w:altName w:val="Times New Roman"/>
    <w:charset w:val="01"/>
    <w:family w:val="roman"/>
    <w:pitch w:val="default"/>
  </w:font>
  <w:font w:name="Google Sans;Arial;sans-serif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2E652" w14:textId="77777777" w:rsidR="00FB6796" w:rsidRDefault="00FB67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E73FB" w14:textId="77777777" w:rsidR="00FB6796" w:rsidRDefault="008114E9">
    <w:pPr>
      <w:pStyle w:val="a5"/>
      <w:spacing w:before="240"/>
      <w:jc w:val="center"/>
      <w:rPr>
        <w:rFonts w:cs="Times New Roman"/>
        <w:szCs w:val="28"/>
      </w:rPr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  <w:p w14:paraId="4AB448E3" w14:textId="77777777" w:rsidR="00FB6796" w:rsidRDefault="00FB67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96391" w14:textId="77777777" w:rsidR="00FB6796" w:rsidRDefault="00FB6796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8EE522" w14:textId="77777777" w:rsidR="005C0630" w:rsidRDefault="005C0630">
      <w:pPr>
        <w:spacing w:line="240" w:lineRule="auto"/>
      </w:pPr>
      <w:r>
        <w:separator/>
      </w:r>
    </w:p>
  </w:footnote>
  <w:footnote w:type="continuationSeparator" w:id="0">
    <w:p w14:paraId="1E4323E5" w14:textId="77777777" w:rsidR="005C0630" w:rsidRDefault="005C06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D7C3D" w14:textId="77777777" w:rsidR="00FB6796" w:rsidRDefault="00FB6796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0E1C" w14:textId="77777777" w:rsidR="00FB6796" w:rsidRDefault="00FB6796">
    <w:pPr>
      <w:spacing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FA7BB" w14:textId="77777777" w:rsidR="00FB6796" w:rsidRDefault="00FB6796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01587"/>
    <w:multiLevelType w:val="multilevel"/>
    <w:tmpl w:val="32E01B34"/>
    <w:lvl w:ilvl="0">
      <w:start w:val="1"/>
      <w:numFmt w:val="decimal"/>
      <w:pStyle w:val="1"/>
      <w:suff w:val="space"/>
      <w:lvlText w:val="%1"/>
      <w:lvlJc w:val="center"/>
      <w:pPr>
        <w:tabs>
          <w:tab w:val="num" w:pos="0"/>
        </w:tabs>
        <w:ind w:left="0" w:firstLine="288"/>
      </w:pPr>
      <w:rPr>
        <w:rFonts w:ascii="Times New Roman" w:hAnsi="Times New Roman"/>
        <w:b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  <w:rPr>
        <w:rFonts w:ascii="Liberation Serif" w:hAnsi="Liberation Serif"/>
        <w:b w:val="0"/>
        <w:bCs w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D551B2C"/>
    <w:multiLevelType w:val="multilevel"/>
    <w:tmpl w:val="5798D5A0"/>
    <w:lvl w:ilvl="0">
      <w:start w:val="1"/>
      <w:numFmt w:val="decimal"/>
      <w:lvlText w:val="%1)"/>
      <w:lvlJc w:val="left"/>
      <w:pPr>
        <w:tabs>
          <w:tab w:val="num" w:pos="0"/>
        </w:tabs>
        <w:ind w:left="92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2" w15:restartNumberingAfterBreak="0">
    <w:nsid w:val="24DA07B7"/>
    <w:multiLevelType w:val="multilevel"/>
    <w:tmpl w:val="41583DD8"/>
    <w:lvl w:ilvl="0">
      <w:start w:val="1"/>
      <w:numFmt w:val="decimal"/>
      <w:suff w:val="space"/>
      <w:lvlText w:val="%1"/>
      <w:lvlJc w:val="center"/>
      <w:pPr>
        <w:tabs>
          <w:tab w:val="num" w:pos="0"/>
        </w:tabs>
        <w:ind w:left="0" w:firstLine="288"/>
      </w:pPr>
      <w:rPr>
        <w:rFonts w:ascii="Times New Roman" w:hAnsi="Times New Roman"/>
        <w:b/>
        <w:i w:val="0"/>
        <w:sz w:val="28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576" w:hanging="576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370612F5"/>
    <w:multiLevelType w:val="multilevel"/>
    <w:tmpl w:val="E3F4A9F6"/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4" w15:restartNumberingAfterBreak="0">
    <w:nsid w:val="7B3D2E1E"/>
    <w:multiLevelType w:val="multilevel"/>
    <w:tmpl w:val="D276940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7D131FC8"/>
    <w:multiLevelType w:val="multilevel"/>
    <w:tmpl w:val="F94ED47E"/>
    <w:lvl w:ilvl="0">
      <w:start w:val="1"/>
      <w:numFmt w:val="bullet"/>
      <w:lvlText w:val=""/>
      <w:lvlJc w:val="left"/>
      <w:pPr>
        <w:tabs>
          <w:tab w:val="num" w:pos="0"/>
        </w:tabs>
        <w:ind w:left="1647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DFA2556"/>
    <w:multiLevelType w:val="multilevel"/>
    <w:tmpl w:val="09BA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96"/>
    <w:rsid w:val="00022608"/>
    <w:rsid w:val="00030E5E"/>
    <w:rsid w:val="001149D9"/>
    <w:rsid w:val="002001E4"/>
    <w:rsid w:val="00281862"/>
    <w:rsid w:val="002E2416"/>
    <w:rsid w:val="00327E61"/>
    <w:rsid w:val="003E75C4"/>
    <w:rsid w:val="004214D7"/>
    <w:rsid w:val="0050159F"/>
    <w:rsid w:val="005C0630"/>
    <w:rsid w:val="00787100"/>
    <w:rsid w:val="008114E9"/>
    <w:rsid w:val="00882AB9"/>
    <w:rsid w:val="009D20E0"/>
    <w:rsid w:val="00A8285D"/>
    <w:rsid w:val="00B00610"/>
    <w:rsid w:val="00C67BFD"/>
    <w:rsid w:val="00E80564"/>
    <w:rsid w:val="00EC7E0C"/>
    <w:rsid w:val="00F02884"/>
    <w:rsid w:val="00F167F5"/>
    <w:rsid w:val="00F94E5E"/>
    <w:rsid w:val="00FB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B658"/>
  <w15:docId w15:val="{A7B6BBE4-D612-473E-ACFD-3379EF77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E83239"/>
    <w:pPr>
      <w:spacing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link w:val="10"/>
    <w:uiPriority w:val="9"/>
    <w:qFormat/>
    <w:rsid w:val="00E83239"/>
    <w:pPr>
      <w:keepNext/>
      <w:keepLines/>
      <w:numPr>
        <w:numId w:val="1"/>
      </w:numPr>
      <w:spacing w:before="480" w:line="360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">
    <w:name w:val="heading 2"/>
    <w:link w:val="20"/>
    <w:uiPriority w:val="9"/>
    <w:unhideWhenUsed/>
    <w:qFormat/>
    <w:rsid w:val="00E83239"/>
    <w:pPr>
      <w:keepNext/>
      <w:keepLines/>
      <w:numPr>
        <w:ilvl w:val="1"/>
        <w:numId w:val="1"/>
      </w:numPr>
      <w:spacing w:before="200" w:line="360" w:lineRule="auto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link w:val="30"/>
    <w:uiPriority w:val="9"/>
    <w:unhideWhenUsed/>
    <w:qFormat/>
    <w:rsid w:val="00E83239"/>
    <w:pPr>
      <w:keepNext/>
      <w:keepLines/>
      <w:numPr>
        <w:ilvl w:val="2"/>
        <w:numId w:val="1"/>
      </w:numPr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link w:val="40"/>
    <w:uiPriority w:val="9"/>
    <w:semiHidden/>
    <w:unhideWhenUsed/>
    <w:qFormat/>
    <w:rsid w:val="00E83239"/>
    <w:pPr>
      <w:keepNext/>
      <w:keepLines/>
      <w:numPr>
        <w:ilvl w:val="3"/>
        <w:numId w:val="1"/>
      </w:numPr>
      <w:spacing w:before="200" w:line="259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link w:val="50"/>
    <w:uiPriority w:val="9"/>
    <w:semiHidden/>
    <w:unhideWhenUsed/>
    <w:qFormat/>
    <w:rsid w:val="00E83239"/>
    <w:pPr>
      <w:keepNext/>
      <w:keepLines/>
      <w:numPr>
        <w:ilvl w:val="4"/>
        <w:numId w:val="1"/>
      </w:numPr>
      <w:spacing w:before="200" w:line="259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link w:val="60"/>
    <w:uiPriority w:val="9"/>
    <w:semiHidden/>
    <w:unhideWhenUsed/>
    <w:qFormat/>
    <w:rsid w:val="00E83239"/>
    <w:pPr>
      <w:keepNext/>
      <w:keepLines/>
      <w:numPr>
        <w:ilvl w:val="5"/>
        <w:numId w:val="1"/>
      </w:numPr>
      <w:spacing w:before="200" w:line="259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link w:val="70"/>
    <w:uiPriority w:val="9"/>
    <w:semiHidden/>
    <w:unhideWhenUsed/>
    <w:qFormat/>
    <w:rsid w:val="00E83239"/>
    <w:pPr>
      <w:keepNext/>
      <w:keepLines/>
      <w:numPr>
        <w:ilvl w:val="6"/>
        <w:numId w:val="1"/>
      </w:numPr>
      <w:spacing w:before="200" w:line="259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rsid w:val="00E83239"/>
    <w:pPr>
      <w:keepNext/>
      <w:keepLines/>
      <w:numPr>
        <w:ilvl w:val="7"/>
        <w:numId w:val="1"/>
      </w:numPr>
      <w:spacing w:before="200" w:line="259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rsid w:val="00E83239"/>
    <w:pPr>
      <w:keepNext/>
      <w:keepLines/>
      <w:numPr>
        <w:ilvl w:val="8"/>
        <w:numId w:val="1"/>
      </w:numPr>
      <w:spacing w:before="200" w:line="259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8323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qFormat/>
    <w:rsid w:val="00E83239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qFormat/>
    <w:rsid w:val="00E8323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E8323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E8323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E8323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E8323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E8323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E832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har">
    <w:name w:val="Основной текстChar"/>
    <w:uiPriority w:val="99"/>
    <w:qFormat/>
    <w:rsid w:val="00E83239"/>
    <w:rPr>
      <w:rFonts w:cs="Times New Roman"/>
    </w:rPr>
  </w:style>
  <w:style w:type="character" w:customStyle="1" w:styleId="a3">
    <w:name w:val="Основной текст Знак"/>
    <w:basedOn w:val="a0"/>
    <w:uiPriority w:val="99"/>
    <w:semiHidden/>
    <w:qFormat/>
    <w:rsid w:val="00E83239"/>
    <w:rPr>
      <w:rFonts w:ascii="Times New Roman" w:hAnsi="Times New Roman"/>
      <w:sz w:val="28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E83239"/>
    <w:rPr>
      <w:rFonts w:ascii="Times New Roman" w:hAnsi="Times New Roman"/>
      <w:sz w:val="28"/>
    </w:rPr>
  </w:style>
  <w:style w:type="character" w:customStyle="1" w:styleId="11">
    <w:name w:val="Основной текст Знак1"/>
    <w:basedOn w:val="a0"/>
    <w:link w:val="a6"/>
    <w:uiPriority w:val="99"/>
    <w:semiHidden/>
    <w:qFormat/>
    <w:rsid w:val="00E83239"/>
    <w:rPr>
      <w:rFonts w:ascii="Times New Roman" w:hAnsi="Times New Roman"/>
      <w:sz w:val="28"/>
      <w:szCs w:val="28"/>
      <w:lang w:eastAsia="ru-RU"/>
    </w:rPr>
  </w:style>
  <w:style w:type="character" w:styleId="a7">
    <w:name w:val="Strong"/>
    <w:basedOn w:val="a0"/>
    <w:uiPriority w:val="22"/>
    <w:qFormat/>
    <w:rsid w:val="00A024B8"/>
    <w:rPr>
      <w:b/>
      <w:bCs/>
    </w:rPr>
  </w:style>
  <w:style w:type="character" w:customStyle="1" w:styleId="t286pc">
    <w:name w:val="t286pc"/>
    <w:basedOn w:val="a0"/>
    <w:qFormat/>
    <w:rsid w:val="007660C7"/>
  </w:style>
  <w:style w:type="character" w:styleId="a8">
    <w:name w:val="Emphasis"/>
    <w:basedOn w:val="a0"/>
    <w:uiPriority w:val="20"/>
    <w:qFormat/>
    <w:rsid w:val="007660C7"/>
    <w:rPr>
      <w:i/>
      <w:iCs/>
    </w:rPr>
  </w:style>
  <w:style w:type="character" w:styleId="a9">
    <w:name w:val="Hyperlink"/>
    <w:basedOn w:val="a0"/>
    <w:uiPriority w:val="99"/>
    <w:unhideWhenUsed/>
    <w:rsid w:val="00AF75EF"/>
    <w:rPr>
      <w:color w:val="0000FF"/>
      <w:u w:val="single"/>
    </w:rPr>
  </w:style>
  <w:style w:type="character" w:customStyle="1" w:styleId="user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сылка указателя"/>
    <w:qFormat/>
  </w:style>
  <w:style w:type="paragraph" w:styleId="ab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6">
    <w:name w:val="Body Text"/>
    <w:basedOn w:val="a"/>
    <w:link w:val="11"/>
    <w:uiPriority w:val="99"/>
    <w:semiHidden/>
    <w:rsid w:val="00E83239"/>
    <w:pPr>
      <w:tabs>
        <w:tab w:val="left" w:pos="2310"/>
      </w:tabs>
      <w:ind w:firstLine="720"/>
    </w:pPr>
    <w:rPr>
      <w:szCs w:val="28"/>
      <w:lang w:eastAsia="ru-RU"/>
    </w:rPr>
  </w:style>
  <w:style w:type="paragraph" w:styleId="ac">
    <w:name w:val="List"/>
    <w:basedOn w:val="a6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0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customStyle="1" w:styleId="user1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af">
    <w:name w:val="Колонтитулы"/>
    <w:basedOn w:val="a"/>
    <w:qFormat/>
  </w:style>
  <w:style w:type="paragraph" w:customStyle="1" w:styleId="user2">
    <w:name w:val="Колонтитулы (user)"/>
    <w:basedOn w:val="a"/>
    <w:qFormat/>
  </w:style>
  <w:style w:type="paragraph" w:styleId="a5">
    <w:name w:val="footer"/>
    <w:basedOn w:val="a"/>
    <w:link w:val="a4"/>
    <w:uiPriority w:val="99"/>
    <w:unhideWhenUsed/>
    <w:rsid w:val="00E83239"/>
    <w:pPr>
      <w:tabs>
        <w:tab w:val="center" w:pos="4677"/>
        <w:tab w:val="right" w:pos="9355"/>
      </w:tabs>
      <w:spacing w:line="240" w:lineRule="auto"/>
    </w:pPr>
  </w:style>
  <w:style w:type="paragraph" w:customStyle="1" w:styleId="af0">
    <w:name w:val="ЭОР текст"/>
    <w:basedOn w:val="a6"/>
    <w:qFormat/>
    <w:rsid w:val="00E83239"/>
    <w:pPr>
      <w:tabs>
        <w:tab w:val="left" w:pos="4820"/>
      </w:tabs>
    </w:pPr>
    <w:rPr>
      <w:iCs/>
      <w:lang w:eastAsia="en-US" w:bidi="en-US"/>
    </w:rPr>
  </w:style>
  <w:style w:type="paragraph" w:customStyle="1" w:styleId="11111">
    <w:name w:val="11111"/>
    <w:basedOn w:val="a6"/>
    <w:uiPriority w:val="99"/>
    <w:qFormat/>
    <w:rsid w:val="00E83239"/>
  </w:style>
  <w:style w:type="paragraph" w:styleId="12">
    <w:name w:val="toc 1"/>
    <w:basedOn w:val="a"/>
    <w:next w:val="a"/>
    <w:autoRedefine/>
    <w:uiPriority w:val="39"/>
    <w:unhideWhenUsed/>
    <w:rsid w:val="00E83239"/>
    <w:pPr>
      <w:spacing w:before="360"/>
      <w:jc w:val="left"/>
    </w:pPr>
    <w:rPr>
      <w:bCs/>
      <w:szCs w:val="24"/>
    </w:rPr>
  </w:style>
  <w:style w:type="paragraph" w:styleId="21">
    <w:name w:val="toc 2"/>
    <w:basedOn w:val="a"/>
    <w:next w:val="a"/>
    <w:autoRedefine/>
    <w:uiPriority w:val="39"/>
    <w:unhideWhenUsed/>
    <w:rsid w:val="00E83239"/>
    <w:pPr>
      <w:spacing w:before="240"/>
      <w:jc w:val="left"/>
    </w:pPr>
    <w:rPr>
      <w:rFonts w:cstheme="minorHAnsi"/>
      <w:bCs/>
      <w:szCs w:val="20"/>
    </w:rPr>
  </w:style>
  <w:style w:type="paragraph" w:styleId="af1">
    <w:name w:val="List Paragraph"/>
    <w:basedOn w:val="a"/>
    <w:uiPriority w:val="34"/>
    <w:qFormat/>
    <w:rsid w:val="00BA079E"/>
    <w:pPr>
      <w:ind w:left="720"/>
      <w:contextualSpacing/>
    </w:pPr>
  </w:style>
  <w:style w:type="paragraph" w:customStyle="1" w:styleId="df3vjf">
    <w:name w:val="df3vjf"/>
    <w:basedOn w:val="a"/>
    <w:qFormat/>
    <w:rsid w:val="007660C7"/>
    <w:pPr>
      <w:suppressAutoHyphens w:val="0"/>
      <w:spacing w:beforeAutospacing="1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31">
    <w:name w:val="toc 3"/>
    <w:basedOn w:val="ae"/>
  </w:style>
  <w:style w:type="paragraph" w:styleId="41">
    <w:name w:val="toc 4"/>
    <w:basedOn w:val="ae"/>
  </w:style>
  <w:style w:type="paragraph" w:styleId="51">
    <w:name w:val="toc 5"/>
    <w:basedOn w:val="ae"/>
  </w:style>
  <w:style w:type="paragraph" w:styleId="61">
    <w:name w:val="toc 6"/>
    <w:basedOn w:val="ae"/>
  </w:style>
  <w:style w:type="paragraph" w:styleId="71">
    <w:name w:val="toc 7"/>
    <w:basedOn w:val="ae"/>
  </w:style>
  <w:style w:type="paragraph" w:styleId="81">
    <w:name w:val="toc 8"/>
    <w:basedOn w:val="ae"/>
  </w:style>
  <w:style w:type="paragraph" w:styleId="91">
    <w:name w:val="toc 9"/>
    <w:basedOn w:val="ae"/>
  </w:style>
  <w:style w:type="paragraph" w:styleId="af2">
    <w:name w:val="header"/>
    <w:basedOn w:val="af"/>
  </w:style>
  <w:style w:type="numbering" w:customStyle="1" w:styleId="af3">
    <w:name w:val="Без списка"/>
    <w:uiPriority w:val="99"/>
    <w:semiHidden/>
    <w:unhideWhenUsed/>
    <w:qFormat/>
  </w:style>
  <w:style w:type="table" w:customStyle="1" w:styleId="72">
    <w:name w:val="7"/>
    <w:basedOn w:val="a1"/>
    <w:rsid w:val="00E83239"/>
    <w:pPr>
      <w:spacing w:line="360" w:lineRule="auto"/>
      <w:jc w:val="both"/>
    </w:pPr>
    <w:rPr>
      <w:sz w:val="28"/>
      <w:szCs w:val="28"/>
      <w:lang w:val="ru" w:eastAsia="ru-RU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espressif.com/projects/esp-idf/en/stable/esp32/get-started/index.html" TargetMode="External"/><Relationship Id="rId13" Type="http://schemas.openxmlformats.org/officeDocument/2006/relationships/hyperlink" Target="https://github.com/openwch/ch32v20x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r.ht/~jmaselbas/wch-isp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dsplib.ru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docs.espressif.com/projects/esp-idf/en/stable/esp32/api-reference/peripherals/lcd/index.html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components.espressif.com/components/lvgl/lvgl/versions/9.5.0/readm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D8EFA-EE9A-4DD0-88A0-E81308F08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8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TPP-252A</dc:creator>
  <dc:description/>
  <cp:lastModifiedBy>batyrshin</cp:lastModifiedBy>
  <cp:revision>89</cp:revision>
  <dcterms:created xsi:type="dcterms:W3CDTF">2026-03-26T07:40:00Z</dcterms:created>
  <dcterms:modified xsi:type="dcterms:W3CDTF">2026-05-14T12:51:00Z</dcterms:modified>
  <dc:language>ru-RU</dc:language>
</cp:coreProperties>
</file>