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4DAA9" w14:textId="106E75E4" w:rsidR="0075037C" w:rsidRDefault="00241EE3" w:rsidP="00BB0C31">
      <w:pPr>
        <w:spacing w:line="240" w:lineRule="auto"/>
        <w:ind w:left="-142"/>
        <w:contextualSpacing/>
        <w:jc w:val="center"/>
        <w:rPr>
          <w:rFonts w:eastAsia="Times New Roman" w:cs="Times New Roman"/>
          <w:sz w:val="24"/>
          <w:szCs w:val="24"/>
          <w:lang w:eastAsia="ru-RU"/>
        </w:rPr>
      </w:pPr>
      <w:bookmarkStart w:id="0" w:name="_Hlk152188705"/>
      <w:bookmarkEnd w:id="0"/>
      <w:r>
        <w:rPr>
          <w:rFonts w:eastAsia="Times New Roman" w:cs="Times New Roman"/>
          <w:sz w:val="24"/>
          <w:szCs w:val="24"/>
          <w:lang w:eastAsia="ru-RU"/>
        </w:rPr>
        <w:t>МИНИСТЕРСТВО ОБРАЗОВАНИЯ И НАУКИ РОССИЙСКОЙ ФЕДЕРАЦИИ</w:t>
      </w:r>
    </w:p>
    <w:p w14:paraId="1BB34C78" w14:textId="0A28EC1C" w:rsidR="0075037C" w:rsidRDefault="00241EE3" w:rsidP="00BB0C31">
      <w:pPr>
        <w:spacing w:line="240" w:lineRule="auto"/>
        <w:ind w:left="-142"/>
        <w:contextualSpacing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4889648B" w14:textId="5A222D33" w:rsidR="0075037C" w:rsidRDefault="007B36F9" w:rsidP="00BB0C31">
      <w:pPr>
        <w:spacing w:line="240" w:lineRule="auto"/>
        <w:ind w:left="-142"/>
        <w:contextualSpacing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«</w:t>
      </w:r>
      <w:r w:rsidR="00241EE3">
        <w:rPr>
          <w:rFonts w:eastAsia="Times New Roman" w:cs="Times New Roman"/>
          <w:sz w:val="24"/>
          <w:szCs w:val="24"/>
          <w:lang w:eastAsia="ru-RU"/>
        </w:rPr>
        <w:t>УФИМСКИЙ УНИВЕРСИТЕТ НАУКИ И ТЕХНОЛОГИЙ</w:t>
      </w:r>
      <w:r>
        <w:rPr>
          <w:rFonts w:eastAsia="Times New Roman" w:cs="Times New Roman"/>
          <w:sz w:val="24"/>
          <w:szCs w:val="24"/>
          <w:lang w:eastAsia="ru-RU"/>
        </w:rPr>
        <w:t>»</w:t>
      </w:r>
    </w:p>
    <w:p w14:paraId="59E3173D" w14:textId="77777777" w:rsidR="0075037C" w:rsidRDefault="0075037C">
      <w:pPr>
        <w:widowControl w:val="0"/>
        <w:spacing w:line="240" w:lineRule="auto"/>
        <w:contextualSpacing/>
        <w:rPr>
          <w:rFonts w:eastAsia="Times New Roman" w:cs="Times New Roman"/>
          <w:sz w:val="24"/>
          <w:szCs w:val="24"/>
          <w:lang w:eastAsia="ru-RU"/>
        </w:rPr>
      </w:pPr>
    </w:p>
    <w:p w14:paraId="4DD88CA4" w14:textId="77777777" w:rsidR="005E6CC0" w:rsidRDefault="005E6CC0">
      <w:pPr>
        <w:tabs>
          <w:tab w:val="left" w:pos="5580"/>
        </w:tabs>
        <w:spacing w:line="240" w:lineRule="auto"/>
        <w:contextualSpacing/>
        <w:jc w:val="center"/>
        <w:rPr>
          <w:rFonts w:eastAsia="Times New Roman" w:cs="Times New Roman"/>
          <w:szCs w:val="28"/>
          <w:lang w:eastAsia="ru-RU"/>
        </w:rPr>
      </w:pPr>
    </w:p>
    <w:p w14:paraId="7E7CDFD9" w14:textId="775D3574" w:rsidR="0075037C" w:rsidRDefault="005E6CC0" w:rsidP="00BB0C31">
      <w:pPr>
        <w:tabs>
          <w:tab w:val="left" w:pos="5580"/>
        </w:tabs>
        <w:spacing w:line="240" w:lineRule="auto"/>
        <w:contextualSpacing/>
        <w:jc w:val="center"/>
        <w:rPr>
          <w:rFonts w:eastAsia="Times New Roman" w:cs="Times New Roman"/>
          <w:szCs w:val="28"/>
          <w:lang w:eastAsia="ru-RU"/>
        </w:rPr>
      </w:pPr>
      <w:r w:rsidRPr="005E6CC0">
        <w:rPr>
          <w:rFonts w:eastAsia="Times New Roman" w:cs="Times New Roman"/>
          <w:szCs w:val="28"/>
          <w:lang w:eastAsia="ru-RU"/>
        </w:rPr>
        <w:t>Институт электротехнического инжиниринга</w:t>
      </w:r>
    </w:p>
    <w:p w14:paraId="17A488DD" w14:textId="77777777" w:rsidR="0075037C" w:rsidRDefault="0075037C">
      <w:pPr>
        <w:rPr>
          <w:rFonts w:cs="Times New Roman"/>
          <w:szCs w:val="28"/>
        </w:rPr>
      </w:pPr>
    </w:p>
    <w:p w14:paraId="1E2331AC" w14:textId="77777777" w:rsidR="0075037C" w:rsidRPr="00D2199E" w:rsidRDefault="0075037C" w:rsidP="007D207B">
      <w:pPr>
        <w:ind w:firstLine="0"/>
        <w:rPr>
          <w:rFonts w:cs="Times New Roman"/>
          <w:szCs w:val="28"/>
        </w:rPr>
      </w:pPr>
    </w:p>
    <w:p w14:paraId="47354D7B" w14:textId="77777777" w:rsidR="0075037C" w:rsidRPr="00D2199E" w:rsidRDefault="0075037C">
      <w:pPr>
        <w:rPr>
          <w:rFonts w:cs="Times New Roman"/>
          <w:szCs w:val="28"/>
        </w:rPr>
      </w:pPr>
    </w:p>
    <w:p w14:paraId="62EA31C9" w14:textId="77777777" w:rsidR="0075037C" w:rsidRPr="00D2199E" w:rsidRDefault="0075037C">
      <w:pPr>
        <w:rPr>
          <w:rFonts w:cs="Times New Roman"/>
          <w:szCs w:val="28"/>
        </w:rPr>
      </w:pPr>
    </w:p>
    <w:p w14:paraId="4D84DE82" w14:textId="77777777" w:rsidR="0075037C" w:rsidRPr="00D2199E" w:rsidRDefault="0075037C">
      <w:pPr>
        <w:rPr>
          <w:rFonts w:cs="Times New Roman"/>
          <w:szCs w:val="28"/>
        </w:rPr>
      </w:pPr>
    </w:p>
    <w:p w14:paraId="32F4B918" w14:textId="237366E0" w:rsidR="007150CA" w:rsidRPr="009B0F76" w:rsidRDefault="00D2199E" w:rsidP="00A505A6">
      <w:pPr>
        <w:spacing w:before="240" w:after="240" w:line="276" w:lineRule="auto"/>
        <w:jc w:val="center"/>
        <w:rPr>
          <w:rFonts w:cs="Times New Roman"/>
          <w:szCs w:val="28"/>
        </w:rPr>
      </w:pPr>
      <w:r w:rsidRPr="00D2199E">
        <w:rPr>
          <w:rFonts w:cs="Times New Roman"/>
          <w:szCs w:val="28"/>
        </w:rPr>
        <w:t>Отчет по лабораторной работе №</w:t>
      </w:r>
      <w:r w:rsidR="00AE1191">
        <w:rPr>
          <w:rFonts w:cs="Times New Roman"/>
          <w:szCs w:val="28"/>
        </w:rPr>
        <w:t>2</w:t>
      </w:r>
    </w:p>
    <w:p w14:paraId="511358F7" w14:textId="12A6AF44" w:rsidR="00BD4F6F" w:rsidRPr="00F476C6" w:rsidRDefault="00F476C6" w:rsidP="00BD4F6F">
      <w:pPr>
        <w:spacing w:before="240" w:after="240" w:line="276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Использование </w:t>
      </w:r>
      <w:r>
        <w:rPr>
          <w:rFonts w:cs="Times New Roman"/>
          <w:b/>
          <w:bCs/>
          <w:szCs w:val="28"/>
          <w:lang w:val="en-US"/>
        </w:rPr>
        <w:t>Python</w:t>
      </w:r>
      <w:r w:rsidRPr="00F476C6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для</w:t>
      </w:r>
      <w:r w:rsidR="00AE1191">
        <w:rPr>
          <w:rFonts w:cs="Times New Roman"/>
          <w:b/>
          <w:bCs/>
          <w:szCs w:val="28"/>
        </w:rPr>
        <w:t xml:space="preserve"> спектрального анализа сигналов</w:t>
      </w:r>
    </w:p>
    <w:p w14:paraId="35C00BC2" w14:textId="2F8B0737" w:rsidR="0075037C" w:rsidRDefault="00D2199E" w:rsidP="00BD4F6F">
      <w:pPr>
        <w:spacing w:before="240" w:after="240" w:line="276" w:lineRule="auto"/>
        <w:jc w:val="center"/>
        <w:rPr>
          <w:rFonts w:cs="Times New Roman"/>
          <w:szCs w:val="28"/>
        </w:rPr>
      </w:pPr>
      <w:r w:rsidRPr="00D2199E">
        <w:rPr>
          <w:rFonts w:cs="Times New Roman"/>
          <w:szCs w:val="28"/>
        </w:rPr>
        <w:t>по дисциплине «</w:t>
      </w:r>
      <w:r w:rsidR="00F476C6">
        <w:rPr>
          <w:rFonts w:cs="Times New Roman"/>
          <w:szCs w:val="28"/>
        </w:rPr>
        <w:t>Специальные информационные технологии</w:t>
      </w:r>
      <w:r w:rsidRPr="00D2199E">
        <w:rPr>
          <w:rFonts w:cs="Times New Roman"/>
          <w:szCs w:val="28"/>
        </w:rPr>
        <w:t>»</w:t>
      </w:r>
    </w:p>
    <w:p w14:paraId="0A15E964" w14:textId="3062A72C" w:rsidR="00A90041" w:rsidRDefault="00A90041">
      <w:pPr>
        <w:jc w:val="center"/>
        <w:rPr>
          <w:rFonts w:cs="Times New Roman"/>
          <w:szCs w:val="28"/>
        </w:rPr>
      </w:pPr>
    </w:p>
    <w:p w14:paraId="715CC393" w14:textId="77777777" w:rsidR="00753DEF" w:rsidRDefault="00753DEF">
      <w:pPr>
        <w:jc w:val="center"/>
        <w:rPr>
          <w:rFonts w:cs="Times New Roman"/>
          <w:szCs w:val="28"/>
        </w:rPr>
      </w:pPr>
    </w:p>
    <w:p w14:paraId="00A3A68B" w14:textId="77777777" w:rsidR="00A90041" w:rsidRPr="00D2199E" w:rsidRDefault="00A90041">
      <w:pPr>
        <w:jc w:val="center"/>
        <w:rPr>
          <w:rFonts w:cs="Times New Roman"/>
          <w:szCs w:val="28"/>
        </w:rPr>
      </w:pPr>
    </w:p>
    <w:p w14:paraId="621581AD" w14:textId="77777777" w:rsidR="0075037C" w:rsidRPr="00D2199E" w:rsidRDefault="0075037C">
      <w:pPr>
        <w:rPr>
          <w:rFonts w:cs="Times New Roman"/>
          <w:szCs w:val="28"/>
        </w:rPr>
      </w:pPr>
    </w:p>
    <w:tbl>
      <w:tblPr>
        <w:tblStyle w:val="71"/>
        <w:tblW w:w="9029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4248"/>
        <w:gridCol w:w="267"/>
        <w:gridCol w:w="2257"/>
        <w:gridCol w:w="2257"/>
      </w:tblGrid>
      <w:tr w:rsidR="00D2199E" w:rsidRPr="00D2199E" w14:paraId="452094DE" w14:textId="77777777" w:rsidTr="007115E5">
        <w:trPr>
          <w:jc w:val="center"/>
        </w:trPr>
        <w:tc>
          <w:tcPr>
            <w:tcW w:w="42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68DA" w14:textId="77777777" w:rsidR="00D2199E" w:rsidRPr="00D2199E" w:rsidRDefault="00D2199E" w:rsidP="00086FE1">
            <w:pPr>
              <w:widowControl w:val="0"/>
              <w:spacing w:line="240" w:lineRule="auto"/>
              <w:ind w:firstLine="0"/>
            </w:pPr>
          </w:p>
        </w:tc>
        <w:tc>
          <w:tcPr>
            <w:tcW w:w="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82999" w14:textId="2D1BC739" w:rsidR="00D2199E" w:rsidRPr="00D2199E" w:rsidRDefault="00D2199E" w:rsidP="00086FE1">
            <w:pPr>
              <w:widowControl w:val="0"/>
              <w:spacing w:line="240" w:lineRule="auto"/>
              <w:ind w:firstLine="0"/>
              <w:jc w:val="center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0811D" w14:textId="736ADFDB" w:rsidR="00D2199E" w:rsidRPr="00D2199E" w:rsidRDefault="00D2199E" w:rsidP="00086FE1">
            <w:pPr>
              <w:widowControl w:val="0"/>
              <w:spacing w:line="240" w:lineRule="auto"/>
              <w:ind w:firstLine="0"/>
              <w:jc w:val="center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607A9" w14:textId="77777777" w:rsidR="00D2199E" w:rsidRPr="00D2199E" w:rsidRDefault="00D2199E" w:rsidP="00086FE1">
            <w:pPr>
              <w:widowControl w:val="0"/>
              <w:spacing w:line="240" w:lineRule="auto"/>
              <w:ind w:firstLine="0"/>
            </w:pPr>
          </w:p>
        </w:tc>
      </w:tr>
      <w:tr w:rsidR="00D2199E" w:rsidRPr="00D2199E" w14:paraId="5C2F38B6" w14:textId="77777777" w:rsidTr="007115E5">
        <w:trPr>
          <w:jc w:val="center"/>
        </w:trPr>
        <w:tc>
          <w:tcPr>
            <w:tcW w:w="42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BE484" w14:textId="6E0D7659" w:rsidR="00D2199E" w:rsidRPr="00D2199E" w:rsidRDefault="00D2199E" w:rsidP="00086FE1">
            <w:pPr>
              <w:widowControl w:val="0"/>
              <w:spacing w:line="240" w:lineRule="auto"/>
              <w:ind w:firstLine="0"/>
            </w:pPr>
            <w:r w:rsidRPr="00D2199E">
              <w:t>Преподаватель:</w:t>
            </w:r>
            <w:r w:rsidR="007115E5">
              <w:t xml:space="preserve"> </w:t>
            </w:r>
          </w:p>
        </w:tc>
        <w:tc>
          <w:tcPr>
            <w:tcW w:w="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A4398" w14:textId="0D88506D" w:rsidR="00D2199E" w:rsidRPr="00D2199E" w:rsidRDefault="00D2199E" w:rsidP="00086FE1">
            <w:pPr>
              <w:widowControl w:val="0"/>
              <w:spacing w:line="240" w:lineRule="auto"/>
              <w:ind w:firstLine="0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FD511" w14:textId="6A8E0FC2" w:rsidR="00D2199E" w:rsidRPr="00D2199E" w:rsidRDefault="00D2199E" w:rsidP="00086FE1">
            <w:pPr>
              <w:widowControl w:val="0"/>
              <w:spacing w:line="240" w:lineRule="auto"/>
              <w:ind w:firstLine="0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DC584" w14:textId="13AE355D" w:rsidR="00D2199E" w:rsidRPr="00D2199E" w:rsidRDefault="00575550" w:rsidP="00086FE1">
            <w:pPr>
              <w:widowControl w:val="0"/>
              <w:spacing w:line="240" w:lineRule="auto"/>
              <w:ind w:firstLine="0"/>
            </w:pPr>
            <w:proofErr w:type="spellStart"/>
            <w:r>
              <w:rPr>
                <w:lang w:val="ru-RU"/>
              </w:rPr>
              <w:t>Муфаззалов</w:t>
            </w:r>
            <w:proofErr w:type="spellEnd"/>
            <w:r w:rsidR="00241EE3">
              <w:t xml:space="preserve"> </w:t>
            </w:r>
            <w:r>
              <w:t>Д</w:t>
            </w:r>
            <w:r w:rsidR="00241EE3">
              <w:t>.</w:t>
            </w:r>
            <w:r>
              <w:t>Ф</w:t>
            </w:r>
            <w:r w:rsidR="00241EE3">
              <w:t>.</w:t>
            </w:r>
          </w:p>
        </w:tc>
      </w:tr>
      <w:tr w:rsidR="00D2199E" w:rsidRPr="00D2199E" w14:paraId="46E6946B" w14:textId="77777777" w:rsidTr="007115E5">
        <w:trPr>
          <w:jc w:val="center"/>
        </w:trPr>
        <w:tc>
          <w:tcPr>
            <w:tcW w:w="42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F7D34" w14:textId="357D9D16" w:rsidR="00D2199E" w:rsidRPr="00D2199E" w:rsidRDefault="00D2199E" w:rsidP="00086FE1">
            <w:pPr>
              <w:widowControl w:val="0"/>
              <w:spacing w:line="240" w:lineRule="auto"/>
              <w:ind w:firstLine="0"/>
            </w:pPr>
            <w:r w:rsidRPr="00D2199E">
              <w:t>Студент:</w:t>
            </w:r>
          </w:p>
        </w:tc>
        <w:tc>
          <w:tcPr>
            <w:tcW w:w="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2FA9F" w14:textId="16854A34" w:rsidR="00D2199E" w:rsidRPr="00D2199E" w:rsidRDefault="00D2199E" w:rsidP="00086FE1">
            <w:pPr>
              <w:widowControl w:val="0"/>
              <w:spacing w:line="240" w:lineRule="auto"/>
              <w:ind w:firstLine="0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59195" w14:textId="0835E455" w:rsidR="00D2199E" w:rsidRPr="00D2199E" w:rsidRDefault="00D2199E" w:rsidP="00086FE1">
            <w:pPr>
              <w:widowControl w:val="0"/>
              <w:spacing w:line="240" w:lineRule="auto"/>
              <w:ind w:firstLine="0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EE9A8" w14:textId="194BA270" w:rsidR="00D2199E" w:rsidRPr="00D2199E" w:rsidRDefault="00A90041" w:rsidP="00086FE1">
            <w:pPr>
              <w:widowControl w:val="0"/>
              <w:spacing w:line="240" w:lineRule="auto"/>
              <w:ind w:right="-278" w:firstLine="0"/>
            </w:pPr>
            <w:proofErr w:type="spellStart"/>
            <w:r w:rsidRPr="00D2199E">
              <w:t>Батыршин</w:t>
            </w:r>
            <w:proofErr w:type="spellEnd"/>
            <w:r w:rsidRPr="00D2199E">
              <w:t xml:space="preserve"> И.Ф</w:t>
            </w:r>
            <w:r w:rsidR="00D2199E" w:rsidRPr="00D2199E">
              <w:t>.</w:t>
            </w:r>
          </w:p>
        </w:tc>
      </w:tr>
    </w:tbl>
    <w:p w14:paraId="65DA0F86" w14:textId="79928183" w:rsidR="00A90041" w:rsidRDefault="00A90041" w:rsidP="00D2199E">
      <w:pPr>
        <w:rPr>
          <w:rFonts w:cs="Times New Roman"/>
          <w:szCs w:val="28"/>
        </w:rPr>
      </w:pPr>
    </w:p>
    <w:p w14:paraId="047F65C5" w14:textId="266FEEB1" w:rsidR="00A90041" w:rsidRDefault="00A90041" w:rsidP="00D2199E">
      <w:pPr>
        <w:rPr>
          <w:rFonts w:cs="Times New Roman"/>
          <w:szCs w:val="28"/>
        </w:rPr>
      </w:pPr>
    </w:p>
    <w:p w14:paraId="3ECE4828" w14:textId="77777777" w:rsidR="007115E5" w:rsidRDefault="007115E5">
      <w:pPr>
        <w:jc w:val="center"/>
        <w:rPr>
          <w:rFonts w:cs="Times New Roman"/>
          <w:szCs w:val="28"/>
        </w:rPr>
      </w:pPr>
    </w:p>
    <w:p w14:paraId="494CB9DE" w14:textId="30FBD0EC" w:rsidR="00241EE3" w:rsidRDefault="00241EE3">
      <w:pPr>
        <w:jc w:val="center"/>
        <w:rPr>
          <w:rFonts w:cs="Times New Roman"/>
          <w:szCs w:val="28"/>
        </w:rPr>
      </w:pPr>
    </w:p>
    <w:p w14:paraId="478AC6F9" w14:textId="77777777" w:rsidR="00BD4F6F" w:rsidRDefault="00BD4F6F">
      <w:pPr>
        <w:jc w:val="center"/>
        <w:rPr>
          <w:rFonts w:cs="Times New Roman"/>
          <w:szCs w:val="28"/>
        </w:rPr>
      </w:pPr>
    </w:p>
    <w:p w14:paraId="0E90B848" w14:textId="77777777" w:rsidR="00241EE3" w:rsidRPr="00D2199E" w:rsidRDefault="00241EE3">
      <w:pPr>
        <w:jc w:val="center"/>
        <w:rPr>
          <w:rFonts w:cs="Times New Roman"/>
          <w:szCs w:val="28"/>
        </w:rPr>
      </w:pPr>
    </w:p>
    <w:p w14:paraId="7D2DC226" w14:textId="1D2C72F0" w:rsidR="00D2199E" w:rsidRPr="00D2199E" w:rsidRDefault="00D2199E" w:rsidP="00D2199E">
      <w:pPr>
        <w:spacing w:before="240" w:after="240" w:line="276" w:lineRule="auto"/>
        <w:jc w:val="center"/>
        <w:rPr>
          <w:rFonts w:cs="Times New Roman"/>
          <w:szCs w:val="28"/>
        </w:rPr>
      </w:pPr>
      <w:r w:rsidRPr="00D2199E">
        <w:rPr>
          <w:rFonts w:cs="Times New Roman"/>
          <w:szCs w:val="28"/>
        </w:rPr>
        <w:t xml:space="preserve">Группа: </w:t>
      </w:r>
      <w:r w:rsidR="00241EE3">
        <w:rPr>
          <w:rFonts w:cs="Times New Roman"/>
          <w:szCs w:val="28"/>
        </w:rPr>
        <w:t>П-</w:t>
      </w:r>
      <w:r w:rsidR="00AE1191">
        <w:rPr>
          <w:rFonts w:cs="Times New Roman"/>
          <w:szCs w:val="28"/>
        </w:rPr>
        <w:t>2</w:t>
      </w:r>
      <w:r w:rsidR="00241EE3">
        <w:rPr>
          <w:rFonts w:cs="Times New Roman"/>
          <w:szCs w:val="28"/>
        </w:rPr>
        <w:t>03М</w:t>
      </w:r>
    </w:p>
    <w:p w14:paraId="1BBC41F1" w14:textId="66C0B5A9" w:rsidR="0075037C" w:rsidRDefault="00241EE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Уфа</w:t>
      </w:r>
    </w:p>
    <w:p w14:paraId="203A8C26" w14:textId="6D2DB087" w:rsidR="0075037C" w:rsidRDefault="007B36F9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</w:t>
      </w:r>
      <w:r w:rsidR="007D207B">
        <w:rPr>
          <w:rFonts w:cs="Times New Roman"/>
          <w:szCs w:val="28"/>
        </w:rPr>
        <w:t>6</w:t>
      </w:r>
    </w:p>
    <w:p w14:paraId="011F603B" w14:textId="77777777" w:rsidR="0075037C" w:rsidRDefault="007B36F9" w:rsidP="00091FED">
      <w:pPr>
        <w:pStyle w:val="1"/>
        <w:numPr>
          <w:ilvl w:val="0"/>
          <w:numId w:val="0"/>
        </w:numPr>
        <w:ind w:left="288"/>
      </w:pPr>
      <w:bookmarkStart w:id="1" w:name="_Toc150437791"/>
      <w:bookmarkStart w:id="2" w:name="_Toc214207942"/>
      <w:bookmarkStart w:id="3" w:name="_Toc224141510"/>
      <w:r>
        <w:lastRenderedPageBreak/>
        <w:t>Содержание</w:t>
      </w:r>
      <w:bookmarkEnd w:id="1"/>
      <w:bookmarkEnd w:id="2"/>
      <w:bookmarkEnd w:id="3"/>
    </w:p>
    <w:p w14:paraId="07F40AEF" w14:textId="2083E56F" w:rsidR="00D54C36" w:rsidRDefault="00FA3DC8">
      <w:pPr>
        <w:pStyle w:val="14"/>
        <w:tabs>
          <w:tab w:val="right" w:leader="dot" w:pos="9911"/>
        </w:tabs>
        <w:rPr>
          <w:rFonts w:asciiTheme="minorHAnsi" w:eastAsiaTheme="minorEastAsia" w:hAnsiTheme="minorHAnsi"/>
          <w:bCs w:val="0"/>
          <w:noProof/>
          <w:sz w:val="22"/>
          <w:szCs w:val="22"/>
          <w:lang w:eastAsia="ru-RU"/>
        </w:rPr>
      </w:pPr>
      <w:r>
        <w:rPr>
          <w:rFonts w:cs="Times New Roman"/>
          <w:caps/>
        </w:rPr>
        <w:fldChar w:fldCharType="begin"/>
      </w:r>
      <w:r>
        <w:rPr>
          <w:rFonts w:cs="Times New Roman"/>
          <w:caps/>
        </w:rPr>
        <w:instrText xml:space="preserve"> TOC \o "1-2" </w:instrText>
      </w:r>
      <w:r>
        <w:rPr>
          <w:rFonts w:cs="Times New Roman"/>
          <w:caps/>
        </w:rPr>
        <w:fldChar w:fldCharType="separate"/>
      </w:r>
      <w:r w:rsidR="00D54C36">
        <w:rPr>
          <w:noProof/>
        </w:rPr>
        <w:t>Содержание</w:t>
      </w:r>
      <w:r w:rsidR="00D54C36">
        <w:rPr>
          <w:noProof/>
        </w:rPr>
        <w:tab/>
      </w:r>
      <w:r w:rsidR="00D54C36">
        <w:rPr>
          <w:noProof/>
        </w:rPr>
        <w:fldChar w:fldCharType="begin"/>
      </w:r>
      <w:r w:rsidR="00D54C36">
        <w:rPr>
          <w:noProof/>
        </w:rPr>
        <w:instrText xml:space="preserve"> PAGEREF _Toc224141510 \h </w:instrText>
      </w:r>
      <w:r w:rsidR="00D54C36">
        <w:rPr>
          <w:noProof/>
        </w:rPr>
      </w:r>
      <w:r w:rsidR="00D54C36">
        <w:rPr>
          <w:noProof/>
        </w:rPr>
        <w:fldChar w:fldCharType="separate"/>
      </w:r>
      <w:r w:rsidR="00D54C36">
        <w:rPr>
          <w:noProof/>
        </w:rPr>
        <w:t>2</w:t>
      </w:r>
      <w:r w:rsidR="00D54C36">
        <w:rPr>
          <w:noProof/>
        </w:rPr>
        <w:fldChar w:fldCharType="end"/>
      </w:r>
    </w:p>
    <w:p w14:paraId="3854295F" w14:textId="34FC2908" w:rsidR="00D54C36" w:rsidRDefault="00D54C36">
      <w:pPr>
        <w:pStyle w:val="14"/>
        <w:tabs>
          <w:tab w:val="right" w:leader="dot" w:pos="9911"/>
        </w:tabs>
        <w:rPr>
          <w:rFonts w:asciiTheme="minorHAnsi" w:eastAsiaTheme="minorEastAsia" w:hAnsiTheme="minorHAnsi"/>
          <w:bCs w:val="0"/>
          <w:noProof/>
          <w:sz w:val="22"/>
          <w:szCs w:val="22"/>
          <w:lang w:eastAsia="ru-RU"/>
        </w:rPr>
      </w:pPr>
      <w:r>
        <w:rPr>
          <w:noProof/>
        </w:rPr>
        <w:t>1 Цели работы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_Toc224141511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FC40458" w14:textId="0518B62A" w:rsidR="00D54C36" w:rsidRDefault="00D54C36">
      <w:pPr>
        <w:pStyle w:val="14"/>
        <w:tabs>
          <w:tab w:val="right" w:leader="dot" w:pos="9911"/>
        </w:tabs>
        <w:rPr>
          <w:rFonts w:asciiTheme="minorHAnsi" w:eastAsiaTheme="minorEastAsia" w:hAnsiTheme="minorHAnsi"/>
          <w:bCs w:val="0"/>
          <w:noProof/>
          <w:sz w:val="22"/>
          <w:szCs w:val="22"/>
          <w:lang w:eastAsia="ru-RU"/>
        </w:rPr>
      </w:pPr>
      <w:r>
        <w:rPr>
          <w:noProof/>
        </w:rPr>
        <w:t>2 Задание на выполнение работы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_Toc224141512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DE76DD8" w14:textId="18971013" w:rsidR="00D54C36" w:rsidRDefault="00D54C36">
      <w:pPr>
        <w:pStyle w:val="14"/>
        <w:tabs>
          <w:tab w:val="right" w:leader="dot" w:pos="9911"/>
        </w:tabs>
        <w:rPr>
          <w:rFonts w:asciiTheme="minorHAnsi" w:eastAsiaTheme="minorEastAsia" w:hAnsiTheme="minorHAnsi"/>
          <w:bCs w:val="0"/>
          <w:noProof/>
          <w:sz w:val="22"/>
          <w:szCs w:val="22"/>
          <w:lang w:eastAsia="ru-RU"/>
        </w:rPr>
      </w:pPr>
      <w:r>
        <w:rPr>
          <w:noProof/>
        </w:rPr>
        <w:t>3 Основная часть лабораторной работы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_Toc224141513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26DFB6A" w14:textId="67BDEB0B" w:rsidR="00D54C36" w:rsidRDefault="00D54C36">
      <w:pPr>
        <w:pStyle w:val="24"/>
        <w:tabs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3.1 Реализация модели регулятора.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_Toc224141514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0530CC4" w14:textId="373DA05E" w:rsidR="00D54C36" w:rsidRDefault="00D54C36">
      <w:pPr>
        <w:pStyle w:val="24"/>
        <w:tabs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3.2 Модель объекта управления с параметрическими возмущениями.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_Toc224141515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D1D8D52" w14:textId="42A51340" w:rsidR="00D54C36" w:rsidRDefault="00D54C36">
      <w:pPr>
        <w:pStyle w:val="24"/>
        <w:tabs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 xml:space="preserve">3.3 Общая модель контура управления в </w:t>
      </w:r>
      <w:r w:rsidRPr="008571C9">
        <w:rPr>
          <w:noProof/>
          <w:lang w:val="en-US"/>
        </w:rPr>
        <w:t>Simulink</w:t>
      </w:r>
      <w:r>
        <w:rPr>
          <w:noProof/>
        </w:rPr>
        <w:t>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_Toc224141516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1C385FC" w14:textId="03F74B8F" w:rsidR="00D54C36" w:rsidRDefault="00D54C36">
      <w:pPr>
        <w:pStyle w:val="24"/>
        <w:tabs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 xml:space="preserve">3.4 Работа регулятора без алгоритма адаптации (при </w:t>
      </w:r>
      <w:r w:rsidRPr="008571C9">
        <w:rPr>
          <w:rFonts w:cs="Times New Roman"/>
          <w:noProof/>
          <w:lang w:val="en-US"/>
        </w:rPr>
        <w:t>γ</w:t>
      </w:r>
      <w:r>
        <w:rPr>
          <w:noProof/>
        </w:rPr>
        <w:t xml:space="preserve"> = 0).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_Toc224141517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4F816D8" w14:textId="3E396688" w:rsidR="00D54C36" w:rsidRDefault="00D54C36">
      <w:pPr>
        <w:pStyle w:val="24"/>
        <w:tabs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 xml:space="preserve">3.5 Работа регулятора с алгоритмом адаптации при </w:t>
      </w:r>
      <w:r w:rsidRPr="008571C9">
        <w:rPr>
          <w:rFonts w:cs="Times New Roman"/>
          <w:noProof/>
          <w:lang w:val="en-US"/>
        </w:rPr>
        <w:t>γ</w:t>
      </w:r>
      <w:r>
        <w:rPr>
          <w:noProof/>
        </w:rPr>
        <w:t xml:space="preserve"> = 0.898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_Toc224141518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C9157E0" w14:textId="3F8594AE" w:rsidR="00D54C36" w:rsidRDefault="00D54C36">
      <w:pPr>
        <w:pStyle w:val="24"/>
        <w:tabs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 xml:space="preserve">3.6 Критическое значение коэффициента </w:t>
      </w:r>
      <w:r w:rsidRPr="008571C9">
        <w:rPr>
          <w:rFonts w:cs="Times New Roman"/>
          <w:noProof/>
          <w:lang w:val="en-US"/>
        </w:rPr>
        <w:t>γ</w:t>
      </w:r>
      <w:r>
        <w:rPr>
          <w:noProof/>
        </w:rPr>
        <w:t>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_Toc224141519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EE50C83" w14:textId="73C3DFC1" w:rsidR="00D54C36" w:rsidRDefault="00D54C36">
      <w:pPr>
        <w:pStyle w:val="24"/>
        <w:tabs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3.7 Сравнение полученных результатов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_Toc224141520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41DB2DD" w14:textId="53D6A8F2" w:rsidR="00D54C36" w:rsidRDefault="00D54C36">
      <w:pPr>
        <w:pStyle w:val="14"/>
        <w:tabs>
          <w:tab w:val="right" w:leader="dot" w:pos="9911"/>
        </w:tabs>
        <w:rPr>
          <w:rFonts w:asciiTheme="minorHAnsi" w:eastAsiaTheme="minorEastAsia" w:hAnsiTheme="minorHAnsi"/>
          <w:bCs w:val="0"/>
          <w:noProof/>
          <w:sz w:val="22"/>
          <w:szCs w:val="22"/>
          <w:lang w:eastAsia="ru-RU"/>
        </w:rPr>
      </w:pPr>
      <w:r>
        <w:rPr>
          <w:noProof/>
        </w:rPr>
        <w:t>4 Выводы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_Toc224141521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E102A28" w14:textId="1263A7BF" w:rsidR="0075037C" w:rsidRDefault="00FA3DC8">
      <w:pPr>
        <w:pStyle w:val="af9"/>
      </w:pPr>
      <w:r>
        <w:rPr>
          <w:rFonts w:cs="Times New Roman"/>
          <w:caps/>
          <w:lang w:eastAsia="en-US"/>
        </w:rPr>
        <w:fldChar w:fldCharType="end"/>
      </w:r>
    </w:p>
    <w:p w14:paraId="4D2E295B" w14:textId="77777777" w:rsidR="0075037C" w:rsidRDefault="007B36F9">
      <w:pPr>
        <w:pStyle w:val="af9"/>
      </w:pPr>
      <w:r>
        <w:br w:type="page"/>
      </w:r>
    </w:p>
    <w:p w14:paraId="7EF56664" w14:textId="0F49BE43" w:rsidR="0075037C" w:rsidRDefault="007B36F9" w:rsidP="00091FED">
      <w:pPr>
        <w:pStyle w:val="1"/>
      </w:pPr>
      <w:bookmarkStart w:id="4" w:name="_Toc150437792"/>
      <w:bookmarkStart w:id="5" w:name="_Toc214207943"/>
      <w:bookmarkStart w:id="6" w:name="_Toc224141511"/>
      <w:r>
        <w:lastRenderedPageBreak/>
        <w:t>Цели работы</w:t>
      </w:r>
      <w:bookmarkEnd w:id="4"/>
      <w:bookmarkEnd w:id="5"/>
      <w:bookmarkEnd w:id="6"/>
    </w:p>
    <w:p w14:paraId="156F0AFD" w14:textId="4F9EA690" w:rsidR="00B90B0F" w:rsidRPr="00B3778D" w:rsidRDefault="00863D84" w:rsidP="00B3778D">
      <w:pPr>
        <w:rPr>
          <w:rFonts w:ascii="TimesNewRomanPSMT" w:eastAsia="Times New Roman" w:hAnsi="TimesNewRomanPSMT" w:cs="Times New Roman"/>
          <w:color w:val="000000"/>
        </w:rPr>
      </w:pPr>
      <w:r w:rsidRPr="00863D84">
        <w:rPr>
          <w:rFonts w:ascii="TimesNewRomanPSMT" w:eastAsia="Times New Roman" w:hAnsi="TimesNewRomanPSMT" w:cs="Times New Roman"/>
          <w:color w:val="000000"/>
        </w:rPr>
        <w:t>Приобретение нав</w:t>
      </w:r>
      <w:r w:rsidR="00B3778D">
        <w:rPr>
          <w:rFonts w:ascii="TimesNewRomanPSMT" w:eastAsia="Times New Roman" w:hAnsi="TimesNewRomanPSMT" w:cs="Times New Roman"/>
          <w:color w:val="000000"/>
        </w:rPr>
        <w:t xml:space="preserve">ыков обработки сигналов на языке программирования </w:t>
      </w:r>
      <w:r w:rsidR="00B3778D">
        <w:rPr>
          <w:rFonts w:ascii="TimesNewRomanPSMT" w:eastAsia="Times New Roman" w:hAnsi="TimesNewRomanPSMT" w:cs="Times New Roman"/>
          <w:color w:val="000000"/>
          <w:lang w:val="en-US"/>
        </w:rPr>
        <w:t>Python</w:t>
      </w:r>
      <w:r w:rsidR="000A175B">
        <w:rPr>
          <w:rFonts w:ascii="TimesNewRomanPSMT" w:eastAsia="Times New Roman" w:hAnsi="TimesNewRomanPSMT" w:cs="Times New Roman"/>
          <w:color w:val="000000"/>
        </w:rPr>
        <w:t>.</w:t>
      </w:r>
      <w:r w:rsidR="00B3778D">
        <w:rPr>
          <w:rFonts w:ascii="TimesNewRomanPSMT" w:eastAsia="Times New Roman" w:hAnsi="TimesNewRomanPSMT" w:cs="Times New Roman"/>
          <w:color w:val="000000"/>
        </w:rPr>
        <w:t xml:space="preserve"> </w:t>
      </w:r>
      <w:r w:rsidR="00B52320">
        <w:rPr>
          <w:rFonts w:ascii="TimesNewRomanPSMT" w:eastAsia="Times New Roman" w:hAnsi="TimesNewRomanPSMT" w:cs="Times New Roman"/>
          <w:color w:val="000000"/>
        </w:rPr>
        <w:t>Получение спектра сигналов</w:t>
      </w:r>
      <w:r w:rsidR="00B3778D">
        <w:rPr>
          <w:rFonts w:ascii="TimesNewRomanPSMT" w:eastAsia="Times New Roman" w:hAnsi="TimesNewRomanPSMT" w:cs="Times New Roman"/>
          <w:color w:val="000000"/>
        </w:rPr>
        <w:t>.</w:t>
      </w:r>
      <w:r w:rsidR="00B52320">
        <w:rPr>
          <w:rFonts w:ascii="TimesNewRomanPSMT" w:eastAsia="Times New Roman" w:hAnsi="TimesNewRomanPSMT" w:cs="Times New Roman"/>
          <w:color w:val="000000"/>
        </w:rPr>
        <w:t xml:space="preserve"> Изучение сигналов при помощи анализа спектра.</w:t>
      </w:r>
    </w:p>
    <w:p w14:paraId="43EE6100" w14:textId="77777777" w:rsidR="0075037C" w:rsidRDefault="007B36F9" w:rsidP="00B90B0F">
      <w:pPr>
        <w:pStyle w:val="1"/>
        <w:pageBreakBefore/>
        <w:ind w:firstLine="289"/>
      </w:pPr>
      <w:bookmarkStart w:id="7" w:name="_Toc150437793"/>
      <w:bookmarkStart w:id="8" w:name="_Toc214207945"/>
      <w:bookmarkStart w:id="9" w:name="_Toc224141512"/>
      <w:r>
        <w:lastRenderedPageBreak/>
        <w:t>Задание на выполнение работы</w:t>
      </w:r>
      <w:bookmarkEnd w:id="7"/>
      <w:bookmarkEnd w:id="8"/>
      <w:bookmarkEnd w:id="9"/>
    </w:p>
    <w:p w14:paraId="28CAE9B1" w14:textId="277FF6FC" w:rsidR="009B1EB2" w:rsidRPr="009B1EB2" w:rsidRDefault="009B1EB2" w:rsidP="00827619">
      <w:pPr>
        <w:pStyle w:val="aff8"/>
        <w:numPr>
          <w:ilvl w:val="0"/>
          <w:numId w:val="12"/>
        </w:numPr>
      </w:pPr>
      <w:r>
        <w:rPr>
          <w:color w:val="000000"/>
        </w:rPr>
        <w:t>Разработа</w:t>
      </w:r>
      <w:r>
        <w:rPr>
          <w:color w:val="000000"/>
        </w:rPr>
        <w:t>ть</w:t>
      </w:r>
      <w:r>
        <w:rPr>
          <w:color w:val="000000"/>
        </w:rPr>
        <w:t xml:space="preserve"> программу для построения графика дискретной последовательности по своему варианту, амплитуды ее спектра, фазы спектра, мнимой и действительной частей спектра.</w:t>
      </w:r>
    </w:p>
    <w:p w14:paraId="0751217C" w14:textId="60ABA544" w:rsidR="00AA338E" w:rsidRDefault="00827619" w:rsidP="00827619">
      <w:pPr>
        <w:pStyle w:val="aff8"/>
        <w:numPr>
          <w:ilvl w:val="0"/>
          <w:numId w:val="12"/>
        </w:numPr>
      </w:pPr>
      <w:r>
        <w:t>Функция, описывающая сигнал по формуле:</w:t>
      </w:r>
    </w:p>
    <w:tbl>
      <w:tblPr>
        <w:tblW w:w="0" w:type="auto"/>
        <w:tblInd w:w="11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1"/>
        <w:gridCol w:w="2977"/>
      </w:tblGrid>
      <w:tr w:rsidR="00380151" w:rsidRPr="00DB7861" w14:paraId="5DFD5DFA" w14:textId="77777777" w:rsidTr="00380151">
        <w:trPr>
          <w:trHeight w:val="480"/>
        </w:trPr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8845D" w14:textId="0D22C3D0" w:rsidR="00380151" w:rsidRPr="00380151" w:rsidRDefault="00380151" w:rsidP="0038015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151">
              <w:rPr>
                <w:rFonts w:eastAsia="Times New Roman" w:cs="Times New Roman"/>
                <w:color w:val="000000"/>
                <w:szCs w:val="28"/>
                <w:shd w:val="clear" w:color="auto" w:fill="FFFFFF"/>
                <w:lang w:eastAsia="ru-RU"/>
              </w:rPr>
              <w:t>дискретная последовательность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AB84D" w14:textId="20B1D547" w:rsidR="00380151" w:rsidRPr="00DB7861" w:rsidRDefault="00380151" w:rsidP="00DB786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shd w:val="clear" w:color="auto" w:fill="FFFFFF"/>
                <w:lang w:eastAsia="ru-RU"/>
              </w:rPr>
            </w:pPr>
            <w:r>
              <w:rPr>
                <w:color w:val="000000"/>
                <w:szCs w:val="28"/>
                <w:shd w:val="clear" w:color="auto" w:fill="FFFFFF"/>
              </w:rPr>
              <w:t>частоты для дискретного гармонического сигнала</w:t>
            </w:r>
          </w:p>
        </w:tc>
      </w:tr>
      <w:tr w:rsidR="00380151" w:rsidRPr="00DB7861" w14:paraId="003741C3" w14:textId="77777777" w:rsidTr="00380151">
        <w:trPr>
          <w:trHeight w:val="480"/>
        </w:trPr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AC516" w14:textId="77777777" w:rsidR="00380151" w:rsidRPr="00DB7861" w:rsidRDefault="00380151" w:rsidP="00DB786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B7861">
              <w:rPr>
                <w:rFonts w:eastAsia="Times New Roman" w:cs="Times New Roman"/>
                <w:color w:val="000000"/>
                <w:szCs w:val="28"/>
                <w:shd w:val="clear" w:color="auto" w:fill="FFFFFF"/>
                <w:lang w:eastAsia="ru-RU"/>
              </w:rPr>
              <w:t>2 4 8 6 2 -1 -2 0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7D807" w14:textId="77777777" w:rsidR="00380151" w:rsidRPr="00DB7861" w:rsidRDefault="00380151" w:rsidP="00DB786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B7861">
              <w:rPr>
                <w:rFonts w:eastAsia="Times New Roman" w:cs="Times New Roman"/>
                <w:color w:val="000000"/>
                <w:szCs w:val="28"/>
                <w:shd w:val="clear" w:color="auto" w:fill="FFFFFF"/>
                <w:lang w:eastAsia="ru-RU"/>
              </w:rPr>
              <w:t>0 2 6 10</w:t>
            </w:r>
          </w:p>
        </w:tc>
      </w:tr>
    </w:tbl>
    <w:p w14:paraId="33F00DFA" w14:textId="77777777" w:rsidR="00DB7861" w:rsidRDefault="00DB7861" w:rsidP="00DB7861">
      <w:pPr>
        <w:pStyle w:val="aff8"/>
      </w:pPr>
    </w:p>
    <w:p w14:paraId="6436769D" w14:textId="6C70148C" w:rsidR="00812107" w:rsidRDefault="00D21250" w:rsidP="00B047C5">
      <w:pPr>
        <w:pStyle w:val="aff8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Д</w:t>
      </w:r>
      <w:r w:rsidR="00D715F0">
        <w:rPr>
          <w:color w:val="000000"/>
        </w:rPr>
        <w:t>обав</w:t>
      </w:r>
      <w:r>
        <w:rPr>
          <w:color w:val="000000"/>
        </w:rPr>
        <w:t>ить</w:t>
      </w:r>
      <w:r w:rsidR="00D715F0">
        <w:rPr>
          <w:color w:val="000000"/>
        </w:rPr>
        <w:t xml:space="preserve"> код построения спектральных характеристик дискретного гармонического сигнала с разными частотами согласно </w:t>
      </w:r>
      <w:r w:rsidR="00D715F0" w:rsidRPr="00380151">
        <w:t>варианту задания</w:t>
      </w:r>
      <w:r w:rsidR="005F2C4B">
        <w:rPr>
          <w:color w:val="000000"/>
        </w:rPr>
        <w:t>.</w:t>
      </w:r>
    </w:p>
    <w:p w14:paraId="71DD83FE" w14:textId="146D1A45" w:rsidR="005F2C4B" w:rsidRPr="005F2C4B" w:rsidRDefault="00D715F0" w:rsidP="00B047C5">
      <w:pPr>
        <w:pStyle w:val="aff8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Скорректир</w:t>
      </w:r>
      <w:r w:rsidR="00BD23D5">
        <w:rPr>
          <w:color w:val="000000"/>
        </w:rPr>
        <w:t>овать</w:t>
      </w:r>
      <w:r>
        <w:rPr>
          <w:color w:val="000000"/>
        </w:rPr>
        <w:t xml:space="preserve"> программу, добавив график самих дискретных гармонических последовательностей слева от графика амплитуды спектра.</w:t>
      </w:r>
    </w:p>
    <w:p w14:paraId="1F6AFC95" w14:textId="194051EA" w:rsidR="0075037C" w:rsidRPr="00380151" w:rsidRDefault="009B3660" w:rsidP="00380151">
      <w:pPr>
        <w:pStyle w:val="aff8"/>
        <w:numPr>
          <w:ilvl w:val="0"/>
          <w:numId w:val="12"/>
        </w:numPr>
        <w:rPr>
          <w:rStyle w:val="Char"/>
          <w:rFonts w:cstheme="minorBidi"/>
        </w:rPr>
      </w:pPr>
      <w:r>
        <w:rPr>
          <w:color w:val="000000"/>
        </w:rPr>
        <w:t>Добав</w:t>
      </w:r>
      <w:r>
        <w:rPr>
          <w:color w:val="000000"/>
        </w:rPr>
        <w:t>ить</w:t>
      </w:r>
      <w:r>
        <w:rPr>
          <w:color w:val="000000"/>
        </w:rPr>
        <w:t xml:space="preserve"> код построения амплитуды спектра суммы гармонических сигналов с частотами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представленными в таблице</w:t>
      </w:r>
      <w:r>
        <w:rPr>
          <w:color w:val="000000"/>
        </w:rPr>
        <w:t>, амплитуды составляющих выбр</w:t>
      </w:r>
      <w:r>
        <w:rPr>
          <w:color w:val="000000"/>
        </w:rPr>
        <w:t>ать</w:t>
      </w:r>
      <w:r>
        <w:rPr>
          <w:color w:val="000000"/>
        </w:rPr>
        <w:t xml:space="preserve"> произвольными натуральными числами</w:t>
      </w:r>
      <w:r w:rsidR="00812107">
        <w:t>.</w:t>
      </w:r>
      <w:r w:rsidR="007B36F9">
        <w:br w:type="page"/>
      </w:r>
    </w:p>
    <w:p w14:paraId="66689E78" w14:textId="70E8C479" w:rsidR="0075037C" w:rsidRDefault="007B36F9" w:rsidP="00091FED">
      <w:pPr>
        <w:pStyle w:val="1"/>
      </w:pPr>
      <w:bookmarkStart w:id="10" w:name="_Toc150437794"/>
      <w:bookmarkStart w:id="11" w:name="_Toc214207946"/>
      <w:bookmarkStart w:id="12" w:name="_Toc224141513"/>
      <w:r>
        <w:lastRenderedPageBreak/>
        <w:t xml:space="preserve">Основная часть </w:t>
      </w:r>
      <w:r w:rsidRPr="00CF6296">
        <w:t>лабораторной</w:t>
      </w:r>
      <w:r>
        <w:t xml:space="preserve"> работы</w:t>
      </w:r>
      <w:bookmarkEnd w:id="10"/>
      <w:bookmarkEnd w:id="11"/>
      <w:bookmarkEnd w:id="12"/>
    </w:p>
    <w:p w14:paraId="14C5D5FB" w14:textId="18C1576B" w:rsidR="006772BD" w:rsidRDefault="005F22D7" w:rsidP="006772BD">
      <w:pPr>
        <w:pStyle w:val="2"/>
      </w:pPr>
      <w:bookmarkStart w:id="13" w:name="_Toc214207947"/>
      <w:bookmarkStart w:id="14" w:name="_Toc224141514"/>
      <w:r>
        <w:t>Реализация модели регулятора</w:t>
      </w:r>
      <w:r w:rsidR="00F67AB5">
        <w:t>.</w:t>
      </w:r>
      <w:bookmarkEnd w:id="13"/>
      <w:bookmarkEnd w:id="14"/>
    </w:p>
    <w:p w14:paraId="4B54A8F6" w14:textId="77777777" w:rsidR="00E8439D" w:rsidRDefault="00E8439D" w:rsidP="00E8439D">
      <w:pPr>
        <w:rPr>
          <w:rStyle w:val="Char"/>
        </w:rPr>
      </w:pPr>
    </w:p>
    <w:p w14:paraId="7EC310BA" w14:textId="4C4D44C9" w:rsidR="00132DED" w:rsidRDefault="00C707AB" w:rsidP="003A30A2">
      <w:pPr>
        <w:jc w:val="center"/>
        <w:rPr>
          <w:rStyle w:val="Char"/>
        </w:rPr>
      </w:pPr>
      <w:r>
        <w:rPr>
          <w:rStyle w:val="Char"/>
        </w:rPr>
        <w:t xml:space="preserve">Рисунок 1. </w:t>
      </w:r>
      <w:r w:rsidR="005F22D7">
        <w:rPr>
          <w:rStyle w:val="Char"/>
        </w:rPr>
        <w:t>Модель регулятора</w:t>
      </w:r>
    </w:p>
    <w:p w14:paraId="01B0B9EB" w14:textId="17E285A3" w:rsidR="00F67AB5" w:rsidRDefault="005F22D7" w:rsidP="00F67AB5">
      <w:pPr>
        <w:pStyle w:val="2"/>
      </w:pPr>
      <w:bookmarkStart w:id="15" w:name="_Toc214207948"/>
      <w:bookmarkStart w:id="16" w:name="_Toc224141515"/>
      <w:r>
        <w:t>Модель объекта управления с</w:t>
      </w:r>
      <w:r w:rsidR="008F7989">
        <w:t xml:space="preserve"> параметрическими возмущениями</w:t>
      </w:r>
      <w:r w:rsidR="00F67AB5">
        <w:t>.</w:t>
      </w:r>
      <w:bookmarkEnd w:id="15"/>
      <w:bookmarkEnd w:id="16"/>
    </w:p>
    <w:p w14:paraId="1FB9D306" w14:textId="5C7820A6" w:rsidR="00F00AE3" w:rsidRPr="0017112F" w:rsidRDefault="00F00AE3" w:rsidP="00E8439D">
      <w:pPr>
        <w:rPr>
          <w:rStyle w:val="Char"/>
          <w:lang w:val="en-US"/>
        </w:rPr>
      </w:pPr>
    </w:p>
    <w:p w14:paraId="36E1521D" w14:textId="0F022025" w:rsidR="00F00AE3" w:rsidRPr="009B0F76" w:rsidRDefault="00F00AE3" w:rsidP="00F00AE3">
      <w:pPr>
        <w:jc w:val="center"/>
        <w:rPr>
          <w:rStyle w:val="Char"/>
        </w:rPr>
      </w:pPr>
      <w:r>
        <w:rPr>
          <w:rStyle w:val="Char"/>
        </w:rPr>
        <w:t xml:space="preserve">Рисунок </w:t>
      </w:r>
      <w:r w:rsidR="005F22D7">
        <w:rPr>
          <w:rStyle w:val="Char"/>
        </w:rPr>
        <w:t>2</w:t>
      </w:r>
      <w:r>
        <w:rPr>
          <w:rStyle w:val="Char"/>
        </w:rPr>
        <w:t>.</w:t>
      </w:r>
      <w:r w:rsidR="005F22D7">
        <w:rPr>
          <w:rStyle w:val="Char"/>
        </w:rPr>
        <w:t xml:space="preserve"> Модель ОУ с изменяющимися</w:t>
      </w:r>
      <w:r w:rsidR="00DB506A">
        <w:rPr>
          <w:rStyle w:val="Char"/>
        </w:rPr>
        <w:t xml:space="preserve"> параметрами</w:t>
      </w:r>
    </w:p>
    <w:p w14:paraId="20FB4E30" w14:textId="1403B3E0" w:rsidR="00F67AB5" w:rsidRDefault="00E824C4" w:rsidP="00F67AB5">
      <w:pPr>
        <w:pStyle w:val="2"/>
      </w:pPr>
      <w:bookmarkStart w:id="17" w:name="_Toc214207949"/>
      <w:bookmarkStart w:id="18" w:name="_Toc224141516"/>
      <w:r>
        <w:t xml:space="preserve">Общая модель контура управления в </w:t>
      </w:r>
      <w:r>
        <w:rPr>
          <w:lang w:val="en-US"/>
        </w:rPr>
        <w:t>Simulink</w:t>
      </w:r>
      <w:r w:rsidR="00F67AB5">
        <w:t>.</w:t>
      </w:r>
      <w:bookmarkEnd w:id="17"/>
      <w:bookmarkEnd w:id="18"/>
    </w:p>
    <w:p w14:paraId="3E1FCEE9" w14:textId="77777777" w:rsidR="00E8439D" w:rsidRDefault="00E8439D" w:rsidP="00E8439D">
      <w:pPr>
        <w:rPr>
          <w:rStyle w:val="Char"/>
        </w:rPr>
      </w:pPr>
    </w:p>
    <w:p w14:paraId="451C81EC" w14:textId="07896CCE" w:rsidR="00D105A1" w:rsidRPr="006A0031" w:rsidRDefault="00E824C4" w:rsidP="006A0031">
      <w:pPr>
        <w:jc w:val="center"/>
        <w:rPr>
          <w:rFonts w:cs="Times New Roman"/>
        </w:rPr>
      </w:pPr>
      <w:r>
        <w:rPr>
          <w:rStyle w:val="Char"/>
        </w:rPr>
        <w:t xml:space="preserve">Рисунок </w:t>
      </w:r>
      <w:r>
        <w:rPr>
          <w:rStyle w:val="Char"/>
          <w:lang w:val="en-US"/>
        </w:rPr>
        <w:t>3</w:t>
      </w:r>
      <w:r>
        <w:rPr>
          <w:rStyle w:val="Char"/>
        </w:rPr>
        <w:t>. Модель контура управления</w:t>
      </w:r>
    </w:p>
    <w:p w14:paraId="3E51791E" w14:textId="44C955C7" w:rsidR="00D105A1" w:rsidRDefault="00E575C3" w:rsidP="00186661">
      <w:pPr>
        <w:pStyle w:val="2"/>
      </w:pPr>
      <w:bookmarkStart w:id="19" w:name="_Toc214207951"/>
      <w:bookmarkStart w:id="20" w:name="_Toc224141517"/>
      <w:r>
        <w:t xml:space="preserve">Работа регулятора </w:t>
      </w:r>
      <w:r w:rsidR="00524D54">
        <w:t>без</w:t>
      </w:r>
      <w:r w:rsidR="00AC59BD">
        <w:t xml:space="preserve"> алгоритм</w:t>
      </w:r>
      <w:r w:rsidR="00524D54">
        <w:t>а</w:t>
      </w:r>
      <w:r w:rsidR="00AC59BD">
        <w:t xml:space="preserve"> адаптации </w:t>
      </w:r>
      <w:r w:rsidR="00524D54">
        <w:t>(</w:t>
      </w:r>
      <w:r w:rsidR="00663AD4">
        <w:t xml:space="preserve">при </w:t>
      </w:r>
      <w:r w:rsidR="00663AD4">
        <w:rPr>
          <w:rFonts w:cs="Times New Roman"/>
          <w:lang w:val="en-US"/>
        </w:rPr>
        <w:t>γ</w:t>
      </w:r>
      <w:r w:rsidR="00663AD4" w:rsidRPr="009B5C9B">
        <w:t xml:space="preserve"> </w:t>
      </w:r>
      <w:r w:rsidR="00663AD4">
        <w:t xml:space="preserve">= </w:t>
      </w:r>
      <w:r w:rsidR="00D62CD8" w:rsidRPr="00D62CD8">
        <w:t>0</w:t>
      </w:r>
      <w:r w:rsidR="00524D54">
        <w:t>)</w:t>
      </w:r>
      <w:r>
        <w:t>.</w:t>
      </w:r>
      <w:bookmarkEnd w:id="19"/>
      <w:bookmarkEnd w:id="20"/>
    </w:p>
    <w:p w14:paraId="5CC52F4B" w14:textId="77777777" w:rsidR="00E8439D" w:rsidRDefault="00E8439D" w:rsidP="00E8439D"/>
    <w:p w14:paraId="26A96427" w14:textId="09E2CC53" w:rsidR="00AE73F3" w:rsidRPr="001E5D7E" w:rsidRDefault="00AE73F3" w:rsidP="002D5E01">
      <w:pPr>
        <w:jc w:val="center"/>
      </w:pPr>
      <w:r>
        <w:t xml:space="preserve">Рисунок </w:t>
      </w:r>
      <w:r w:rsidR="000F4387" w:rsidRPr="00A95AF4">
        <w:t>4</w:t>
      </w:r>
      <w:r>
        <w:t>. График</w:t>
      </w:r>
      <w:r w:rsidRPr="00AE73F3">
        <w:t xml:space="preserve"> </w:t>
      </w:r>
      <w:r>
        <w:rPr>
          <w:lang w:val="en-US"/>
        </w:rPr>
        <w:t>u</w:t>
      </w:r>
      <w:r w:rsidRPr="00AE73F3">
        <w:t>(</w:t>
      </w:r>
      <w:r>
        <w:rPr>
          <w:lang w:val="en-US"/>
        </w:rPr>
        <w:t>t</w:t>
      </w:r>
      <w:r w:rsidR="00ED179C">
        <w:rPr>
          <w:lang w:val="en-US"/>
        </w:rPr>
        <w:t>)</w:t>
      </w:r>
      <w:r>
        <w:t>.</w:t>
      </w:r>
    </w:p>
    <w:p w14:paraId="10EBCECC" w14:textId="21A66D4D" w:rsidR="00AE73F3" w:rsidRDefault="00663C15" w:rsidP="00AE73F3">
      <w:r w:rsidRPr="00663C15">
        <w:rPr>
          <w:noProof/>
        </w:rPr>
        <w:drawing>
          <wp:inline distT="0" distB="0" distL="0" distR="0" wp14:anchorId="08BBF938" wp14:editId="536C64C6">
            <wp:extent cx="5700553" cy="4032504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9554" cy="403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184A" w14:textId="231056A7" w:rsidR="00AE73F3" w:rsidRPr="001E5D7E" w:rsidRDefault="00AE73F3" w:rsidP="002D5E01">
      <w:pPr>
        <w:jc w:val="center"/>
      </w:pPr>
      <w:r>
        <w:t xml:space="preserve">Рисунок </w:t>
      </w:r>
      <w:r w:rsidR="000F4387" w:rsidRPr="009B5C9B">
        <w:t>5</w:t>
      </w:r>
      <w:r>
        <w:t>. График</w:t>
      </w:r>
      <w:r w:rsidRPr="00AE73F3">
        <w:t xml:space="preserve"> </w:t>
      </w:r>
      <w:r>
        <w:rPr>
          <w:lang w:val="en-US"/>
        </w:rPr>
        <w:t>e</w:t>
      </w:r>
      <w:r w:rsidRPr="00AE73F3">
        <w:t>(</w:t>
      </w:r>
      <w:r>
        <w:rPr>
          <w:lang w:val="en-US"/>
        </w:rPr>
        <w:t>t</w:t>
      </w:r>
      <w:r w:rsidRPr="00AE73F3">
        <w:t>)</w:t>
      </w:r>
      <w:r>
        <w:t>.</w:t>
      </w:r>
    </w:p>
    <w:p w14:paraId="5FF0D066" w14:textId="3B010EA1" w:rsidR="00233A79" w:rsidRDefault="00233A79" w:rsidP="00233A79">
      <w:pPr>
        <w:pStyle w:val="2"/>
      </w:pPr>
      <w:bookmarkStart w:id="21" w:name="_Toc224141519"/>
      <w:r>
        <w:lastRenderedPageBreak/>
        <w:t xml:space="preserve">Критическое значение коэффициента </w:t>
      </w:r>
      <w:r>
        <w:rPr>
          <w:rFonts w:cs="Times New Roman"/>
          <w:lang w:val="en-US"/>
        </w:rPr>
        <w:t>γ</w:t>
      </w:r>
      <w:r>
        <w:t>.</w:t>
      </w:r>
      <w:bookmarkEnd w:id="21"/>
    </w:p>
    <w:p w14:paraId="2097866F" w14:textId="64CA266D" w:rsidR="00233A79" w:rsidRPr="00C37AA5" w:rsidRDefault="00233A79" w:rsidP="00233A79">
      <w:pPr>
        <w:ind w:firstLine="0"/>
      </w:pPr>
      <w:r>
        <w:t xml:space="preserve">При параметре </w:t>
      </w:r>
      <w:r w:rsidR="00C37AA5">
        <w:rPr>
          <w:rFonts w:cs="Times New Roman"/>
          <w:lang w:val="en-US"/>
        </w:rPr>
        <w:t>γ</w:t>
      </w:r>
      <w:r w:rsidR="00C37AA5">
        <w:rPr>
          <w:rFonts w:cs="Times New Roman"/>
        </w:rPr>
        <w:t xml:space="preserve"> = 2.15 система входит в неустойчивое состояние. Как показано на рисунке 14, при </w:t>
      </w:r>
      <w:r w:rsidR="00C37AA5">
        <w:rPr>
          <w:rFonts w:cs="Times New Roman"/>
          <w:lang w:val="en-US"/>
        </w:rPr>
        <w:t>γ</w:t>
      </w:r>
      <w:r w:rsidR="00C37AA5">
        <w:rPr>
          <w:rFonts w:cs="Times New Roman"/>
        </w:rPr>
        <w:t xml:space="preserve"> = 2.15 на 170 сек. </w:t>
      </w:r>
      <w:r w:rsidR="00283A05">
        <w:rPr>
          <w:rFonts w:cs="Times New Roman"/>
        </w:rPr>
        <w:t xml:space="preserve">на </w:t>
      </w:r>
      <w:r w:rsidR="00C37AA5">
        <w:rPr>
          <w:rFonts w:cs="Times New Roman"/>
        </w:rPr>
        <w:t>выход</w:t>
      </w:r>
      <w:r w:rsidR="00283A05">
        <w:rPr>
          <w:rFonts w:cs="Times New Roman"/>
        </w:rPr>
        <w:t>е</w:t>
      </w:r>
      <w:r w:rsidR="00C37AA5">
        <w:rPr>
          <w:rFonts w:cs="Times New Roman"/>
        </w:rPr>
        <w:t xml:space="preserve"> </w:t>
      </w:r>
      <w:r w:rsidR="00C37AA5">
        <w:rPr>
          <w:rFonts w:cs="Times New Roman"/>
          <w:lang w:val="en-US"/>
        </w:rPr>
        <w:t>y</w:t>
      </w:r>
      <w:r w:rsidR="00C37AA5" w:rsidRPr="00C37AA5">
        <w:rPr>
          <w:rFonts w:cs="Times New Roman"/>
        </w:rPr>
        <w:t>(</w:t>
      </w:r>
      <w:r w:rsidR="00C37AA5">
        <w:rPr>
          <w:rFonts w:cs="Times New Roman"/>
          <w:lang w:val="en-US"/>
        </w:rPr>
        <w:t>t</w:t>
      </w:r>
      <w:r w:rsidR="00C37AA5" w:rsidRPr="00C37AA5">
        <w:rPr>
          <w:rFonts w:cs="Times New Roman"/>
        </w:rPr>
        <w:t xml:space="preserve">) </w:t>
      </w:r>
      <w:r w:rsidR="00283A05">
        <w:t>возникают неконтролируемые колебания в системе из-за неустойчивости равновесия</w:t>
      </w:r>
      <w:r w:rsidR="00C37AA5">
        <w:rPr>
          <w:rFonts w:cs="Times New Roman"/>
        </w:rPr>
        <w:t xml:space="preserve">. </w:t>
      </w:r>
    </w:p>
    <w:p w14:paraId="35EDF19A" w14:textId="3877AE34" w:rsidR="00233A79" w:rsidRDefault="00233A79" w:rsidP="006E7C49">
      <w:pPr>
        <w:jc w:val="center"/>
      </w:pPr>
    </w:p>
    <w:p w14:paraId="7BFDFC9D" w14:textId="3D54E460" w:rsidR="00233A79" w:rsidRPr="006F598C" w:rsidRDefault="00233A79" w:rsidP="00233A79">
      <w:pPr>
        <w:jc w:val="center"/>
      </w:pPr>
      <w:r>
        <w:t xml:space="preserve">Рисунок </w:t>
      </w:r>
      <w:r w:rsidRPr="00DA57C9">
        <w:t>1</w:t>
      </w:r>
      <w:r w:rsidR="00C37AA5">
        <w:t>4</w:t>
      </w:r>
      <w:r>
        <w:t>. График</w:t>
      </w:r>
      <w:r w:rsidRPr="00AE73F3">
        <w:t xml:space="preserve"> </w:t>
      </w:r>
      <w:r>
        <w:rPr>
          <w:lang w:val="en-US"/>
        </w:rPr>
        <w:t>y</w:t>
      </w:r>
      <w:r w:rsidRPr="00AE73F3">
        <w:t>(</w:t>
      </w:r>
      <w:r>
        <w:rPr>
          <w:lang w:val="en-US"/>
        </w:rPr>
        <w:t>t</w:t>
      </w:r>
      <w:r w:rsidRPr="00AE73F3">
        <w:t>)</w:t>
      </w:r>
      <w:r>
        <w:t>.</w:t>
      </w:r>
    </w:p>
    <w:p w14:paraId="56CFD3CF" w14:textId="3FF9B727" w:rsidR="00186661" w:rsidRDefault="00186661" w:rsidP="00186661">
      <w:pPr>
        <w:pStyle w:val="2"/>
      </w:pPr>
      <w:bookmarkStart w:id="22" w:name="_Toc214207952"/>
      <w:bookmarkStart w:id="23" w:name="_Toc224141520"/>
      <w:r>
        <w:t>Сравн</w:t>
      </w:r>
      <w:r w:rsidR="005022B9">
        <w:t>ение полученных результатов</w:t>
      </w:r>
      <w:bookmarkEnd w:id="22"/>
      <w:bookmarkEnd w:id="23"/>
    </w:p>
    <w:p w14:paraId="7E225033" w14:textId="1C0B5C4D" w:rsidR="0052373F" w:rsidRPr="0052373F" w:rsidRDefault="0052373F" w:rsidP="0052373F">
      <w:r>
        <w:t xml:space="preserve">Целевым показателем адаптивного регулятора является минимизация ошибки регулирования </w:t>
      </w:r>
      <w:r>
        <w:rPr>
          <w:lang w:val="en-US"/>
        </w:rPr>
        <w:t>e</w:t>
      </w:r>
      <w:r w:rsidRPr="0052373F">
        <w:t>(</w:t>
      </w:r>
      <w:r>
        <w:rPr>
          <w:lang w:val="en-US"/>
        </w:rPr>
        <w:t>t</w:t>
      </w:r>
      <w:r w:rsidRPr="0052373F">
        <w:t xml:space="preserve">). </w:t>
      </w:r>
      <w:r>
        <w:t>На рисунке 1</w:t>
      </w:r>
      <w:r w:rsidR="001509F2">
        <w:t>5</w:t>
      </w:r>
      <w:r>
        <w:t xml:space="preserve"> показаны графики ошибки </w:t>
      </w:r>
      <w:r>
        <w:rPr>
          <w:lang w:val="en-US"/>
        </w:rPr>
        <w:t>e</w:t>
      </w:r>
      <w:r w:rsidRPr="0052373F">
        <w:t>(</w:t>
      </w:r>
      <w:r>
        <w:rPr>
          <w:lang w:val="en-US"/>
        </w:rPr>
        <w:t>t</w:t>
      </w:r>
      <w:r w:rsidRPr="0052373F">
        <w:t xml:space="preserve">) </w:t>
      </w:r>
      <w:r>
        <w:t>при использовании регулятора без адаптации и с адаптацией</w:t>
      </w:r>
      <w:r w:rsidR="00D814C9">
        <w:t xml:space="preserve"> (с </w:t>
      </w:r>
      <w:r w:rsidR="00D814C9">
        <w:rPr>
          <w:rFonts w:cs="Times New Roman"/>
          <w:lang w:val="en-US"/>
        </w:rPr>
        <w:t>γ</w:t>
      </w:r>
      <w:r w:rsidR="00D814C9">
        <w:rPr>
          <w:rFonts w:cs="Times New Roman"/>
        </w:rPr>
        <w:t xml:space="preserve"> = </w:t>
      </w:r>
      <w:r w:rsidR="00D814C9" w:rsidRPr="00D814C9">
        <w:rPr>
          <w:rFonts w:cs="Times New Roman"/>
        </w:rPr>
        <w:t>0.898)</w:t>
      </w:r>
      <w:r>
        <w:t xml:space="preserve">. </w:t>
      </w:r>
    </w:p>
    <w:p w14:paraId="13B1CF4E" w14:textId="6262D183" w:rsidR="006E1484" w:rsidRDefault="006E1484" w:rsidP="006E1484">
      <w:pPr>
        <w:jc w:val="center"/>
      </w:pPr>
    </w:p>
    <w:p w14:paraId="216E9494" w14:textId="1C18A12E" w:rsidR="006E1484" w:rsidRPr="006F598C" w:rsidRDefault="006E1484" w:rsidP="006E1484">
      <w:pPr>
        <w:jc w:val="center"/>
      </w:pPr>
      <w:r>
        <w:t xml:space="preserve">Рисунок </w:t>
      </w:r>
      <w:r w:rsidRPr="00977C8C">
        <w:t>1</w:t>
      </w:r>
      <w:r w:rsidR="001509F2">
        <w:t>5</w:t>
      </w:r>
      <w:r>
        <w:t>. График</w:t>
      </w:r>
      <w:r w:rsidRPr="00AE73F3">
        <w:t xml:space="preserve"> </w:t>
      </w:r>
      <w:r>
        <w:t xml:space="preserve">возмущения </w:t>
      </w:r>
      <w:r>
        <w:rPr>
          <w:lang w:val="en-US"/>
        </w:rPr>
        <w:t>f</w:t>
      </w:r>
      <w:r>
        <w:t>1</w:t>
      </w:r>
      <w:r w:rsidRPr="00AE73F3">
        <w:t>(</w:t>
      </w:r>
      <w:r>
        <w:rPr>
          <w:lang w:val="en-US"/>
        </w:rPr>
        <w:t>t</w:t>
      </w:r>
      <w:r w:rsidRPr="00AE73F3">
        <w:t>)</w:t>
      </w:r>
      <w:r>
        <w:t xml:space="preserve"> и </w:t>
      </w:r>
      <w:r>
        <w:rPr>
          <w:lang w:val="en-US"/>
        </w:rPr>
        <w:t>f</w:t>
      </w:r>
      <w:r w:rsidRPr="006E7C49">
        <w:t>2(</w:t>
      </w:r>
      <w:r>
        <w:rPr>
          <w:lang w:val="en-US"/>
        </w:rPr>
        <w:t>t</w:t>
      </w:r>
      <w:r w:rsidRPr="006E7C49">
        <w:t>)</w:t>
      </w:r>
      <w:r>
        <w:t>.</w:t>
      </w:r>
    </w:p>
    <w:p w14:paraId="0A45644B" w14:textId="512F03CE" w:rsidR="0075037C" w:rsidRDefault="007B36F9">
      <w:pPr>
        <w:rPr>
          <w:rFonts w:cs="Times New Roman"/>
          <w:b/>
          <w:bCs/>
          <w:sz w:val="32"/>
          <w:szCs w:val="32"/>
        </w:rPr>
      </w:pPr>
      <w:r>
        <w:br w:type="page"/>
      </w:r>
    </w:p>
    <w:p w14:paraId="23255249" w14:textId="59879B5E" w:rsidR="0075037C" w:rsidRDefault="007B36F9" w:rsidP="00091FED">
      <w:pPr>
        <w:pStyle w:val="1"/>
      </w:pPr>
      <w:bookmarkStart w:id="24" w:name="_Toc150437798"/>
      <w:bookmarkStart w:id="25" w:name="_Toc214207953"/>
      <w:bookmarkStart w:id="26" w:name="_Toc224141521"/>
      <w:r>
        <w:lastRenderedPageBreak/>
        <w:t>Вывод</w:t>
      </w:r>
      <w:bookmarkEnd w:id="24"/>
      <w:r w:rsidR="008B7E2E">
        <w:t>ы</w:t>
      </w:r>
      <w:bookmarkEnd w:id="25"/>
      <w:bookmarkEnd w:id="26"/>
    </w:p>
    <w:p w14:paraId="0815EA46" w14:textId="4DE1EA97" w:rsidR="0075037C" w:rsidRDefault="00BB0C31">
      <w:pPr>
        <w:pStyle w:val="111110"/>
        <w:rPr>
          <w:rFonts w:eastAsiaTheme="minorEastAsia"/>
        </w:rPr>
      </w:pPr>
      <w:r>
        <w:rPr>
          <w:rFonts w:eastAsiaTheme="minorEastAsia"/>
        </w:rPr>
        <w:t xml:space="preserve">По </w:t>
      </w:r>
      <w:r w:rsidR="007957F3">
        <w:rPr>
          <w:rFonts w:eastAsiaTheme="minorEastAsia"/>
        </w:rPr>
        <w:t>проделанной работе</w:t>
      </w:r>
      <w:r>
        <w:rPr>
          <w:rFonts w:eastAsiaTheme="minorEastAsia"/>
        </w:rPr>
        <w:t xml:space="preserve"> можно сформулировать следующие выводы.</w:t>
      </w:r>
    </w:p>
    <w:p w14:paraId="125A6AC1" w14:textId="7EC5B191" w:rsidR="00CB7A35" w:rsidRDefault="00F71606" w:rsidP="00BB0C31">
      <w:pPr>
        <w:pStyle w:val="111110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Адаптивный регулятор позволяет </w:t>
      </w:r>
      <w:r w:rsidR="00246660">
        <w:rPr>
          <w:rFonts w:eastAsiaTheme="minorEastAsia"/>
        </w:rPr>
        <w:t xml:space="preserve">постоянно </w:t>
      </w:r>
      <w:r>
        <w:rPr>
          <w:rFonts w:eastAsiaTheme="minorEastAsia"/>
        </w:rPr>
        <w:t>минимизировать ошибку регулирования с увеличением време</w:t>
      </w:r>
      <w:r w:rsidR="00911AE2">
        <w:rPr>
          <w:rFonts w:eastAsiaTheme="minorEastAsia"/>
        </w:rPr>
        <w:t>ни работы алгоритма</w:t>
      </w:r>
      <w:r>
        <w:rPr>
          <w:rFonts w:eastAsiaTheme="minorEastAsia"/>
        </w:rPr>
        <w:t xml:space="preserve"> адаптации</w:t>
      </w:r>
      <w:r w:rsidR="00233A79">
        <w:rPr>
          <w:rFonts w:eastAsiaTheme="minorEastAsia"/>
        </w:rPr>
        <w:t xml:space="preserve"> (рисунок 10)</w:t>
      </w:r>
      <w:r w:rsidR="00CB7A35">
        <w:rPr>
          <w:rFonts w:eastAsiaTheme="minorEastAsia"/>
        </w:rPr>
        <w:t>.</w:t>
      </w:r>
    </w:p>
    <w:p w14:paraId="40B29CAA" w14:textId="3ABD5CF5" w:rsidR="00BB0C31" w:rsidRDefault="00F71606" w:rsidP="00BB0C31">
      <w:pPr>
        <w:pStyle w:val="111110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Регулятор без алгоритма адаптации не может компенсировать изменения ОУ, вносимые параметрическими возмущениями</w:t>
      </w:r>
      <w:r w:rsidR="00233A79">
        <w:rPr>
          <w:rFonts w:eastAsiaTheme="minorEastAsia"/>
        </w:rPr>
        <w:t xml:space="preserve"> (рисунок 5)</w:t>
      </w:r>
      <w:r w:rsidR="007957F3">
        <w:rPr>
          <w:rFonts w:eastAsiaTheme="minorEastAsia"/>
        </w:rPr>
        <w:t>.</w:t>
      </w:r>
      <w:r w:rsidR="00CB7A35">
        <w:rPr>
          <w:rFonts w:eastAsiaTheme="minorEastAsia"/>
        </w:rPr>
        <w:t xml:space="preserve"> </w:t>
      </w:r>
    </w:p>
    <w:p w14:paraId="52CDA724" w14:textId="6657D498" w:rsidR="001509F2" w:rsidRDefault="001509F2" w:rsidP="00BC33EF">
      <w:pPr>
        <w:pStyle w:val="111110"/>
        <w:numPr>
          <w:ilvl w:val="0"/>
          <w:numId w:val="6"/>
        </w:numPr>
        <w:rPr>
          <w:rFonts w:eastAsiaTheme="minorEastAsia"/>
        </w:rPr>
      </w:pPr>
      <w:r>
        <w:t>При параметре</w:t>
      </w:r>
      <w:r w:rsidR="00B30E2C">
        <w:t xml:space="preserve"> </w:t>
      </w:r>
      <w:r w:rsidR="00B30E2C">
        <w:rPr>
          <w:rFonts w:cs="Times New Roman"/>
        </w:rPr>
        <w:t>алгоритма адаптации</w:t>
      </w:r>
      <w:r>
        <w:t xml:space="preserve"> </w:t>
      </w:r>
      <w:r>
        <w:rPr>
          <w:rFonts w:cs="Times New Roman"/>
          <w:lang w:val="en-US"/>
        </w:rPr>
        <w:t>γ</w:t>
      </w:r>
      <w:r>
        <w:rPr>
          <w:rFonts w:cs="Times New Roman"/>
        </w:rPr>
        <w:t xml:space="preserve"> = 2.15 система уходит в состояние самовозбуждения.</w:t>
      </w:r>
    </w:p>
    <w:p w14:paraId="0E5022A0" w14:textId="7B23A645" w:rsidR="00BC33EF" w:rsidRDefault="001509F2" w:rsidP="00BC33EF">
      <w:pPr>
        <w:pStyle w:val="111110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Как видно по рисунку 1</w:t>
      </w:r>
      <w:r w:rsidR="00625F25">
        <w:rPr>
          <w:rFonts w:eastAsiaTheme="minorEastAsia"/>
        </w:rPr>
        <w:t>5</w:t>
      </w:r>
      <w:r w:rsidR="00233A79">
        <w:rPr>
          <w:rFonts w:eastAsiaTheme="minorEastAsia"/>
        </w:rPr>
        <w:t xml:space="preserve"> </w:t>
      </w:r>
      <w:r w:rsidR="00625F25">
        <w:rPr>
          <w:rFonts w:eastAsiaTheme="minorEastAsia"/>
        </w:rPr>
        <w:t>ошибка регулирования меньше при использовании регулятора с алгоритмом адаптации</w:t>
      </w:r>
      <w:r w:rsidR="00981137">
        <w:rPr>
          <w:rFonts w:eastAsiaTheme="minorEastAsia"/>
        </w:rPr>
        <w:t>.</w:t>
      </w:r>
    </w:p>
    <w:p w14:paraId="2D434E27" w14:textId="21AE96CF" w:rsidR="00B65BCE" w:rsidRPr="00D04AD8" w:rsidRDefault="00B65BCE" w:rsidP="002E6D7D">
      <w:pPr>
        <w:pStyle w:val="111110"/>
        <w:ind w:left="709" w:firstLine="0"/>
        <w:rPr>
          <w:rFonts w:eastAsiaTheme="minorEastAsia"/>
        </w:rPr>
      </w:pPr>
      <w:r w:rsidRPr="00D04AD8">
        <w:rPr>
          <w:rFonts w:eastAsiaTheme="minorEastAsia"/>
        </w:rPr>
        <w:t xml:space="preserve"> </w:t>
      </w:r>
    </w:p>
    <w:sectPr w:rsidR="00B65BCE" w:rsidRPr="00D04AD8" w:rsidSect="007673CA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851" w:bottom="1134" w:left="1134" w:header="709" w:footer="414" w:gutter="0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A3C6F" w14:textId="77777777" w:rsidR="007B0BAA" w:rsidRDefault="007B0BAA">
      <w:pPr>
        <w:spacing w:line="240" w:lineRule="auto"/>
      </w:pPr>
      <w:r>
        <w:separator/>
      </w:r>
    </w:p>
  </w:endnote>
  <w:endnote w:type="continuationSeparator" w:id="0">
    <w:p w14:paraId="4C8C8733" w14:textId="77777777" w:rsidR="007B0BAA" w:rsidRDefault="007B0B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C00AD" w14:textId="77777777" w:rsidR="0075037C" w:rsidRDefault="007B36F9">
    <w:pPr>
      <w:pStyle w:val="aff5"/>
      <w:spacing w:before="240"/>
      <w:jc w:val="center"/>
      <w:rPr>
        <w:rFonts w:cs="Times New Roman"/>
        <w:szCs w:val="28"/>
      </w:rPr>
    </w:pPr>
    <w:r>
      <w:fldChar w:fldCharType="begin"/>
    </w:r>
    <w:r>
      <w:instrText>PAGE</w:instrText>
    </w:r>
    <w:r>
      <w:fldChar w:fldCharType="separate"/>
    </w:r>
    <w:r>
      <w:t>15</w:t>
    </w:r>
    <w:r>
      <w:fldChar w:fldCharType="end"/>
    </w:r>
  </w:p>
  <w:p w14:paraId="3232E7F5" w14:textId="77777777" w:rsidR="0075037C" w:rsidRDefault="0075037C">
    <w:pPr>
      <w:pStyle w:val="af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EDC38" w14:textId="77777777" w:rsidR="0075037C" w:rsidRDefault="0075037C">
    <w:pPr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6784D" w14:textId="77777777" w:rsidR="007B0BAA" w:rsidRDefault="007B0BAA">
      <w:pPr>
        <w:spacing w:line="240" w:lineRule="auto"/>
      </w:pPr>
      <w:r>
        <w:separator/>
      </w:r>
    </w:p>
  </w:footnote>
  <w:footnote w:type="continuationSeparator" w:id="0">
    <w:p w14:paraId="13F705CA" w14:textId="77777777" w:rsidR="007B0BAA" w:rsidRDefault="007B0B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8B78C" w14:textId="77777777" w:rsidR="0075037C" w:rsidRDefault="0075037C">
    <w:pPr>
      <w:spacing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22484" w14:textId="77777777" w:rsidR="0075037C" w:rsidRDefault="0075037C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F4050"/>
    <w:multiLevelType w:val="hybridMultilevel"/>
    <w:tmpl w:val="D3D05A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5218B"/>
    <w:multiLevelType w:val="hybridMultilevel"/>
    <w:tmpl w:val="D3D05A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97FF0"/>
    <w:multiLevelType w:val="multilevel"/>
    <w:tmpl w:val="D8CCA2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10E1620"/>
    <w:multiLevelType w:val="multilevel"/>
    <w:tmpl w:val="1416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93336E"/>
    <w:multiLevelType w:val="hybridMultilevel"/>
    <w:tmpl w:val="C80CE902"/>
    <w:lvl w:ilvl="0" w:tplc="2568887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BD17014"/>
    <w:multiLevelType w:val="hybridMultilevel"/>
    <w:tmpl w:val="61A456E8"/>
    <w:lvl w:ilvl="0" w:tplc="CD62C1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DFF0091"/>
    <w:multiLevelType w:val="hybridMultilevel"/>
    <w:tmpl w:val="11508ECA"/>
    <w:lvl w:ilvl="0" w:tplc="B1E05C6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00E696C"/>
    <w:multiLevelType w:val="hybridMultilevel"/>
    <w:tmpl w:val="CC3E0B68"/>
    <w:lvl w:ilvl="0" w:tplc="D5663A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15F7317"/>
    <w:multiLevelType w:val="multilevel"/>
    <w:tmpl w:val="9FD2B40E"/>
    <w:lvl w:ilvl="0">
      <w:start w:val="1"/>
      <w:numFmt w:val="decimal"/>
      <w:pStyle w:val="a"/>
      <w:suff w:val="space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vanish w:val="0"/>
        <w:sz w:val="28"/>
      </w:rPr>
    </w:lvl>
    <w:lvl w:ilvl="1">
      <w:start w:val="1"/>
      <w:numFmt w:val="decimal"/>
      <w:pStyle w:val="a0"/>
      <w:suff w:val="space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5421CEA"/>
    <w:multiLevelType w:val="hybridMultilevel"/>
    <w:tmpl w:val="4EC435F0"/>
    <w:lvl w:ilvl="0" w:tplc="84343EAA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6007BAB"/>
    <w:multiLevelType w:val="hybridMultilevel"/>
    <w:tmpl w:val="C7F8223E"/>
    <w:lvl w:ilvl="0" w:tplc="45B228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4732E4"/>
    <w:multiLevelType w:val="multilevel"/>
    <w:tmpl w:val="0A00E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6075AC"/>
    <w:multiLevelType w:val="hybridMultilevel"/>
    <w:tmpl w:val="6C324810"/>
    <w:lvl w:ilvl="0" w:tplc="2340AC5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1A6369B"/>
    <w:multiLevelType w:val="multilevel"/>
    <w:tmpl w:val="7418229C"/>
    <w:lvl w:ilvl="0">
      <w:start w:val="1"/>
      <w:numFmt w:val="decimal"/>
      <w:pStyle w:val="1"/>
      <w:suff w:val="space"/>
      <w:lvlText w:val="%1"/>
      <w:lvlJc w:val="center"/>
      <w:pPr>
        <w:ind w:left="0" w:firstLine="288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74329D9"/>
    <w:multiLevelType w:val="hybridMultilevel"/>
    <w:tmpl w:val="241C89F8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BDE5573"/>
    <w:multiLevelType w:val="hybridMultilevel"/>
    <w:tmpl w:val="8EBE986E"/>
    <w:lvl w:ilvl="0" w:tplc="986CCE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2"/>
  </w:num>
  <w:num w:numId="3">
    <w:abstractNumId w:val="12"/>
  </w:num>
  <w:num w:numId="4">
    <w:abstractNumId w:val="10"/>
  </w:num>
  <w:num w:numId="5">
    <w:abstractNumId w:val="13"/>
  </w:num>
  <w:num w:numId="6">
    <w:abstractNumId w:val="9"/>
  </w:num>
  <w:num w:numId="7">
    <w:abstractNumId w:val="7"/>
  </w:num>
  <w:num w:numId="8">
    <w:abstractNumId w:val="14"/>
  </w:num>
  <w:num w:numId="9">
    <w:abstractNumId w:val="1"/>
  </w:num>
  <w:num w:numId="10">
    <w:abstractNumId w:val="0"/>
  </w:num>
  <w:num w:numId="11">
    <w:abstractNumId w:val="15"/>
  </w:num>
  <w:num w:numId="12">
    <w:abstractNumId w:val="5"/>
  </w:num>
  <w:num w:numId="13">
    <w:abstractNumId w:val="13"/>
  </w:num>
  <w:num w:numId="14">
    <w:abstractNumId w:val="13"/>
  </w:num>
  <w:num w:numId="15">
    <w:abstractNumId w:val="13"/>
  </w:num>
  <w:num w:numId="16">
    <w:abstractNumId w:val="13"/>
  </w:num>
  <w:num w:numId="17">
    <w:abstractNumId w:val="4"/>
  </w:num>
  <w:num w:numId="18">
    <w:abstractNumId w:val="6"/>
  </w:num>
  <w:num w:numId="19">
    <w:abstractNumId w:val="3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37C"/>
    <w:rsid w:val="00005B8B"/>
    <w:rsid w:val="00021D01"/>
    <w:rsid w:val="00024F98"/>
    <w:rsid w:val="000303D5"/>
    <w:rsid w:val="0003124F"/>
    <w:rsid w:val="0003144A"/>
    <w:rsid w:val="000353FB"/>
    <w:rsid w:val="00037289"/>
    <w:rsid w:val="000457AD"/>
    <w:rsid w:val="0005005C"/>
    <w:rsid w:val="00064FCE"/>
    <w:rsid w:val="00066623"/>
    <w:rsid w:val="0007114F"/>
    <w:rsid w:val="0008521D"/>
    <w:rsid w:val="00085A2D"/>
    <w:rsid w:val="00090106"/>
    <w:rsid w:val="00091FED"/>
    <w:rsid w:val="000A175B"/>
    <w:rsid w:val="000A4913"/>
    <w:rsid w:val="000B0259"/>
    <w:rsid w:val="000E76EB"/>
    <w:rsid w:val="000F4387"/>
    <w:rsid w:val="0010505A"/>
    <w:rsid w:val="00120EE9"/>
    <w:rsid w:val="00123265"/>
    <w:rsid w:val="001329A0"/>
    <w:rsid w:val="00132DED"/>
    <w:rsid w:val="00140B60"/>
    <w:rsid w:val="0014534D"/>
    <w:rsid w:val="00145CED"/>
    <w:rsid w:val="00146B14"/>
    <w:rsid w:val="00146FD0"/>
    <w:rsid w:val="001509F2"/>
    <w:rsid w:val="00163E73"/>
    <w:rsid w:val="001651B8"/>
    <w:rsid w:val="0017112F"/>
    <w:rsid w:val="0017253F"/>
    <w:rsid w:val="00176A9E"/>
    <w:rsid w:val="001803AB"/>
    <w:rsid w:val="00186661"/>
    <w:rsid w:val="001900B4"/>
    <w:rsid w:val="00192A34"/>
    <w:rsid w:val="001C56D5"/>
    <w:rsid w:val="001D3A60"/>
    <w:rsid w:val="001D6310"/>
    <w:rsid w:val="001D6E6D"/>
    <w:rsid w:val="001E5D7E"/>
    <w:rsid w:val="001E622C"/>
    <w:rsid w:val="001E6543"/>
    <w:rsid w:val="00202B54"/>
    <w:rsid w:val="00207976"/>
    <w:rsid w:val="00216A2B"/>
    <w:rsid w:val="00216EE0"/>
    <w:rsid w:val="00217605"/>
    <w:rsid w:val="002306CA"/>
    <w:rsid w:val="00231FD4"/>
    <w:rsid w:val="00233A79"/>
    <w:rsid w:val="00241EE3"/>
    <w:rsid w:val="00246660"/>
    <w:rsid w:val="002617C1"/>
    <w:rsid w:val="00262983"/>
    <w:rsid w:val="002662F0"/>
    <w:rsid w:val="00273171"/>
    <w:rsid w:val="00277C88"/>
    <w:rsid w:val="00283A05"/>
    <w:rsid w:val="002B343E"/>
    <w:rsid w:val="002B3CCE"/>
    <w:rsid w:val="002B471B"/>
    <w:rsid w:val="002C79FC"/>
    <w:rsid w:val="002C7E79"/>
    <w:rsid w:val="002D2B76"/>
    <w:rsid w:val="002D5D75"/>
    <w:rsid w:val="002D5E01"/>
    <w:rsid w:val="002E6306"/>
    <w:rsid w:val="002E6D7D"/>
    <w:rsid w:val="002F5DF1"/>
    <w:rsid w:val="003145D8"/>
    <w:rsid w:val="003215E6"/>
    <w:rsid w:val="00323700"/>
    <w:rsid w:val="00327845"/>
    <w:rsid w:val="003442AE"/>
    <w:rsid w:val="00346705"/>
    <w:rsid w:val="00350DB7"/>
    <w:rsid w:val="0035230D"/>
    <w:rsid w:val="00360C41"/>
    <w:rsid w:val="00361449"/>
    <w:rsid w:val="00372837"/>
    <w:rsid w:val="00372EA2"/>
    <w:rsid w:val="003735EF"/>
    <w:rsid w:val="00375E4C"/>
    <w:rsid w:val="00377F00"/>
    <w:rsid w:val="00380151"/>
    <w:rsid w:val="0039001A"/>
    <w:rsid w:val="003945CB"/>
    <w:rsid w:val="003A30A2"/>
    <w:rsid w:val="003B2E0A"/>
    <w:rsid w:val="003C5FBE"/>
    <w:rsid w:val="003D17C5"/>
    <w:rsid w:val="003D2CE8"/>
    <w:rsid w:val="003D3662"/>
    <w:rsid w:val="003D6F53"/>
    <w:rsid w:val="003D754E"/>
    <w:rsid w:val="003E6932"/>
    <w:rsid w:val="003F5E49"/>
    <w:rsid w:val="00400BBC"/>
    <w:rsid w:val="00406095"/>
    <w:rsid w:val="004076B9"/>
    <w:rsid w:val="004142A5"/>
    <w:rsid w:val="00423E6E"/>
    <w:rsid w:val="0042618C"/>
    <w:rsid w:val="00426412"/>
    <w:rsid w:val="004506AA"/>
    <w:rsid w:val="00451CF7"/>
    <w:rsid w:val="00452A11"/>
    <w:rsid w:val="00460FF5"/>
    <w:rsid w:val="00465E9C"/>
    <w:rsid w:val="00466FAE"/>
    <w:rsid w:val="00496A42"/>
    <w:rsid w:val="00497798"/>
    <w:rsid w:val="004C2B74"/>
    <w:rsid w:val="004C376B"/>
    <w:rsid w:val="004C7856"/>
    <w:rsid w:val="004D0A1E"/>
    <w:rsid w:val="004D27D5"/>
    <w:rsid w:val="004D7B11"/>
    <w:rsid w:val="004E6B8A"/>
    <w:rsid w:val="00500FD7"/>
    <w:rsid w:val="005022B9"/>
    <w:rsid w:val="005063AC"/>
    <w:rsid w:val="00507FC2"/>
    <w:rsid w:val="00511B15"/>
    <w:rsid w:val="00516C05"/>
    <w:rsid w:val="00517760"/>
    <w:rsid w:val="0052373F"/>
    <w:rsid w:val="00524D54"/>
    <w:rsid w:val="005362EE"/>
    <w:rsid w:val="00536F88"/>
    <w:rsid w:val="005444E6"/>
    <w:rsid w:val="005569A3"/>
    <w:rsid w:val="00565B64"/>
    <w:rsid w:val="00566EFC"/>
    <w:rsid w:val="00570CF4"/>
    <w:rsid w:val="00573103"/>
    <w:rsid w:val="00575550"/>
    <w:rsid w:val="00583D41"/>
    <w:rsid w:val="005A465F"/>
    <w:rsid w:val="005B4392"/>
    <w:rsid w:val="005B6D02"/>
    <w:rsid w:val="005C5B35"/>
    <w:rsid w:val="005C5D04"/>
    <w:rsid w:val="005D5213"/>
    <w:rsid w:val="005D5908"/>
    <w:rsid w:val="005D6888"/>
    <w:rsid w:val="005D79F9"/>
    <w:rsid w:val="005E44D2"/>
    <w:rsid w:val="005E6CC0"/>
    <w:rsid w:val="005F18D7"/>
    <w:rsid w:val="005F22D7"/>
    <w:rsid w:val="005F2C4B"/>
    <w:rsid w:val="005F3DFD"/>
    <w:rsid w:val="005F7929"/>
    <w:rsid w:val="00606355"/>
    <w:rsid w:val="006133B1"/>
    <w:rsid w:val="006163A8"/>
    <w:rsid w:val="00621481"/>
    <w:rsid w:val="006217A3"/>
    <w:rsid w:val="00622407"/>
    <w:rsid w:val="00625F25"/>
    <w:rsid w:val="006362AD"/>
    <w:rsid w:val="00636A90"/>
    <w:rsid w:val="006462CB"/>
    <w:rsid w:val="00650105"/>
    <w:rsid w:val="0065105B"/>
    <w:rsid w:val="00651B63"/>
    <w:rsid w:val="00653336"/>
    <w:rsid w:val="0066001C"/>
    <w:rsid w:val="006620AF"/>
    <w:rsid w:val="00663A50"/>
    <w:rsid w:val="00663AD4"/>
    <w:rsid w:val="00663C15"/>
    <w:rsid w:val="00666CBB"/>
    <w:rsid w:val="00675494"/>
    <w:rsid w:val="006772BD"/>
    <w:rsid w:val="006807E8"/>
    <w:rsid w:val="00684338"/>
    <w:rsid w:val="00686BCC"/>
    <w:rsid w:val="006A0031"/>
    <w:rsid w:val="006A3252"/>
    <w:rsid w:val="006A3B3D"/>
    <w:rsid w:val="006B080B"/>
    <w:rsid w:val="006C1ED9"/>
    <w:rsid w:val="006D3513"/>
    <w:rsid w:val="006D5084"/>
    <w:rsid w:val="006E1484"/>
    <w:rsid w:val="006E3A43"/>
    <w:rsid w:val="006E4195"/>
    <w:rsid w:val="006E7C49"/>
    <w:rsid w:val="006F2128"/>
    <w:rsid w:val="006F598C"/>
    <w:rsid w:val="007047FE"/>
    <w:rsid w:val="0070665C"/>
    <w:rsid w:val="007115E5"/>
    <w:rsid w:val="00714C58"/>
    <w:rsid w:val="007150CA"/>
    <w:rsid w:val="007173E9"/>
    <w:rsid w:val="00733A6E"/>
    <w:rsid w:val="007404A6"/>
    <w:rsid w:val="007449E6"/>
    <w:rsid w:val="007469A0"/>
    <w:rsid w:val="0075037C"/>
    <w:rsid w:val="0075201E"/>
    <w:rsid w:val="007533BC"/>
    <w:rsid w:val="00753DEF"/>
    <w:rsid w:val="007573A5"/>
    <w:rsid w:val="00763342"/>
    <w:rsid w:val="0076343E"/>
    <w:rsid w:val="007673CA"/>
    <w:rsid w:val="00783697"/>
    <w:rsid w:val="00785582"/>
    <w:rsid w:val="007957F3"/>
    <w:rsid w:val="00795D78"/>
    <w:rsid w:val="007A3BDB"/>
    <w:rsid w:val="007B0BAA"/>
    <w:rsid w:val="007B36F9"/>
    <w:rsid w:val="007B7F28"/>
    <w:rsid w:val="007D207B"/>
    <w:rsid w:val="007E0C1A"/>
    <w:rsid w:val="007E3C9C"/>
    <w:rsid w:val="007F24AE"/>
    <w:rsid w:val="007F3ABA"/>
    <w:rsid w:val="007F6072"/>
    <w:rsid w:val="0080195A"/>
    <w:rsid w:val="00801F93"/>
    <w:rsid w:val="00805000"/>
    <w:rsid w:val="00812107"/>
    <w:rsid w:val="0082015A"/>
    <w:rsid w:val="00827619"/>
    <w:rsid w:val="0084065B"/>
    <w:rsid w:val="00843421"/>
    <w:rsid w:val="00862558"/>
    <w:rsid w:val="008626DC"/>
    <w:rsid w:val="00863D84"/>
    <w:rsid w:val="00870BF9"/>
    <w:rsid w:val="00872CDF"/>
    <w:rsid w:val="0088329D"/>
    <w:rsid w:val="00896CB2"/>
    <w:rsid w:val="008A242F"/>
    <w:rsid w:val="008A5B69"/>
    <w:rsid w:val="008B1668"/>
    <w:rsid w:val="008B35D8"/>
    <w:rsid w:val="008B3E7F"/>
    <w:rsid w:val="008B723D"/>
    <w:rsid w:val="008B7E2E"/>
    <w:rsid w:val="008D4661"/>
    <w:rsid w:val="008D4B69"/>
    <w:rsid w:val="008D6AEF"/>
    <w:rsid w:val="008E3E77"/>
    <w:rsid w:val="008F5E90"/>
    <w:rsid w:val="008F7989"/>
    <w:rsid w:val="00911AE2"/>
    <w:rsid w:val="00913828"/>
    <w:rsid w:val="00917278"/>
    <w:rsid w:val="00927DE7"/>
    <w:rsid w:val="00930A08"/>
    <w:rsid w:val="00940DBD"/>
    <w:rsid w:val="00954A0C"/>
    <w:rsid w:val="00967134"/>
    <w:rsid w:val="00977C8C"/>
    <w:rsid w:val="0098038D"/>
    <w:rsid w:val="00981137"/>
    <w:rsid w:val="0098370D"/>
    <w:rsid w:val="00984232"/>
    <w:rsid w:val="009959DF"/>
    <w:rsid w:val="00996E5B"/>
    <w:rsid w:val="009A15E3"/>
    <w:rsid w:val="009B0F76"/>
    <w:rsid w:val="009B1EB2"/>
    <w:rsid w:val="009B3660"/>
    <w:rsid w:val="009B5C9B"/>
    <w:rsid w:val="009B7798"/>
    <w:rsid w:val="009D58E2"/>
    <w:rsid w:val="009D7244"/>
    <w:rsid w:val="009E0F15"/>
    <w:rsid w:val="009E4375"/>
    <w:rsid w:val="009E5A9F"/>
    <w:rsid w:val="009E7A66"/>
    <w:rsid w:val="009F2170"/>
    <w:rsid w:val="00A0325D"/>
    <w:rsid w:val="00A12989"/>
    <w:rsid w:val="00A15B00"/>
    <w:rsid w:val="00A211D9"/>
    <w:rsid w:val="00A223D0"/>
    <w:rsid w:val="00A22578"/>
    <w:rsid w:val="00A226F2"/>
    <w:rsid w:val="00A30DAA"/>
    <w:rsid w:val="00A3665F"/>
    <w:rsid w:val="00A3687D"/>
    <w:rsid w:val="00A36A53"/>
    <w:rsid w:val="00A447D2"/>
    <w:rsid w:val="00A505A6"/>
    <w:rsid w:val="00A55263"/>
    <w:rsid w:val="00A57D58"/>
    <w:rsid w:val="00A90041"/>
    <w:rsid w:val="00A94A1E"/>
    <w:rsid w:val="00A95AF4"/>
    <w:rsid w:val="00A9764D"/>
    <w:rsid w:val="00AA338E"/>
    <w:rsid w:val="00AC4ABB"/>
    <w:rsid w:val="00AC59BD"/>
    <w:rsid w:val="00AD4302"/>
    <w:rsid w:val="00AE1191"/>
    <w:rsid w:val="00AE15DE"/>
    <w:rsid w:val="00AE2503"/>
    <w:rsid w:val="00AE73F3"/>
    <w:rsid w:val="00AF147D"/>
    <w:rsid w:val="00AF255A"/>
    <w:rsid w:val="00B00CB4"/>
    <w:rsid w:val="00B02264"/>
    <w:rsid w:val="00B047C5"/>
    <w:rsid w:val="00B14B23"/>
    <w:rsid w:val="00B16B91"/>
    <w:rsid w:val="00B24A72"/>
    <w:rsid w:val="00B264CD"/>
    <w:rsid w:val="00B30E2C"/>
    <w:rsid w:val="00B32AA0"/>
    <w:rsid w:val="00B34405"/>
    <w:rsid w:val="00B3778D"/>
    <w:rsid w:val="00B4666A"/>
    <w:rsid w:val="00B51354"/>
    <w:rsid w:val="00B521B4"/>
    <w:rsid w:val="00B52320"/>
    <w:rsid w:val="00B55AB5"/>
    <w:rsid w:val="00B56780"/>
    <w:rsid w:val="00B65BCE"/>
    <w:rsid w:val="00B73838"/>
    <w:rsid w:val="00B75C5D"/>
    <w:rsid w:val="00B7687D"/>
    <w:rsid w:val="00B76DF2"/>
    <w:rsid w:val="00B77F45"/>
    <w:rsid w:val="00B864C0"/>
    <w:rsid w:val="00B86914"/>
    <w:rsid w:val="00B90B0F"/>
    <w:rsid w:val="00B95A4B"/>
    <w:rsid w:val="00BA5B85"/>
    <w:rsid w:val="00BA5DC2"/>
    <w:rsid w:val="00BB0C31"/>
    <w:rsid w:val="00BC22D9"/>
    <w:rsid w:val="00BC33EF"/>
    <w:rsid w:val="00BC4522"/>
    <w:rsid w:val="00BD23D5"/>
    <w:rsid w:val="00BD3A79"/>
    <w:rsid w:val="00BD3BC2"/>
    <w:rsid w:val="00BD42E5"/>
    <w:rsid w:val="00BD4F6F"/>
    <w:rsid w:val="00BE67B2"/>
    <w:rsid w:val="00BF059B"/>
    <w:rsid w:val="00C01E33"/>
    <w:rsid w:val="00C101D5"/>
    <w:rsid w:val="00C144AC"/>
    <w:rsid w:val="00C163C8"/>
    <w:rsid w:val="00C2163F"/>
    <w:rsid w:val="00C22B37"/>
    <w:rsid w:val="00C34858"/>
    <w:rsid w:val="00C37AA5"/>
    <w:rsid w:val="00C46D65"/>
    <w:rsid w:val="00C52D8B"/>
    <w:rsid w:val="00C61B18"/>
    <w:rsid w:val="00C707AB"/>
    <w:rsid w:val="00C83D7D"/>
    <w:rsid w:val="00C84790"/>
    <w:rsid w:val="00CA3752"/>
    <w:rsid w:val="00CB25C5"/>
    <w:rsid w:val="00CB45DA"/>
    <w:rsid w:val="00CB4B20"/>
    <w:rsid w:val="00CB7A35"/>
    <w:rsid w:val="00CD1A8B"/>
    <w:rsid w:val="00CD29AD"/>
    <w:rsid w:val="00CD4102"/>
    <w:rsid w:val="00CD66BA"/>
    <w:rsid w:val="00CF133A"/>
    <w:rsid w:val="00CF6296"/>
    <w:rsid w:val="00D00466"/>
    <w:rsid w:val="00D04AD8"/>
    <w:rsid w:val="00D0799B"/>
    <w:rsid w:val="00D105A1"/>
    <w:rsid w:val="00D12736"/>
    <w:rsid w:val="00D16669"/>
    <w:rsid w:val="00D21250"/>
    <w:rsid w:val="00D2199E"/>
    <w:rsid w:val="00D27DC7"/>
    <w:rsid w:val="00D34B06"/>
    <w:rsid w:val="00D40172"/>
    <w:rsid w:val="00D54C36"/>
    <w:rsid w:val="00D55127"/>
    <w:rsid w:val="00D551C5"/>
    <w:rsid w:val="00D5654A"/>
    <w:rsid w:val="00D57829"/>
    <w:rsid w:val="00D57AC9"/>
    <w:rsid w:val="00D62CD8"/>
    <w:rsid w:val="00D66938"/>
    <w:rsid w:val="00D715F0"/>
    <w:rsid w:val="00D73358"/>
    <w:rsid w:val="00D73A2E"/>
    <w:rsid w:val="00D7723D"/>
    <w:rsid w:val="00D814C9"/>
    <w:rsid w:val="00D877B3"/>
    <w:rsid w:val="00D8783B"/>
    <w:rsid w:val="00DA57C9"/>
    <w:rsid w:val="00DB0034"/>
    <w:rsid w:val="00DB506A"/>
    <w:rsid w:val="00DB7861"/>
    <w:rsid w:val="00DC70F0"/>
    <w:rsid w:val="00DC75A8"/>
    <w:rsid w:val="00DD598B"/>
    <w:rsid w:val="00DD71A9"/>
    <w:rsid w:val="00DF711A"/>
    <w:rsid w:val="00E11053"/>
    <w:rsid w:val="00E16361"/>
    <w:rsid w:val="00E31C8E"/>
    <w:rsid w:val="00E36D2C"/>
    <w:rsid w:val="00E43375"/>
    <w:rsid w:val="00E433F8"/>
    <w:rsid w:val="00E50BA2"/>
    <w:rsid w:val="00E52BFC"/>
    <w:rsid w:val="00E56963"/>
    <w:rsid w:val="00E575C3"/>
    <w:rsid w:val="00E667C4"/>
    <w:rsid w:val="00E7244D"/>
    <w:rsid w:val="00E73486"/>
    <w:rsid w:val="00E74AC9"/>
    <w:rsid w:val="00E824C4"/>
    <w:rsid w:val="00E8439D"/>
    <w:rsid w:val="00E84DE5"/>
    <w:rsid w:val="00E85076"/>
    <w:rsid w:val="00E87D31"/>
    <w:rsid w:val="00E9225A"/>
    <w:rsid w:val="00E93194"/>
    <w:rsid w:val="00EA3226"/>
    <w:rsid w:val="00EB2586"/>
    <w:rsid w:val="00EB6B10"/>
    <w:rsid w:val="00ED179C"/>
    <w:rsid w:val="00ED74EC"/>
    <w:rsid w:val="00EE6D42"/>
    <w:rsid w:val="00EF2DAC"/>
    <w:rsid w:val="00EF43C6"/>
    <w:rsid w:val="00F00AE3"/>
    <w:rsid w:val="00F13F22"/>
    <w:rsid w:val="00F14299"/>
    <w:rsid w:val="00F15437"/>
    <w:rsid w:val="00F1683E"/>
    <w:rsid w:val="00F16C5E"/>
    <w:rsid w:val="00F20D2E"/>
    <w:rsid w:val="00F25423"/>
    <w:rsid w:val="00F35B22"/>
    <w:rsid w:val="00F36446"/>
    <w:rsid w:val="00F446FF"/>
    <w:rsid w:val="00F476C6"/>
    <w:rsid w:val="00F53A34"/>
    <w:rsid w:val="00F55AA1"/>
    <w:rsid w:val="00F564B3"/>
    <w:rsid w:val="00F61878"/>
    <w:rsid w:val="00F67AB5"/>
    <w:rsid w:val="00F71606"/>
    <w:rsid w:val="00F72610"/>
    <w:rsid w:val="00F76F0A"/>
    <w:rsid w:val="00FA3DC8"/>
    <w:rsid w:val="00FA6489"/>
    <w:rsid w:val="00FD358A"/>
    <w:rsid w:val="00FD4FAA"/>
    <w:rsid w:val="00FD7D44"/>
    <w:rsid w:val="00FE302E"/>
    <w:rsid w:val="00FE57B0"/>
    <w:rsid w:val="00FE7328"/>
    <w:rsid w:val="00FF4514"/>
    <w:rsid w:val="00FF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FA737"/>
  <w15:docId w15:val="{1D040BE0-FAD3-4850-B05A-6B0E6A1CE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uiPriority w:val="99"/>
    <w:qFormat/>
    <w:rsid w:val="00233A79"/>
    <w:pPr>
      <w:spacing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uiPriority w:val="9"/>
    <w:qFormat/>
    <w:rsid w:val="00091FED"/>
    <w:pPr>
      <w:keepNext/>
      <w:keepLines/>
      <w:numPr>
        <w:numId w:val="5"/>
      </w:numPr>
      <w:spacing w:before="48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">
    <w:name w:val="heading 2"/>
    <w:uiPriority w:val="9"/>
    <w:unhideWhenUsed/>
    <w:qFormat/>
    <w:rsid w:val="00091FED"/>
    <w:pPr>
      <w:keepNext/>
      <w:keepLines/>
      <w:numPr>
        <w:ilvl w:val="1"/>
        <w:numId w:val="5"/>
      </w:numPr>
      <w:spacing w:before="200" w:line="360" w:lineRule="auto"/>
      <w:outlineLvl w:val="1"/>
    </w:pPr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paragraph" w:styleId="3">
    <w:name w:val="heading 3"/>
    <w:link w:val="30"/>
    <w:uiPriority w:val="9"/>
    <w:unhideWhenUsed/>
    <w:qFormat/>
    <w:pPr>
      <w:keepNext/>
      <w:keepLines/>
      <w:numPr>
        <w:ilvl w:val="2"/>
        <w:numId w:val="5"/>
      </w:numPr>
      <w:spacing w:before="20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numPr>
        <w:ilvl w:val="3"/>
        <w:numId w:val="5"/>
      </w:numPr>
      <w:spacing w:before="200" w:line="259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numPr>
        <w:ilvl w:val="4"/>
        <w:numId w:val="5"/>
      </w:numPr>
      <w:spacing w:before="200" w:line="259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numPr>
        <w:ilvl w:val="5"/>
        <w:numId w:val="5"/>
      </w:numPr>
      <w:spacing w:before="200" w:line="259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numPr>
        <w:ilvl w:val="6"/>
        <w:numId w:val="5"/>
      </w:numPr>
      <w:spacing w:before="200" w:line="259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numPr>
        <w:ilvl w:val="7"/>
        <w:numId w:val="5"/>
      </w:numPr>
      <w:spacing w:before="200" w:line="259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numPr>
        <w:ilvl w:val="8"/>
        <w:numId w:val="5"/>
      </w:numPr>
      <w:spacing w:before="200" w:line="259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uiPriority w:val="9"/>
    <w:qFormat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uiPriority w:val="9"/>
    <w:qFormat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qFormat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Заголовок 4 Знак"/>
    <w:link w:val="4"/>
    <w:uiPriority w:val="9"/>
    <w:qFormat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Заголовок 5 Знак"/>
    <w:link w:val="5"/>
    <w:uiPriority w:val="9"/>
    <w:qFormat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Заголовок 6 Знак"/>
    <w:link w:val="6"/>
    <w:uiPriority w:val="9"/>
    <w:qFormat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Заголовок 7 Знак"/>
    <w:link w:val="7"/>
    <w:uiPriority w:val="9"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qFormat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5">
    <w:name w:val="Название Знак"/>
    <w:uiPriority w:val="10"/>
    <w:qFormat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6">
    <w:name w:val="Subtle Emphasis"/>
    <w:uiPriority w:val="19"/>
    <w:qFormat/>
    <w:rPr>
      <w:i/>
      <w:iCs/>
      <w:color w:val="808080" w:themeColor="text1" w:themeTint="7F"/>
    </w:rPr>
  </w:style>
  <w:style w:type="character" w:styleId="a7">
    <w:name w:val="Emphasis"/>
    <w:uiPriority w:val="20"/>
    <w:qFormat/>
    <w:rPr>
      <w:i/>
      <w:iCs/>
    </w:rPr>
  </w:style>
  <w:style w:type="character" w:styleId="a8">
    <w:name w:val="Intense Emphasis"/>
    <w:uiPriority w:val="21"/>
    <w:qFormat/>
    <w:rPr>
      <w:b/>
      <w:bCs/>
      <w:i/>
      <w:iCs/>
      <w:color w:val="5B9BD5" w:themeColor="accent1"/>
    </w:rPr>
  </w:style>
  <w:style w:type="character" w:styleId="a9">
    <w:name w:val="Strong"/>
    <w:uiPriority w:val="22"/>
    <w:qFormat/>
    <w:rPr>
      <w:b/>
      <w:bCs/>
    </w:rPr>
  </w:style>
  <w:style w:type="character" w:customStyle="1" w:styleId="21">
    <w:name w:val="Цитата 2 Знак"/>
    <w:link w:val="22"/>
    <w:uiPriority w:val="29"/>
    <w:qFormat/>
    <w:rPr>
      <w:i/>
      <w:iCs/>
      <w:color w:val="000000" w:themeColor="text1"/>
    </w:rPr>
  </w:style>
  <w:style w:type="character" w:customStyle="1" w:styleId="aa">
    <w:name w:val="Выделенная цитата Знак"/>
    <w:uiPriority w:val="30"/>
    <w:qFormat/>
    <w:rPr>
      <w:b/>
      <w:bCs/>
      <w:i/>
      <w:iCs/>
      <w:color w:val="5B9BD5" w:themeColor="accent1"/>
    </w:rPr>
  </w:style>
  <w:style w:type="character" w:styleId="ab">
    <w:name w:val="Subtle Reference"/>
    <w:uiPriority w:val="31"/>
    <w:qFormat/>
    <w:rPr>
      <w:smallCaps/>
      <w:color w:val="ED7D31" w:themeColor="accent2"/>
      <w:u w:val="single"/>
    </w:rPr>
  </w:style>
  <w:style w:type="character" w:styleId="ac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d">
    <w:name w:val="Book Title"/>
    <w:uiPriority w:val="33"/>
    <w:qFormat/>
    <w:rPr>
      <w:b/>
      <w:bCs/>
      <w:smallCaps/>
      <w:spacing w:val="5"/>
    </w:rPr>
  </w:style>
  <w:style w:type="character" w:customStyle="1" w:styleId="ae">
    <w:name w:val="Текст сноски Знак"/>
    <w:uiPriority w:val="99"/>
    <w:semiHidden/>
    <w:qFormat/>
    <w:rPr>
      <w:sz w:val="20"/>
      <w:szCs w:val="20"/>
    </w:rPr>
  </w:style>
  <w:style w:type="character" w:customStyle="1" w:styleId="af">
    <w:name w:val="Привязка сноски"/>
    <w:rPr>
      <w:vertAlign w:val="superscript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af0">
    <w:name w:val="Текст концевой сноски Знак"/>
    <w:uiPriority w:val="99"/>
    <w:semiHidden/>
    <w:qFormat/>
    <w:rPr>
      <w:sz w:val="20"/>
      <w:szCs w:val="20"/>
    </w:rPr>
  </w:style>
  <w:style w:type="character" w:customStyle="1" w:styleId="af1">
    <w:name w:val="Привязка концевой сноски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customStyle="1" w:styleId="-">
    <w:name w:val="Интернет-ссылка"/>
    <w:uiPriority w:val="99"/>
    <w:unhideWhenUsed/>
    <w:rPr>
      <w:color w:val="0563C1" w:themeColor="hyperlink"/>
      <w:u w:val="single"/>
    </w:rPr>
  </w:style>
  <w:style w:type="character" w:customStyle="1" w:styleId="af2">
    <w:name w:val="Текст Знак"/>
    <w:uiPriority w:val="99"/>
    <w:qFormat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  <w:qFormat/>
  </w:style>
  <w:style w:type="character" w:customStyle="1" w:styleId="FooterChar">
    <w:name w:val="Footer Char"/>
    <w:uiPriority w:val="99"/>
    <w:qFormat/>
  </w:style>
  <w:style w:type="character" w:customStyle="1" w:styleId="af3">
    <w:name w:val="Верхний колонтитул Знак"/>
    <w:basedOn w:val="a2"/>
    <w:uiPriority w:val="99"/>
    <w:qFormat/>
  </w:style>
  <w:style w:type="character" w:customStyle="1" w:styleId="af4">
    <w:name w:val="Нижний колонтитул Знак"/>
    <w:basedOn w:val="a2"/>
    <w:uiPriority w:val="99"/>
    <w:qFormat/>
  </w:style>
  <w:style w:type="character" w:customStyle="1" w:styleId="MTDisplayEquation">
    <w:name w:val="MTDisplayEquation Знак"/>
    <w:basedOn w:val="a2"/>
    <w:uiPriority w:val="99"/>
    <w:qFormat/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character" w:customStyle="1" w:styleId="1Char">
    <w:name w:val="1 УровеньChar"/>
    <w:link w:val="11"/>
    <w:uiPriority w:val="99"/>
    <w:qFormat/>
    <w:rPr>
      <w:rFonts w:ascii="Times New Roman" w:hAnsi="Times New Roman" w:cs="Times New Roman"/>
      <w:b/>
      <w:bCs/>
      <w:sz w:val="32"/>
      <w:szCs w:val="32"/>
    </w:rPr>
  </w:style>
  <w:style w:type="character" w:customStyle="1" w:styleId="Char">
    <w:name w:val="Основной текстChar"/>
    <w:uiPriority w:val="99"/>
    <w:qFormat/>
    <w:rsid w:val="007D444A"/>
    <w:rPr>
      <w:rFonts w:cs="Times New Roman"/>
    </w:rPr>
  </w:style>
  <w:style w:type="character" w:customStyle="1" w:styleId="af5">
    <w:name w:val="Основной текст Знак"/>
    <w:uiPriority w:val="99"/>
    <w:qFormat/>
    <w:rPr>
      <w:sz w:val="28"/>
      <w:szCs w:val="28"/>
      <w:lang w:val="ru-RU" w:eastAsia="ru-RU" w:bidi="ar-SA"/>
    </w:rPr>
  </w:style>
  <w:style w:type="character" w:customStyle="1" w:styleId="af6">
    <w:name w:val="Подзаголовок Знак"/>
    <w:uiPriority w:val="99"/>
    <w:qFormat/>
    <w:rPr>
      <w:rFonts w:ascii="Times New Roman" w:hAnsi="Times New Roman" w:cs="Times New Roman"/>
      <w:color w:val="auto"/>
      <w:sz w:val="28"/>
      <w:szCs w:val="28"/>
    </w:rPr>
  </w:style>
  <w:style w:type="character" w:customStyle="1" w:styleId="Char0">
    <w:name w:val="подзаголовокChar"/>
    <w:uiPriority w:val="99"/>
    <w:qFormat/>
  </w:style>
  <w:style w:type="character" w:styleId="af7">
    <w:name w:val="Placeholder Text"/>
    <w:basedOn w:val="a2"/>
    <w:uiPriority w:val="99"/>
    <w:semiHidden/>
    <w:qFormat/>
    <w:rsid w:val="007D444A"/>
    <w:rPr>
      <w:color w:val="808080"/>
    </w:rPr>
  </w:style>
  <w:style w:type="character" w:customStyle="1" w:styleId="11111">
    <w:name w:val="11111 Знак"/>
    <w:basedOn w:val="af5"/>
    <w:uiPriority w:val="99"/>
    <w:qFormat/>
    <w:rsid w:val="007D444A"/>
    <w:rPr>
      <w:rFonts w:ascii="Times New Roman" w:hAnsi="Times New Roman"/>
      <w:sz w:val="28"/>
      <w:szCs w:val="28"/>
      <w:lang w:val="ru-RU" w:eastAsia="ru-RU" w:bidi="ar-SA"/>
    </w:rPr>
  </w:style>
  <w:style w:type="paragraph" w:styleId="af8">
    <w:name w:val="Title"/>
    <w:next w:val="af9"/>
    <w:uiPriority w:val="10"/>
    <w:qFormat/>
    <w:pPr>
      <w:pBdr>
        <w:bottom w:val="single" w:sz="8" w:space="4" w:color="5B9BD5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f9">
    <w:name w:val="Body Text"/>
    <w:basedOn w:val="a1"/>
    <w:link w:val="12"/>
    <w:uiPriority w:val="99"/>
    <w:semiHidden/>
    <w:pPr>
      <w:tabs>
        <w:tab w:val="left" w:pos="2310"/>
      </w:tabs>
      <w:ind w:firstLine="720"/>
    </w:pPr>
    <w:rPr>
      <w:szCs w:val="28"/>
      <w:lang w:eastAsia="ru-RU"/>
    </w:rPr>
  </w:style>
  <w:style w:type="paragraph" w:styleId="afa">
    <w:name w:val="List"/>
    <w:basedOn w:val="af9"/>
    <w:rPr>
      <w:rFonts w:cs="Lohit Devanagari"/>
    </w:rPr>
  </w:style>
  <w:style w:type="paragraph" w:styleId="afb">
    <w:name w:val="caption"/>
    <w:uiPriority w:val="35"/>
    <w:unhideWhenUsed/>
    <w:qFormat/>
    <w:pPr>
      <w:spacing w:after="200"/>
    </w:pPr>
    <w:rPr>
      <w:rFonts w:ascii="Calibri" w:eastAsia="Calibri" w:hAnsi="Calibri"/>
      <w:i/>
      <w:iCs/>
      <w:color w:val="44546A" w:themeColor="text2"/>
      <w:sz w:val="18"/>
      <w:szCs w:val="18"/>
    </w:rPr>
  </w:style>
  <w:style w:type="paragraph" w:styleId="afc">
    <w:name w:val="index heading"/>
    <w:basedOn w:val="a1"/>
    <w:qFormat/>
    <w:pPr>
      <w:suppressLineNumbers/>
    </w:pPr>
    <w:rPr>
      <w:rFonts w:cs="Lohit Devanagari"/>
    </w:rPr>
  </w:style>
  <w:style w:type="paragraph" w:styleId="afd">
    <w:name w:val="No Spacing"/>
    <w:uiPriority w:val="1"/>
    <w:qFormat/>
  </w:style>
  <w:style w:type="paragraph" w:styleId="afe">
    <w:name w:val="Subtitle"/>
    <w:basedOn w:val="31"/>
    <w:uiPriority w:val="99"/>
    <w:qFormat/>
    <w:pPr>
      <w:jc w:val="left"/>
    </w:pPr>
    <w:rPr>
      <w:rFonts w:ascii="Times New Roman" w:hAnsi="Times New Roman" w:cs="Times New Roman"/>
      <w:color w:val="auto"/>
      <w:sz w:val="28"/>
      <w:szCs w:val="28"/>
    </w:rPr>
  </w:style>
  <w:style w:type="paragraph" w:styleId="22">
    <w:name w:val="Quote"/>
    <w:link w:val="21"/>
    <w:uiPriority w:val="29"/>
    <w:qFormat/>
    <w:pPr>
      <w:spacing w:after="160" w:line="259" w:lineRule="auto"/>
    </w:pPr>
    <w:rPr>
      <w:rFonts w:ascii="Calibri" w:eastAsia="Calibri" w:hAnsi="Calibri"/>
      <w:i/>
      <w:iCs/>
      <w:color w:val="000000" w:themeColor="text1"/>
    </w:rPr>
  </w:style>
  <w:style w:type="paragraph" w:styleId="aff">
    <w:name w:val="Intense Quote"/>
    <w:uiPriority w:val="30"/>
    <w:qFormat/>
    <w:pPr>
      <w:pBdr>
        <w:bottom w:val="single" w:sz="4" w:space="4" w:color="5B9BD5"/>
      </w:pBdr>
      <w:spacing w:before="200" w:after="280" w:line="259" w:lineRule="auto"/>
      <w:ind w:left="936" w:right="936"/>
    </w:pPr>
    <w:rPr>
      <w:rFonts w:ascii="Calibri" w:eastAsia="Calibri" w:hAnsi="Calibri"/>
      <w:b/>
      <w:bCs/>
      <w:i/>
      <w:iCs/>
      <w:color w:val="5B9BD5" w:themeColor="accent1"/>
    </w:rPr>
  </w:style>
  <w:style w:type="paragraph" w:styleId="aff0">
    <w:name w:val="footnote text"/>
    <w:uiPriority w:val="99"/>
    <w:semiHidden/>
    <w:unhideWhenUsed/>
    <w:rPr>
      <w:sz w:val="20"/>
      <w:szCs w:val="20"/>
    </w:rPr>
  </w:style>
  <w:style w:type="paragraph" w:styleId="aff1">
    <w:name w:val="endnote text"/>
    <w:uiPriority w:val="99"/>
    <w:semiHidden/>
    <w:unhideWhenUsed/>
    <w:rPr>
      <w:sz w:val="20"/>
      <w:szCs w:val="20"/>
    </w:rPr>
  </w:style>
  <w:style w:type="paragraph" w:styleId="aff2">
    <w:name w:val="Plain Text"/>
    <w:uiPriority w:val="99"/>
    <w:semiHidden/>
    <w:unhideWhenUsed/>
    <w:qFormat/>
    <w:rPr>
      <w:rFonts w:ascii="Courier New" w:hAnsi="Courier New" w:cs="Courier New"/>
      <w:sz w:val="21"/>
      <w:szCs w:val="21"/>
    </w:rPr>
  </w:style>
  <w:style w:type="paragraph" w:customStyle="1" w:styleId="aff3">
    <w:name w:val="Верхний и нижний колонтитулы"/>
    <w:basedOn w:val="a1"/>
    <w:qFormat/>
  </w:style>
  <w:style w:type="paragraph" w:styleId="aff4">
    <w:name w:val="header"/>
    <w:basedOn w:val="a1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ff5">
    <w:name w:val="footer"/>
    <w:basedOn w:val="a1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ff6">
    <w:name w:val="List Paragraph"/>
    <w:basedOn w:val="a1"/>
    <w:uiPriority w:val="34"/>
    <w:qFormat/>
    <w:pPr>
      <w:ind w:left="720"/>
      <w:contextualSpacing/>
    </w:pPr>
  </w:style>
  <w:style w:type="paragraph" w:customStyle="1" w:styleId="MTDisplayEquation0">
    <w:name w:val="MTDisplayEquation"/>
    <w:basedOn w:val="a1"/>
    <w:next w:val="a1"/>
    <w:uiPriority w:val="99"/>
    <w:qFormat/>
    <w:pPr>
      <w:tabs>
        <w:tab w:val="center" w:pos="4680"/>
        <w:tab w:val="right" w:pos="9360"/>
      </w:tabs>
      <w:spacing w:line="240" w:lineRule="auto"/>
    </w:pPr>
    <w:rPr>
      <w:rFonts w:eastAsia="Times New Roman" w:cs="Times New Roman"/>
      <w:i/>
      <w:szCs w:val="20"/>
      <w:lang w:val="en-US" w:eastAsia="ru-RU"/>
    </w:rPr>
  </w:style>
  <w:style w:type="paragraph" w:customStyle="1" w:styleId="Default">
    <w:name w:val="Default"/>
    <w:uiPriority w:val="99"/>
    <w:qFormat/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aff7">
    <w:name w:val="Место д/рисунка"/>
    <w:basedOn w:val="a1"/>
    <w:uiPriority w:val="99"/>
    <w:qFormat/>
    <w:pPr>
      <w:keepNext/>
      <w:spacing w:before="120" w:line="240" w:lineRule="auto"/>
      <w:jc w:val="center"/>
    </w:pPr>
    <w:rPr>
      <w:rFonts w:eastAsia="Times New Roman" w:cs="Times New Roman"/>
      <w:szCs w:val="20"/>
      <w:lang w:val="en-US" w:eastAsia="ru-RU"/>
    </w:rPr>
  </w:style>
  <w:style w:type="paragraph" w:customStyle="1" w:styleId="13">
    <w:name w:val="Перечень рисунков1"/>
    <w:basedOn w:val="a1"/>
    <w:uiPriority w:val="99"/>
    <w:pPr>
      <w:spacing w:before="120" w:after="120" w:line="240" w:lineRule="auto"/>
      <w:jc w:val="center"/>
    </w:pPr>
    <w:rPr>
      <w:rFonts w:eastAsia="Times New Roman" w:cs="Times New Roman"/>
      <w:sz w:val="24"/>
      <w:szCs w:val="20"/>
      <w:lang w:eastAsia="ru-RU"/>
    </w:rPr>
  </w:style>
  <w:style w:type="paragraph" w:customStyle="1" w:styleId="11">
    <w:name w:val="1 Уровень"/>
    <w:basedOn w:val="a1"/>
    <w:link w:val="1Char"/>
    <w:uiPriority w:val="99"/>
    <w:qFormat/>
    <w:pPr>
      <w:jc w:val="center"/>
    </w:pPr>
    <w:rPr>
      <w:rFonts w:cs="Times New Roman"/>
      <w:b/>
      <w:bCs/>
      <w:sz w:val="32"/>
      <w:szCs w:val="32"/>
    </w:rPr>
  </w:style>
  <w:style w:type="paragraph" w:customStyle="1" w:styleId="23">
    <w:name w:val="ЭОР заголовок 2"/>
    <w:basedOn w:val="2"/>
    <w:next w:val="aff8"/>
    <w:uiPriority w:val="99"/>
    <w:qFormat/>
    <w:pPr>
      <w:ind w:firstLine="720"/>
    </w:pPr>
  </w:style>
  <w:style w:type="paragraph" w:customStyle="1" w:styleId="aff8">
    <w:name w:val="ЭОР текст"/>
    <w:basedOn w:val="af9"/>
    <w:qFormat/>
    <w:pPr>
      <w:tabs>
        <w:tab w:val="left" w:pos="4820"/>
      </w:tabs>
    </w:pPr>
    <w:rPr>
      <w:iCs/>
      <w:lang w:eastAsia="en-US" w:bidi="en-US"/>
    </w:rPr>
  </w:style>
  <w:style w:type="paragraph" w:customStyle="1" w:styleId="31">
    <w:name w:val="ЭОР заголовок 3"/>
    <w:basedOn w:val="3"/>
    <w:next w:val="aff8"/>
    <w:uiPriority w:val="99"/>
    <w:qFormat/>
    <w:pPr>
      <w:jc w:val="both"/>
    </w:pPr>
  </w:style>
  <w:style w:type="paragraph" w:customStyle="1" w:styleId="aff9">
    <w:name w:val="подзаголовок"/>
    <w:basedOn w:val="af9"/>
    <w:link w:val="affa"/>
    <w:uiPriority w:val="99"/>
    <w:qFormat/>
    <w:pPr>
      <w:ind w:left="-12" w:firstLine="0"/>
      <w:jc w:val="center"/>
    </w:pPr>
    <w:rPr>
      <w:rFonts w:cs="Times New Roman"/>
      <w:b/>
      <w:bCs/>
    </w:rPr>
  </w:style>
  <w:style w:type="paragraph" w:customStyle="1" w:styleId="111110">
    <w:name w:val="11111"/>
    <w:basedOn w:val="af9"/>
    <w:uiPriority w:val="99"/>
    <w:qFormat/>
    <w:rsid w:val="007D444A"/>
  </w:style>
  <w:style w:type="paragraph" w:customStyle="1" w:styleId="affb">
    <w:name w:val="ЭОР подрисуночная"/>
    <w:basedOn w:val="af8"/>
    <w:autoRedefine/>
    <w:qFormat/>
    <w:rsid w:val="00D37631"/>
    <w:pPr>
      <w:pBdr>
        <w:bottom w:val="nil"/>
      </w:pBdr>
      <w:tabs>
        <w:tab w:val="right" w:leader="dot" w:pos="9911"/>
      </w:tabs>
      <w:spacing w:before="120" w:after="120" w:line="360" w:lineRule="auto"/>
      <w:jc w:val="center"/>
      <w:outlineLvl w:val="0"/>
    </w:pPr>
    <w:rPr>
      <w:rFonts w:ascii="Times New Roman" w:eastAsia="Times New Roman" w:hAnsi="Times New Roman" w:cs="Times New Roman"/>
      <w:bCs/>
      <w:color w:val="auto"/>
      <w:spacing w:val="0"/>
      <w:kern w:val="2"/>
      <w:sz w:val="28"/>
      <w:szCs w:val="28"/>
      <w:lang w:bidi="en-US"/>
    </w:rPr>
  </w:style>
  <w:style w:type="paragraph" w:styleId="14">
    <w:name w:val="toc 1"/>
    <w:basedOn w:val="a1"/>
    <w:next w:val="a1"/>
    <w:autoRedefine/>
    <w:uiPriority w:val="39"/>
    <w:unhideWhenUsed/>
    <w:rsid w:val="00FA3DC8"/>
    <w:pPr>
      <w:spacing w:before="360"/>
      <w:jc w:val="left"/>
    </w:pPr>
    <w:rPr>
      <w:bCs/>
      <w:szCs w:val="24"/>
    </w:rPr>
  </w:style>
  <w:style w:type="paragraph" w:styleId="24">
    <w:name w:val="toc 2"/>
    <w:basedOn w:val="a1"/>
    <w:next w:val="a1"/>
    <w:autoRedefine/>
    <w:uiPriority w:val="39"/>
    <w:unhideWhenUsed/>
    <w:rsid w:val="00FA3DC8"/>
    <w:pPr>
      <w:spacing w:before="240"/>
      <w:jc w:val="left"/>
    </w:pPr>
    <w:rPr>
      <w:rFonts w:cstheme="minorHAnsi"/>
      <w:bCs/>
      <w:szCs w:val="20"/>
    </w:rPr>
  </w:style>
  <w:style w:type="table" w:styleId="affc">
    <w:name w:val="Table Grid"/>
    <w:basedOn w:val="a3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7"/>
    <w:basedOn w:val="a3"/>
    <w:rsid w:val="00D2199E"/>
    <w:pPr>
      <w:suppressAutoHyphens w:val="0"/>
      <w:spacing w:line="360" w:lineRule="auto"/>
      <w:ind w:firstLine="850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affd">
    <w:name w:val="ЭОР формула"/>
    <w:basedOn w:val="af9"/>
    <w:autoRedefine/>
    <w:rsid w:val="00A226F2"/>
    <w:pPr>
      <w:widowControl w:val="0"/>
      <w:tabs>
        <w:tab w:val="clear" w:pos="2310"/>
        <w:tab w:val="center" w:pos="4820"/>
        <w:tab w:val="right" w:pos="9639"/>
      </w:tabs>
      <w:suppressAutoHyphens w:val="0"/>
      <w:ind w:firstLine="0"/>
      <w:jc w:val="center"/>
    </w:pPr>
    <w:rPr>
      <w:rFonts w:eastAsia="Times New Roman" w:cs="Times New Roman"/>
    </w:rPr>
  </w:style>
  <w:style w:type="paragraph" w:customStyle="1" w:styleId="affe">
    <w:name w:val="ЭОР текст (без абзаца)"/>
    <w:basedOn w:val="aff8"/>
    <w:next w:val="aff8"/>
    <w:qFormat/>
    <w:rsid w:val="00A226F2"/>
    <w:pPr>
      <w:tabs>
        <w:tab w:val="clear" w:pos="2310"/>
        <w:tab w:val="left" w:pos="3261"/>
      </w:tabs>
      <w:suppressAutoHyphens w:val="0"/>
      <w:ind w:firstLine="0"/>
    </w:pPr>
    <w:rPr>
      <w:rFonts w:eastAsia="Times New Roman" w:cs="Times New Roman"/>
    </w:rPr>
  </w:style>
  <w:style w:type="paragraph" w:customStyle="1" w:styleId="afff">
    <w:name w:val="ЭОР рисунок"/>
    <w:basedOn w:val="a1"/>
    <w:next w:val="a1"/>
    <w:autoRedefine/>
    <w:rsid w:val="00DD71A9"/>
    <w:pPr>
      <w:tabs>
        <w:tab w:val="right" w:leader="dot" w:pos="9911"/>
      </w:tabs>
      <w:suppressAutoHyphens w:val="0"/>
      <w:spacing w:before="120" w:after="120"/>
      <w:jc w:val="center"/>
      <w:outlineLvl w:val="0"/>
    </w:pPr>
    <w:rPr>
      <w:rFonts w:eastAsia="Times New Roman" w:cs="Times New Roman"/>
      <w:bCs/>
      <w:noProof/>
      <w:kern w:val="28"/>
      <w:sz w:val="24"/>
      <w:szCs w:val="24"/>
      <w:lang w:val="en-US" w:bidi="en-US"/>
    </w:rPr>
  </w:style>
  <w:style w:type="character" w:styleId="afff0">
    <w:name w:val="Hyperlink"/>
    <w:basedOn w:val="a2"/>
    <w:uiPriority w:val="99"/>
    <w:unhideWhenUsed/>
    <w:rsid w:val="003442AE"/>
    <w:rPr>
      <w:color w:val="0563C1" w:themeColor="hyperlink"/>
      <w:u w:val="single"/>
    </w:rPr>
  </w:style>
  <w:style w:type="paragraph" w:customStyle="1" w:styleId="a">
    <w:name w:val="РазделЛаб"/>
    <w:basedOn w:val="11"/>
    <w:link w:val="afff1"/>
    <w:uiPriority w:val="99"/>
    <w:qFormat/>
    <w:rsid w:val="00B56780"/>
    <w:pPr>
      <w:numPr>
        <w:numId w:val="1"/>
      </w:numPr>
    </w:pPr>
    <w:rPr>
      <w:sz w:val="28"/>
    </w:rPr>
  </w:style>
  <w:style w:type="paragraph" w:customStyle="1" w:styleId="a0">
    <w:name w:val="ЗаголовокЛаб"/>
    <w:link w:val="afff2"/>
    <w:uiPriority w:val="99"/>
    <w:qFormat/>
    <w:rsid w:val="00CF6296"/>
    <w:pPr>
      <w:numPr>
        <w:ilvl w:val="1"/>
        <w:numId w:val="1"/>
      </w:numPr>
      <w:spacing w:line="360" w:lineRule="auto"/>
    </w:pPr>
    <w:rPr>
      <w:rFonts w:ascii="Times New Roman" w:hAnsi="Times New Roman" w:cs="Times New Roman"/>
      <w:bCs/>
      <w:sz w:val="28"/>
      <w:szCs w:val="28"/>
      <w:lang w:eastAsia="ru-RU"/>
    </w:rPr>
  </w:style>
  <w:style w:type="character" w:customStyle="1" w:styleId="afff1">
    <w:name w:val="РазделЛаб Знак"/>
    <w:basedOn w:val="1Char"/>
    <w:link w:val="a"/>
    <w:uiPriority w:val="99"/>
    <w:rsid w:val="00B56780"/>
    <w:rPr>
      <w:rFonts w:ascii="Times New Roman" w:hAnsi="Times New Roman" w:cs="Times New Roman"/>
      <w:b/>
      <w:bCs/>
      <w:sz w:val="28"/>
      <w:szCs w:val="32"/>
    </w:rPr>
  </w:style>
  <w:style w:type="paragraph" w:styleId="afff3">
    <w:name w:val="TOC Heading"/>
    <w:basedOn w:val="1"/>
    <w:next w:val="a1"/>
    <w:uiPriority w:val="39"/>
    <w:unhideWhenUsed/>
    <w:qFormat/>
    <w:rsid w:val="00CF6296"/>
    <w:pPr>
      <w:suppressAutoHyphens w:val="0"/>
      <w:spacing w:before="240"/>
      <w:outlineLvl w:val="9"/>
    </w:pPr>
    <w:rPr>
      <w:b w:val="0"/>
      <w:bCs w:val="0"/>
      <w:sz w:val="32"/>
      <w:szCs w:val="32"/>
      <w:lang w:eastAsia="ru-RU"/>
    </w:rPr>
  </w:style>
  <w:style w:type="character" w:customStyle="1" w:styleId="12">
    <w:name w:val="Основной текст Знак1"/>
    <w:basedOn w:val="a2"/>
    <w:link w:val="af9"/>
    <w:uiPriority w:val="99"/>
    <w:semiHidden/>
    <w:rsid w:val="00B56780"/>
    <w:rPr>
      <w:sz w:val="28"/>
      <w:szCs w:val="28"/>
      <w:lang w:eastAsia="ru-RU"/>
    </w:rPr>
  </w:style>
  <w:style w:type="character" w:customStyle="1" w:styleId="affa">
    <w:name w:val="подзаголовок Знак"/>
    <w:basedOn w:val="12"/>
    <w:link w:val="aff9"/>
    <w:uiPriority w:val="99"/>
    <w:rsid w:val="00B56780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afff2">
    <w:name w:val="ЗаголовокЛаб Знак"/>
    <w:basedOn w:val="affa"/>
    <w:link w:val="a0"/>
    <w:uiPriority w:val="99"/>
    <w:rsid w:val="00CF6296"/>
    <w:rPr>
      <w:rFonts w:ascii="Times New Roman" w:hAnsi="Times New Roman" w:cs="Times New Roman"/>
      <w:b w:val="0"/>
      <w:bCs/>
      <w:sz w:val="28"/>
      <w:szCs w:val="28"/>
      <w:lang w:eastAsia="ru-RU"/>
    </w:rPr>
  </w:style>
  <w:style w:type="character" w:customStyle="1" w:styleId="fontstyle01">
    <w:name w:val="fontstyle01"/>
    <w:basedOn w:val="a2"/>
    <w:rsid w:val="00A90041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2"/>
    <w:rsid w:val="00FF471F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fontstyle31">
    <w:name w:val="fontstyle31"/>
    <w:basedOn w:val="a2"/>
    <w:rsid w:val="00FF471F"/>
    <w:rPr>
      <w:rFonts w:ascii="SymbolMT" w:hAnsi="Symbol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fff4">
    <w:name w:val="Листинг"/>
    <w:basedOn w:val="a1"/>
    <w:link w:val="afff5"/>
    <w:uiPriority w:val="99"/>
    <w:qFormat/>
    <w:rsid w:val="00BD3A79"/>
    <w:pPr>
      <w:suppressAutoHyphens w:val="0"/>
      <w:autoSpaceDE w:val="0"/>
      <w:autoSpaceDN w:val="0"/>
      <w:adjustRightInd w:val="0"/>
      <w:spacing w:line="240" w:lineRule="auto"/>
      <w:ind w:left="709" w:firstLine="0"/>
      <w:jc w:val="left"/>
    </w:pPr>
    <w:rPr>
      <w:rFonts w:ascii="Courier New" w:hAnsi="Courier New" w:cs="Courier New"/>
      <w:b/>
      <w:bCs/>
      <w:color w:val="0000FF"/>
      <w:sz w:val="20"/>
      <w:szCs w:val="20"/>
      <w:lang w:val="en-US"/>
    </w:rPr>
  </w:style>
  <w:style w:type="character" w:customStyle="1" w:styleId="afff5">
    <w:name w:val="Листинг Знак"/>
    <w:basedOn w:val="a2"/>
    <w:link w:val="afff4"/>
    <w:uiPriority w:val="99"/>
    <w:rsid w:val="00BD3A79"/>
    <w:rPr>
      <w:rFonts w:ascii="Courier New" w:hAnsi="Courier New" w:cs="Courier New"/>
      <w:b/>
      <w:bCs/>
      <w:color w:val="0000FF"/>
      <w:sz w:val="20"/>
      <w:szCs w:val="20"/>
      <w:lang w:val="en-US"/>
    </w:rPr>
  </w:style>
  <w:style w:type="paragraph" w:styleId="32">
    <w:name w:val="toc 3"/>
    <w:basedOn w:val="a1"/>
    <w:next w:val="a1"/>
    <w:autoRedefine/>
    <w:uiPriority w:val="39"/>
    <w:unhideWhenUsed/>
    <w:rsid w:val="00FA3DC8"/>
    <w:pPr>
      <w:ind w:left="280"/>
      <w:jc w:val="left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FA3DC8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FA3DC8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FA3DC8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72">
    <w:name w:val="toc 7"/>
    <w:basedOn w:val="a1"/>
    <w:next w:val="a1"/>
    <w:autoRedefine/>
    <w:uiPriority w:val="39"/>
    <w:unhideWhenUsed/>
    <w:rsid w:val="00FA3DC8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unhideWhenUsed/>
    <w:rsid w:val="00FA3DC8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unhideWhenUsed/>
    <w:rsid w:val="00FA3DC8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character" w:styleId="afff6">
    <w:name w:val="FollowedHyperlink"/>
    <w:basedOn w:val="a2"/>
    <w:uiPriority w:val="99"/>
    <w:semiHidden/>
    <w:unhideWhenUsed/>
    <w:rsid w:val="00FA3DC8"/>
    <w:rPr>
      <w:color w:val="954F72" w:themeColor="followedHyperlink"/>
      <w:u w:val="single"/>
    </w:rPr>
  </w:style>
  <w:style w:type="paragraph" w:styleId="afff7">
    <w:name w:val="Normal (Web)"/>
    <w:basedOn w:val="a1"/>
    <w:uiPriority w:val="99"/>
    <w:unhideWhenUsed/>
    <w:rsid w:val="00827619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1DB79-2FED-4BA0-B51A-A45745644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5368</TotalTime>
  <Pages>7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RTF</Company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Alexiy Korotkov</dc:creator>
  <dc:description/>
  <cp:lastModifiedBy>TPP-252A</cp:lastModifiedBy>
  <cp:revision>410</cp:revision>
  <cp:lastPrinted>2026-03-11T06:33:00Z</cp:lastPrinted>
  <dcterms:created xsi:type="dcterms:W3CDTF">2023-11-08T17:16:00Z</dcterms:created>
  <dcterms:modified xsi:type="dcterms:W3CDTF">2026-09-27T06:57:00Z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RTF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TWinEqns">
    <vt:bool>true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