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770" w:rsidRDefault="00CC5770" w:rsidP="00CC5770">
      <w:pPr>
        <w:jc w:val="center"/>
        <w:rPr>
          <w:rFonts w:ascii="Times New Roman" w:hAnsi="Times New Roman" w:cs="Times New Roman"/>
          <w:b/>
          <w:bCs/>
          <w:sz w:val="24"/>
          <w:szCs w:val="24"/>
        </w:rPr>
      </w:pPr>
      <w:r w:rsidRPr="00CC5770">
        <w:rPr>
          <w:rFonts w:ascii="Times New Roman" w:hAnsi="Times New Roman" w:cs="Times New Roman"/>
          <w:b/>
          <w:bCs/>
          <w:sz w:val="24"/>
          <w:szCs w:val="24"/>
        </w:rPr>
        <w:t>21st Century Cures</w:t>
      </w:r>
      <w:r>
        <w:rPr>
          <w:rFonts w:ascii="Times New Roman" w:hAnsi="Times New Roman" w:cs="Times New Roman"/>
          <w:b/>
          <w:bCs/>
          <w:sz w:val="24"/>
          <w:szCs w:val="24"/>
        </w:rPr>
        <w:t xml:space="preserve"> Act</w:t>
      </w:r>
    </w:p>
    <w:p w:rsidR="00CC5770" w:rsidRPr="00CC5770" w:rsidRDefault="00CC5770" w:rsidP="00CC5770">
      <w:pPr>
        <w:pStyle w:val="ListParagraph"/>
        <w:numPr>
          <w:ilvl w:val="0"/>
          <w:numId w:val="1"/>
        </w:numPr>
        <w:rPr>
          <w:rFonts w:ascii="Times New Roman" w:hAnsi="Times New Roman" w:cs="Times New Roman"/>
          <w:b/>
          <w:bCs/>
          <w:sz w:val="24"/>
          <w:szCs w:val="24"/>
        </w:rPr>
      </w:pPr>
      <w:r w:rsidRPr="00CC5770">
        <w:rPr>
          <w:rFonts w:ascii="Times New Roman" w:hAnsi="Times New Roman" w:cs="Times New Roman"/>
          <w:b/>
          <w:bCs/>
          <w:sz w:val="24"/>
          <w:szCs w:val="24"/>
        </w:rPr>
        <w:t>Relevant Sections</w:t>
      </w:r>
    </w:p>
    <w:p w:rsidR="00826EAA" w:rsidRPr="00CC5770" w:rsidRDefault="00F0425F">
      <w:pPr>
        <w:rPr>
          <w:rFonts w:ascii="Times New Roman" w:hAnsi="Times New Roman" w:cs="Times New Roman"/>
          <w:b/>
          <w:bCs/>
          <w:sz w:val="24"/>
          <w:szCs w:val="24"/>
        </w:rPr>
      </w:pPr>
      <w:r w:rsidRPr="00CC5770">
        <w:rPr>
          <w:rFonts w:ascii="Times New Roman" w:hAnsi="Times New Roman" w:cs="Times New Roman"/>
          <w:b/>
          <w:bCs/>
          <w:sz w:val="24"/>
          <w:szCs w:val="24"/>
        </w:rPr>
        <w:t>SEC. 2012. PRIVACY PROTECTION FOR HUMAN RESEARCH</w:t>
      </w:r>
    </w:p>
    <w:p w:rsidR="00F0425F" w:rsidRPr="00CC5770" w:rsidRDefault="00F0425F" w:rsidP="00F0425F">
      <w:pPr>
        <w:autoSpaceDE w:val="0"/>
        <w:autoSpaceDN w:val="0"/>
        <w:adjustRightInd w:val="0"/>
        <w:spacing w:after="0" w:line="240" w:lineRule="auto"/>
        <w:rPr>
          <w:rFonts w:ascii="Times New Roman" w:hAnsi="Times New Roman" w:cs="Times New Roman"/>
          <w:sz w:val="24"/>
          <w:szCs w:val="24"/>
        </w:rPr>
      </w:pPr>
      <w:r w:rsidRPr="00CC5770">
        <w:rPr>
          <w:rFonts w:ascii="Times New Roman" w:hAnsi="Times New Roman" w:cs="Times New Roman"/>
          <w:bCs/>
          <w:sz w:val="24"/>
          <w:szCs w:val="24"/>
        </w:rPr>
        <w:t>States:</w:t>
      </w:r>
      <w:r w:rsidRPr="00CC5770">
        <w:rPr>
          <w:rFonts w:ascii="Times New Roman" w:hAnsi="Times New Roman" w:cs="Times New Roman"/>
          <w:sz w:val="24"/>
          <w:szCs w:val="24"/>
        </w:rPr>
        <w:t xml:space="preserve"> </w:t>
      </w:r>
      <w:r w:rsidRPr="00CC5770">
        <w:rPr>
          <w:rFonts w:ascii="Times New Roman" w:hAnsi="Times New Roman" w:cs="Times New Roman"/>
          <w:sz w:val="24"/>
          <w:szCs w:val="24"/>
        </w:rPr>
        <w:t>‘‘</w:t>
      </w:r>
      <w:r w:rsidRPr="00CC5770">
        <w:rPr>
          <w:rFonts w:ascii="Times New Roman" w:hAnsi="Times New Roman" w:cs="Times New Roman"/>
          <w:i/>
          <w:sz w:val="24"/>
          <w:szCs w:val="24"/>
        </w:rPr>
        <w:t>(d)(1)(A) If a person is engaged in biomedical, behavioral, clinical, or other research, in which identifiable, sensitive information is collected (including research on mental health and research on the use and effect of alcohol and other psychoactive drugs), the Secretary, in coordination with other agencies, as applicable—</w:t>
      </w:r>
      <w:r w:rsidRPr="00CC5770">
        <w:rPr>
          <w:rFonts w:ascii="Times New Roman" w:hAnsi="Times New Roman" w:cs="Times New Roman"/>
          <w:i/>
          <w:sz w:val="24"/>
          <w:szCs w:val="24"/>
        </w:rPr>
        <w:t xml:space="preserve"> </w:t>
      </w:r>
      <w:r w:rsidRPr="00CC5770">
        <w:rPr>
          <w:rFonts w:ascii="Times New Roman" w:hAnsi="Times New Roman" w:cs="Times New Roman"/>
          <w:i/>
          <w:sz w:val="24"/>
          <w:szCs w:val="24"/>
        </w:rPr>
        <w:t>(i) shall issue to such person a certificate of confidentiality to protect the privacy of individuals who are the subjects o</w:t>
      </w:r>
      <w:r w:rsidRPr="00CC5770">
        <w:rPr>
          <w:rFonts w:ascii="Times New Roman" w:hAnsi="Times New Roman" w:cs="Times New Roman"/>
          <w:i/>
          <w:sz w:val="24"/>
          <w:szCs w:val="24"/>
        </w:rPr>
        <w:t>f such research if the research</w:t>
      </w:r>
      <w:r w:rsidRPr="00CC5770">
        <w:rPr>
          <w:rFonts w:ascii="Times New Roman" w:hAnsi="Times New Roman" w:cs="Times New Roman"/>
          <w:i/>
          <w:sz w:val="24"/>
          <w:szCs w:val="24"/>
        </w:rPr>
        <w:t xml:space="preserve"> is funded wholly or in part by the Federal Government; and</w:t>
      </w:r>
      <w:r w:rsidRPr="00CC5770">
        <w:rPr>
          <w:rFonts w:ascii="Times New Roman" w:hAnsi="Times New Roman" w:cs="Times New Roman"/>
          <w:bCs/>
          <w:sz w:val="24"/>
          <w:szCs w:val="24"/>
        </w:rPr>
        <w:t>…”</w:t>
      </w:r>
    </w:p>
    <w:p w:rsidR="00F0425F" w:rsidRPr="00CC5770" w:rsidRDefault="00F0425F" w:rsidP="00F0425F">
      <w:pPr>
        <w:autoSpaceDE w:val="0"/>
        <w:autoSpaceDN w:val="0"/>
        <w:adjustRightInd w:val="0"/>
        <w:spacing w:after="0" w:line="240" w:lineRule="auto"/>
        <w:rPr>
          <w:rFonts w:ascii="Times New Roman" w:hAnsi="Times New Roman" w:cs="Times New Roman"/>
          <w:sz w:val="24"/>
          <w:szCs w:val="24"/>
        </w:rPr>
      </w:pPr>
    </w:p>
    <w:p w:rsidR="00CC5770" w:rsidRPr="00CC5770" w:rsidRDefault="00CC5770" w:rsidP="00F0425F">
      <w:pPr>
        <w:autoSpaceDE w:val="0"/>
        <w:autoSpaceDN w:val="0"/>
        <w:adjustRightInd w:val="0"/>
        <w:spacing w:after="0" w:line="240" w:lineRule="auto"/>
        <w:rPr>
          <w:rFonts w:ascii="Times New Roman" w:hAnsi="Times New Roman" w:cs="Times New Roman"/>
          <w:sz w:val="24"/>
          <w:szCs w:val="24"/>
        </w:rPr>
      </w:pPr>
      <w:r w:rsidRPr="00CC5770">
        <w:rPr>
          <w:rFonts w:ascii="Times New Roman" w:hAnsi="Times New Roman" w:cs="Times New Roman"/>
          <w:sz w:val="24"/>
          <w:szCs w:val="24"/>
        </w:rPr>
        <w:t xml:space="preserve">The Act further states: </w:t>
      </w:r>
    </w:p>
    <w:p w:rsidR="00F0425F" w:rsidRDefault="00F0425F" w:rsidP="00F0425F">
      <w:pPr>
        <w:autoSpaceDE w:val="0"/>
        <w:autoSpaceDN w:val="0"/>
        <w:adjustRightInd w:val="0"/>
        <w:spacing w:after="0" w:line="240" w:lineRule="auto"/>
        <w:rPr>
          <w:rFonts w:ascii="Times New Roman" w:hAnsi="Times New Roman" w:cs="Times New Roman"/>
          <w:sz w:val="24"/>
          <w:szCs w:val="24"/>
        </w:rPr>
      </w:pPr>
      <w:r w:rsidRPr="00CC5770">
        <w:rPr>
          <w:rFonts w:ascii="Times New Roman" w:hAnsi="Times New Roman" w:cs="Times New Roman"/>
          <w:sz w:val="24"/>
          <w:szCs w:val="24"/>
        </w:rPr>
        <w:t>‘‘</w:t>
      </w:r>
      <w:r w:rsidRPr="00CC5770">
        <w:rPr>
          <w:rFonts w:ascii="Times New Roman" w:hAnsi="Times New Roman" w:cs="Times New Roman"/>
          <w:i/>
          <w:sz w:val="24"/>
          <w:szCs w:val="24"/>
        </w:rPr>
        <w:t>(4) For purposes of this subsection, the term ‘identifiable, sensitive information’ means information that is about an individual and that is gathered or used during</w:t>
      </w:r>
      <w:r w:rsidR="00CC5770" w:rsidRPr="00CC5770">
        <w:rPr>
          <w:rFonts w:ascii="Times New Roman" w:hAnsi="Times New Roman" w:cs="Times New Roman"/>
          <w:i/>
          <w:sz w:val="24"/>
          <w:szCs w:val="24"/>
        </w:rPr>
        <w:t xml:space="preserve"> </w:t>
      </w:r>
      <w:r w:rsidRPr="00CC5770">
        <w:rPr>
          <w:rFonts w:ascii="Times New Roman" w:hAnsi="Times New Roman" w:cs="Times New Roman"/>
          <w:i/>
          <w:sz w:val="24"/>
          <w:szCs w:val="24"/>
        </w:rPr>
        <w:t>the course of research described in paragraph (1)(A)</w:t>
      </w:r>
      <w:r w:rsidR="00CC5770" w:rsidRPr="00CC5770">
        <w:rPr>
          <w:rFonts w:ascii="Times New Roman" w:hAnsi="Times New Roman" w:cs="Times New Roman"/>
          <w:i/>
          <w:sz w:val="24"/>
          <w:szCs w:val="24"/>
        </w:rPr>
        <w:t xml:space="preserve"> </w:t>
      </w:r>
      <w:r w:rsidRPr="00CC5770">
        <w:rPr>
          <w:rFonts w:ascii="Times New Roman" w:hAnsi="Times New Roman" w:cs="Times New Roman"/>
          <w:i/>
          <w:sz w:val="24"/>
          <w:szCs w:val="24"/>
        </w:rPr>
        <w:t>and—</w:t>
      </w:r>
      <w:r w:rsidR="00CC5770" w:rsidRPr="00CC5770">
        <w:rPr>
          <w:rFonts w:ascii="Times New Roman" w:hAnsi="Times New Roman" w:cs="Times New Roman"/>
          <w:i/>
          <w:sz w:val="24"/>
          <w:szCs w:val="24"/>
        </w:rPr>
        <w:t xml:space="preserve"> </w:t>
      </w:r>
      <w:r w:rsidRPr="00CC5770">
        <w:rPr>
          <w:rFonts w:ascii="Times New Roman" w:hAnsi="Times New Roman" w:cs="Times New Roman"/>
          <w:i/>
          <w:sz w:val="24"/>
          <w:szCs w:val="24"/>
        </w:rPr>
        <w:t>(A) through which an individual is identified;</w:t>
      </w:r>
      <w:r w:rsidR="00CC5770" w:rsidRPr="00CC5770">
        <w:rPr>
          <w:rFonts w:ascii="Times New Roman" w:hAnsi="Times New Roman" w:cs="Times New Roman"/>
          <w:i/>
          <w:sz w:val="24"/>
          <w:szCs w:val="24"/>
        </w:rPr>
        <w:t xml:space="preserve"> </w:t>
      </w:r>
      <w:r w:rsidRPr="00CC5770">
        <w:rPr>
          <w:rFonts w:ascii="Times New Roman" w:hAnsi="Times New Roman" w:cs="Times New Roman"/>
          <w:i/>
          <w:sz w:val="24"/>
          <w:szCs w:val="24"/>
        </w:rPr>
        <w:t>or</w:t>
      </w:r>
      <w:r w:rsidR="00CC5770" w:rsidRPr="00CC5770">
        <w:rPr>
          <w:rFonts w:ascii="Times New Roman" w:hAnsi="Times New Roman" w:cs="Times New Roman"/>
          <w:i/>
          <w:sz w:val="24"/>
          <w:szCs w:val="24"/>
        </w:rPr>
        <w:t xml:space="preserve"> </w:t>
      </w:r>
      <w:r w:rsidRPr="00CC5770">
        <w:rPr>
          <w:rFonts w:ascii="Times New Roman" w:hAnsi="Times New Roman" w:cs="Times New Roman"/>
          <w:i/>
          <w:sz w:val="24"/>
          <w:szCs w:val="24"/>
        </w:rPr>
        <w:t>(B) for which there is at least a very small</w:t>
      </w:r>
      <w:r w:rsidR="00CC5770" w:rsidRPr="00CC5770">
        <w:rPr>
          <w:rFonts w:ascii="Times New Roman" w:hAnsi="Times New Roman" w:cs="Times New Roman"/>
          <w:i/>
          <w:sz w:val="24"/>
          <w:szCs w:val="24"/>
        </w:rPr>
        <w:t xml:space="preserve"> </w:t>
      </w:r>
      <w:r w:rsidRPr="00CC5770">
        <w:rPr>
          <w:rFonts w:ascii="Times New Roman" w:hAnsi="Times New Roman" w:cs="Times New Roman"/>
          <w:i/>
          <w:sz w:val="24"/>
          <w:szCs w:val="24"/>
        </w:rPr>
        <w:t>risk, as determined by current scientific practices or</w:t>
      </w:r>
      <w:r w:rsidR="00CC5770" w:rsidRPr="00CC5770">
        <w:rPr>
          <w:rFonts w:ascii="Times New Roman" w:hAnsi="Times New Roman" w:cs="Times New Roman"/>
          <w:i/>
          <w:sz w:val="24"/>
          <w:szCs w:val="24"/>
        </w:rPr>
        <w:t xml:space="preserve"> </w:t>
      </w:r>
      <w:r w:rsidRPr="00CC5770">
        <w:rPr>
          <w:rFonts w:ascii="Times New Roman" w:hAnsi="Times New Roman" w:cs="Times New Roman"/>
          <w:i/>
          <w:sz w:val="24"/>
          <w:szCs w:val="24"/>
        </w:rPr>
        <w:t>statistical methods, that some combination of the information, a request for the information, and other</w:t>
      </w:r>
      <w:r w:rsidR="00CC5770" w:rsidRPr="00CC5770">
        <w:rPr>
          <w:rFonts w:ascii="Times New Roman" w:hAnsi="Times New Roman" w:cs="Times New Roman"/>
          <w:i/>
          <w:sz w:val="24"/>
          <w:szCs w:val="24"/>
        </w:rPr>
        <w:t xml:space="preserve"> </w:t>
      </w:r>
      <w:r w:rsidRPr="00CC5770">
        <w:rPr>
          <w:rFonts w:ascii="Times New Roman" w:hAnsi="Times New Roman" w:cs="Times New Roman"/>
          <w:i/>
          <w:sz w:val="24"/>
          <w:szCs w:val="24"/>
        </w:rPr>
        <w:t>available data sources could be used to deduce the</w:t>
      </w:r>
      <w:r w:rsidR="00CC5770" w:rsidRPr="00CC5770">
        <w:rPr>
          <w:rFonts w:ascii="Times New Roman" w:hAnsi="Times New Roman" w:cs="Times New Roman"/>
          <w:i/>
          <w:sz w:val="24"/>
          <w:szCs w:val="24"/>
        </w:rPr>
        <w:t xml:space="preserve"> </w:t>
      </w:r>
      <w:r w:rsidRPr="00CC5770">
        <w:rPr>
          <w:rFonts w:ascii="Times New Roman" w:hAnsi="Times New Roman" w:cs="Times New Roman"/>
          <w:i/>
          <w:sz w:val="24"/>
          <w:szCs w:val="24"/>
        </w:rPr>
        <w:t>identity of an individual.’</w:t>
      </w:r>
      <w:r w:rsidR="00CC5770">
        <w:rPr>
          <w:rFonts w:ascii="Times New Roman" w:hAnsi="Times New Roman" w:cs="Times New Roman"/>
          <w:sz w:val="24"/>
          <w:szCs w:val="24"/>
        </w:rPr>
        <w:t>’</w:t>
      </w:r>
    </w:p>
    <w:p w:rsidR="00CC5770" w:rsidRDefault="00CC5770" w:rsidP="00F0425F">
      <w:pPr>
        <w:autoSpaceDE w:val="0"/>
        <w:autoSpaceDN w:val="0"/>
        <w:adjustRightInd w:val="0"/>
        <w:spacing w:after="0" w:line="240" w:lineRule="auto"/>
        <w:rPr>
          <w:rFonts w:ascii="Times New Roman" w:hAnsi="Times New Roman" w:cs="Times New Roman"/>
          <w:sz w:val="24"/>
          <w:szCs w:val="24"/>
        </w:rPr>
      </w:pPr>
    </w:p>
    <w:p w:rsidR="00CC5770" w:rsidRDefault="00CC5770" w:rsidP="00F0425F">
      <w:pPr>
        <w:autoSpaceDE w:val="0"/>
        <w:autoSpaceDN w:val="0"/>
        <w:adjustRightInd w:val="0"/>
        <w:spacing w:after="0" w:line="240" w:lineRule="auto"/>
        <w:rPr>
          <w:rFonts w:ascii="Times New Roman" w:hAnsi="Times New Roman" w:cs="Times New Roman"/>
          <w:sz w:val="24"/>
          <w:szCs w:val="24"/>
        </w:rPr>
      </w:pPr>
      <w:hyperlink r:id="rId6" w:history="1">
        <w:r w:rsidRPr="002A4907">
          <w:rPr>
            <w:rStyle w:val="Hyperlink"/>
            <w:rFonts w:ascii="Times New Roman" w:hAnsi="Times New Roman" w:cs="Times New Roman"/>
            <w:sz w:val="24"/>
            <w:szCs w:val="24"/>
          </w:rPr>
          <w:t>https://www.congress.</w:t>
        </w:r>
        <w:r w:rsidRPr="002A4907">
          <w:rPr>
            <w:rStyle w:val="Hyperlink"/>
            <w:rFonts w:ascii="Times New Roman" w:hAnsi="Times New Roman" w:cs="Times New Roman"/>
            <w:sz w:val="24"/>
            <w:szCs w:val="24"/>
          </w:rPr>
          <w:t>g</w:t>
        </w:r>
        <w:r w:rsidRPr="002A4907">
          <w:rPr>
            <w:rStyle w:val="Hyperlink"/>
            <w:rFonts w:ascii="Times New Roman" w:hAnsi="Times New Roman" w:cs="Times New Roman"/>
            <w:sz w:val="24"/>
            <w:szCs w:val="24"/>
          </w:rPr>
          <w:t>ov/114/plaws/publ255/PLAW-114publ255.pdf</w:t>
        </w:r>
      </w:hyperlink>
    </w:p>
    <w:p w:rsidR="00CC5770" w:rsidRDefault="00CC5770" w:rsidP="00F0425F">
      <w:pPr>
        <w:autoSpaceDE w:val="0"/>
        <w:autoSpaceDN w:val="0"/>
        <w:adjustRightInd w:val="0"/>
        <w:spacing w:after="0" w:line="240" w:lineRule="auto"/>
        <w:rPr>
          <w:rFonts w:ascii="Times New Roman" w:hAnsi="Times New Roman" w:cs="Times New Roman"/>
          <w:sz w:val="24"/>
          <w:szCs w:val="24"/>
        </w:rPr>
      </w:pPr>
    </w:p>
    <w:p w:rsidR="00CC5770" w:rsidRPr="00CC5770" w:rsidRDefault="00CC5770" w:rsidP="00CC5770">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sidRPr="00CC5770">
        <w:rPr>
          <w:rFonts w:ascii="Times New Roman" w:hAnsi="Times New Roman" w:cs="Times New Roman"/>
          <w:b/>
          <w:sz w:val="24"/>
          <w:szCs w:val="24"/>
        </w:rPr>
        <w:t xml:space="preserve">NIH Implementation </w:t>
      </w:r>
    </w:p>
    <w:p w:rsidR="00207828" w:rsidRDefault="00CC5770" w:rsidP="0020782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NIH issued “</w:t>
      </w:r>
      <w:r w:rsidRPr="00CC5770">
        <w:rPr>
          <w:rFonts w:ascii="Times New Roman" w:hAnsi="Times New Roman" w:cs="Times New Roman"/>
          <w:sz w:val="24"/>
          <w:szCs w:val="24"/>
        </w:rPr>
        <w:t>Notice of Changes to NIH Policy for Issuing Certificates of Confidentiality</w:t>
      </w:r>
      <w:r>
        <w:rPr>
          <w:rFonts w:ascii="Times New Roman" w:hAnsi="Times New Roman" w:cs="Times New Roman"/>
          <w:sz w:val="24"/>
          <w:szCs w:val="24"/>
        </w:rPr>
        <w:t xml:space="preserve"> (</w:t>
      </w:r>
      <w:r w:rsidRPr="00CC5770">
        <w:rPr>
          <w:rFonts w:ascii="Times New Roman" w:hAnsi="Times New Roman" w:cs="Times New Roman"/>
          <w:sz w:val="24"/>
          <w:szCs w:val="24"/>
        </w:rPr>
        <w:t>Notice Number: NOT-OD-17-109</w:t>
      </w:r>
      <w:r>
        <w:rPr>
          <w:rFonts w:ascii="Times New Roman" w:hAnsi="Times New Roman" w:cs="Times New Roman"/>
          <w:sz w:val="24"/>
          <w:szCs w:val="24"/>
        </w:rPr>
        <w:t xml:space="preserve">), </w:t>
      </w:r>
      <w:r w:rsidR="00207828" w:rsidRPr="00CC5770">
        <w:rPr>
          <w:rFonts w:ascii="Times New Roman" w:hAnsi="Times New Roman" w:cs="Times New Roman"/>
          <w:sz w:val="24"/>
          <w:szCs w:val="24"/>
        </w:rPr>
        <w:t xml:space="preserve">Effective Date: October 1, 2017   </w:t>
      </w:r>
    </w:p>
    <w:p w:rsidR="00CC5770" w:rsidRDefault="00CC5770" w:rsidP="00CC5770">
      <w:pPr>
        <w:autoSpaceDE w:val="0"/>
        <w:autoSpaceDN w:val="0"/>
        <w:adjustRightInd w:val="0"/>
        <w:spacing w:after="0" w:line="240" w:lineRule="auto"/>
        <w:rPr>
          <w:rFonts w:ascii="Times New Roman" w:hAnsi="Times New Roman" w:cs="Times New Roman"/>
          <w:sz w:val="24"/>
          <w:szCs w:val="24"/>
        </w:rPr>
      </w:pPr>
    </w:p>
    <w:p w:rsidR="00CC5770" w:rsidRDefault="00CC5770" w:rsidP="00CC5770">
      <w:pPr>
        <w:autoSpaceDE w:val="0"/>
        <w:autoSpaceDN w:val="0"/>
        <w:adjustRightInd w:val="0"/>
        <w:spacing w:after="0" w:line="240" w:lineRule="auto"/>
        <w:rPr>
          <w:rFonts w:ascii="Times New Roman" w:hAnsi="Times New Roman" w:cs="Times New Roman"/>
          <w:sz w:val="24"/>
          <w:szCs w:val="24"/>
        </w:rPr>
      </w:pPr>
      <w:hyperlink r:id="rId7" w:history="1">
        <w:r w:rsidRPr="002A4907">
          <w:rPr>
            <w:rStyle w:val="Hyperlink"/>
            <w:rFonts w:ascii="Times New Roman" w:hAnsi="Times New Roman" w:cs="Times New Roman"/>
            <w:sz w:val="24"/>
            <w:szCs w:val="24"/>
          </w:rPr>
          <w:t>https://grants.nih.gov/grants/guide/notice-files/NOT-OD-17-109.html</w:t>
        </w:r>
      </w:hyperlink>
    </w:p>
    <w:p w:rsidR="00CC5770" w:rsidRDefault="00CC5770" w:rsidP="00CC5770">
      <w:pPr>
        <w:autoSpaceDE w:val="0"/>
        <w:autoSpaceDN w:val="0"/>
        <w:adjustRightInd w:val="0"/>
        <w:spacing w:after="0" w:line="240" w:lineRule="auto"/>
        <w:rPr>
          <w:rFonts w:ascii="Times New Roman" w:hAnsi="Times New Roman" w:cs="Times New Roman"/>
          <w:sz w:val="24"/>
          <w:szCs w:val="24"/>
        </w:rPr>
      </w:pPr>
    </w:p>
    <w:p w:rsidR="00CC5770" w:rsidRDefault="00CC5770" w:rsidP="00CC57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NIH website on </w:t>
      </w:r>
      <w:r w:rsidRPr="00CC5770">
        <w:rPr>
          <w:rFonts w:ascii="Times New Roman" w:hAnsi="Times New Roman" w:cs="Times New Roman"/>
          <w:sz w:val="24"/>
          <w:szCs w:val="24"/>
        </w:rPr>
        <w:t>Certificates of Confidentiality (CoC)</w:t>
      </w:r>
      <w:r>
        <w:rPr>
          <w:rFonts w:ascii="Times New Roman" w:hAnsi="Times New Roman" w:cs="Times New Roman"/>
          <w:sz w:val="24"/>
          <w:szCs w:val="24"/>
        </w:rPr>
        <w:t xml:space="preserve"> [</w:t>
      </w:r>
      <w:hyperlink r:id="rId8" w:history="1">
        <w:r w:rsidRPr="002A4907">
          <w:rPr>
            <w:rStyle w:val="Hyperlink"/>
            <w:rFonts w:ascii="Times New Roman" w:hAnsi="Times New Roman" w:cs="Times New Roman"/>
            <w:sz w:val="24"/>
            <w:szCs w:val="24"/>
          </w:rPr>
          <w:t>https://humansubjects.nih.gov/coc/index</w:t>
        </w:r>
      </w:hyperlink>
      <w:r>
        <w:rPr>
          <w:rFonts w:ascii="Times New Roman" w:hAnsi="Times New Roman" w:cs="Times New Roman"/>
          <w:sz w:val="24"/>
          <w:szCs w:val="24"/>
        </w:rPr>
        <w:t xml:space="preserve">] provides additional information on </w:t>
      </w:r>
      <w:r w:rsidR="00207828">
        <w:rPr>
          <w:rFonts w:ascii="Times New Roman" w:hAnsi="Times New Roman" w:cs="Times New Roman"/>
          <w:sz w:val="24"/>
          <w:szCs w:val="24"/>
        </w:rPr>
        <w:t xml:space="preserve">the topic. </w:t>
      </w:r>
    </w:p>
    <w:p w:rsidR="00AA3381" w:rsidRDefault="00AA3381" w:rsidP="00AA3381">
      <w:pPr>
        <w:autoSpaceDE w:val="0"/>
        <w:autoSpaceDN w:val="0"/>
        <w:adjustRightInd w:val="0"/>
        <w:spacing w:after="0" w:line="240" w:lineRule="auto"/>
        <w:rPr>
          <w:rFonts w:ascii="Times New Roman" w:hAnsi="Times New Roman" w:cs="Times New Roman"/>
          <w:sz w:val="24"/>
          <w:szCs w:val="24"/>
        </w:rPr>
      </w:pPr>
    </w:p>
    <w:p w:rsidR="00207828" w:rsidRDefault="00AA3381" w:rsidP="00AA3381">
      <w:pPr>
        <w:autoSpaceDE w:val="0"/>
        <w:autoSpaceDN w:val="0"/>
        <w:adjustRightInd w:val="0"/>
        <w:spacing w:after="0" w:line="240" w:lineRule="auto"/>
        <w:rPr>
          <w:rFonts w:ascii="Times New Roman" w:hAnsi="Times New Roman" w:cs="Times New Roman"/>
          <w:sz w:val="24"/>
          <w:szCs w:val="24"/>
        </w:rPr>
      </w:pPr>
      <w:r w:rsidRPr="00AA3381">
        <w:rPr>
          <w:rFonts w:ascii="Times New Roman" w:hAnsi="Times New Roman" w:cs="Times New Roman"/>
          <w:sz w:val="24"/>
          <w:szCs w:val="24"/>
        </w:rPr>
        <w:t>Purpose</w:t>
      </w:r>
      <w:r>
        <w:rPr>
          <w:rFonts w:ascii="Times New Roman" w:hAnsi="Times New Roman" w:cs="Times New Roman"/>
          <w:sz w:val="24"/>
          <w:szCs w:val="24"/>
        </w:rPr>
        <w:t xml:space="preserve">: </w:t>
      </w:r>
      <w:r w:rsidRPr="00AA3381">
        <w:rPr>
          <w:rFonts w:ascii="Times New Roman" w:hAnsi="Times New Roman" w:cs="Times New Roman"/>
          <w:sz w:val="24"/>
          <w:szCs w:val="24"/>
        </w:rPr>
        <w:t>Effective October 1, 2017, NIH has updated its policy for issuing Certificates of Confidentiality (Certificates) for NIH-funded and conducted research, as a result of the need to implement Section 2012 of the 21st Century Cures Act, P.L. 114-255, which states that the Secretary, HHS shall issue Certificates of Confidentiality to persons engaged in biomedical, behavioral, clinical or other research,</w:t>
      </w:r>
      <w:r w:rsidRPr="00AA3381">
        <w:rPr>
          <w:rFonts w:ascii="Times New Roman" w:hAnsi="Times New Roman" w:cs="Times New Roman"/>
          <w:i/>
          <w:sz w:val="24"/>
          <w:szCs w:val="24"/>
        </w:rPr>
        <w:t xml:space="preserve"> </w:t>
      </w:r>
      <w:r w:rsidRPr="00AA3381">
        <w:rPr>
          <w:rFonts w:ascii="Times New Roman" w:hAnsi="Times New Roman" w:cs="Times New Roman"/>
          <w:i/>
          <w:sz w:val="24"/>
          <w:szCs w:val="24"/>
          <w:highlight w:val="yellow"/>
        </w:rPr>
        <w:t>in which identifiable, sensitive information is collected</w:t>
      </w:r>
      <w:r w:rsidRPr="00AA3381">
        <w:rPr>
          <w:rFonts w:ascii="Times New Roman" w:hAnsi="Times New Roman" w:cs="Times New Roman"/>
          <w:sz w:val="24"/>
          <w:szCs w:val="24"/>
        </w:rPr>
        <w:t>.  These Certificates protect the privacy of subjects by limiting the disclosure of identifiable, sensitive information.</w:t>
      </w:r>
      <w:bookmarkStart w:id="0" w:name="_GoBack"/>
      <w:bookmarkEnd w:id="0"/>
    </w:p>
    <w:p w:rsidR="00AA3381" w:rsidRDefault="00AA3381" w:rsidP="00CC5770">
      <w:pPr>
        <w:autoSpaceDE w:val="0"/>
        <w:autoSpaceDN w:val="0"/>
        <w:adjustRightInd w:val="0"/>
        <w:spacing w:after="0" w:line="240" w:lineRule="auto"/>
        <w:rPr>
          <w:rFonts w:ascii="Times New Roman" w:hAnsi="Times New Roman" w:cs="Times New Roman"/>
          <w:sz w:val="24"/>
          <w:szCs w:val="24"/>
        </w:rPr>
      </w:pPr>
    </w:p>
    <w:p w:rsidR="00CC5770" w:rsidRPr="00207828" w:rsidRDefault="00207828" w:rsidP="00207828">
      <w:pPr>
        <w:pStyle w:val="ListParagraph"/>
        <w:numPr>
          <w:ilvl w:val="1"/>
          <w:numId w:val="1"/>
        </w:numPr>
        <w:autoSpaceDE w:val="0"/>
        <w:autoSpaceDN w:val="0"/>
        <w:adjustRightInd w:val="0"/>
        <w:spacing w:after="0" w:line="240" w:lineRule="auto"/>
        <w:rPr>
          <w:rFonts w:ascii="Times New Roman" w:hAnsi="Times New Roman" w:cs="Times New Roman"/>
          <w:i/>
          <w:sz w:val="24"/>
          <w:szCs w:val="24"/>
        </w:rPr>
      </w:pPr>
      <w:r w:rsidRPr="00207828">
        <w:rPr>
          <w:rFonts w:ascii="Times New Roman" w:hAnsi="Times New Roman" w:cs="Times New Roman"/>
          <w:i/>
          <w:sz w:val="24"/>
          <w:szCs w:val="24"/>
        </w:rPr>
        <w:t>NIH provides the following guidance:</w:t>
      </w:r>
    </w:p>
    <w:p w:rsidR="00207828" w:rsidRPr="00207828" w:rsidRDefault="00207828" w:rsidP="00207828">
      <w:pPr>
        <w:autoSpaceDE w:val="0"/>
        <w:autoSpaceDN w:val="0"/>
        <w:adjustRightInd w:val="0"/>
        <w:spacing w:after="0" w:line="240" w:lineRule="auto"/>
        <w:ind w:left="720"/>
        <w:rPr>
          <w:rFonts w:ascii="Times New Roman" w:hAnsi="Times New Roman" w:cs="Times New Roman"/>
          <w:sz w:val="24"/>
          <w:szCs w:val="24"/>
        </w:rPr>
      </w:pPr>
      <w:r w:rsidRPr="00207828">
        <w:rPr>
          <w:rFonts w:ascii="Times New Roman" w:hAnsi="Times New Roman" w:cs="Times New Roman"/>
          <w:sz w:val="24"/>
          <w:szCs w:val="24"/>
        </w:rPr>
        <w:t>To determine if this Policy applies to research conducted or supported by NIH, investigators will need to ask, and answer the following question:</w:t>
      </w:r>
    </w:p>
    <w:p w:rsidR="00207828" w:rsidRPr="00207828" w:rsidRDefault="00207828" w:rsidP="00207828">
      <w:pPr>
        <w:autoSpaceDE w:val="0"/>
        <w:autoSpaceDN w:val="0"/>
        <w:adjustRightInd w:val="0"/>
        <w:spacing w:after="0" w:line="240" w:lineRule="auto"/>
        <w:rPr>
          <w:rFonts w:ascii="Times New Roman" w:hAnsi="Times New Roman" w:cs="Times New Roman"/>
          <w:sz w:val="24"/>
          <w:szCs w:val="24"/>
        </w:rPr>
      </w:pPr>
    </w:p>
    <w:p w:rsidR="00207828" w:rsidRPr="00207828" w:rsidRDefault="00207828" w:rsidP="00207828">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207828">
        <w:rPr>
          <w:rFonts w:ascii="Times New Roman" w:hAnsi="Times New Roman" w:cs="Times New Roman"/>
          <w:sz w:val="24"/>
          <w:szCs w:val="24"/>
        </w:rPr>
        <w:t>Is the activity biomedical, behavioral, clinical, or other research?</w:t>
      </w:r>
    </w:p>
    <w:p w:rsidR="00207828" w:rsidRDefault="00207828" w:rsidP="00207828">
      <w:pPr>
        <w:autoSpaceDE w:val="0"/>
        <w:autoSpaceDN w:val="0"/>
        <w:adjustRightInd w:val="0"/>
        <w:spacing w:after="0" w:line="240" w:lineRule="auto"/>
        <w:ind w:left="1620"/>
        <w:rPr>
          <w:rFonts w:ascii="Times New Roman" w:hAnsi="Times New Roman" w:cs="Times New Roman"/>
          <w:sz w:val="24"/>
          <w:szCs w:val="24"/>
        </w:rPr>
      </w:pPr>
      <w:r w:rsidRPr="00207828">
        <w:rPr>
          <w:rFonts w:ascii="Times New Roman" w:hAnsi="Times New Roman" w:cs="Times New Roman"/>
          <w:sz w:val="24"/>
          <w:szCs w:val="24"/>
        </w:rPr>
        <w:lastRenderedPageBreak/>
        <w:t xml:space="preserve">If the answer to this question is no, then the activity is not issued a Certificate. If the answer is </w:t>
      </w:r>
      <w:r w:rsidRPr="00207828">
        <w:rPr>
          <w:rFonts w:ascii="Times New Roman" w:hAnsi="Times New Roman" w:cs="Times New Roman"/>
          <w:color w:val="FF0000"/>
          <w:sz w:val="24"/>
          <w:szCs w:val="24"/>
        </w:rPr>
        <w:t>yes</w:t>
      </w:r>
      <w:r w:rsidRPr="00207828">
        <w:rPr>
          <w:rFonts w:ascii="Times New Roman" w:hAnsi="Times New Roman" w:cs="Times New Roman"/>
          <w:sz w:val="24"/>
          <w:szCs w:val="24"/>
        </w:rPr>
        <w:t>, then investigators will need to answer the following questions:</w:t>
      </w:r>
    </w:p>
    <w:p w:rsidR="00207828" w:rsidRDefault="00207828" w:rsidP="00207828">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207828">
        <w:rPr>
          <w:rFonts w:ascii="Times New Roman" w:hAnsi="Times New Roman" w:cs="Times New Roman"/>
          <w:sz w:val="24"/>
          <w:szCs w:val="24"/>
        </w:rPr>
        <w:t>Does the research involve Human Subjects as defined by 45 CFR Part 46?</w:t>
      </w:r>
    </w:p>
    <w:p w:rsidR="00207828" w:rsidRDefault="00207828" w:rsidP="00207828">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207828">
        <w:rPr>
          <w:rFonts w:ascii="Times New Roman" w:hAnsi="Times New Roman" w:cs="Times New Roman"/>
          <w:sz w:val="24"/>
          <w:szCs w:val="24"/>
        </w:rPr>
        <w:t>Are you collecting or using biospecimens that are identifiable to an individual as part of the research?</w:t>
      </w:r>
    </w:p>
    <w:p w:rsidR="00207828" w:rsidRDefault="00207828" w:rsidP="00207828">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207828">
        <w:rPr>
          <w:rFonts w:ascii="Times New Roman" w:hAnsi="Times New Roman" w:cs="Times New Roman"/>
          <w:sz w:val="24"/>
          <w:szCs w:val="24"/>
        </w:rPr>
        <w:t xml:space="preserve">If collecting or using biospecimens as part of the research, is there a small risk that some combination of the </w:t>
      </w:r>
      <w:proofErr w:type="spellStart"/>
      <w:r w:rsidRPr="00207828">
        <w:rPr>
          <w:rFonts w:ascii="Times New Roman" w:hAnsi="Times New Roman" w:cs="Times New Roman"/>
          <w:sz w:val="24"/>
          <w:szCs w:val="24"/>
        </w:rPr>
        <w:t>biospecimen</w:t>
      </w:r>
      <w:proofErr w:type="spellEnd"/>
      <w:r w:rsidRPr="00207828">
        <w:rPr>
          <w:rFonts w:ascii="Times New Roman" w:hAnsi="Times New Roman" w:cs="Times New Roman"/>
          <w:sz w:val="24"/>
          <w:szCs w:val="24"/>
        </w:rPr>
        <w:t xml:space="preserve">, a request for the </w:t>
      </w:r>
      <w:proofErr w:type="spellStart"/>
      <w:r w:rsidRPr="00207828">
        <w:rPr>
          <w:rFonts w:ascii="Times New Roman" w:hAnsi="Times New Roman" w:cs="Times New Roman"/>
          <w:sz w:val="24"/>
          <w:szCs w:val="24"/>
        </w:rPr>
        <w:t>biospecimen</w:t>
      </w:r>
      <w:proofErr w:type="spellEnd"/>
      <w:r w:rsidRPr="00207828">
        <w:rPr>
          <w:rFonts w:ascii="Times New Roman" w:hAnsi="Times New Roman" w:cs="Times New Roman"/>
          <w:sz w:val="24"/>
          <w:szCs w:val="24"/>
        </w:rPr>
        <w:t>, and other available data sources could be used to deduce the identity of an individual?</w:t>
      </w:r>
    </w:p>
    <w:p w:rsidR="00207828" w:rsidRPr="00207828" w:rsidRDefault="00207828" w:rsidP="00207828">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207828">
        <w:rPr>
          <w:rFonts w:ascii="Times New Roman" w:hAnsi="Times New Roman" w:cs="Times New Roman"/>
          <w:sz w:val="24"/>
          <w:szCs w:val="24"/>
        </w:rPr>
        <w:t>Does the research involve the generation of individual level, human genomic data?</w:t>
      </w:r>
    </w:p>
    <w:p w:rsidR="00207828" w:rsidRDefault="00207828" w:rsidP="00207828">
      <w:pPr>
        <w:autoSpaceDE w:val="0"/>
        <w:autoSpaceDN w:val="0"/>
        <w:adjustRightInd w:val="0"/>
        <w:spacing w:after="0" w:line="240" w:lineRule="auto"/>
        <w:ind w:left="720"/>
        <w:rPr>
          <w:rFonts w:ascii="Times New Roman" w:hAnsi="Times New Roman" w:cs="Times New Roman"/>
          <w:color w:val="FF0000"/>
          <w:sz w:val="24"/>
          <w:szCs w:val="24"/>
        </w:rPr>
      </w:pPr>
      <w:r w:rsidRPr="00207828">
        <w:rPr>
          <w:rFonts w:ascii="Times New Roman" w:hAnsi="Times New Roman" w:cs="Times New Roman"/>
          <w:color w:val="FF0000"/>
          <w:sz w:val="24"/>
          <w:szCs w:val="24"/>
        </w:rPr>
        <w:t>If the answer to any one of these questions is yes, then this Policy will apply to the research</w:t>
      </w:r>
      <w:r>
        <w:rPr>
          <w:rFonts w:ascii="Times New Roman" w:hAnsi="Times New Roman" w:cs="Times New Roman"/>
          <w:color w:val="FF0000"/>
          <w:sz w:val="24"/>
          <w:szCs w:val="24"/>
        </w:rPr>
        <w:t>.</w:t>
      </w:r>
    </w:p>
    <w:p w:rsidR="00207828" w:rsidRPr="00207828" w:rsidRDefault="00207828" w:rsidP="00207828">
      <w:pPr>
        <w:autoSpaceDE w:val="0"/>
        <w:autoSpaceDN w:val="0"/>
        <w:adjustRightInd w:val="0"/>
        <w:spacing w:after="0" w:line="240" w:lineRule="auto"/>
        <w:ind w:left="720"/>
        <w:rPr>
          <w:rFonts w:ascii="Times New Roman" w:hAnsi="Times New Roman" w:cs="Times New Roman"/>
          <w:color w:val="FF0000"/>
          <w:sz w:val="24"/>
          <w:szCs w:val="24"/>
        </w:rPr>
      </w:pPr>
    </w:p>
    <w:p w:rsidR="00CC5770" w:rsidRPr="00CC5770" w:rsidRDefault="00CC5770" w:rsidP="00F0425F">
      <w:pPr>
        <w:autoSpaceDE w:val="0"/>
        <w:autoSpaceDN w:val="0"/>
        <w:adjustRightInd w:val="0"/>
        <w:spacing w:after="0" w:line="240" w:lineRule="auto"/>
        <w:rPr>
          <w:rFonts w:ascii="Times New Roman" w:hAnsi="Times New Roman" w:cs="Times New Roman"/>
          <w:sz w:val="24"/>
          <w:szCs w:val="24"/>
        </w:rPr>
      </w:pPr>
    </w:p>
    <w:sectPr w:rsidR="00CC5770" w:rsidRPr="00CC5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4417AC"/>
    <w:multiLevelType w:val="hybridMultilevel"/>
    <w:tmpl w:val="1B700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25F"/>
    <w:rsid w:val="00207828"/>
    <w:rsid w:val="00826EAA"/>
    <w:rsid w:val="00AA3381"/>
    <w:rsid w:val="00CC5770"/>
    <w:rsid w:val="00F04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2AB6C-72FB-4B45-83B5-163804BFA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770"/>
    <w:rPr>
      <w:color w:val="0563C1" w:themeColor="hyperlink"/>
      <w:u w:val="single"/>
    </w:rPr>
  </w:style>
  <w:style w:type="character" w:styleId="FollowedHyperlink">
    <w:name w:val="FollowedHyperlink"/>
    <w:basedOn w:val="DefaultParagraphFont"/>
    <w:uiPriority w:val="99"/>
    <w:semiHidden/>
    <w:unhideWhenUsed/>
    <w:rsid w:val="00CC5770"/>
    <w:rPr>
      <w:color w:val="954F72" w:themeColor="followedHyperlink"/>
      <w:u w:val="single"/>
    </w:rPr>
  </w:style>
  <w:style w:type="paragraph" w:styleId="ListParagraph">
    <w:name w:val="List Paragraph"/>
    <w:basedOn w:val="Normal"/>
    <w:uiPriority w:val="34"/>
    <w:qFormat/>
    <w:rsid w:val="00CC5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mansubjects.nih.gov/coc/index" TargetMode="External"/><Relationship Id="rId3" Type="http://schemas.openxmlformats.org/officeDocument/2006/relationships/styles" Target="styles.xml"/><Relationship Id="rId7" Type="http://schemas.openxmlformats.org/officeDocument/2006/relationships/hyperlink" Target="https://grants.nih.gov/grants/guide/notice-files/NOT-OD-17-109.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ngress.gov/114/plaws/publ255/PLAW-114publ255.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5D2E6-56B0-4F52-AE8E-1F7DEF3A7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Tahmassian, Ara</dc:creator>
  <cp:keywords/>
  <dc:description/>
  <cp:lastModifiedBy>Tahmassian, Ara</cp:lastModifiedBy>
  <cp:revision>2</cp:revision>
  <dcterms:created xsi:type="dcterms:W3CDTF">2017-10-11T22:59:00Z</dcterms:created>
  <dcterms:modified xsi:type="dcterms:W3CDTF">2017-10-11T23:36:00Z</dcterms:modified>
</cp:coreProperties>
</file>