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91D" w:rsidRDefault="00C3191D" w:rsidP="00ED2531">
      <w:pPr>
        <w:spacing w:line="240" w:lineRule="auto"/>
        <w:rPr>
          <w:b/>
          <w:u w:val="single"/>
        </w:rPr>
      </w:pPr>
      <w:r w:rsidRPr="00977F26">
        <w:rPr>
          <w:b/>
          <w:u w:val="single"/>
        </w:rPr>
        <w:t xml:space="preserve">Exercise 1: </w:t>
      </w:r>
      <w:r w:rsidR="00ED5636">
        <w:rPr>
          <w:b/>
          <w:u w:val="single"/>
        </w:rPr>
        <w:t>Logistic Regression</w:t>
      </w:r>
    </w:p>
    <w:p w:rsidR="00ED5636" w:rsidRDefault="00ED5636" w:rsidP="00DB6D8D">
      <w:pPr>
        <w:spacing w:after="0" w:line="240" w:lineRule="auto"/>
      </w:pPr>
      <w:r>
        <w:t>Use the dataset, “turnout,” by typing the following into your R terminal:</w:t>
      </w:r>
    </w:p>
    <w:p w:rsidR="00ED5636" w:rsidRDefault="00ED5636" w:rsidP="00DB6D8D">
      <w:pPr>
        <w:spacing w:after="0" w:line="240" w:lineRule="auto"/>
      </w:pPr>
      <w:proofErr w:type="gramStart"/>
      <w:r>
        <w:t>data(</w:t>
      </w:r>
      <w:proofErr w:type="gramEnd"/>
      <w:r>
        <w:t>turnout)</w:t>
      </w:r>
    </w:p>
    <w:p w:rsidR="00ED5636" w:rsidRDefault="00ED5636" w:rsidP="00DB6D8D">
      <w:pPr>
        <w:spacing w:after="0" w:line="240" w:lineRule="auto"/>
      </w:pPr>
      <w:proofErr w:type="gramStart"/>
      <w:r>
        <w:t>attach(</w:t>
      </w:r>
      <w:proofErr w:type="gramEnd"/>
      <w:r>
        <w:t>turnout)</w:t>
      </w:r>
    </w:p>
    <w:p w:rsidR="00DB6D8D" w:rsidRPr="00ED5636" w:rsidRDefault="00DB6D8D" w:rsidP="00DB6D8D">
      <w:pPr>
        <w:spacing w:after="0" w:line="240" w:lineRule="auto"/>
      </w:pPr>
    </w:p>
    <w:p w:rsidR="006D49BA" w:rsidRDefault="00ED5636" w:rsidP="00ED5636">
      <w:pPr>
        <w:pStyle w:val="ListParagraph"/>
        <w:numPr>
          <w:ilvl w:val="0"/>
          <w:numId w:val="2"/>
        </w:numPr>
        <w:spacing w:line="240" w:lineRule="auto"/>
      </w:pPr>
      <w:r>
        <w:t>Summarize the variable, “educate”</w:t>
      </w:r>
    </w:p>
    <w:p w:rsidR="00ED5636" w:rsidRDefault="009557C5" w:rsidP="00ED5636">
      <w:pPr>
        <w:pStyle w:val="ListParagraph"/>
        <w:numPr>
          <w:ilvl w:val="0"/>
          <w:numId w:val="2"/>
        </w:numPr>
        <w:spacing w:line="240" w:lineRule="auto"/>
      </w:pPr>
      <w:r>
        <w:t xml:space="preserve">Use </w:t>
      </w:r>
      <w:proofErr w:type="spellStart"/>
      <w:r>
        <w:t>Zelig</w:t>
      </w:r>
      <w:proofErr w:type="spellEnd"/>
      <w:r>
        <w:t xml:space="preserve"> to c</w:t>
      </w:r>
      <w:r w:rsidR="00ED5636">
        <w:t>onduct a logistic regression to predict voter turnout (“vote”) using race (“race”), age (“age”), and education level (“educate”).  Make sure you save your results into an object so you can conduct further analyses on the object.</w:t>
      </w:r>
    </w:p>
    <w:p w:rsidR="00ED5636" w:rsidRDefault="0049057F" w:rsidP="00ED5636">
      <w:pPr>
        <w:pStyle w:val="ListParagraph"/>
        <w:numPr>
          <w:ilvl w:val="0"/>
          <w:numId w:val="2"/>
        </w:numPr>
        <w:spacing w:line="240" w:lineRule="auto"/>
      </w:pPr>
      <w:r>
        <w:t>Predict the probability of voter turnout for individuals who have 16 years of education versus individuals who have 12 years of education</w:t>
      </w:r>
    </w:p>
    <w:p w:rsidR="00977F26" w:rsidRPr="00977F26" w:rsidRDefault="00977F26" w:rsidP="00ED2531">
      <w:pPr>
        <w:spacing w:line="240" w:lineRule="auto"/>
        <w:rPr>
          <w:b/>
          <w:u w:val="single"/>
        </w:rPr>
      </w:pPr>
      <w:r w:rsidRPr="00977F26">
        <w:rPr>
          <w:b/>
          <w:u w:val="single"/>
        </w:rPr>
        <w:t xml:space="preserve">Exercise 2: </w:t>
      </w:r>
      <w:r w:rsidR="0049057F">
        <w:rPr>
          <w:b/>
          <w:u w:val="single"/>
        </w:rPr>
        <w:t>Creating Multiply Imputed Datasets</w:t>
      </w:r>
    </w:p>
    <w:p w:rsidR="00977F26" w:rsidRDefault="0049057F" w:rsidP="00ED2531">
      <w:pPr>
        <w:widowControl w:val="0"/>
        <w:autoSpaceDE w:val="0"/>
        <w:autoSpaceDN w:val="0"/>
        <w:adjustRightInd w:val="0"/>
        <w:spacing w:after="0" w:line="240" w:lineRule="auto"/>
      </w:pPr>
      <w:r>
        <w:t>Load the dataset, gssIMPUTE2.Rdata</w:t>
      </w:r>
    </w:p>
    <w:p w:rsidR="00977F26" w:rsidRPr="00977F26" w:rsidRDefault="00977F26" w:rsidP="00ED2531">
      <w:pPr>
        <w:widowControl w:val="0"/>
        <w:autoSpaceDE w:val="0"/>
        <w:autoSpaceDN w:val="0"/>
        <w:adjustRightInd w:val="0"/>
        <w:spacing w:before="7" w:after="0" w:line="240" w:lineRule="auto"/>
        <w:rPr>
          <w:rFonts w:cstheme="minorHAnsi"/>
          <w:color w:val="000000"/>
          <w:sz w:val="19"/>
          <w:szCs w:val="19"/>
        </w:rPr>
      </w:pPr>
    </w:p>
    <w:p w:rsidR="005E4D31" w:rsidRDefault="0049057F" w:rsidP="005E4D31">
      <w:pPr>
        <w:pStyle w:val="ListParagraph"/>
        <w:widowControl w:val="0"/>
        <w:numPr>
          <w:ilvl w:val="0"/>
          <w:numId w:val="3"/>
        </w:numPr>
        <w:autoSpaceDE w:val="0"/>
        <w:autoSpaceDN w:val="0"/>
        <w:adjustRightInd w:val="0"/>
        <w:spacing w:after="0" w:line="240" w:lineRule="auto"/>
        <w:rPr>
          <w:rFonts w:cstheme="minorHAnsi"/>
          <w:color w:val="000000"/>
        </w:rPr>
      </w:pPr>
      <w:r>
        <w:rPr>
          <w:rFonts w:cstheme="minorHAnsi"/>
          <w:color w:val="000000"/>
        </w:rPr>
        <w:t xml:space="preserve">Using Amelia, generate 5 imputed versions of the gssIMPUTE2 dataset.  Make sure you tell Amelia that “marital” and “happy” are nominal variables and that ID variable is “id.”  </w:t>
      </w:r>
    </w:p>
    <w:p w:rsidR="005E4D31" w:rsidRDefault="005E4D31" w:rsidP="005E4D31">
      <w:pPr>
        <w:pStyle w:val="ListParagraph"/>
        <w:widowControl w:val="0"/>
        <w:numPr>
          <w:ilvl w:val="0"/>
          <w:numId w:val="3"/>
        </w:numPr>
        <w:autoSpaceDE w:val="0"/>
        <w:autoSpaceDN w:val="0"/>
        <w:adjustRightInd w:val="0"/>
        <w:spacing w:after="0" w:line="240" w:lineRule="auto"/>
        <w:rPr>
          <w:rFonts w:cstheme="minorHAnsi"/>
          <w:color w:val="000000"/>
        </w:rPr>
      </w:pPr>
      <w:r>
        <w:rPr>
          <w:rFonts w:cstheme="minorHAnsi"/>
          <w:color w:val="000000"/>
        </w:rPr>
        <w:t>Create plots that compare imputed values to observed values</w:t>
      </w:r>
    </w:p>
    <w:p w:rsidR="005E4D31" w:rsidRDefault="005E4D31" w:rsidP="005E4D31">
      <w:pPr>
        <w:pStyle w:val="ListParagraph"/>
        <w:widowControl w:val="0"/>
        <w:numPr>
          <w:ilvl w:val="0"/>
          <w:numId w:val="3"/>
        </w:numPr>
        <w:autoSpaceDE w:val="0"/>
        <w:autoSpaceDN w:val="0"/>
        <w:adjustRightInd w:val="0"/>
        <w:spacing w:after="0" w:line="240" w:lineRule="auto"/>
        <w:rPr>
          <w:rFonts w:cstheme="minorHAnsi"/>
          <w:color w:val="000000"/>
        </w:rPr>
      </w:pPr>
      <w:proofErr w:type="spellStart"/>
      <w:r>
        <w:rPr>
          <w:rFonts w:cstheme="minorHAnsi"/>
          <w:color w:val="000000"/>
        </w:rPr>
        <w:t>Overimpute</w:t>
      </w:r>
      <w:proofErr w:type="spellEnd"/>
      <w:r>
        <w:rPr>
          <w:rFonts w:cstheme="minorHAnsi"/>
          <w:color w:val="000000"/>
        </w:rPr>
        <w:t xml:space="preserve"> the variable, “</w:t>
      </w:r>
      <w:proofErr w:type="spellStart"/>
      <w:r>
        <w:rPr>
          <w:rFonts w:cstheme="minorHAnsi"/>
          <w:color w:val="000000"/>
        </w:rPr>
        <w:t>inc</w:t>
      </w:r>
      <w:proofErr w:type="spellEnd"/>
      <w:r>
        <w:rPr>
          <w:rFonts w:cstheme="minorHAnsi"/>
          <w:color w:val="000000"/>
        </w:rPr>
        <w:t>”</w:t>
      </w:r>
    </w:p>
    <w:p w:rsidR="005E4D31" w:rsidRPr="005E4D31" w:rsidRDefault="005E4D31" w:rsidP="005E4D31">
      <w:pPr>
        <w:pStyle w:val="ListParagraph"/>
        <w:widowControl w:val="0"/>
        <w:numPr>
          <w:ilvl w:val="0"/>
          <w:numId w:val="3"/>
        </w:numPr>
        <w:autoSpaceDE w:val="0"/>
        <w:autoSpaceDN w:val="0"/>
        <w:adjustRightInd w:val="0"/>
        <w:spacing w:after="0" w:line="240" w:lineRule="auto"/>
        <w:rPr>
          <w:rFonts w:cstheme="minorHAnsi"/>
          <w:color w:val="000000"/>
        </w:rPr>
      </w:pPr>
      <w:r>
        <w:rPr>
          <w:rFonts w:cstheme="minorHAnsi"/>
          <w:color w:val="000000"/>
        </w:rPr>
        <w:t>Save your imputed datasets into 5 separate files</w:t>
      </w:r>
    </w:p>
    <w:p w:rsidR="00977F26" w:rsidRPr="00977F26" w:rsidRDefault="00977F26" w:rsidP="00ED2531">
      <w:pPr>
        <w:widowControl w:val="0"/>
        <w:autoSpaceDE w:val="0"/>
        <w:autoSpaceDN w:val="0"/>
        <w:adjustRightInd w:val="0"/>
        <w:spacing w:before="11" w:after="0" w:line="240" w:lineRule="auto"/>
        <w:rPr>
          <w:rFonts w:cstheme="minorHAnsi"/>
          <w:color w:val="000000"/>
          <w:sz w:val="24"/>
          <w:szCs w:val="24"/>
        </w:rPr>
      </w:pPr>
    </w:p>
    <w:p w:rsidR="00ED2531" w:rsidRDefault="00ED2531" w:rsidP="00ED2531">
      <w:pPr>
        <w:spacing w:line="240" w:lineRule="auto"/>
        <w:rPr>
          <w:b/>
          <w:u w:val="single"/>
        </w:rPr>
      </w:pPr>
      <w:r w:rsidRPr="00977F26">
        <w:rPr>
          <w:b/>
          <w:u w:val="single"/>
        </w:rPr>
        <w:t xml:space="preserve">Exercise </w:t>
      </w:r>
      <w:r>
        <w:rPr>
          <w:b/>
          <w:u w:val="single"/>
        </w:rPr>
        <w:t>3</w:t>
      </w:r>
      <w:r w:rsidRPr="00977F26">
        <w:rPr>
          <w:b/>
          <w:u w:val="single"/>
        </w:rPr>
        <w:t xml:space="preserve">: </w:t>
      </w:r>
      <w:r>
        <w:rPr>
          <w:b/>
          <w:u w:val="single"/>
        </w:rPr>
        <w:t>Manipulating Variables</w:t>
      </w:r>
    </w:p>
    <w:p w:rsidR="009557C5" w:rsidRPr="009557C5" w:rsidRDefault="009557C5" w:rsidP="00ED2531">
      <w:pPr>
        <w:spacing w:line="240" w:lineRule="auto"/>
        <w:rPr>
          <w:b/>
          <w:i/>
          <w:u w:val="single"/>
        </w:rPr>
      </w:pPr>
      <w:r w:rsidRPr="009557C5">
        <w:rPr>
          <w:i/>
        </w:rPr>
        <w:t xml:space="preserve">Make sure the </w:t>
      </w:r>
      <w:proofErr w:type="spellStart"/>
      <w:r w:rsidRPr="009557C5">
        <w:rPr>
          <w:i/>
        </w:rPr>
        <w:t>nlme</w:t>
      </w:r>
      <w:proofErr w:type="spellEnd"/>
      <w:r w:rsidRPr="009557C5">
        <w:rPr>
          <w:i/>
        </w:rPr>
        <w:t xml:space="preserve"> and multilevel libraries are loaded before proceeding</w:t>
      </w:r>
    </w:p>
    <w:p w:rsidR="00977F26" w:rsidRDefault="00DB6D8D" w:rsidP="00ED2531">
      <w:pPr>
        <w:widowControl w:val="0"/>
        <w:autoSpaceDE w:val="0"/>
        <w:autoSpaceDN w:val="0"/>
        <w:adjustRightInd w:val="0"/>
        <w:spacing w:after="0" w:line="240" w:lineRule="auto"/>
        <w:rPr>
          <w:rFonts w:cstheme="minorHAnsi"/>
          <w:color w:val="000000"/>
        </w:rPr>
      </w:pPr>
      <w:r>
        <w:rPr>
          <w:rFonts w:cstheme="minorHAnsi"/>
          <w:color w:val="000000"/>
        </w:rPr>
        <w:t>Use the dataset, “bh1996” by typing the following into your terminal:</w:t>
      </w:r>
    </w:p>
    <w:p w:rsidR="00DB6D8D" w:rsidRPr="00DB6D8D" w:rsidRDefault="00DB6D8D" w:rsidP="00DB6D8D">
      <w:pPr>
        <w:widowControl w:val="0"/>
        <w:autoSpaceDE w:val="0"/>
        <w:autoSpaceDN w:val="0"/>
        <w:adjustRightInd w:val="0"/>
        <w:spacing w:after="0" w:line="240" w:lineRule="auto"/>
        <w:rPr>
          <w:rFonts w:cstheme="minorHAnsi"/>
          <w:color w:val="000000"/>
        </w:rPr>
      </w:pPr>
      <w:proofErr w:type="gramStart"/>
      <w:r w:rsidRPr="00DB6D8D">
        <w:rPr>
          <w:rFonts w:cstheme="minorHAnsi"/>
          <w:color w:val="000000"/>
        </w:rPr>
        <w:t>data(</w:t>
      </w:r>
      <w:proofErr w:type="gramEnd"/>
      <w:r w:rsidRPr="00DB6D8D">
        <w:rPr>
          <w:rFonts w:cstheme="minorHAnsi"/>
          <w:color w:val="000000"/>
        </w:rPr>
        <w:t>bh1996)</w:t>
      </w:r>
    </w:p>
    <w:p w:rsidR="00DB6D8D" w:rsidRDefault="00DB6D8D" w:rsidP="00DB6D8D">
      <w:pPr>
        <w:widowControl w:val="0"/>
        <w:autoSpaceDE w:val="0"/>
        <w:autoSpaceDN w:val="0"/>
        <w:adjustRightInd w:val="0"/>
        <w:spacing w:after="0" w:line="240" w:lineRule="auto"/>
        <w:rPr>
          <w:rFonts w:cstheme="minorHAnsi"/>
          <w:color w:val="000000"/>
        </w:rPr>
      </w:pPr>
      <w:proofErr w:type="gramStart"/>
      <w:r w:rsidRPr="00DB6D8D">
        <w:rPr>
          <w:rFonts w:cstheme="minorHAnsi"/>
          <w:color w:val="000000"/>
        </w:rPr>
        <w:t>attach(</w:t>
      </w:r>
      <w:proofErr w:type="gramEnd"/>
      <w:r w:rsidRPr="00DB6D8D">
        <w:rPr>
          <w:rFonts w:cstheme="minorHAnsi"/>
          <w:color w:val="000000"/>
        </w:rPr>
        <w:t>bh1996)</w:t>
      </w:r>
    </w:p>
    <w:p w:rsidR="00DB6D8D" w:rsidRDefault="00DB6D8D" w:rsidP="00DB6D8D">
      <w:pPr>
        <w:widowControl w:val="0"/>
        <w:autoSpaceDE w:val="0"/>
        <w:autoSpaceDN w:val="0"/>
        <w:adjustRightInd w:val="0"/>
        <w:spacing w:after="0" w:line="240" w:lineRule="auto"/>
        <w:rPr>
          <w:rFonts w:cstheme="minorHAnsi"/>
          <w:color w:val="000000"/>
        </w:rPr>
      </w:pPr>
    </w:p>
    <w:p w:rsidR="00DB6D8D" w:rsidRDefault="007E22CA" w:rsidP="00DB6D8D">
      <w:pPr>
        <w:widowControl w:val="0"/>
        <w:autoSpaceDE w:val="0"/>
        <w:autoSpaceDN w:val="0"/>
        <w:adjustRightInd w:val="0"/>
        <w:spacing w:after="0" w:line="240" w:lineRule="auto"/>
        <w:rPr>
          <w:rFonts w:cstheme="minorHAnsi"/>
          <w:color w:val="000000"/>
        </w:rPr>
      </w:pPr>
      <w:r>
        <w:rPr>
          <w:rFonts w:cstheme="minorHAnsi"/>
          <w:color w:val="000000"/>
        </w:rPr>
        <w:t>This dataset contains 7,382 participants from 99 companies and was designed to examine work-related stress. V</w:t>
      </w:r>
      <w:r w:rsidR="00DB6D8D">
        <w:rPr>
          <w:rFonts w:cstheme="minorHAnsi"/>
          <w:color w:val="000000"/>
        </w:rPr>
        <w:t>ariables that begin with “G.” are group-level variables.  The variable, “GRP” is the grouping variable.  We’re going to run a few models predicting wellbeing (“WBEING”).</w:t>
      </w:r>
    </w:p>
    <w:p w:rsidR="007F0FC9" w:rsidRDefault="007F0FC9" w:rsidP="00ED2531">
      <w:pPr>
        <w:widowControl w:val="0"/>
        <w:autoSpaceDE w:val="0"/>
        <w:autoSpaceDN w:val="0"/>
        <w:adjustRightInd w:val="0"/>
        <w:spacing w:after="0" w:line="240" w:lineRule="auto"/>
        <w:rPr>
          <w:rFonts w:cstheme="minorHAnsi"/>
          <w:color w:val="000000"/>
        </w:rPr>
      </w:pPr>
    </w:p>
    <w:p w:rsidR="007F0FC9" w:rsidRDefault="00DB6D8D" w:rsidP="007F0FC9">
      <w:pPr>
        <w:pStyle w:val="ListParagraph"/>
        <w:widowControl w:val="0"/>
        <w:numPr>
          <w:ilvl w:val="0"/>
          <w:numId w:val="4"/>
        </w:numPr>
        <w:autoSpaceDE w:val="0"/>
        <w:autoSpaceDN w:val="0"/>
        <w:adjustRightInd w:val="0"/>
        <w:spacing w:after="0" w:line="240" w:lineRule="auto"/>
        <w:rPr>
          <w:rFonts w:cstheme="minorHAnsi"/>
          <w:color w:val="000000"/>
        </w:rPr>
      </w:pPr>
      <w:r>
        <w:rPr>
          <w:rFonts w:cstheme="minorHAnsi"/>
          <w:color w:val="000000"/>
        </w:rPr>
        <w:t>Create a null model predicting wellbeing (“WBEING”)</w:t>
      </w:r>
    </w:p>
    <w:p w:rsidR="00DB6D8D" w:rsidRDefault="009557C5" w:rsidP="007F0FC9">
      <w:pPr>
        <w:pStyle w:val="ListParagraph"/>
        <w:widowControl w:val="0"/>
        <w:numPr>
          <w:ilvl w:val="0"/>
          <w:numId w:val="4"/>
        </w:numPr>
        <w:autoSpaceDE w:val="0"/>
        <w:autoSpaceDN w:val="0"/>
        <w:adjustRightInd w:val="0"/>
        <w:spacing w:after="0" w:line="240" w:lineRule="auto"/>
        <w:rPr>
          <w:rFonts w:cstheme="minorHAnsi"/>
          <w:color w:val="000000"/>
        </w:rPr>
      </w:pPr>
      <w:r>
        <w:rPr>
          <w:rFonts w:cstheme="minorHAnsi"/>
          <w:color w:val="000000"/>
        </w:rPr>
        <w:t>Calculate the ICC for your null model</w:t>
      </w:r>
    </w:p>
    <w:p w:rsidR="00675B89" w:rsidRDefault="007E22CA" w:rsidP="007F0FC9">
      <w:pPr>
        <w:pStyle w:val="ListParagraph"/>
        <w:widowControl w:val="0"/>
        <w:numPr>
          <w:ilvl w:val="0"/>
          <w:numId w:val="4"/>
        </w:numPr>
        <w:autoSpaceDE w:val="0"/>
        <w:autoSpaceDN w:val="0"/>
        <w:adjustRightInd w:val="0"/>
        <w:spacing w:after="0" w:line="240" w:lineRule="auto"/>
        <w:rPr>
          <w:rFonts w:cstheme="minorHAnsi"/>
          <w:color w:val="000000"/>
        </w:rPr>
      </w:pPr>
      <w:r>
        <w:rPr>
          <w:rFonts w:cstheme="minorHAnsi"/>
          <w:color w:val="000000"/>
        </w:rPr>
        <w:t>Run a second multi-level model that adds two individual-level predictors, average number of hours worked (“HRS”) and leadership</w:t>
      </w:r>
      <w:r w:rsidR="0042662D">
        <w:rPr>
          <w:rFonts w:cstheme="minorHAnsi"/>
          <w:color w:val="000000"/>
        </w:rPr>
        <w:t xml:space="preserve"> skills (“LEAD”) to the model and interpret your output</w:t>
      </w:r>
      <w:r>
        <w:rPr>
          <w:rFonts w:cstheme="minorHAnsi"/>
          <w:color w:val="000000"/>
        </w:rPr>
        <w:t>.</w:t>
      </w:r>
    </w:p>
    <w:p w:rsidR="007E22CA" w:rsidRDefault="007E22CA" w:rsidP="007F0FC9">
      <w:pPr>
        <w:pStyle w:val="ListParagraph"/>
        <w:widowControl w:val="0"/>
        <w:numPr>
          <w:ilvl w:val="0"/>
          <w:numId w:val="4"/>
        </w:numPr>
        <w:autoSpaceDE w:val="0"/>
        <w:autoSpaceDN w:val="0"/>
        <w:adjustRightInd w:val="0"/>
        <w:spacing w:after="0" w:line="240" w:lineRule="auto"/>
        <w:rPr>
          <w:rFonts w:cstheme="minorHAnsi"/>
          <w:color w:val="000000"/>
        </w:rPr>
      </w:pPr>
      <w:r>
        <w:rPr>
          <w:rFonts w:cstheme="minorHAnsi"/>
          <w:color w:val="000000"/>
        </w:rPr>
        <w:t>Now, add a random effect of average number of hours worked (“HRS”) to the model</w:t>
      </w:r>
      <w:r w:rsidR="0042662D">
        <w:rPr>
          <w:rFonts w:cstheme="minorHAnsi"/>
          <w:color w:val="000000"/>
        </w:rPr>
        <w:t xml:space="preserve"> and interpret your output.</w:t>
      </w:r>
      <w:r w:rsidR="00FD38AC">
        <w:rPr>
          <w:rFonts w:cstheme="minorHAnsi"/>
          <w:color w:val="000000"/>
        </w:rPr>
        <w:t xml:space="preserve">  Test the significance of this random term.</w:t>
      </w:r>
      <w:bookmarkStart w:id="0" w:name="_GoBack"/>
      <w:bookmarkEnd w:id="0"/>
    </w:p>
    <w:p w:rsidR="007E22CA" w:rsidRPr="00832B24" w:rsidRDefault="007E22CA" w:rsidP="007F0FC9">
      <w:pPr>
        <w:pStyle w:val="ListParagraph"/>
        <w:widowControl w:val="0"/>
        <w:numPr>
          <w:ilvl w:val="0"/>
          <w:numId w:val="4"/>
        </w:numPr>
        <w:autoSpaceDE w:val="0"/>
        <w:autoSpaceDN w:val="0"/>
        <w:adjustRightInd w:val="0"/>
        <w:spacing w:after="0" w:line="240" w:lineRule="auto"/>
        <w:rPr>
          <w:rFonts w:cstheme="minorHAnsi"/>
          <w:color w:val="000000"/>
        </w:rPr>
      </w:pPr>
      <w:r>
        <w:rPr>
          <w:rFonts w:cstheme="minorHAnsi"/>
          <w:color w:val="000000"/>
        </w:rPr>
        <w:t>Finally, add a group-level term, workplace cohesion (“G.COHES”)</w:t>
      </w:r>
      <w:r w:rsidR="0042662D">
        <w:rPr>
          <w:rFonts w:cstheme="minorHAnsi"/>
          <w:color w:val="000000"/>
        </w:rPr>
        <w:t xml:space="preserve"> to the model and interpret your output.</w:t>
      </w:r>
    </w:p>
    <w:p w:rsidR="00977F26" w:rsidRDefault="00977F26" w:rsidP="00ED2531">
      <w:pPr>
        <w:widowControl w:val="0"/>
        <w:autoSpaceDE w:val="0"/>
        <w:autoSpaceDN w:val="0"/>
        <w:adjustRightInd w:val="0"/>
        <w:spacing w:after="0" w:line="240" w:lineRule="auto"/>
        <w:rPr>
          <w:rFonts w:ascii="Times New Roman" w:hAnsi="Times New Roman"/>
          <w:color w:val="000000"/>
          <w:sz w:val="20"/>
          <w:szCs w:val="20"/>
        </w:rPr>
      </w:pPr>
    </w:p>
    <w:p w:rsidR="00D9068C" w:rsidRDefault="00D9068C" w:rsidP="0002397A">
      <w:pPr>
        <w:spacing w:line="240" w:lineRule="auto"/>
        <w:rPr>
          <w:b/>
          <w:u w:val="single"/>
        </w:rPr>
      </w:pPr>
    </w:p>
    <w:p w:rsidR="00977F26" w:rsidRDefault="00977F26" w:rsidP="00ED2531">
      <w:pPr>
        <w:widowControl w:val="0"/>
        <w:autoSpaceDE w:val="0"/>
        <w:autoSpaceDN w:val="0"/>
        <w:adjustRightInd w:val="0"/>
        <w:spacing w:after="0" w:line="240" w:lineRule="auto"/>
        <w:rPr>
          <w:rFonts w:ascii="Times New Roman" w:hAnsi="Times New Roman"/>
          <w:color w:val="000000"/>
          <w:sz w:val="20"/>
          <w:szCs w:val="20"/>
        </w:rPr>
      </w:pPr>
    </w:p>
    <w:p w:rsidR="00977F26" w:rsidRDefault="00977F26" w:rsidP="00ED2531">
      <w:pPr>
        <w:spacing w:line="240" w:lineRule="auto"/>
      </w:pPr>
    </w:p>
    <w:sectPr w:rsidR="00977F26" w:rsidSect="007055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8AC" w:rsidRDefault="00FD38AC" w:rsidP="00977F26">
      <w:pPr>
        <w:spacing w:after="0" w:line="240" w:lineRule="auto"/>
      </w:pPr>
      <w:r>
        <w:separator/>
      </w:r>
    </w:p>
  </w:endnote>
  <w:endnote w:type="continuationSeparator" w:id="0">
    <w:p w:rsidR="00FD38AC" w:rsidRDefault="00FD38AC" w:rsidP="00977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8AC" w:rsidRDefault="00FD38AC" w:rsidP="00977F26">
      <w:pPr>
        <w:spacing w:after="0" w:line="240" w:lineRule="auto"/>
      </w:pPr>
      <w:r>
        <w:separator/>
      </w:r>
    </w:p>
  </w:footnote>
  <w:footnote w:type="continuationSeparator" w:id="0">
    <w:p w:rsidR="00FD38AC" w:rsidRDefault="00FD38AC" w:rsidP="00977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12"/>
      <w:gridCol w:w="1278"/>
    </w:tblGrid>
    <w:tr w:rsidR="00FD38AC">
      <w:trPr>
        <w:trHeight w:val="288"/>
      </w:trPr>
      <w:sdt>
        <w:sdtPr>
          <w:rPr>
            <w:rFonts w:asciiTheme="majorHAnsi" w:eastAsiaTheme="majorEastAsia" w:hAnsiTheme="majorHAnsi" w:cstheme="majorBidi"/>
            <w:sz w:val="32"/>
            <w:szCs w:val="32"/>
          </w:rPr>
          <w:alias w:val="Title"/>
          <w:id w:val="77761602"/>
          <w:placeholder>
            <w:docPart w:val="69AE50CB4FAF42618AAAFBAB4933D9E2"/>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D38AC" w:rsidRPr="00977F26" w:rsidRDefault="00FD38AC" w:rsidP="00ED5636">
              <w:pPr>
                <w:pStyle w:val="Header"/>
                <w:jc w:val="center"/>
                <w:rPr>
                  <w:rFonts w:asciiTheme="majorHAnsi" w:eastAsiaTheme="majorEastAsia" w:hAnsiTheme="majorHAnsi" w:cstheme="majorBidi"/>
                  <w:sz w:val="32"/>
                  <w:szCs w:val="32"/>
                </w:rPr>
              </w:pPr>
              <w:r w:rsidRPr="00977F26">
                <w:rPr>
                  <w:rFonts w:asciiTheme="majorHAnsi" w:eastAsiaTheme="majorEastAsia" w:hAnsiTheme="majorHAnsi" w:cstheme="majorBidi"/>
                  <w:sz w:val="32"/>
                  <w:szCs w:val="32"/>
                </w:rPr>
                <w:t xml:space="preserve">HMDC </w:t>
              </w:r>
              <w:r>
                <w:rPr>
                  <w:rFonts w:asciiTheme="majorHAnsi" w:eastAsiaTheme="majorEastAsia" w:hAnsiTheme="majorHAnsi" w:cstheme="majorBidi"/>
                  <w:sz w:val="32"/>
                  <w:szCs w:val="32"/>
                </w:rPr>
                <w:t>R &amp; Statistics</w:t>
              </w:r>
            </w:p>
          </w:tc>
        </w:sdtContent>
      </w:sdt>
      <w:sdt>
        <w:sdtPr>
          <w:rPr>
            <w:rFonts w:asciiTheme="majorHAnsi" w:eastAsiaTheme="majorEastAsia" w:hAnsiTheme="majorHAnsi" w:cstheme="majorBidi"/>
            <w:b/>
            <w:bCs/>
            <w:color w:val="4F81BD" w:themeColor="accent1"/>
            <w:sz w:val="32"/>
            <w:szCs w:val="32"/>
          </w:rPr>
          <w:alias w:val="Year"/>
          <w:id w:val="77761609"/>
          <w:placeholder>
            <w:docPart w:val="60EF11195413457E90DF772F9B70803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FD38AC" w:rsidRPr="00977F26" w:rsidRDefault="00FD38AC" w:rsidP="009A1705">
              <w:pPr>
                <w:pStyle w:val="Header"/>
                <w:rPr>
                  <w:rFonts w:asciiTheme="majorHAnsi" w:eastAsiaTheme="majorEastAsia" w:hAnsiTheme="majorHAnsi" w:cstheme="majorBidi"/>
                  <w:b/>
                  <w:bCs/>
                  <w:color w:val="4F81BD" w:themeColor="accent1"/>
                  <w:sz w:val="32"/>
                  <w:szCs w:val="32"/>
                </w:rPr>
              </w:pPr>
              <w:r>
                <w:rPr>
                  <w:rFonts w:asciiTheme="majorHAnsi" w:eastAsiaTheme="majorEastAsia" w:hAnsiTheme="majorHAnsi" w:cstheme="majorBidi"/>
                  <w:b/>
                  <w:bCs/>
                  <w:color w:val="4F81BD" w:themeColor="accent1"/>
                  <w:sz w:val="32"/>
                  <w:szCs w:val="32"/>
                </w:rPr>
                <w:t>Spring</w:t>
              </w:r>
              <w:r w:rsidRPr="00977F26">
                <w:rPr>
                  <w:rFonts w:asciiTheme="majorHAnsi" w:eastAsiaTheme="majorEastAsia" w:hAnsiTheme="majorHAnsi" w:cstheme="majorBidi"/>
                  <w:b/>
                  <w:bCs/>
                  <w:color w:val="4F81BD" w:themeColor="accent1"/>
                  <w:sz w:val="32"/>
                  <w:szCs w:val="32"/>
                </w:rPr>
                <w:t xml:space="preserve"> 201</w:t>
              </w:r>
              <w:r>
                <w:rPr>
                  <w:rFonts w:asciiTheme="majorHAnsi" w:eastAsiaTheme="majorEastAsia" w:hAnsiTheme="majorHAnsi" w:cstheme="majorBidi"/>
                  <w:b/>
                  <w:bCs/>
                  <w:color w:val="4F81BD" w:themeColor="accent1"/>
                  <w:sz w:val="32"/>
                  <w:szCs w:val="32"/>
                </w:rPr>
                <w:t>1</w:t>
              </w:r>
            </w:p>
          </w:tc>
        </w:sdtContent>
      </w:sdt>
    </w:tr>
  </w:tbl>
  <w:p w:rsidR="00FD38AC" w:rsidRDefault="00FD38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844A4"/>
    <w:multiLevelType w:val="hybridMultilevel"/>
    <w:tmpl w:val="CE3A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12D15"/>
    <w:multiLevelType w:val="hybridMultilevel"/>
    <w:tmpl w:val="2A682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752299"/>
    <w:multiLevelType w:val="hybridMultilevel"/>
    <w:tmpl w:val="CE3A2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35264E"/>
    <w:multiLevelType w:val="hybridMultilevel"/>
    <w:tmpl w:val="FE5236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B65173"/>
    <w:multiLevelType w:val="hybridMultilevel"/>
    <w:tmpl w:val="F62E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C2"/>
    <w:rsid w:val="0002397A"/>
    <w:rsid w:val="00175564"/>
    <w:rsid w:val="0019693B"/>
    <w:rsid w:val="001D6A8B"/>
    <w:rsid w:val="0042662D"/>
    <w:rsid w:val="0049057F"/>
    <w:rsid w:val="004B7070"/>
    <w:rsid w:val="004F7C72"/>
    <w:rsid w:val="00501840"/>
    <w:rsid w:val="005B710E"/>
    <w:rsid w:val="005E4D31"/>
    <w:rsid w:val="005E5771"/>
    <w:rsid w:val="00675B89"/>
    <w:rsid w:val="006958C2"/>
    <w:rsid w:val="006D49BA"/>
    <w:rsid w:val="006E38E4"/>
    <w:rsid w:val="00705569"/>
    <w:rsid w:val="007E22CA"/>
    <w:rsid w:val="007F0FC9"/>
    <w:rsid w:val="00832B24"/>
    <w:rsid w:val="008833BE"/>
    <w:rsid w:val="009557C5"/>
    <w:rsid w:val="0095663C"/>
    <w:rsid w:val="00977F26"/>
    <w:rsid w:val="009A1705"/>
    <w:rsid w:val="00B7068C"/>
    <w:rsid w:val="00C3191D"/>
    <w:rsid w:val="00D70013"/>
    <w:rsid w:val="00D9068C"/>
    <w:rsid w:val="00DB6D8D"/>
    <w:rsid w:val="00E8412A"/>
    <w:rsid w:val="00ED2531"/>
    <w:rsid w:val="00ED5636"/>
    <w:rsid w:val="00FD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E4"/>
    <w:pPr>
      <w:ind w:left="720"/>
      <w:contextualSpacing/>
    </w:pPr>
  </w:style>
  <w:style w:type="paragraph" w:styleId="Header">
    <w:name w:val="header"/>
    <w:basedOn w:val="Normal"/>
    <w:link w:val="HeaderChar"/>
    <w:uiPriority w:val="99"/>
    <w:unhideWhenUsed/>
    <w:rsid w:val="00977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F26"/>
  </w:style>
  <w:style w:type="paragraph" w:styleId="Footer">
    <w:name w:val="footer"/>
    <w:basedOn w:val="Normal"/>
    <w:link w:val="FooterChar"/>
    <w:uiPriority w:val="99"/>
    <w:unhideWhenUsed/>
    <w:rsid w:val="00977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F26"/>
  </w:style>
  <w:style w:type="paragraph" w:styleId="BalloonText">
    <w:name w:val="Balloon Text"/>
    <w:basedOn w:val="Normal"/>
    <w:link w:val="BalloonTextChar"/>
    <w:uiPriority w:val="99"/>
    <w:semiHidden/>
    <w:unhideWhenUsed/>
    <w:rsid w:val="0097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F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E4"/>
    <w:pPr>
      <w:ind w:left="720"/>
      <w:contextualSpacing/>
    </w:pPr>
  </w:style>
  <w:style w:type="paragraph" w:styleId="Header">
    <w:name w:val="header"/>
    <w:basedOn w:val="Normal"/>
    <w:link w:val="HeaderChar"/>
    <w:uiPriority w:val="99"/>
    <w:unhideWhenUsed/>
    <w:rsid w:val="00977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F26"/>
  </w:style>
  <w:style w:type="paragraph" w:styleId="Footer">
    <w:name w:val="footer"/>
    <w:basedOn w:val="Normal"/>
    <w:link w:val="FooterChar"/>
    <w:uiPriority w:val="99"/>
    <w:unhideWhenUsed/>
    <w:rsid w:val="00977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F26"/>
  </w:style>
  <w:style w:type="paragraph" w:styleId="BalloonText">
    <w:name w:val="Balloon Text"/>
    <w:basedOn w:val="Normal"/>
    <w:link w:val="BalloonTextChar"/>
    <w:uiPriority w:val="99"/>
    <w:semiHidden/>
    <w:unhideWhenUsed/>
    <w:rsid w:val="0097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F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AE50CB4FAF42618AAAFBAB4933D9E2"/>
        <w:category>
          <w:name w:val="General"/>
          <w:gallery w:val="placeholder"/>
        </w:category>
        <w:types>
          <w:type w:val="bbPlcHdr"/>
        </w:types>
        <w:behaviors>
          <w:behavior w:val="content"/>
        </w:behaviors>
        <w:guid w:val="{0B39FBD5-322E-488E-A619-D1DA50557876}"/>
      </w:docPartPr>
      <w:docPartBody>
        <w:p w:rsidR="005B0F6A" w:rsidRDefault="005B0F6A" w:rsidP="005B0F6A">
          <w:pPr>
            <w:pStyle w:val="69AE50CB4FAF42618AAAFBAB4933D9E2"/>
          </w:pPr>
          <w:r>
            <w:rPr>
              <w:rFonts w:asciiTheme="majorHAnsi" w:eastAsiaTheme="majorEastAsia" w:hAnsiTheme="majorHAnsi" w:cstheme="majorBidi"/>
              <w:sz w:val="36"/>
              <w:szCs w:val="36"/>
            </w:rPr>
            <w:t>[Type the document title]</w:t>
          </w:r>
        </w:p>
      </w:docPartBody>
    </w:docPart>
    <w:docPart>
      <w:docPartPr>
        <w:name w:val="60EF11195413457E90DF772F9B70803A"/>
        <w:category>
          <w:name w:val="General"/>
          <w:gallery w:val="placeholder"/>
        </w:category>
        <w:types>
          <w:type w:val="bbPlcHdr"/>
        </w:types>
        <w:behaviors>
          <w:behavior w:val="content"/>
        </w:behaviors>
        <w:guid w:val="{EAEDFE3F-07D1-4C63-B2C9-0CB69D2EFB85}"/>
      </w:docPartPr>
      <w:docPartBody>
        <w:p w:rsidR="005B0F6A" w:rsidRDefault="005B0F6A" w:rsidP="005B0F6A">
          <w:pPr>
            <w:pStyle w:val="60EF11195413457E90DF772F9B70803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B0F6A"/>
    <w:rsid w:val="002D1F7A"/>
    <w:rsid w:val="004F6AB4"/>
    <w:rsid w:val="0053612C"/>
    <w:rsid w:val="005B0F6A"/>
    <w:rsid w:val="006D0108"/>
    <w:rsid w:val="00AE4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B78568DDAC4863B1494D5906CA1436">
    <w:name w:val="3CB78568DDAC4863B1494D5906CA1436"/>
    <w:rsid w:val="005B0F6A"/>
  </w:style>
  <w:style w:type="paragraph" w:customStyle="1" w:styleId="69AE50CB4FAF42618AAAFBAB4933D9E2">
    <w:name w:val="69AE50CB4FAF42618AAAFBAB4933D9E2"/>
    <w:rsid w:val="005B0F6A"/>
  </w:style>
  <w:style w:type="paragraph" w:customStyle="1" w:styleId="60EF11195413457E90DF772F9B70803A">
    <w:name w:val="60EF11195413457E90DF772F9B70803A"/>
    <w:rsid w:val="005B0F6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HMDC R &amp; Statistics</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HMDC R &amp; Statistics</dc:title>
  <dc:creator>alynch</dc:creator>
  <cp:lastModifiedBy>alynch</cp:lastModifiedBy>
  <cp:revision>7</cp:revision>
  <cp:lastPrinted>2011-02-10T19:51:00Z</cp:lastPrinted>
  <dcterms:created xsi:type="dcterms:W3CDTF">2011-03-11T20:00:00Z</dcterms:created>
  <dcterms:modified xsi:type="dcterms:W3CDTF">2011-03-14T15:46:00Z</dcterms:modified>
</cp:coreProperties>
</file>