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200" w:line="240" w:lineRule="auto"/>
        <w:rPr>
          <w:b w:val="1"/>
          <w:bCs w:val="1"/>
          <w:color w:val="0a0f1e"/>
          <w:sz w:val="36"/>
          <w:szCs w:val="36"/>
        </w:rPr>
      </w:pPr>
      <w:r w:rsidDel="00000000" w:rsidR="00000000" w:rsidRPr="00000000">
        <w:rPr>
          <w:b w:val="1"/>
          <w:bCs w:val="1"/>
          <w:color w:val="0a0f1e"/>
          <w:sz w:val="36"/>
          <w:szCs w:val="36"/>
          <w:rtl w:val="0"/>
        </w:rPr>
        <w:t xml:space="preserve">How AI Transforms Client Management for Coaching and Consulting Businesses</w:t>
      </w:r>
    </w:p>
    <w:p w:rsidR="00000000" w:rsidDel="00000000" w:rsidP="00000000" w:rsidRDefault="00000000" w:rsidRPr="00000000" w14:paraId="00000002">
      <w:pPr>
        <w:shd w:fill="f3f4f6" w:val="clear"/>
        <w:spacing w:after="60" w:line="240" w:lineRule="auto"/>
        <w:rPr/>
      </w:pPr>
      <w:r w:rsidDel="00000000" w:rsidR="00000000" w:rsidRPr="00000000">
        <w:rPr>
          <w:b w:val="1"/>
          <w:bCs w:val="1"/>
          <w:color w:val="0a0f1e"/>
          <w:sz w:val="20"/>
          <w:szCs w:val="20"/>
          <w:rtl w:val="0"/>
        </w:rPr>
        <w:t xml:space="preserve">  Keyword: </w:t>
      </w:r>
      <w:r w:rsidDel="00000000" w:rsidR="00000000" w:rsidRPr="00000000">
        <w:rPr>
          <w:sz w:val="20"/>
          <w:szCs w:val="20"/>
          <w:rtl w:val="0"/>
        </w:rPr>
        <w:t xml:space="preserve">AI for coaching businesses client management  </w:t>
      </w:r>
      <w:r w:rsidDel="00000000" w:rsidR="00000000" w:rsidRPr="00000000">
        <w:rPr>
          <w:rtl w:val="0"/>
        </w:rPr>
      </w:r>
    </w:p>
    <w:p w:rsidR="00000000" w:rsidDel="00000000" w:rsidP="00000000" w:rsidRDefault="00000000" w:rsidRPr="00000000" w14:paraId="00000003">
      <w:pPr>
        <w:shd w:fill="f3f4f6" w:val="clear"/>
        <w:spacing w:after="60" w:line="240" w:lineRule="auto"/>
        <w:rPr/>
      </w:pPr>
      <w:r w:rsidDel="00000000" w:rsidR="00000000" w:rsidRPr="00000000">
        <w:rPr>
          <w:b w:val="1"/>
          <w:bCs w:val="1"/>
          <w:color w:val="0a0f1e"/>
          <w:sz w:val="20"/>
          <w:szCs w:val="20"/>
          <w:rtl w:val="0"/>
        </w:rPr>
        <w:t xml:space="preserve">  Meta Title: </w:t>
      </w:r>
      <w:r w:rsidDel="00000000" w:rsidR="00000000" w:rsidRPr="00000000">
        <w:rPr>
          <w:sz w:val="20"/>
          <w:szCs w:val="20"/>
          <w:rtl w:val="0"/>
        </w:rPr>
        <w:t xml:space="preserve">AI for Coaching Businesses: Client Management Automation | KATEK AI  </w:t>
      </w:r>
      <w:r w:rsidDel="00000000" w:rsidR="00000000" w:rsidRPr="00000000">
        <w:rPr>
          <w:rtl w:val="0"/>
        </w:rPr>
      </w:r>
    </w:p>
    <w:p w:rsidR="00000000" w:rsidDel="00000000" w:rsidP="00000000" w:rsidRDefault="00000000" w:rsidRPr="00000000" w14:paraId="00000004">
      <w:pPr>
        <w:shd w:fill="f3f4f6" w:val="clear"/>
        <w:spacing w:after="60" w:line="240" w:lineRule="auto"/>
        <w:rPr/>
      </w:pPr>
      <w:r w:rsidDel="00000000" w:rsidR="00000000" w:rsidRPr="00000000">
        <w:rPr>
          <w:b w:val="1"/>
          <w:bCs w:val="1"/>
          <w:color w:val="0a0f1e"/>
          <w:sz w:val="20"/>
          <w:szCs w:val="20"/>
          <w:rtl w:val="0"/>
        </w:rPr>
        <w:t xml:space="preserve">  URL Slug: </w:t>
      </w:r>
      <w:r w:rsidDel="00000000" w:rsidR="00000000" w:rsidRPr="00000000">
        <w:rPr>
          <w:sz w:val="20"/>
          <w:szCs w:val="20"/>
          <w:rtl w:val="0"/>
        </w:rPr>
        <w:t xml:space="preserve">katek-ai.com/blog/ai-coaching-businesses-client-management  </w:t>
      </w:r>
      <w:r w:rsidDel="00000000" w:rsidR="00000000" w:rsidRPr="00000000">
        <w:rPr>
          <w:rtl w:val="0"/>
        </w:rPr>
      </w:r>
    </w:p>
    <w:p w:rsidR="00000000" w:rsidDel="00000000" w:rsidP="00000000" w:rsidRDefault="00000000" w:rsidRPr="00000000" w14:paraId="00000005">
      <w:pPr>
        <w:shd w:fill="f3f4f6" w:val="clear"/>
        <w:spacing w:after="200" w:line="240" w:lineRule="auto"/>
        <w:rPr/>
      </w:pPr>
      <w:r w:rsidDel="00000000" w:rsidR="00000000" w:rsidRPr="00000000">
        <w:rPr>
          <w:b w:val="1"/>
          <w:bCs w:val="1"/>
          <w:color w:val="0a0f1e"/>
          <w:sz w:val="20"/>
          <w:szCs w:val="20"/>
          <w:rtl w:val="0"/>
        </w:rPr>
        <w:t xml:space="preserve">  Meta Description: </w:t>
      </w:r>
      <w:r w:rsidDel="00000000" w:rsidR="00000000" w:rsidRPr="00000000">
        <w:rPr>
          <w:sz w:val="20"/>
          <w:szCs w:val="20"/>
          <w:rtl w:val="0"/>
        </w:rPr>
        <w:t xml:space="preserve">AI transforms client management for coaching businesses — automating follow-up, session prep, content, and onboarding. KATEK AI's Business OS is built for coaches.  </w:t>
      </w:r>
      <w:r w:rsidDel="00000000" w:rsidR="00000000" w:rsidRPr="00000000">
        <w:rPr>
          <w:rtl w:val="0"/>
        </w:rPr>
      </w:r>
    </w:p>
    <w:p w:rsidR="00000000" w:rsidDel="00000000" w:rsidP="00000000" w:rsidRDefault="00000000" w:rsidRPr="00000000" w14:paraId="00000006">
      <w:pPr>
        <w:pStyle w:val="Heading2"/>
        <w:keepNext w:val="0"/>
        <w:keepLines w:val="0"/>
        <w:spacing w:before="240" w:line="240" w:lineRule="auto"/>
        <w:rPr>
          <w:b w:val="1"/>
          <w:bCs w:val="1"/>
          <w:color w:val="0a0f1e"/>
          <w:sz w:val="28"/>
          <w:szCs w:val="28"/>
        </w:rPr>
      </w:pPr>
      <w:r w:rsidDel="00000000" w:rsidR="00000000" w:rsidRPr="00000000">
        <w:rPr>
          <w:b w:val="1"/>
          <w:bCs w:val="1"/>
          <w:color w:val="0a0f1e"/>
          <w:sz w:val="28"/>
          <w:szCs w:val="28"/>
          <w:rtl w:val="0"/>
        </w:rPr>
        <w:t xml:space="preserve">Introduction</w:t>
      </w:r>
    </w:p>
    <w:p w:rsidR="00000000" w:rsidDel="00000000" w:rsidP="00000000" w:rsidRDefault="00000000" w:rsidRPr="00000000" w14:paraId="00000007">
      <w:pPr>
        <w:spacing w:after="160" w:line="240" w:lineRule="auto"/>
        <w:rPr/>
      </w:pPr>
      <w:r w:rsidDel="00000000" w:rsidR="00000000" w:rsidRPr="00000000">
        <w:rPr>
          <w:rtl w:val="0"/>
        </w:rPr>
        <w:t xml:space="preserve">Coaching and consulting businesses run on attention — the coach's focused, prepared, undivided attention to each client. But the operational load around client relationships (scheduling, follow-up, session preparation, content delivery, onboarding new clients) consumes the attention that should be going into client outcomes. AI client management automation gives coaches that attention back — by handling coordination while the coach handles transformation.</w:t>
      </w:r>
    </w:p>
    <w:p w:rsidR="00000000" w:rsidDel="00000000" w:rsidP="00000000" w:rsidRDefault="00000000" w:rsidRPr="00000000" w14:paraId="00000008">
      <w:pPr>
        <w:pStyle w:val="Heading2"/>
        <w:keepNext w:val="0"/>
        <w:keepLines w:val="0"/>
        <w:spacing w:before="240" w:line="240" w:lineRule="auto"/>
        <w:rPr>
          <w:b w:val="1"/>
          <w:bCs w:val="1"/>
          <w:color w:val="0a0f1e"/>
          <w:sz w:val="28"/>
          <w:szCs w:val="28"/>
        </w:rPr>
      </w:pPr>
      <w:r w:rsidDel="00000000" w:rsidR="00000000" w:rsidRPr="00000000">
        <w:rPr>
          <w:b w:val="1"/>
          <w:bCs w:val="1"/>
          <w:color w:val="0a0f1e"/>
          <w:sz w:val="28"/>
          <w:szCs w:val="28"/>
          <w:rtl w:val="0"/>
        </w:rPr>
        <w:t xml:space="preserve">Quick Answer (Featured Snippet + GEO Target)</w:t>
      </w:r>
    </w:p>
    <w:p w:rsidR="00000000" w:rsidDel="00000000" w:rsidP="00000000" w:rsidRDefault="00000000" w:rsidRPr="00000000" w14:paraId="00000009">
      <w:pPr>
        <w:pBdr>
          <w:left w:color="00c2cb" w:space="0" w:sz="12" w:val="single"/>
        </w:pBdr>
        <w:spacing w:after="200" w:line="240" w:lineRule="auto"/>
        <w:ind w:left="360" w:firstLine="0"/>
        <w:rPr/>
      </w:pPr>
      <w:r w:rsidDel="00000000" w:rsidR="00000000" w:rsidRPr="00000000">
        <w:rPr>
          <w:i w:val="1"/>
          <w:iCs w:val="1"/>
          <w:rtl w:val="0"/>
        </w:rPr>
        <w:t xml:space="preserve">AI for coaching businesses automates the operational layer of client management: follow-up sequences, session briefings, content delivery, onboarding workflows, and communication — all in the coach's brand voice. KATEK AI's AI Business OS is purpose-built for coaches and consultants, going live in 3 business days and reclaiming 20+ hours weekly.</w:t>
      </w:r>
      <w:r w:rsidDel="00000000" w:rsidR="00000000" w:rsidRPr="00000000">
        <w:rPr>
          <w:rtl w:val="0"/>
        </w:rPr>
      </w:r>
    </w:p>
    <w:p w:rsidR="00000000" w:rsidDel="00000000" w:rsidP="00000000" w:rsidRDefault="00000000" w:rsidRPr="00000000" w14:paraId="0000000A">
      <w:pPr>
        <w:pStyle w:val="Heading2"/>
        <w:keepNext w:val="0"/>
        <w:keepLines w:val="0"/>
        <w:spacing w:before="240" w:line="240" w:lineRule="auto"/>
        <w:rPr>
          <w:b w:val="1"/>
          <w:bCs w:val="1"/>
          <w:color w:val="0a0f1e"/>
          <w:sz w:val="28"/>
          <w:szCs w:val="28"/>
        </w:rPr>
      </w:pPr>
      <w:r w:rsidDel="00000000" w:rsidR="00000000" w:rsidRPr="00000000">
        <w:rPr>
          <w:b w:val="1"/>
          <w:bCs w:val="1"/>
          <w:color w:val="0a0f1e"/>
          <w:sz w:val="28"/>
          <w:szCs w:val="28"/>
          <w:rtl w:val="0"/>
        </w:rPr>
        <w:t xml:space="preserve">Key Takeaways</w:t>
      </w:r>
    </w:p>
    <w:p w:rsidR="00000000" w:rsidDel="00000000" w:rsidP="00000000" w:rsidRDefault="00000000" w:rsidRPr="00000000" w14:paraId="0000000B">
      <w:pPr>
        <w:numPr>
          <w:ilvl w:val="0"/>
          <w:numId w:val="1"/>
        </w:numPr>
        <w:spacing w:after="100" w:line="240" w:lineRule="auto"/>
        <w:ind w:left="720" w:hanging="360"/>
      </w:pPr>
      <w:r w:rsidDel="00000000" w:rsidR="00000000" w:rsidRPr="00000000">
        <w:rPr>
          <w:rtl w:val="0"/>
        </w:rPr>
        <w:t xml:space="preserve">Coaches and consultants lose 30–40% of working time to operational coordination that AI can handle — reducing the time available for high-value client work.</w:t>
      </w:r>
    </w:p>
    <w:p w:rsidR="00000000" w:rsidDel="00000000" w:rsidP="00000000" w:rsidRDefault="00000000" w:rsidRPr="00000000" w14:paraId="0000000C">
      <w:pPr>
        <w:numPr>
          <w:ilvl w:val="0"/>
          <w:numId w:val="1"/>
        </w:numPr>
        <w:spacing w:after="100" w:line="240" w:lineRule="auto"/>
        <w:ind w:left="720" w:hanging="360"/>
      </w:pPr>
      <w:r w:rsidDel="00000000" w:rsidR="00000000" w:rsidRPr="00000000">
        <w:rPr>
          <w:rtl w:val="0"/>
        </w:rPr>
        <w:t xml:space="preserve">KATEK AI's AI Business OS is purpose-built for coaches and consultants alongside realtors and agency owners.</w:t>
      </w:r>
    </w:p>
    <w:p w:rsidR="00000000" w:rsidDel="00000000" w:rsidP="00000000" w:rsidRDefault="00000000" w:rsidRPr="00000000" w14:paraId="0000000D">
      <w:pPr>
        <w:numPr>
          <w:ilvl w:val="0"/>
          <w:numId w:val="1"/>
        </w:numPr>
        <w:spacing w:after="100" w:line="240" w:lineRule="auto"/>
        <w:ind w:left="720" w:hanging="360"/>
      </w:pPr>
      <w:r w:rsidDel="00000000" w:rsidR="00000000" w:rsidRPr="00000000">
        <w:rPr>
          <w:rtl w:val="0"/>
        </w:rPr>
        <w:t xml:space="preserve">The Arrive engine prepares coaches with client briefings before every session — reviewing previous conversation history and recommended talking points.</w:t>
      </w:r>
    </w:p>
    <w:p w:rsidR="00000000" w:rsidDel="00000000" w:rsidP="00000000" w:rsidRDefault="00000000" w:rsidRPr="00000000" w14:paraId="0000000E">
      <w:pPr>
        <w:numPr>
          <w:ilvl w:val="0"/>
          <w:numId w:val="1"/>
        </w:numPr>
        <w:spacing w:after="100" w:line="240" w:lineRule="auto"/>
        <w:ind w:left="720" w:hanging="360"/>
      </w:pPr>
      <w:r w:rsidDel="00000000" w:rsidR="00000000" w:rsidRPr="00000000">
        <w:rPr>
          <w:rtl w:val="0"/>
        </w:rPr>
        <w:t xml:space="preserve">The Recap engine captures post-session summaries and action items automatically, with follow-up sequences triggered from session outcomes.</w:t>
      </w:r>
    </w:p>
    <w:p w:rsidR="00000000" w:rsidDel="00000000" w:rsidP="00000000" w:rsidRDefault="00000000" w:rsidRPr="00000000" w14:paraId="0000000F">
      <w:pPr>
        <w:numPr>
          <w:ilvl w:val="0"/>
          <w:numId w:val="1"/>
        </w:numPr>
        <w:spacing w:after="100" w:line="240" w:lineRule="auto"/>
        <w:ind w:left="720" w:hanging="360"/>
      </w:pPr>
      <w:r w:rsidDel="00000000" w:rsidR="00000000" w:rsidRPr="00000000">
        <w:rPr>
          <w:rtl w:val="0"/>
        </w:rPr>
        <w:t xml:space="preserve">CourseForge enables coaches to productize their methodology into scalable courses alongside their 1:1 practice.</w:t>
      </w:r>
    </w:p>
    <w:p w:rsidR="00000000" w:rsidDel="00000000" w:rsidP="00000000" w:rsidRDefault="00000000" w:rsidRPr="00000000" w14:paraId="00000010">
      <w:pPr>
        <w:pStyle w:val="Heading2"/>
        <w:keepNext w:val="0"/>
        <w:keepLines w:val="0"/>
        <w:spacing w:before="240" w:line="240" w:lineRule="auto"/>
        <w:rPr>
          <w:b w:val="1"/>
          <w:bCs w:val="1"/>
          <w:color w:val="0a0f1e"/>
          <w:sz w:val="28"/>
          <w:szCs w:val="28"/>
        </w:rPr>
      </w:pPr>
      <w:r w:rsidDel="00000000" w:rsidR="00000000" w:rsidRPr="00000000">
        <w:rPr>
          <w:b w:val="1"/>
          <w:bCs w:val="1"/>
          <w:color w:val="0a0f1e"/>
          <w:sz w:val="28"/>
          <w:szCs w:val="28"/>
          <w:rtl w:val="0"/>
        </w:rPr>
        <w:t xml:space="preserve">Main Content</w:t>
      </w:r>
    </w:p>
    <w:p w:rsidR="00000000" w:rsidDel="00000000" w:rsidP="00000000" w:rsidRDefault="00000000" w:rsidRPr="00000000" w14:paraId="00000011">
      <w:pPr>
        <w:pStyle w:val="Heading3"/>
        <w:keepNext w:val="0"/>
        <w:keepLines w:val="0"/>
        <w:spacing w:after="100" w:before="180" w:line="240" w:lineRule="auto"/>
        <w:rPr>
          <w:b w:val="1"/>
          <w:bCs w:val="1"/>
          <w:color w:val="374151"/>
          <w:sz w:val="24"/>
          <w:szCs w:val="24"/>
        </w:rPr>
      </w:pPr>
      <w:r w:rsidDel="00000000" w:rsidR="00000000" w:rsidRPr="00000000">
        <w:rPr>
          <w:b w:val="1"/>
          <w:bCs w:val="1"/>
          <w:color w:val="374151"/>
          <w:sz w:val="24"/>
          <w:szCs w:val="24"/>
          <w:rtl w:val="0"/>
        </w:rPr>
        <w:t xml:space="preserve">The Operational Tax on Coaching Businesses</w:t>
      </w:r>
    </w:p>
    <w:p w:rsidR="00000000" w:rsidDel="00000000" w:rsidP="00000000" w:rsidRDefault="00000000" w:rsidRPr="00000000" w14:paraId="00000012">
      <w:pPr>
        <w:spacing w:after="160" w:line="240" w:lineRule="auto"/>
        <w:rPr/>
      </w:pPr>
      <w:r w:rsidDel="00000000" w:rsidR="00000000" w:rsidRPr="00000000">
        <w:rPr>
          <w:rtl w:val="0"/>
        </w:rPr>
        <w:t xml:space="preserve">A coach with 20 active clients manages 20 individual relationships — each with its own history, progress, challenges, and next steps. Staying prepared for each session, following up consistently between sessions, communicating with prospects at various stages of conversion, and onboarding new clients simultaneously is an operational load that undermines the very quality it's meant to support.</w:t>
      </w:r>
    </w:p>
    <w:p w:rsidR="00000000" w:rsidDel="00000000" w:rsidP="00000000" w:rsidRDefault="00000000" w:rsidRPr="00000000" w14:paraId="00000013">
      <w:pPr>
        <w:spacing w:after="160" w:line="240" w:lineRule="auto"/>
        <w:rPr/>
      </w:pPr>
      <w:r w:rsidDel="00000000" w:rsidR="00000000" w:rsidRPr="00000000">
        <w:rPr>
          <w:rtl w:val="0"/>
        </w:rPr>
        <w:t xml:space="preserve">The coaches who grow fastest are not necessarily those with the best methodology — they're the ones with the best operational infrastructure. When the administrative load is handled by systems, the coach focuses entirely on the client in front of them.</w:t>
      </w:r>
    </w:p>
    <w:p w:rsidR="00000000" w:rsidDel="00000000" w:rsidP="00000000" w:rsidRDefault="00000000" w:rsidRPr="00000000" w14:paraId="00000014">
      <w:pPr>
        <w:pStyle w:val="Heading3"/>
        <w:keepNext w:val="0"/>
        <w:keepLines w:val="0"/>
        <w:spacing w:after="100" w:before="180" w:line="240" w:lineRule="auto"/>
        <w:rPr>
          <w:b w:val="1"/>
          <w:bCs w:val="1"/>
          <w:color w:val="374151"/>
          <w:sz w:val="24"/>
          <w:szCs w:val="24"/>
        </w:rPr>
      </w:pPr>
      <w:r w:rsidDel="00000000" w:rsidR="00000000" w:rsidRPr="00000000">
        <w:rPr>
          <w:b w:val="1"/>
          <w:bCs w:val="1"/>
          <w:color w:val="374151"/>
          <w:sz w:val="24"/>
          <w:szCs w:val="24"/>
          <w:rtl w:val="0"/>
        </w:rPr>
        <w:t xml:space="preserve">AI Client Management: What Gets Automated</w:t>
      </w:r>
    </w:p>
    <w:p w:rsidR="00000000" w:rsidDel="00000000" w:rsidP="00000000" w:rsidRDefault="00000000" w:rsidRPr="00000000" w14:paraId="00000015">
      <w:pPr>
        <w:spacing w:after="160" w:line="240" w:lineRule="auto"/>
        <w:rPr/>
      </w:pPr>
      <w:r w:rsidDel="00000000" w:rsidR="00000000" w:rsidRPr="00000000">
        <w:rPr>
          <w:rtl w:val="0"/>
        </w:rPr>
        <w:t xml:space="preserve">KATEK AI's </w:t>
      </w:r>
      <w:hyperlink r:id="rId6">
        <w:r w:rsidDel="00000000" w:rsidR="00000000" w:rsidRPr="00000000">
          <w:rPr>
            <w:color w:val="1a56cc"/>
            <w:u w:val="single"/>
            <w:rtl w:val="0"/>
          </w:rPr>
          <w:t xml:space="preserve">AI Business OS</w:t>
        </w:r>
      </w:hyperlink>
      <w:r w:rsidDel="00000000" w:rsidR="00000000" w:rsidRPr="00000000">
        <w:rPr>
          <w:rtl w:val="0"/>
        </w:rPr>
        <w:t xml:space="preserve"> automates the following for coaching businesses: prospect follow-up sequences (leads at different stages receive consistent, personalized outreach without manual tracking), client onboarding (new clients receive a structured onboarding sequence automatically), session preparation (the Arrive engine briefs the coach with client history and talking points before every session), post-session recap (the Recap engine documents session summaries and generates follow-up tasks), and content distribution (the Launch engine maintains the coach's content presence on social platforms).</w:t>
      </w:r>
    </w:p>
    <w:p w:rsidR="00000000" w:rsidDel="00000000" w:rsidP="00000000" w:rsidRDefault="00000000" w:rsidRPr="00000000" w14:paraId="00000016">
      <w:pPr>
        <w:spacing w:after="160" w:line="240" w:lineRule="auto"/>
        <w:rPr/>
      </w:pPr>
      <w:r w:rsidDel="00000000" w:rsidR="00000000" w:rsidRPr="00000000">
        <w:rPr>
          <w:rtl w:val="0"/>
        </w:rPr>
        <w:t xml:space="preserve">Together, these automation layers handle the operational coordination that typically consumes 30–40% of a coach's working time — freeing it for direct client work, program development, and business growth.</w:t>
      </w:r>
    </w:p>
    <w:p w:rsidR="00000000" w:rsidDel="00000000" w:rsidP="00000000" w:rsidRDefault="00000000" w:rsidRPr="00000000" w14:paraId="00000017">
      <w:pPr>
        <w:pStyle w:val="Heading3"/>
        <w:keepNext w:val="0"/>
        <w:keepLines w:val="0"/>
        <w:spacing w:after="100" w:before="180" w:line="240" w:lineRule="auto"/>
        <w:rPr>
          <w:b w:val="1"/>
          <w:bCs w:val="1"/>
          <w:color w:val="374151"/>
          <w:sz w:val="24"/>
          <w:szCs w:val="24"/>
        </w:rPr>
      </w:pPr>
      <w:r w:rsidDel="00000000" w:rsidR="00000000" w:rsidRPr="00000000">
        <w:rPr>
          <w:b w:val="1"/>
          <w:bCs w:val="1"/>
          <w:color w:val="374151"/>
          <w:sz w:val="24"/>
          <w:szCs w:val="24"/>
          <w:rtl w:val="0"/>
        </w:rPr>
        <w:t xml:space="preserve">From 1:1 to Scalable: AI + CourseForge for Coaches</w:t>
      </w:r>
    </w:p>
    <w:p w:rsidR="00000000" w:rsidDel="00000000" w:rsidP="00000000" w:rsidRDefault="00000000" w:rsidRPr="00000000" w14:paraId="00000018">
      <w:pPr>
        <w:spacing w:after="160" w:line="240" w:lineRule="auto"/>
        <w:rPr/>
      </w:pPr>
      <w:r w:rsidDel="00000000" w:rsidR="00000000" w:rsidRPr="00000000">
        <w:rPr>
          <w:rtl w:val="0"/>
        </w:rPr>
        <w:t xml:space="preserve">Coaches who want to scale beyond their 1:1 hour capacity can use KATEK AI's </w:t>
      </w:r>
      <w:hyperlink r:id="rId7">
        <w:r w:rsidDel="00000000" w:rsidR="00000000" w:rsidRPr="00000000">
          <w:rPr>
            <w:color w:val="1a56cc"/>
            <w:u w:val="single"/>
            <w:rtl w:val="0"/>
          </w:rPr>
          <w:t xml:space="preserve">CourseForge</w:t>
        </w:r>
      </w:hyperlink>
      <w:r w:rsidDel="00000000" w:rsidR="00000000" w:rsidRPr="00000000">
        <w:rPr>
          <w:rtl w:val="0"/>
        </w:rPr>
        <w:t xml:space="preserve"> to productize their methodology. CourseForge's AI helps structure the coach's expertise into a teachable curriculum — the hardest part of course creation. The result is a scalable revenue stream that runs alongside the 1:1 practice without requiring the coach's continuous time.</w:t>
      </w:r>
    </w:p>
    <w:p w:rsidR="00000000" w:rsidDel="00000000" w:rsidP="00000000" w:rsidRDefault="00000000" w:rsidRPr="00000000" w14:paraId="00000019">
      <w:pPr>
        <w:spacing w:after="160" w:line="240" w:lineRule="auto"/>
        <w:rPr/>
      </w:pPr>
      <w:r w:rsidDel="00000000" w:rsidR="00000000" w:rsidRPr="00000000">
        <w:rPr>
          <w:rtl w:val="0"/>
        </w:rPr>
        <w:t xml:space="preserve">Combined with the AI Business OS's content automation, the coach's course becomes a natural next step for audience members who discover their content — creating a funnel from social media presence to course purchase to 1:1 client application. </w:t>
      </w:r>
      <w:hyperlink r:id="rId8">
        <w:r w:rsidDel="00000000" w:rsidR="00000000" w:rsidRPr="00000000">
          <w:rPr>
            <w:color w:val="1a56cc"/>
            <w:u w:val="single"/>
            <w:rtl w:val="0"/>
          </w:rPr>
          <w:t xml:space="preserve">Book a discovery call</w:t>
        </w:r>
      </w:hyperlink>
      <w:r w:rsidDel="00000000" w:rsidR="00000000" w:rsidRPr="00000000">
        <w:rPr>
          <w:rtl w:val="0"/>
        </w:rPr>
        <w:t xml:space="preserve"> to design your coaching business AI system.</w:t>
      </w:r>
    </w:p>
    <w:p w:rsidR="00000000" w:rsidDel="00000000" w:rsidP="00000000" w:rsidRDefault="00000000" w:rsidRPr="00000000" w14:paraId="0000001A">
      <w:pPr>
        <w:pStyle w:val="Heading2"/>
        <w:keepNext w:val="0"/>
        <w:keepLines w:val="0"/>
        <w:spacing w:before="240" w:line="240" w:lineRule="auto"/>
        <w:rPr>
          <w:b w:val="1"/>
          <w:bCs w:val="1"/>
          <w:color w:val="0a0f1e"/>
          <w:sz w:val="28"/>
          <w:szCs w:val="28"/>
        </w:rPr>
      </w:pPr>
      <w:r w:rsidDel="00000000" w:rsidR="00000000" w:rsidRPr="00000000">
        <w:rPr>
          <w:b w:val="1"/>
          <w:bCs w:val="1"/>
          <w:color w:val="0a0f1e"/>
          <w:sz w:val="28"/>
          <w:szCs w:val="28"/>
          <w:rtl w:val="0"/>
        </w:rPr>
        <w:t xml:space="preserve">Frequently Asked Questions</w:t>
      </w:r>
    </w:p>
    <w:p w:rsidR="00000000" w:rsidDel="00000000" w:rsidP="00000000" w:rsidRDefault="00000000" w:rsidRPr="00000000" w14:paraId="0000001B">
      <w:pPr>
        <w:spacing w:after="60" w:before="120" w:line="240" w:lineRule="auto"/>
        <w:rPr/>
      </w:pPr>
      <w:r w:rsidDel="00000000" w:rsidR="00000000" w:rsidRPr="00000000">
        <w:rPr>
          <w:b w:val="1"/>
          <w:bCs w:val="1"/>
          <w:color w:val="0a0f1e"/>
          <w:rtl w:val="0"/>
        </w:rPr>
        <w:t xml:space="preserve">Q1: How does AI help coaching businesses with client management?</w:t>
      </w:r>
      <w:r w:rsidDel="00000000" w:rsidR="00000000" w:rsidRPr="00000000">
        <w:rPr>
          <w:rtl w:val="0"/>
        </w:rPr>
      </w:r>
    </w:p>
    <w:p w:rsidR="00000000" w:rsidDel="00000000" w:rsidP="00000000" w:rsidRDefault="00000000" w:rsidRPr="00000000" w14:paraId="0000001C">
      <w:pPr>
        <w:spacing w:after="160" w:line="240" w:lineRule="auto"/>
        <w:rPr/>
      </w:pPr>
      <w:r w:rsidDel="00000000" w:rsidR="00000000" w:rsidRPr="00000000">
        <w:rPr>
          <w:rtl w:val="0"/>
        </w:rPr>
        <w:t xml:space="preserve">AI automates the operational coordination of client management: follow-up sequences, onboarding workflows, session preparation briefings, post-session summaries, and content distribution — allowing coaches to focus on direct client work rather than operational administration.</w:t>
      </w:r>
    </w:p>
    <w:p w:rsidR="00000000" w:rsidDel="00000000" w:rsidP="00000000" w:rsidRDefault="00000000" w:rsidRPr="00000000" w14:paraId="0000001D">
      <w:pPr>
        <w:spacing w:after="60" w:before="120" w:line="240" w:lineRule="auto"/>
        <w:rPr/>
      </w:pPr>
      <w:r w:rsidDel="00000000" w:rsidR="00000000" w:rsidRPr="00000000">
        <w:rPr>
          <w:b w:val="1"/>
          <w:bCs w:val="1"/>
          <w:color w:val="0a0f1e"/>
          <w:rtl w:val="0"/>
        </w:rPr>
        <w:t xml:space="preserve">Q2: Does KATEK AI's AI Business OS work for individual coaches, not just agencies?</w:t>
      </w:r>
      <w:r w:rsidDel="00000000" w:rsidR="00000000" w:rsidRPr="00000000">
        <w:rPr>
          <w:rtl w:val="0"/>
        </w:rPr>
      </w:r>
    </w:p>
    <w:p w:rsidR="00000000" w:rsidDel="00000000" w:rsidP="00000000" w:rsidRDefault="00000000" w:rsidRPr="00000000" w14:paraId="0000001E">
      <w:pPr>
        <w:spacing w:after="160" w:line="240" w:lineRule="auto"/>
        <w:rPr/>
      </w:pPr>
      <w:r w:rsidDel="00000000" w:rsidR="00000000" w:rsidRPr="00000000">
        <w:rPr>
          <w:rtl w:val="0"/>
        </w:rPr>
        <w:t xml:space="preserve">Yes. The AI Business OS is specifically designed for individual service professionals — realtors, coaches, consultants — as well as agencies. The system scales to the individual professional's needs without requiring a large team.</w:t>
      </w:r>
    </w:p>
    <w:p w:rsidR="00000000" w:rsidDel="00000000" w:rsidP="00000000" w:rsidRDefault="00000000" w:rsidRPr="00000000" w14:paraId="0000001F">
      <w:pPr>
        <w:spacing w:after="60" w:before="120" w:line="240" w:lineRule="auto"/>
        <w:rPr/>
      </w:pPr>
      <w:r w:rsidDel="00000000" w:rsidR="00000000" w:rsidRPr="00000000">
        <w:rPr>
          <w:b w:val="1"/>
          <w:bCs w:val="1"/>
          <w:color w:val="0a0f1e"/>
          <w:rtl w:val="0"/>
        </w:rPr>
        <w:t xml:space="preserve">Q3: How does the Arrive engine help coaches prepare for client sessions?</w:t>
      </w:r>
      <w:r w:rsidDel="00000000" w:rsidR="00000000" w:rsidRPr="00000000">
        <w:rPr>
          <w:rtl w:val="0"/>
        </w:rPr>
      </w:r>
    </w:p>
    <w:p w:rsidR="00000000" w:rsidDel="00000000" w:rsidP="00000000" w:rsidRDefault="00000000" w:rsidRPr="00000000" w14:paraId="00000020">
      <w:pPr>
        <w:spacing w:after="160" w:line="240" w:lineRule="auto"/>
        <w:rPr/>
      </w:pPr>
      <w:r w:rsidDel="00000000" w:rsidR="00000000" w:rsidRPr="00000000">
        <w:rPr>
          <w:rtl w:val="0"/>
        </w:rPr>
        <w:t xml:space="preserve">The Arrive engine automatically generates a client briefing before each scheduled session — reviewing previous conversation history, action items from the last session, and recommended talking points. The briefing is delivered 4 minutes before the call so the coach walks in fully informed and prepared.</w:t>
      </w:r>
    </w:p>
    <w:p w:rsidR="00000000" w:rsidDel="00000000" w:rsidP="00000000" w:rsidRDefault="00000000" w:rsidRPr="00000000" w14:paraId="00000021">
      <w:pPr>
        <w:spacing w:after="60" w:before="120" w:line="240" w:lineRule="auto"/>
        <w:rPr/>
      </w:pPr>
      <w:r w:rsidDel="00000000" w:rsidR="00000000" w:rsidRPr="00000000">
        <w:rPr>
          <w:b w:val="1"/>
          <w:bCs w:val="1"/>
          <w:color w:val="0a0f1e"/>
          <w:rtl w:val="0"/>
        </w:rPr>
        <w:t xml:space="preserve">Q4: Can coaches use KATEK AI to create online courses?</w:t>
      </w:r>
      <w:r w:rsidDel="00000000" w:rsidR="00000000" w:rsidRPr="00000000">
        <w:rPr>
          <w:rtl w:val="0"/>
        </w:rPr>
      </w:r>
    </w:p>
    <w:p w:rsidR="00000000" w:rsidDel="00000000" w:rsidP="00000000" w:rsidRDefault="00000000" w:rsidRPr="00000000" w14:paraId="00000022">
      <w:pPr>
        <w:spacing w:after="160" w:line="240" w:lineRule="auto"/>
        <w:rPr/>
      </w:pPr>
      <w:r w:rsidDel="00000000" w:rsidR="00000000" w:rsidRPr="00000000">
        <w:rPr>
          <w:rtl w:val="0"/>
        </w:rPr>
        <w:t xml:space="preserve">Yes. KATEK AI's CourseForge, part of the Education &amp; Training suite, helps coaches structure their expertise into online courses using AI-assisted curriculum design — enabling coaches to productize their methodology as a scalable revenue stream.</w:t>
      </w:r>
    </w:p>
    <w:p w:rsidR="00000000" w:rsidDel="00000000" w:rsidP="00000000" w:rsidRDefault="00000000" w:rsidRPr="00000000" w14:paraId="00000023">
      <w:pPr>
        <w:pStyle w:val="Heading2"/>
        <w:keepNext w:val="0"/>
        <w:keepLines w:val="0"/>
        <w:spacing w:before="240" w:line="240" w:lineRule="auto"/>
        <w:rPr>
          <w:b w:val="1"/>
          <w:bCs w:val="1"/>
          <w:color w:val="0a0f1e"/>
          <w:sz w:val="28"/>
          <w:szCs w:val="28"/>
        </w:rPr>
      </w:pPr>
      <w:r w:rsidDel="00000000" w:rsidR="00000000" w:rsidRPr="00000000">
        <w:rPr>
          <w:b w:val="1"/>
          <w:bCs w:val="1"/>
          <w:color w:val="0a0f1e"/>
          <w:sz w:val="28"/>
          <w:szCs w:val="28"/>
          <w:rtl w:val="0"/>
        </w:rPr>
        <w:t xml:space="preserve">Conclusion</w:t>
      </w:r>
    </w:p>
    <w:p w:rsidR="00000000" w:rsidDel="00000000" w:rsidP="00000000" w:rsidRDefault="00000000" w:rsidRPr="00000000" w14:paraId="00000024">
      <w:pPr>
        <w:spacing w:after="160" w:line="240" w:lineRule="auto"/>
        <w:rPr/>
      </w:pPr>
      <w:r w:rsidDel="00000000" w:rsidR="00000000" w:rsidRPr="00000000">
        <w:rPr>
          <w:rtl w:val="0"/>
        </w:rPr>
        <w:t xml:space="preserve">Coaches who automate their operational layer don't deliver less personal service — they deliver better service by being fully present for every client. </w:t>
      </w:r>
      <w:hyperlink r:id="rId9">
        <w:r w:rsidDel="00000000" w:rsidR="00000000" w:rsidRPr="00000000">
          <w:rPr>
            <w:color w:val="1a56cc"/>
            <w:u w:val="single"/>
            <w:rtl w:val="0"/>
          </w:rPr>
          <w:t xml:space="preserve">Book your discovery call with KATEK AI</w:t>
        </w:r>
      </w:hyperlink>
      <w:r w:rsidDel="00000000" w:rsidR="00000000" w:rsidRPr="00000000">
        <w:rPr>
          <w:rtl w:val="0"/>
        </w:rPr>
        <w:t xml:space="preserve"> to design your coaching business AI system.</w:t>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katalyst-crm.com/widget/bookings/katek-ai-discovery-call" TargetMode="External"/><Relationship Id="rId5" Type="http://schemas.openxmlformats.org/officeDocument/2006/relationships/styles" Target="styles.xml"/><Relationship Id="rId6" Type="http://schemas.openxmlformats.org/officeDocument/2006/relationships/hyperlink" Target="https://www.katek-ai.com/business-os/" TargetMode="External"/><Relationship Id="rId7" Type="http://schemas.openxmlformats.org/officeDocument/2006/relationships/hyperlink" Target="https://www.katek-ai.com/education/" TargetMode="External"/><Relationship Id="rId8" Type="http://schemas.openxmlformats.org/officeDocument/2006/relationships/hyperlink" Target="https://l.katalyst-crm.com/widget/bookings/katek-ai-discovery-ca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