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508" w:rsidRPr="00247508" w:rsidRDefault="00247508" w:rsidP="00247508">
      <w:pPr>
        <w:pStyle w:val="a7"/>
        <w:spacing w:before="0" w:beforeAutospacing="0" w:after="0" w:afterAutospacing="0"/>
        <w:rPr>
          <w:rFonts w:ascii="Arial" w:eastAsiaTheme="minorEastAsia" w:hAnsi="Arial" w:cs="Arial"/>
          <w:color w:val="000000" w:themeColor="text1"/>
          <w:kern w:val="24"/>
          <w:sz w:val="20"/>
          <w:szCs w:val="20"/>
        </w:rPr>
      </w:pPr>
      <w:r w:rsidRPr="00247508">
        <w:rPr>
          <w:rFonts w:ascii="Arial" w:eastAsiaTheme="minorEastAsia" w:hAnsi="Arial" w:cs="Arial"/>
          <w:color w:val="000000" w:themeColor="text1"/>
          <w:kern w:val="24"/>
          <w:sz w:val="20"/>
          <w:szCs w:val="20"/>
        </w:rPr>
        <w:t>A study followed a random sample of 8474 people with normal blood pressure for about four years. All the individuals were free of heart disease at the beginning of the study. Each person took the Spielberg Trait Anger Scale test, which measures how prone a person is to sudden anger. Researchers also recorded whether each individual developed coronary heart disease (CHD). This includes people who had heart attacks and those who needed medical treatment for heart disease. Here is a two-way table that summarizes the data:</w:t>
      </w:r>
    </w:p>
    <w:p w:rsidR="00247508" w:rsidRPr="00247508" w:rsidRDefault="00247508" w:rsidP="00247508">
      <w:pPr>
        <w:ind w:left="6600" w:hangingChars="3300" w:hanging="6600"/>
        <w:rPr>
          <w:rFonts w:ascii="Arial" w:hAnsi="Arial" w:cs="Arial"/>
          <w:sz w:val="20"/>
          <w:szCs w:val="20"/>
        </w:rPr>
      </w:pPr>
      <w:r w:rsidRPr="00247508">
        <w:rPr>
          <w:rFonts w:ascii="Arial" w:hAnsi="Arial" w:cs="Arial"/>
          <w:sz w:val="20"/>
          <w:szCs w:val="20"/>
        </w:rPr>
        <w:drawing>
          <wp:anchor distT="0" distB="0" distL="114300" distR="114300" simplePos="0" relativeHeight="251658240" behindDoc="0" locked="0" layoutInCell="1" allowOverlap="1" wp14:anchorId="1E8C4FA4" wp14:editId="07D81A47">
            <wp:simplePos x="0" y="0"/>
            <wp:positionH relativeFrom="column">
              <wp:posOffset>-53789</wp:posOffset>
            </wp:positionH>
            <wp:positionV relativeFrom="paragraph">
              <wp:posOffset>25998</wp:posOffset>
            </wp:positionV>
            <wp:extent cx="4149613" cy="892884"/>
            <wp:effectExtent l="0" t="0" r="3810" b="2540"/>
            <wp:wrapNone/>
            <wp:docPr id="45062" name="Picture 6" descr="Screen shot 2010-12-03 at 8.1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2" name="Picture 6" descr="Screen shot 2010-12-03 at 8.16.15 PM.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7026" cy="90523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247508">
        <w:rPr>
          <w:rFonts w:ascii="Arial" w:hAnsi="Arial" w:cs="Arial"/>
          <w:color w:val="000000" w:themeColor="text1"/>
          <w:kern w:val="24"/>
          <w:sz w:val="20"/>
          <w:szCs w:val="20"/>
        </w:rPr>
        <w:t xml:space="preserve">                                                                  </w:t>
      </w:r>
      <w:r w:rsidRPr="00247508">
        <w:rPr>
          <w:rFonts w:ascii="Arial" w:hAnsi="Arial" w:cs="Arial"/>
          <w:sz w:val="20"/>
          <w:szCs w:val="20"/>
        </w:rPr>
        <w:t>Find the conditional probability of CHD given different levels of anger.</w:t>
      </w:r>
    </w:p>
    <w:p w:rsidR="00247508" w:rsidRPr="00247508" w:rsidRDefault="00247508" w:rsidP="00247508">
      <w:pPr>
        <w:pStyle w:val="a7"/>
        <w:spacing w:before="0" w:beforeAutospacing="0" w:after="0" w:afterAutospacing="0"/>
        <w:rPr>
          <w:rFonts w:ascii="Arial" w:eastAsiaTheme="minorEastAsia" w:hAnsi="Arial" w:cs="Arial"/>
          <w:color w:val="000000" w:themeColor="text1"/>
          <w:kern w:val="24"/>
          <w:sz w:val="20"/>
          <w:szCs w:val="20"/>
        </w:rPr>
      </w:pPr>
    </w:p>
    <w:p w:rsidR="00247508" w:rsidRPr="00247508" w:rsidRDefault="00247508" w:rsidP="00247508">
      <w:pPr>
        <w:pStyle w:val="a7"/>
        <w:spacing w:before="0" w:beforeAutospacing="0" w:after="0" w:afterAutospacing="0"/>
        <w:rPr>
          <w:rFonts w:ascii="Arial" w:eastAsiaTheme="minorEastAsia" w:hAnsi="Arial" w:cs="Arial"/>
          <w:color w:val="000000" w:themeColor="text1"/>
          <w:kern w:val="24"/>
          <w:sz w:val="20"/>
          <w:szCs w:val="20"/>
        </w:rPr>
      </w:pPr>
    </w:p>
    <w:p w:rsidR="00247508" w:rsidRDefault="00247508" w:rsidP="00247508">
      <w:pPr>
        <w:pStyle w:val="a7"/>
        <w:spacing w:before="0" w:beforeAutospacing="0" w:after="0" w:afterAutospacing="0"/>
        <w:rPr>
          <w:rFonts w:ascii="Arial" w:eastAsiaTheme="minorEastAsia" w:hAnsi="Arial" w:cs="Arial"/>
          <w:color w:val="000000" w:themeColor="text1"/>
          <w:kern w:val="24"/>
          <w:sz w:val="20"/>
          <w:szCs w:val="20"/>
        </w:rPr>
      </w:pPr>
    </w:p>
    <w:p w:rsidR="00247508" w:rsidRPr="00247508" w:rsidRDefault="00247508" w:rsidP="00247508">
      <w:pPr>
        <w:pStyle w:val="a7"/>
        <w:spacing w:before="0" w:beforeAutospacing="0" w:after="0" w:afterAutospacing="0"/>
        <w:rPr>
          <w:rFonts w:ascii="Arial" w:eastAsiaTheme="minorEastAsia" w:hAnsi="Arial" w:cs="Arial" w:hint="eastAsia"/>
          <w:color w:val="000000" w:themeColor="text1"/>
          <w:kern w:val="24"/>
          <w:sz w:val="20"/>
          <w:szCs w:val="20"/>
        </w:rPr>
      </w:pPr>
    </w:p>
    <w:p w:rsidR="00247508" w:rsidRPr="00247508" w:rsidRDefault="00247508" w:rsidP="007E59DB">
      <w:pPr>
        <w:pStyle w:val="a7"/>
        <w:rPr>
          <w:rFonts w:ascii="Arial" w:hAnsi="Arial" w:cs="Arial"/>
          <w:sz w:val="20"/>
          <w:szCs w:val="20"/>
        </w:rPr>
      </w:pPr>
      <w:r w:rsidRPr="00247508">
        <w:rPr>
          <w:rFonts w:ascii="Arial" w:hAnsi="Arial" w:cs="Arial"/>
          <w:sz w:val="20"/>
          <w:szCs w:val="20"/>
        </w:rPr>
        <w:t xml:space="preserve">Do the data provide convincing evidence of an </w:t>
      </w:r>
      <w:r w:rsidRPr="00247508">
        <w:rPr>
          <w:rFonts w:ascii="Arial" w:hAnsi="Arial" w:cs="Arial"/>
          <w:b/>
          <w:bCs/>
          <w:sz w:val="20"/>
          <w:szCs w:val="20"/>
        </w:rPr>
        <w:t>association</w:t>
      </w:r>
      <w:r w:rsidRPr="00247508">
        <w:rPr>
          <w:rFonts w:ascii="Arial" w:hAnsi="Arial" w:cs="Arial"/>
          <w:sz w:val="20"/>
          <w:szCs w:val="20"/>
        </w:rPr>
        <w:t xml:space="preserve"> between anger level and heart disease in the population of interest?</w:t>
      </w:r>
    </w:p>
    <w:p w:rsidR="00247508" w:rsidRDefault="007E59DB" w:rsidP="007E59DB">
      <w:pPr>
        <w:pStyle w:val="a7"/>
        <w:numPr>
          <w:ilvl w:val="0"/>
          <w:numId w:val="1"/>
        </w:numPr>
        <w:spacing w:before="0" w:beforeAutospacing="0" w:after="0" w:afterAutospacing="0"/>
        <w:rPr>
          <w:rFonts w:ascii="Arial" w:hAnsi="Arial" w:cs="Arial"/>
          <w:sz w:val="20"/>
          <w:szCs w:val="20"/>
        </w:rPr>
      </w:pPr>
      <w:r>
        <w:rPr>
          <w:rFonts w:ascii="Arial" w:hAnsi="Arial" w:cs="Arial" w:hint="eastAsia"/>
          <w:sz w:val="20"/>
          <w:szCs w:val="20"/>
        </w:rPr>
        <w:t>S</w:t>
      </w:r>
      <w:r>
        <w:rPr>
          <w:rFonts w:ascii="Arial" w:hAnsi="Arial" w:cs="Arial"/>
          <w:sz w:val="20"/>
          <w:szCs w:val="20"/>
        </w:rPr>
        <w:t>tate:</w:t>
      </w: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r>
        <w:rPr>
          <w:rFonts w:ascii="Arial" w:hAnsi="Arial" w:cs="Arial"/>
          <w:sz w:val="20"/>
          <w:szCs w:val="20"/>
        </w:rPr>
        <w:t xml:space="preserve"> </w:t>
      </w:r>
    </w:p>
    <w:p w:rsidR="007E59DB" w:rsidRDefault="007E59DB" w:rsidP="007E59DB">
      <w:pPr>
        <w:pStyle w:val="a7"/>
        <w:spacing w:before="0" w:beforeAutospacing="0" w:after="0" w:afterAutospacing="0"/>
        <w:rPr>
          <w:rFonts w:ascii="Arial" w:hAnsi="Arial" w:cs="Arial"/>
          <w:sz w:val="20"/>
          <w:szCs w:val="20"/>
        </w:rPr>
      </w:pPr>
      <w:r>
        <w:rPr>
          <w:rFonts w:ascii="Arial" w:hAnsi="Arial" w:cs="Arial"/>
          <w:sz w:val="20"/>
          <w:szCs w:val="20"/>
        </w:rPr>
        <w:t>Table (expected) under H0:</w:t>
      </w: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spacing w:before="0" w:beforeAutospacing="0" w:after="0" w:afterAutospacing="0"/>
        <w:rPr>
          <w:rFonts w:ascii="Arial" w:hAnsi="Arial" w:cs="Arial"/>
          <w:sz w:val="20"/>
          <w:szCs w:val="20"/>
        </w:rPr>
      </w:pPr>
    </w:p>
    <w:p w:rsidR="007E59DB" w:rsidRDefault="007E59DB" w:rsidP="007E59DB">
      <w:pPr>
        <w:pStyle w:val="a7"/>
        <w:numPr>
          <w:ilvl w:val="0"/>
          <w:numId w:val="1"/>
        </w:numPr>
        <w:spacing w:before="0" w:beforeAutospacing="0" w:after="0" w:afterAutospacing="0"/>
        <w:rPr>
          <w:rFonts w:ascii="Arial" w:hAnsi="Arial" w:cs="Arial"/>
          <w:sz w:val="20"/>
          <w:szCs w:val="20"/>
        </w:rPr>
      </w:pPr>
      <w:r>
        <w:rPr>
          <w:rFonts w:ascii="Arial" w:hAnsi="Arial" w:cs="Arial"/>
          <w:sz w:val="20"/>
          <w:szCs w:val="20"/>
        </w:rPr>
        <w:t>Plan(check conditions + name of the test)</w:t>
      </w: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r>
        <w:rPr>
          <w:rFonts w:ascii="Arial" w:hAnsi="Arial" w:cs="Arial"/>
          <w:sz w:val="20"/>
          <w:szCs w:val="20"/>
        </w:rPr>
        <w:t xml:space="preserve"> </w:t>
      </w:r>
    </w:p>
    <w:p w:rsidR="007E59DB" w:rsidRDefault="007E59DB" w:rsidP="007E59DB">
      <w:pPr>
        <w:pStyle w:val="a7"/>
        <w:numPr>
          <w:ilvl w:val="0"/>
          <w:numId w:val="1"/>
        </w:numPr>
        <w:spacing w:before="0" w:beforeAutospacing="0" w:after="0" w:afterAutospacing="0"/>
        <w:rPr>
          <w:rFonts w:ascii="Arial" w:hAnsi="Arial" w:cs="Arial"/>
          <w:sz w:val="20"/>
          <w:szCs w:val="20"/>
        </w:rPr>
      </w:pPr>
      <w:r>
        <w:rPr>
          <w:rFonts w:ascii="Arial" w:hAnsi="Arial" w:cs="Arial" w:hint="eastAsia"/>
          <w:sz w:val="20"/>
          <w:szCs w:val="20"/>
        </w:rPr>
        <w:t>C</w:t>
      </w:r>
      <w:r>
        <w:rPr>
          <w:rFonts w:ascii="Arial" w:hAnsi="Arial" w:cs="Arial"/>
          <w:sz w:val="20"/>
          <w:szCs w:val="20"/>
        </w:rPr>
        <w:t>alculations:</w:t>
      </w: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Default="007E59DB" w:rsidP="007E59DB">
      <w:pPr>
        <w:pStyle w:val="a7"/>
        <w:spacing w:before="0" w:beforeAutospacing="0" w:after="0" w:afterAutospacing="0"/>
        <w:ind w:left="420"/>
        <w:rPr>
          <w:rFonts w:ascii="Arial" w:hAnsi="Arial" w:cs="Arial"/>
          <w:sz w:val="20"/>
          <w:szCs w:val="20"/>
        </w:rPr>
      </w:pPr>
    </w:p>
    <w:p w:rsidR="007E59DB" w:rsidRPr="00247508" w:rsidRDefault="007E59DB" w:rsidP="007E59DB">
      <w:pPr>
        <w:pStyle w:val="a7"/>
        <w:numPr>
          <w:ilvl w:val="0"/>
          <w:numId w:val="1"/>
        </w:numPr>
        <w:spacing w:before="0" w:beforeAutospacing="0" w:after="0" w:afterAutospacing="0"/>
        <w:rPr>
          <w:rFonts w:ascii="Arial" w:hAnsi="Arial" w:cs="Arial"/>
          <w:sz w:val="20"/>
          <w:szCs w:val="20"/>
        </w:rPr>
      </w:pPr>
      <w:r>
        <w:rPr>
          <w:rFonts w:ascii="Arial" w:hAnsi="Arial" w:cs="Arial"/>
          <w:sz w:val="20"/>
          <w:szCs w:val="20"/>
        </w:rPr>
        <w:t>Conclusion:</w:t>
      </w:r>
    </w:p>
    <w:p w:rsidR="00247508" w:rsidRPr="00247508" w:rsidRDefault="00247508" w:rsidP="00247508">
      <w:pPr>
        <w:rPr>
          <w:rFonts w:ascii="Arial" w:hAnsi="Arial" w:cs="Arial"/>
          <w:sz w:val="20"/>
          <w:szCs w:val="20"/>
        </w:rPr>
      </w:pPr>
      <w:r w:rsidRPr="00247508">
        <w:rPr>
          <w:rFonts w:ascii="Arial" w:hAnsi="Arial" w:cs="Arial"/>
          <w:color w:val="000000" w:themeColor="text1"/>
          <w:kern w:val="24"/>
          <w:sz w:val="20"/>
          <w:szCs w:val="20"/>
        </w:rPr>
        <w:t xml:space="preserve"> </w:t>
      </w:r>
    </w:p>
    <w:p w:rsidR="00C41736" w:rsidRDefault="00C41736" w:rsidP="00247508">
      <w:pPr>
        <w:rPr>
          <w:rFonts w:ascii="Arial" w:hAnsi="Arial" w:cs="Arial"/>
          <w:sz w:val="20"/>
          <w:szCs w:val="20"/>
        </w:rPr>
      </w:pPr>
    </w:p>
    <w:p w:rsidR="0070200F" w:rsidRDefault="0070200F" w:rsidP="00247508">
      <w:pPr>
        <w:rPr>
          <w:rFonts w:ascii="Arial" w:hAnsi="Arial" w:cs="Arial"/>
          <w:sz w:val="20"/>
          <w:szCs w:val="20"/>
        </w:rPr>
      </w:pPr>
    </w:p>
    <w:p w:rsidR="0070200F" w:rsidRDefault="0070200F" w:rsidP="00247508">
      <w:pPr>
        <w:rPr>
          <w:rFonts w:ascii="Arial" w:hAnsi="Arial" w:cs="Arial"/>
          <w:sz w:val="20"/>
          <w:szCs w:val="20"/>
        </w:rPr>
      </w:pPr>
    </w:p>
    <w:p w:rsidR="0070200F" w:rsidRPr="0070200F" w:rsidRDefault="0070200F" w:rsidP="0070200F">
      <w:pPr>
        <w:rPr>
          <w:rFonts w:ascii="Arial" w:hAnsi="Arial" w:cs="Arial"/>
          <w:b/>
          <w:sz w:val="20"/>
          <w:szCs w:val="20"/>
        </w:rPr>
      </w:pPr>
      <w:r w:rsidRPr="0070200F">
        <w:rPr>
          <w:rFonts w:ascii="Arial" w:hAnsi="Arial" w:cs="Arial"/>
          <w:b/>
          <w:sz w:val="20"/>
          <w:szCs w:val="20"/>
        </w:rPr>
        <w:lastRenderedPageBreak/>
        <w:t>Practice:</w:t>
      </w:r>
    </w:p>
    <w:p w:rsidR="0070200F" w:rsidRPr="0070200F" w:rsidRDefault="0070200F" w:rsidP="0070200F">
      <w:pPr>
        <w:rPr>
          <w:rFonts w:ascii="Arial" w:hAnsi="Arial" w:cs="Arial" w:hint="eastAsia"/>
          <w:sz w:val="20"/>
          <w:szCs w:val="20"/>
        </w:rPr>
      </w:pPr>
      <w:r w:rsidRPr="0070200F">
        <w:rPr>
          <w:rFonts w:ascii="Arial" w:hAnsi="Arial" w:cs="Arial"/>
          <w:sz w:val="20"/>
          <w:szCs w:val="20"/>
        </w:rPr>
        <w:t xml:space="preserve">Researchers suspect that background music may </w:t>
      </w:r>
      <w:r>
        <w:rPr>
          <w:rFonts w:ascii="Arial" w:hAnsi="Arial" w:cs="Arial"/>
          <w:sz w:val="20"/>
          <w:szCs w:val="20"/>
        </w:rPr>
        <w:t xml:space="preserve">affect buying behaviors. </w:t>
      </w:r>
      <w:r w:rsidRPr="0070200F">
        <w:rPr>
          <w:rFonts w:ascii="Arial" w:hAnsi="Arial" w:cs="Arial"/>
          <w:sz w:val="20"/>
          <w:szCs w:val="20"/>
        </w:rPr>
        <w:t xml:space="preserve">One study in a supermarket compared three randomly assigned treatments: no music, French accordion music, and Italian string music. Under each condition, the researchers recorded the numbers of bottles of French, Italian, and other wine purchased. The table below summarizes the data. Do the data provide convincing evidence of an </w:t>
      </w:r>
      <w:r w:rsidRPr="0070200F">
        <w:rPr>
          <w:rFonts w:ascii="Arial" w:hAnsi="Arial" w:cs="Arial"/>
          <w:b/>
          <w:bCs/>
          <w:sz w:val="20"/>
          <w:szCs w:val="20"/>
        </w:rPr>
        <w:t>association</w:t>
      </w:r>
      <w:r w:rsidRPr="0070200F">
        <w:rPr>
          <w:rFonts w:ascii="Arial" w:hAnsi="Arial" w:cs="Arial"/>
          <w:sz w:val="20"/>
          <w:szCs w:val="20"/>
        </w:rPr>
        <w:t xml:space="preserve"> between </w:t>
      </w:r>
      <w:r>
        <w:rPr>
          <w:rFonts w:ascii="Arial" w:hAnsi="Arial" w:cs="Arial"/>
          <w:sz w:val="20"/>
          <w:szCs w:val="20"/>
        </w:rPr>
        <w:t xml:space="preserve">BG music </w:t>
      </w:r>
      <w:r w:rsidRPr="0070200F">
        <w:rPr>
          <w:rFonts w:ascii="Arial" w:hAnsi="Arial" w:cs="Arial"/>
          <w:sz w:val="20"/>
          <w:szCs w:val="20"/>
        </w:rPr>
        <w:t xml:space="preserve">and </w:t>
      </w:r>
      <w:r>
        <w:rPr>
          <w:rFonts w:ascii="Arial" w:hAnsi="Arial" w:cs="Arial"/>
          <w:sz w:val="20"/>
          <w:szCs w:val="20"/>
        </w:rPr>
        <w:t>buying behaviors</w:t>
      </w:r>
      <w:r w:rsidRPr="0070200F">
        <w:rPr>
          <w:rFonts w:ascii="Arial" w:hAnsi="Arial" w:cs="Arial"/>
          <w:sz w:val="20"/>
          <w:szCs w:val="20"/>
        </w:rPr>
        <w:t xml:space="preserve"> in the population of interest?</w:t>
      </w:r>
    </w:p>
    <w:p w:rsidR="0070200F" w:rsidRDefault="0070200F" w:rsidP="00247508">
      <w:pPr>
        <w:rPr>
          <w:rFonts w:ascii="Arial" w:hAnsi="Arial" w:cs="Arial"/>
          <w:sz w:val="20"/>
          <w:szCs w:val="20"/>
        </w:rPr>
      </w:pPr>
      <w:r w:rsidRPr="0070200F">
        <w:rPr>
          <w:rFonts w:ascii="Arial" w:hAnsi="Arial" w:cs="Arial"/>
          <w:sz w:val="20"/>
          <w:szCs w:val="20"/>
        </w:rPr>
        <w:drawing>
          <wp:anchor distT="0" distB="0" distL="114300" distR="114300" simplePos="0" relativeHeight="251659264" behindDoc="0" locked="0" layoutInCell="1" allowOverlap="1" wp14:anchorId="3D6C52E3" wp14:editId="7FB4B410">
            <wp:simplePos x="0" y="0"/>
            <wp:positionH relativeFrom="margin">
              <wp:align>left</wp:align>
            </wp:positionH>
            <wp:positionV relativeFrom="paragraph">
              <wp:posOffset>19343</wp:posOffset>
            </wp:positionV>
            <wp:extent cx="2935410" cy="1226874"/>
            <wp:effectExtent l="0" t="0" r="0" b="0"/>
            <wp:wrapNone/>
            <wp:docPr id="27652" name="Picture 4" descr="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descr="Picture 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5410" cy="1226874"/>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E76AD">
        <w:rPr>
          <w:rFonts w:ascii="Arial" w:hAnsi="Arial" w:cs="Arial"/>
          <w:sz w:val="20"/>
          <w:szCs w:val="20"/>
        </w:rPr>
        <w:t>s</w:t>
      </w: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EE76AD" w:rsidP="00247508">
      <w:pPr>
        <w:rPr>
          <w:rFonts w:ascii="Arial" w:hAnsi="Arial" w:cs="Arial"/>
          <w:sz w:val="20"/>
          <w:szCs w:val="20"/>
        </w:rPr>
      </w:pPr>
    </w:p>
    <w:p w:rsidR="00EE76AD" w:rsidRDefault="00964394" w:rsidP="00247508">
      <w:pPr>
        <w:rPr>
          <w:rFonts w:ascii="Arial" w:hAnsi="Arial" w:cs="Arial"/>
          <w:sz w:val="20"/>
          <w:szCs w:val="20"/>
        </w:rPr>
      </w:pPr>
      <w:r>
        <w:rPr>
          <w:noProof/>
        </w:rPr>
        <w:lastRenderedPageBreak/>
        <w:drawing>
          <wp:inline distT="0" distB="0" distL="0" distR="0">
            <wp:extent cx="4750255" cy="5567387"/>
            <wp:effectExtent l="0" t="0" r="0" b="0"/>
            <wp:docPr id="1" name="图片 1" descr="C:\Users\X13 Yoga\Documents\WXWork\1688853829039290\Cache\Image\2022-03\8957975abcb16c074fd5ae2a679433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13 Yoga\Documents\WXWork\1688853829039290\Cache\Image\2022-03\8957975abcb16c074fd5ae2a679433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5660" cy="5573721"/>
                    </a:xfrm>
                    <a:prstGeom prst="rect">
                      <a:avLst/>
                    </a:prstGeom>
                    <a:noFill/>
                    <a:ln>
                      <a:noFill/>
                    </a:ln>
                  </pic:spPr>
                </pic:pic>
              </a:graphicData>
            </a:graphic>
          </wp:inline>
        </w:drawing>
      </w: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p>
    <w:p w:rsidR="00964394" w:rsidRDefault="00964394" w:rsidP="00247508">
      <w:pPr>
        <w:rPr>
          <w:rFonts w:ascii="Arial" w:hAnsi="Arial" w:cs="Arial"/>
          <w:sz w:val="20"/>
          <w:szCs w:val="20"/>
        </w:rPr>
      </w:pPr>
      <w:r>
        <w:rPr>
          <w:noProof/>
        </w:rPr>
        <w:lastRenderedPageBreak/>
        <w:drawing>
          <wp:inline distT="0" distB="0" distL="0" distR="0" wp14:anchorId="4FF2EC9D" wp14:editId="1BD44B2F">
            <wp:extent cx="4564542" cy="526366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963" cy="5267606"/>
                    </a:xfrm>
                    <a:prstGeom prst="rect">
                      <a:avLst/>
                    </a:prstGeom>
                  </pic:spPr>
                </pic:pic>
              </a:graphicData>
            </a:graphic>
          </wp:inline>
        </w:drawing>
      </w:r>
    </w:p>
    <w:p w:rsidR="004B664E" w:rsidRPr="00247508" w:rsidRDefault="004B664E" w:rsidP="00247508">
      <w:pPr>
        <w:rPr>
          <w:rFonts w:ascii="Arial" w:hAnsi="Arial" w:cs="Arial" w:hint="eastAsia"/>
          <w:sz w:val="20"/>
          <w:szCs w:val="20"/>
        </w:rPr>
      </w:pPr>
      <w:bookmarkStart w:id="0" w:name="_GoBack"/>
      <w:bookmarkEnd w:id="0"/>
    </w:p>
    <w:sectPr w:rsidR="004B664E" w:rsidRPr="00247508" w:rsidSect="0024750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C11" w:rsidRDefault="007D3C11" w:rsidP="00247508">
      <w:r>
        <w:separator/>
      </w:r>
    </w:p>
  </w:endnote>
  <w:endnote w:type="continuationSeparator" w:id="0">
    <w:p w:rsidR="007D3C11" w:rsidRDefault="007D3C11" w:rsidP="00247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C11" w:rsidRDefault="007D3C11" w:rsidP="00247508">
      <w:r>
        <w:separator/>
      </w:r>
    </w:p>
  </w:footnote>
  <w:footnote w:type="continuationSeparator" w:id="0">
    <w:p w:rsidR="007D3C11" w:rsidRDefault="007D3C11" w:rsidP="0024750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47B31"/>
    <w:multiLevelType w:val="hybridMultilevel"/>
    <w:tmpl w:val="C3F62A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5DB"/>
    <w:rsid w:val="00247508"/>
    <w:rsid w:val="003715DB"/>
    <w:rsid w:val="004B664E"/>
    <w:rsid w:val="0070200F"/>
    <w:rsid w:val="007D3C11"/>
    <w:rsid w:val="007E59DB"/>
    <w:rsid w:val="00964394"/>
    <w:rsid w:val="009667E0"/>
    <w:rsid w:val="00C41736"/>
    <w:rsid w:val="00EE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B1229"/>
  <w15:chartTrackingRefBased/>
  <w15:docId w15:val="{2D6B0D40-01F9-4925-A939-BE8955B9A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75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7508"/>
    <w:rPr>
      <w:sz w:val="18"/>
      <w:szCs w:val="18"/>
    </w:rPr>
  </w:style>
  <w:style w:type="paragraph" w:styleId="a5">
    <w:name w:val="footer"/>
    <w:basedOn w:val="a"/>
    <w:link w:val="a6"/>
    <w:uiPriority w:val="99"/>
    <w:unhideWhenUsed/>
    <w:rsid w:val="00247508"/>
    <w:pPr>
      <w:tabs>
        <w:tab w:val="center" w:pos="4153"/>
        <w:tab w:val="right" w:pos="8306"/>
      </w:tabs>
      <w:snapToGrid w:val="0"/>
      <w:jc w:val="left"/>
    </w:pPr>
    <w:rPr>
      <w:sz w:val="18"/>
      <w:szCs w:val="18"/>
    </w:rPr>
  </w:style>
  <w:style w:type="character" w:customStyle="1" w:styleId="a6">
    <w:name w:val="页脚 字符"/>
    <w:basedOn w:val="a0"/>
    <w:link w:val="a5"/>
    <w:uiPriority w:val="99"/>
    <w:rsid w:val="00247508"/>
    <w:rPr>
      <w:sz w:val="18"/>
      <w:szCs w:val="18"/>
    </w:rPr>
  </w:style>
  <w:style w:type="paragraph" w:styleId="a7">
    <w:name w:val="Normal (Web)"/>
    <w:basedOn w:val="a"/>
    <w:uiPriority w:val="99"/>
    <w:semiHidden/>
    <w:unhideWhenUsed/>
    <w:rsid w:val="0024750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526472">
      <w:bodyDiv w:val="1"/>
      <w:marLeft w:val="0"/>
      <w:marRight w:val="0"/>
      <w:marTop w:val="0"/>
      <w:marBottom w:val="0"/>
      <w:divBdr>
        <w:top w:val="none" w:sz="0" w:space="0" w:color="auto"/>
        <w:left w:val="none" w:sz="0" w:space="0" w:color="auto"/>
        <w:bottom w:val="none" w:sz="0" w:space="0" w:color="auto"/>
        <w:right w:val="none" w:sz="0" w:space="0" w:color="auto"/>
      </w:divBdr>
    </w:div>
    <w:div w:id="1412122803">
      <w:bodyDiv w:val="1"/>
      <w:marLeft w:val="0"/>
      <w:marRight w:val="0"/>
      <w:marTop w:val="0"/>
      <w:marBottom w:val="0"/>
      <w:divBdr>
        <w:top w:val="none" w:sz="0" w:space="0" w:color="auto"/>
        <w:left w:val="none" w:sz="0" w:space="0" w:color="auto"/>
        <w:bottom w:val="none" w:sz="0" w:space="0" w:color="auto"/>
        <w:right w:val="none" w:sz="0" w:space="0" w:color="auto"/>
      </w:divBdr>
    </w:div>
    <w:div w:id="1530412201">
      <w:bodyDiv w:val="1"/>
      <w:marLeft w:val="0"/>
      <w:marRight w:val="0"/>
      <w:marTop w:val="0"/>
      <w:marBottom w:val="0"/>
      <w:divBdr>
        <w:top w:val="none" w:sz="0" w:space="0" w:color="auto"/>
        <w:left w:val="none" w:sz="0" w:space="0" w:color="auto"/>
        <w:bottom w:val="none" w:sz="0" w:space="0" w:color="auto"/>
        <w:right w:val="none" w:sz="0" w:space="0" w:color="auto"/>
      </w:divBdr>
    </w:div>
    <w:div w:id="177786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4</Pages>
  <Words>222</Words>
  <Characters>1271</Characters>
  <Application>Microsoft Office Word</Application>
  <DocSecurity>0</DocSecurity>
  <Lines>10</Lines>
  <Paragraphs>2</Paragraphs>
  <ScaleCrop>false</ScaleCrop>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X13 Yoga</dc:creator>
  <cp:keywords/>
  <dc:description/>
  <cp:lastModifiedBy>X13 Yoga</cp:lastModifiedBy>
  <cp:revision>8</cp:revision>
  <dcterms:created xsi:type="dcterms:W3CDTF">2022-03-13T15:34:00Z</dcterms:created>
  <dcterms:modified xsi:type="dcterms:W3CDTF">2022-03-14T01:05:00Z</dcterms:modified>
</cp:coreProperties>
</file>