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D6" w:rsidRPr="008D6AD6" w:rsidRDefault="008D6AD6" w:rsidP="0049291E">
      <w:pPr>
        <w:pStyle w:val="a7"/>
        <w:numPr>
          <w:ilvl w:val="0"/>
          <w:numId w:val="1"/>
        </w:numPr>
        <w:spacing w:line="276" w:lineRule="auto"/>
        <w:ind w:firstLineChars="0"/>
        <w:rPr>
          <w:rFonts w:ascii="Garamond" w:hAnsi="Garamond"/>
          <w:b/>
          <w:sz w:val="24"/>
        </w:rPr>
      </w:pPr>
      <w:r w:rsidRPr="008D6AD6">
        <w:rPr>
          <w:rFonts w:ascii="Garamond" w:hAnsi="Garamond"/>
          <w:b/>
          <w:sz w:val="24"/>
        </w:rPr>
        <w:t>The Law of Total Probability</w:t>
      </w:r>
      <w:r>
        <w:rPr>
          <w:rFonts w:ascii="Garamond" w:hAnsi="Garamond"/>
          <w:b/>
          <w:sz w:val="24"/>
        </w:rPr>
        <w:t xml:space="preserve"> - Practice</w:t>
      </w:r>
    </w:p>
    <w:p w:rsidR="008D6AD6" w:rsidRPr="0049291E" w:rsidRDefault="005D39B8" w:rsidP="0049291E">
      <w:pPr>
        <w:spacing w:line="276" w:lineRule="auto"/>
        <w:rPr>
          <w:rFonts w:ascii="Garamond" w:hAnsi="Garamond"/>
          <w:sz w:val="22"/>
        </w:rPr>
      </w:pPr>
      <w:r>
        <w:rPr>
          <w:rFonts w:ascii="Garamond" w:hAnsi="Garamond" w:hint="eastAsia"/>
          <w:sz w:val="24"/>
        </w:rPr>
        <w:t>【</w:t>
      </w:r>
      <w:r>
        <w:rPr>
          <w:rFonts w:ascii="Garamond" w:hAnsi="Garamond" w:hint="eastAsia"/>
          <w:sz w:val="24"/>
        </w:rPr>
        <w:t>TP</w:t>
      </w:r>
      <w:r>
        <w:rPr>
          <w:rFonts w:ascii="Garamond" w:hAnsi="Garamond" w:hint="eastAsia"/>
          <w:sz w:val="24"/>
        </w:rPr>
        <w:t>】</w:t>
      </w:r>
      <w:r w:rsidR="008D6AD6" w:rsidRPr="0049291E">
        <w:rPr>
          <w:rFonts w:ascii="Garamond" w:hAnsi="Garamond"/>
          <w:sz w:val="22"/>
        </w:rPr>
        <w:t xml:space="preserve">The paper “Action Bias among Elite Soccer Goalkeepers: The Case of Penalty Kicks” (Journal of Economic Psychology [2007]: 606–621) presents an interesting analysis of 286 penalty kicks in televised championship soccer games from around the world. In a penalty kick, the only players involved are the kicker and the goalkeeper from the opposing team. The kicker tries to kick a ball into the goal from a point located 11 meters away. The goalkeeper tries to block the ball from reaching the goal. For each penalty kick analyzed, the researchers recorded </w:t>
      </w:r>
      <w:proofErr w:type="gramStart"/>
      <w:r w:rsidR="008D6AD6" w:rsidRPr="0049291E">
        <w:rPr>
          <w:rFonts w:ascii="Garamond" w:hAnsi="Garamond"/>
          <w:sz w:val="22"/>
        </w:rPr>
        <w:t>the direction that the goalkeeper moved (jumped to the left, stayed in the center, or jumped to the right) and whether or not the penalty kick was successfully blocked</w:t>
      </w:r>
      <w:proofErr w:type="gramEnd"/>
      <w:r w:rsidR="008D6AD6" w:rsidRPr="0049291E">
        <w:rPr>
          <w:rFonts w:ascii="Garamond" w:hAnsi="Garamond"/>
          <w:sz w:val="22"/>
        </w:rPr>
        <w:t>. Consider the following events:</w:t>
      </w:r>
    </w:p>
    <w:p w:rsidR="008D6AD6" w:rsidRPr="0049291E" w:rsidRDefault="008D6AD6" w:rsidP="0049291E">
      <w:pPr>
        <w:spacing w:line="276" w:lineRule="auto"/>
        <w:rPr>
          <w:rFonts w:ascii="Garamond" w:hAnsi="Garamond"/>
          <w:sz w:val="22"/>
        </w:rPr>
      </w:pPr>
      <w:r w:rsidRPr="0049291E">
        <w:rPr>
          <w:rFonts w:ascii="Garamond" w:hAnsi="Garamond"/>
          <w:sz w:val="22"/>
        </w:rPr>
        <w:t xml:space="preserve">L = the event that the goalkeeper jumps to the left </w:t>
      </w:r>
    </w:p>
    <w:p w:rsidR="008D6AD6" w:rsidRPr="0049291E" w:rsidRDefault="008D6AD6" w:rsidP="0049291E">
      <w:pPr>
        <w:spacing w:line="276" w:lineRule="auto"/>
        <w:rPr>
          <w:rFonts w:ascii="Garamond" w:hAnsi="Garamond"/>
          <w:sz w:val="22"/>
        </w:rPr>
      </w:pPr>
      <w:r w:rsidRPr="0049291E">
        <w:rPr>
          <w:rFonts w:ascii="Garamond" w:hAnsi="Garamond"/>
          <w:sz w:val="22"/>
        </w:rPr>
        <w:t xml:space="preserve">C = the event that the goalkeeper stays in the center </w:t>
      </w:r>
    </w:p>
    <w:p w:rsidR="008D6AD6" w:rsidRPr="0049291E" w:rsidRDefault="008D6AD6" w:rsidP="0049291E">
      <w:pPr>
        <w:spacing w:line="276" w:lineRule="auto"/>
        <w:rPr>
          <w:rFonts w:ascii="Garamond" w:hAnsi="Garamond"/>
          <w:sz w:val="22"/>
        </w:rPr>
      </w:pPr>
      <w:r w:rsidRPr="0049291E">
        <w:rPr>
          <w:rFonts w:ascii="Garamond" w:hAnsi="Garamond"/>
          <w:sz w:val="22"/>
        </w:rPr>
        <w:t xml:space="preserve">R = the event that the goalkeeper jumps to the right </w:t>
      </w:r>
    </w:p>
    <w:p w:rsidR="008D6AD6" w:rsidRPr="0049291E" w:rsidRDefault="008D6AD6" w:rsidP="0049291E">
      <w:pPr>
        <w:spacing w:line="276" w:lineRule="auto"/>
        <w:rPr>
          <w:rFonts w:ascii="Garamond" w:hAnsi="Garamond"/>
          <w:sz w:val="22"/>
        </w:rPr>
      </w:pPr>
      <w:r w:rsidRPr="0049291E">
        <w:rPr>
          <w:rFonts w:ascii="Garamond" w:hAnsi="Garamond"/>
          <w:sz w:val="22"/>
        </w:rPr>
        <w:t xml:space="preserve">B = the event that the penalty kick is blocked </w:t>
      </w:r>
    </w:p>
    <w:p w:rsidR="008D6AD6" w:rsidRPr="0049291E" w:rsidRDefault="008D6AD6" w:rsidP="0049291E">
      <w:pPr>
        <w:spacing w:line="276" w:lineRule="auto"/>
        <w:rPr>
          <w:rFonts w:ascii="Garamond" w:hAnsi="Garamond"/>
          <w:sz w:val="22"/>
        </w:rPr>
      </w:pPr>
      <w:r w:rsidRPr="0049291E">
        <w:rPr>
          <w:rFonts w:ascii="Garamond" w:hAnsi="Garamond"/>
          <w:sz w:val="22"/>
        </w:rPr>
        <w:t xml:space="preserve">Based on their analysis of the penalty kicks, the authors of the paper gave the following probability estimates: </w:t>
      </w:r>
    </w:p>
    <w:p w:rsidR="008D6AD6" w:rsidRPr="0049291E" w:rsidRDefault="008D6AD6" w:rsidP="0049291E">
      <w:pPr>
        <w:spacing w:line="276" w:lineRule="auto"/>
        <w:jc w:val="center"/>
        <w:rPr>
          <w:rFonts w:ascii="Garamond" w:hAnsi="Garamond"/>
          <w:sz w:val="22"/>
        </w:rPr>
      </w:pPr>
      <w:r w:rsidRPr="0049291E">
        <w:rPr>
          <w:rFonts w:ascii="Garamond" w:hAnsi="Garamond"/>
          <w:noProof/>
          <w:sz w:val="22"/>
        </w:rPr>
        <w:drawing>
          <wp:inline distT="0" distB="0" distL="0" distR="0" wp14:anchorId="5247E5CC" wp14:editId="2B4798D4">
            <wp:extent cx="3927475" cy="2743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7"/>
                    <a:srcRect t="10832" b="16145"/>
                    <a:stretch/>
                  </pic:blipFill>
                  <pic:spPr bwMode="auto">
                    <a:xfrm>
                      <a:off x="0" y="0"/>
                      <a:ext cx="4431352" cy="309514"/>
                    </a:xfrm>
                    <a:prstGeom prst="rect">
                      <a:avLst/>
                    </a:prstGeom>
                    <a:ln>
                      <a:noFill/>
                    </a:ln>
                    <a:extLst>
                      <a:ext uri="{53640926-AAD7-44D8-BBD7-CCE9431645EC}">
                        <a14:shadowObscured xmlns:a14="http://schemas.microsoft.com/office/drawing/2010/main"/>
                      </a:ext>
                    </a:extLst>
                  </pic:spPr>
                </pic:pic>
              </a:graphicData>
            </a:graphic>
          </wp:inline>
        </w:drawing>
      </w:r>
    </w:p>
    <w:p w:rsidR="008D6AD6" w:rsidRPr="008D6AD6" w:rsidRDefault="008D6AD6" w:rsidP="0049291E">
      <w:pPr>
        <w:spacing w:line="276" w:lineRule="auto"/>
        <w:rPr>
          <w:rFonts w:ascii="Garamond" w:hAnsi="Garamond"/>
          <w:sz w:val="24"/>
        </w:rPr>
      </w:pPr>
      <w:r w:rsidRPr="0049291E">
        <w:rPr>
          <w:rFonts w:ascii="Garamond" w:hAnsi="Garamond"/>
          <w:sz w:val="22"/>
        </w:rPr>
        <w:t>What proportion of penalty kicks were blocked?</w:t>
      </w:r>
    </w:p>
    <w:p w:rsidR="008D6AD6" w:rsidRPr="008D6AD6" w:rsidRDefault="008D6AD6" w:rsidP="0049291E">
      <w:pPr>
        <w:spacing w:line="276" w:lineRule="auto"/>
        <w:rPr>
          <w:rFonts w:ascii="Garamond" w:hAnsi="Garamond"/>
          <w:sz w:val="24"/>
        </w:rPr>
      </w:pPr>
    </w:p>
    <w:p w:rsidR="008D6AD6" w:rsidRPr="008D6AD6" w:rsidRDefault="008D6AD6" w:rsidP="0049291E">
      <w:pPr>
        <w:spacing w:line="276" w:lineRule="auto"/>
        <w:rPr>
          <w:rFonts w:ascii="Garamond" w:hAnsi="Garamond"/>
          <w:sz w:val="24"/>
        </w:rPr>
      </w:pPr>
    </w:p>
    <w:p w:rsidR="008D6AD6" w:rsidRPr="008D6AD6" w:rsidRDefault="008D6AD6" w:rsidP="0049291E">
      <w:pPr>
        <w:spacing w:line="276" w:lineRule="auto"/>
        <w:rPr>
          <w:rFonts w:ascii="Garamond" w:hAnsi="Garamond"/>
          <w:sz w:val="24"/>
        </w:rPr>
      </w:pPr>
    </w:p>
    <w:p w:rsidR="008D6AD6" w:rsidRDefault="008D6AD6" w:rsidP="0049291E">
      <w:pPr>
        <w:spacing w:line="276" w:lineRule="auto"/>
        <w:rPr>
          <w:rFonts w:ascii="Garamond" w:hAnsi="Garamond"/>
          <w:sz w:val="24"/>
        </w:rPr>
      </w:pPr>
    </w:p>
    <w:p w:rsidR="005D39B8" w:rsidRDefault="005D39B8" w:rsidP="0049291E">
      <w:pPr>
        <w:spacing w:line="276" w:lineRule="auto"/>
        <w:rPr>
          <w:rFonts w:ascii="Garamond" w:hAnsi="Garamond"/>
          <w:sz w:val="24"/>
        </w:rPr>
      </w:pPr>
    </w:p>
    <w:p w:rsidR="005D39B8" w:rsidRDefault="005D39B8" w:rsidP="0049291E">
      <w:pPr>
        <w:spacing w:line="276" w:lineRule="auto"/>
        <w:rPr>
          <w:rFonts w:ascii="Garamond" w:hAnsi="Garamond"/>
          <w:sz w:val="24"/>
        </w:rPr>
      </w:pPr>
    </w:p>
    <w:p w:rsidR="00EE600A" w:rsidRPr="00EE600A" w:rsidRDefault="00EE600A" w:rsidP="0049291E">
      <w:pPr>
        <w:pStyle w:val="a7"/>
        <w:numPr>
          <w:ilvl w:val="0"/>
          <w:numId w:val="1"/>
        </w:numPr>
        <w:spacing w:line="276" w:lineRule="auto"/>
        <w:ind w:firstLineChars="0"/>
        <w:rPr>
          <w:rFonts w:ascii="Garamond" w:hAnsi="Garamond"/>
          <w:b/>
          <w:sz w:val="24"/>
        </w:rPr>
      </w:pPr>
      <w:r w:rsidRPr="00EE600A">
        <w:rPr>
          <w:rFonts w:ascii="Garamond" w:hAnsi="Garamond"/>
          <w:b/>
          <w:sz w:val="24"/>
        </w:rPr>
        <w:t>Bayes’ Rule</w:t>
      </w:r>
    </w:p>
    <w:p w:rsidR="003020BE" w:rsidRPr="003020BE" w:rsidRDefault="003020BE" w:rsidP="003020BE">
      <w:pPr>
        <w:pStyle w:val="a8"/>
        <w:adjustRightInd w:val="0"/>
        <w:snapToGrid w:val="0"/>
        <w:spacing w:line="276" w:lineRule="auto"/>
        <w:rPr>
          <w:rFonts w:ascii="Bell MT" w:hAnsi="Bell MT"/>
          <w:color w:val="000000" w:themeColor="text1"/>
          <w:kern w:val="24"/>
          <w:sz w:val="22"/>
          <w:szCs w:val="22"/>
        </w:rPr>
      </w:pPr>
      <w:r w:rsidRPr="003020BE">
        <w:rPr>
          <w:rFonts w:ascii="Bell MT" w:hAnsi="Bell MT"/>
          <w:color w:val="000000" w:themeColor="text1"/>
          <w:kern w:val="24"/>
          <w:sz w:val="22"/>
          <w:szCs w:val="22"/>
        </w:rPr>
        <w:t>If B1 and B2 are ____________ events with _____________________</w:t>
      </w:r>
      <w:proofErr w:type="gramStart"/>
      <w:r w:rsidRPr="003020BE">
        <w:rPr>
          <w:rFonts w:ascii="Bell MT" w:hAnsi="Bell MT"/>
          <w:color w:val="000000" w:themeColor="text1"/>
          <w:kern w:val="24"/>
          <w:sz w:val="22"/>
          <w:szCs w:val="22"/>
        </w:rPr>
        <w:t>_ ,</w:t>
      </w:r>
      <w:proofErr w:type="gramEnd"/>
      <w:r w:rsidRPr="003020BE">
        <w:rPr>
          <w:rFonts w:ascii="Bell MT" w:hAnsi="Bell MT"/>
          <w:color w:val="000000" w:themeColor="text1"/>
          <w:kern w:val="24"/>
          <w:sz w:val="22"/>
          <w:szCs w:val="22"/>
        </w:rPr>
        <w:t xml:space="preserve"> then for any event E </w:t>
      </w:r>
    </w:p>
    <w:p w:rsidR="003020BE" w:rsidRPr="00DB4279" w:rsidRDefault="003020BE" w:rsidP="003020BE">
      <w:pPr>
        <w:pStyle w:val="a8"/>
        <w:adjustRightInd w:val="0"/>
        <w:snapToGrid w:val="0"/>
        <w:spacing w:line="276" w:lineRule="auto"/>
        <w:rPr>
          <w:rFonts w:ascii="Bell MT" w:hAnsi="Bell MT"/>
          <w:color w:val="000000" w:themeColor="text1"/>
          <w:kern w:val="24"/>
          <w:sz w:val="22"/>
          <w:szCs w:val="22"/>
        </w:rPr>
      </w:pPr>
      <w:proofErr w:type="gramStart"/>
      <w:r w:rsidRPr="00DB4279">
        <w:rPr>
          <w:rFonts w:ascii="Bell MT" w:hAnsi="Bell MT"/>
          <w:color w:val="000000" w:themeColor="text1"/>
          <w:kern w:val="24"/>
          <w:sz w:val="22"/>
          <w:szCs w:val="22"/>
        </w:rPr>
        <w:t>P(</w:t>
      </w:r>
      <w:proofErr w:type="gramEnd"/>
      <w:r>
        <w:rPr>
          <w:rFonts w:ascii="Bell MT" w:hAnsi="Bell MT"/>
          <w:color w:val="000000" w:themeColor="text1"/>
          <w:kern w:val="24"/>
          <w:sz w:val="22"/>
          <w:szCs w:val="22"/>
        </w:rPr>
        <w:t>B1|</w:t>
      </w:r>
      <w:r w:rsidRPr="00DB4279">
        <w:rPr>
          <w:rFonts w:ascii="Bell MT" w:hAnsi="Bell MT"/>
          <w:color w:val="000000" w:themeColor="text1"/>
          <w:kern w:val="24"/>
          <w:sz w:val="22"/>
          <w:szCs w:val="22"/>
        </w:rPr>
        <w:t xml:space="preserve">E) = </w:t>
      </w:r>
    </w:p>
    <w:p w:rsidR="003020BE" w:rsidRPr="00DB4279" w:rsidRDefault="003020BE" w:rsidP="003020BE">
      <w:pPr>
        <w:pStyle w:val="a8"/>
        <w:adjustRightInd w:val="0"/>
        <w:snapToGrid w:val="0"/>
        <w:spacing w:line="276" w:lineRule="auto"/>
        <w:rPr>
          <w:rFonts w:ascii="Bell MT" w:hAnsi="Bell MT"/>
          <w:color w:val="000000" w:themeColor="text1"/>
          <w:kern w:val="24"/>
          <w:sz w:val="22"/>
          <w:szCs w:val="22"/>
        </w:rPr>
      </w:pPr>
      <w:r w:rsidRPr="00DB4279">
        <w:rPr>
          <w:rFonts w:ascii="Bell MT" w:hAnsi="Bell MT"/>
          <w:color w:val="000000" w:themeColor="text1"/>
          <w:kern w:val="24"/>
          <w:sz w:val="22"/>
          <w:szCs w:val="22"/>
        </w:rPr>
        <w:t xml:space="preserve">Generally, if B1, B2, </w:t>
      </w:r>
      <w:proofErr w:type="gramStart"/>
      <w:r w:rsidRPr="00DB4279">
        <w:rPr>
          <w:rFonts w:ascii="Bell MT" w:hAnsi="Bell MT"/>
          <w:color w:val="000000" w:themeColor="text1"/>
          <w:kern w:val="24"/>
          <w:sz w:val="22"/>
          <w:szCs w:val="22"/>
        </w:rPr>
        <w:t>… ,</w:t>
      </w:r>
      <w:proofErr w:type="gramEnd"/>
      <w:r w:rsidRPr="00DB4279">
        <w:rPr>
          <w:rFonts w:ascii="Bell MT" w:hAnsi="Bell MT"/>
          <w:color w:val="000000" w:themeColor="text1"/>
          <w:kern w:val="24"/>
          <w:sz w:val="22"/>
          <w:szCs w:val="22"/>
        </w:rPr>
        <w:t xml:space="preserve"> Bk are ____________ events with ___________________________ , then for any event E: </w:t>
      </w:r>
    </w:p>
    <w:p w:rsidR="003020BE" w:rsidRPr="00DB4279" w:rsidRDefault="003020BE" w:rsidP="003020BE">
      <w:pPr>
        <w:pStyle w:val="a8"/>
        <w:adjustRightInd w:val="0"/>
        <w:snapToGrid w:val="0"/>
        <w:spacing w:line="276" w:lineRule="auto"/>
        <w:rPr>
          <w:rFonts w:ascii="Bell MT" w:hAnsi="Bell MT"/>
          <w:color w:val="000000" w:themeColor="text1"/>
          <w:kern w:val="24"/>
          <w:sz w:val="22"/>
          <w:szCs w:val="22"/>
        </w:rPr>
      </w:pPr>
      <w:proofErr w:type="gramStart"/>
      <w:r w:rsidRPr="00DB4279">
        <w:rPr>
          <w:rFonts w:ascii="Bell MT" w:hAnsi="Bell MT"/>
          <w:color w:val="000000" w:themeColor="text1"/>
          <w:kern w:val="24"/>
          <w:sz w:val="22"/>
          <w:szCs w:val="22"/>
        </w:rPr>
        <w:t>P(</w:t>
      </w:r>
      <w:proofErr w:type="spellStart"/>
      <w:proofErr w:type="gramEnd"/>
      <w:r>
        <w:rPr>
          <w:rFonts w:ascii="Bell MT" w:hAnsi="Bell MT"/>
          <w:color w:val="000000" w:themeColor="text1"/>
          <w:kern w:val="24"/>
          <w:sz w:val="22"/>
          <w:szCs w:val="22"/>
        </w:rPr>
        <w:t>Bi|</w:t>
      </w:r>
      <w:r w:rsidRPr="00DB4279">
        <w:rPr>
          <w:rFonts w:ascii="Bell MT" w:hAnsi="Bell MT"/>
          <w:color w:val="000000" w:themeColor="text1"/>
          <w:kern w:val="24"/>
          <w:sz w:val="22"/>
          <w:szCs w:val="22"/>
        </w:rPr>
        <w:t>E</w:t>
      </w:r>
      <w:proofErr w:type="spellEnd"/>
      <w:r w:rsidRPr="00DB4279">
        <w:rPr>
          <w:rFonts w:ascii="Bell MT" w:hAnsi="Bell MT"/>
          <w:color w:val="000000" w:themeColor="text1"/>
          <w:kern w:val="24"/>
          <w:sz w:val="22"/>
          <w:szCs w:val="22"/>
        </w:rPr>
        <w:t>) =</w:t>
      </w:r>
    </w:p>
    <w:p w:rsidR="00EE600A" w:rsidRPr="00EE600A" w:rsidRDefault="00EE600A" w:rsidP="0049291E">
      <w:pPr>
        <w:pStyle w:val="a7"/>
        <w:numPr>
          <w:ilvl w:val="0"/>
          <w:numId w:val="3"/>
        </w:numPr>
        <w:spacing w:line="276" w:lineRule="auto"/>
        <w:ind w:firstLineChars="0"/>
        <w:rPr>
          <w:rFonts w:ascii="Garamond" w:hAnsi="Garamond"/>
          <w:b/>
          <w:sz w:val="24"/>
        </w:rPr>
      </w:pPr>
    </w:p>
    <w:p w:rsidR="00EE600A" w:rsidRDefault="00EE600A" w:rsidP="0049291E">
      <w:pPr>
        <w:spacing w:line="276" w:lineRule="auto"/>
        <w:rPr>
          <w:rFonts w:ascii="Garamond" w:hAnsi="Garamond"/>
          <w:b/>
          <w:sz w:val="24"/>
        </w:rPr>
      </w:pPr>
    </w:p>
    <w:p w:rsidR="00EE600A" w:rsidRDefault="00EE600A" w:rsidP="0049291E">
      <w:pPr>
        <w:spacing w:line="276" w:lineRule="auto"/>
        <w:rPr>
          <w:rFonts w:ascii="Garamond" w:hAnsi="Garamond"/>
          <w:b/>
          <w:sz w:val="24"/>
        </w:rPr>
      </w:pPr>
    </w:p>
    <w:p w:rsidR="00EE600A" w:rsidRDefault="00EE600A" w:rsidP="0049291E">
      <w:pPr>
        <w:spacing w:line="276" w:lineRule="auto"/>
        <w:rPr>
          <w:rFonts w:ascii="Garamond" w:hAnsi="Garamond"/>
          <w:b/>
          <w:sz w:val="24"/>
        </w:rPr>
      </w:pPr>
    </w:p>
    <w:p w:rsidR="002C0674" w:rsidRDefault="002C0674" w:rsidP="0049291E">
      <w:pPr>
        <w:spacing w:line="276" w:lineRule="auto"/>
        <w:rPr>
          <w:rFonts w:ascii="Garamond" w:hAnsi="Garamond"/>
          <w:b/>
          <w:sz w:val="24"/>
        </w:rPr>
      </w:pPr>
    </w:p>
    <w:p w:rsidR="002C0674" w:rsidRDefault="002C0674" w:rsidP="0049291E">
      <w:pPr>
        <w:spacing w:line="276" w:lineRule="auto"/>
        <w:rPr>
          <w:rFonts w:ascii="Garamond" w:hAnsi="Garamond"/>
          <w:b/>
          <w:sz w:val="24"/>
        </w:rPr>
      </w:pPr>
    </w:p>
    <w:p w:rsidR="002C0674" w:rsidRDefault="002C0674" w:rsidP="0049291E">
      <w:pPr>
        <w:spacing w:line="276" w:lineRule="auto"/>
        <w:rPr>
          <w:rFonts w:ascii="Garamond" w:hAnsi="Garamond"/>
          <w:b/>
          <w:sz w:val="24"/>
        </w:rPr>
      </w:pPr>
    </w:p>
    <w:p w:rsidR="002C0674" w:rsidRDefault="002C0674" w:rsidP="0049291E">
      <w:pPr>
        <w:spacing w:line="276" w:lineRule="auto"/>
        <w:rPr>
          <w:rFonts w:ascii="Garamond" w:hAnsi="Garamond"/>
          <w:b/>
          <w:sz w:val="24"/>
        </w:rPr>
      </w:pPr>
    </w:p>
    <w:p w:rsidR="002C0674" w:rsidRDefault="002C0674" w:rsidP="0049291E">
      <w:pPr>
        <w:spacing w:line="276" w:lineRule="auto"/>
        <w:rPr>
          <w:rFonts w:ascii="Garamond" w:hAnsi="Garamond"/>
          <w:b/>
          <w:sz w:val="24"/>
        </w:rPr>
      </w:pPr>
    </w:p>
    <w:p w:rsidR="002C0674" w:rsidRDefault="002C0674" w:rsidP="0049291E">
      <w:pPr>
        <w:spacing w:line="276" w:lineRule="auto"/>
        <w:rPr>
          <w:rFonts w:ascii="Garamond" w:hAnsi="Garamond"/>
          <w:b/>
          <w:sz w:val="24"/>
        </w:rPr>
      </w:pPr>
    </w:p>
    <w:p w:rsidR="00EE600A" w:rsidRDefault="00EE600A" w:rsidP="0049291E">
      <w:pPr>
        <w:spacing w:line="276" w:lineRule="auto"/>
        <w:rPr>
          <w:rFonts w:ascii="Garamond" w:hAnsi="Garamond" w:hint="eastAsia"/>
          <w:b/>
          <w:sz w:val="24"/>
        </w:rPr>
      </w:pPr>
    </w:p>
    <w:p w:rsidR="005D39B8" w:rsidRPr="00EE600A" w:rsidRDefault="00EE600A" w:rsidP="0049291E">
      <w:pPr>
        <w:pStyle w:val="a7"/>
        <w:numPr>
          <w:ilvl w:val="0"/>
          <w:numId w:val="2"/>
        </w:numPr>
        <w:spacing w:line="276" w:lineRule="auto"/>
        <w:ind w:firstLineChars="0"/>
        <w:rPr>
          <w:rFonts w:ascii="Garamond" w:hAnsi="Garamond"/>
          <w:b/>
          <w:sz w:val="24"/>
        </w:rPr>
      </w:pPr>
      <w:r w:rsidRPr="00EE600A">
        <w:rPr>
          <w:rFonts w:ascii="Garamond" w:hAnsi="Garamond" w:hint="eastAsia"/>
          <w:b/>
          <w:sz w:val="24"/>
        </w:rPr>
        <w:lastRenderedPageBreak/>
        <w:t>P</w:t>
      </w:r>
      <w:r w:rsidRPr="00EE600A">
        <w:rPr>
          <w:rFonts w:ascii="Garamond" w:hAnsi="Garamond"/>
          <w:b/>
          <w:sz w:val="24"/>
        </w:rPr>
        <w:t>ractice:</w:t>
      </w:r>
    </w:p>
    <w:p w:rsidR="005D39B8" w:rsidRPr="005D39B8" w:rsidRDefault="002C0674" w:rsidP="0049291E">
      <w:pPr>
        <w:spacing w:line="276" w:lineRule="auto"/>
        <w:jc w:val="left"/>
        <w:rPr>
          <w:rFonts w:ascii="Garamond" w:hAnsi="Garamond"/>
          <w:sz w:val="24"/>
        </w:rPr>
      </w:pPr>
      <w:r w:rsidRPr="005D39B8">
        <w:rPr>
          <w:rFonts w:ascii="Garamond" w:hAnsi="Garamond"/>
          <w:noProof/>
          <w:sz w:val="24"/>
        </w:rPr>
        <w:drawing>
          <wp:anchor distT="0" distB="0" distL="114300" distR="114300" simplePos="0" relativeHeight="251658240" behindDoc="0" locked="0" layoutInCell="1" allowOverlap="1" wp14:anchorId="3132B7EA" wp14:editId="01C6519F">
            <wp:simplePos x="0" y="0"/>
            <wp:positionH relativeFrom="margin">
              <wp:align>left</wp:align>
            </wp:positionH>
            <wp:positionV relativeFrom="paragraph">
              <wp:posOffset>144145</wp:posOffset>
            </wp:positionV>
            <wp:extent cx="4584700" cy="2665730"/>
            <wp:effectExtent l="0" t="0" r="6350" b="127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84700" cy="2665730"/>
                    </a:xfrm>
                    <a:prstGeom prst="rect">
                      <a:avLst/>
                    </a:prstGeom>
                  </pic:spPr>
                </pic:pic>
              </a:graphicData>
            </a:graphic>
            <wp14:sizeRelH relativeFrom="margin">
              <wp14:pctWidth>0</wp14:pctWidth>
            </wp14:sizeRelH>
            <wp14:sizeRelV relativeFrom="margin">
              <wp14:pctHeight>0</wp14:pctHeight>
            </wp14:sizeRelV>
          </wp:anchor>
        </w:drawing>
      </w:r>
      <w:r w:rsidR="005D39B8" w:rsidRPr="005D39B8">
        <w:rPr>
          <w:rFonts w:ascii="Garamond" w:hAnsi="Garamond"/>
          <w:sz w:val="24"/>
        </w:rPr>
        <w:t xml:space="preserve">Given that a person tests positive for the disease, what is the probability that he or she actually has Lyme disease? </w:t>
      </w:r>
    </w:p>
    <w:p w:rsidR="005D39B8" w:rsidRPr="005D39B8" w:rsidRDefault="005D39B8" w:rsidP="0049291E">
      <w:pPr>
        <w:spacing w:line="276" w:lineRule="auto"/>
        <w:jc w:val="left"/>
        <w:rPr>
          <w:rFonts w:ascii="Garamond" w:hAnsi="Garamond"/>
          <w:sz w:val="24"/>
        </w:rPr>
      </w:pPr>
    </w:p>
    <w:p w:rsidR="00966C27" w:rsidRDefault="00966C27" w:rsidP="0049291E">
      <w:pPr>
        <w:spacing w:line="276" w:lineRule="auto"/>
        <w:rPr>
          <w:rFonts w:ascii="Garamond" w:hAnsi="Garamond"/>
          <w:sz w:val="24"/>
        </w:rPr>
      </w:pPr>
    </w:p>
    <w:p w:rsidR="00EE600A" w:rsidRDefault="00EE600A" w:rsidP="0049291E">
      <w:pPr>
        <w:spacing w:line="276" w:lineRule="auto"/>
        <w:rPr>
          <w:rFonts w:ascii="Garamond" w:hAnsi="Garamond"/>
          <w:sz w:val="24"/>
        </w:rPr>
      </w:pPr>
    </w:p>
    <w:p w:rsidR="00EE600A" w:rsidRDefault="00EE600A" w:rsidP="0049291E">
      <w:pPr>
        <w:spacing w:line="276" w:lineRule="auto"/>
        <w:rPr>
          <w:rFonts w:ascii="Garamond" w:hAnsi="Garamond"/>
          <w:sz w:val="24"/>
        </w:rPr>
      </w:pPr>
    </w:p>
    <w:p w:rsidR="00EE600A" w:rsidRDefault="00EE600A" w:rsidP="0049291E">
      <w:pPr>
        <w:spacing w:line="276" w:lineRule="auto"/>
        <w:rPr>
          <w:rFonts w:ascii="Garamond" w:hAnsi="Garamond"/>
          <w:sz w:val="24"/>
        </w:rPr>
      </w:pPr>
    </w:p>
    <w:p w:rsidR="00EE600A" w:rsidRDefault="00EE600A" w:rsidP="0049291E">
      <w:pPr>
        <w:spacing w:line="276" w:lineRule="auto"/>
        <w:rPr>
          <w:rFonts w:ascii="Garamond" w:hAnsi="Garamond" w:hint="eastAsia"/>
          <w:sz w:val="24"/>
        </w:rPr>
      </w:pPr>
    </w:p>
    <w:p w:rsidR="00EE600A" w:rsidRDefault="00EE600A" w:rsidP="0049291E">
      <w:pPr>
        <w:spacing w:line="276" w:lineRule="auto"/>
        <w:rPr>
          <w:rFonts w:ascii="Garamond" w:hAnsi="Garamond"/>
          <w:sz w:val="24"/>
        </w:rPr>
      </w:pPr>
    </w:p>
    <w:p w:rsidR="00EE600A" w:rsidRPr="00EE600A" w:rsidRDefault="00EE600A" w:rsidP="0049291E">
      <w:pPr>
        <w:spacing w:line="276" w:lineRule="auto"/>
        <w:rPr>
          <w:rFonts w:ascii="Garamond" w:hAnsi="Garamond"/>
          <w:sz w:val="24"/>
        </w:rPr>
      </w:pPr>
    </w:p>
    <w:p w:rsidR="00966C27" w:rsidRPr="008D6AD6" w:rsidRDefault="00966C27" w:rsidP="0049291E">
      <w:pPr>
        <w:spacing w:line="276" w:lineRule="auto"/>
        <w:rPr>
          <w:rFonts w:ascii="Garamond" w:hAnsi="Garamond"/>
          <w:sz w:val="24"/>
        </w:rPr>
      </w:pPr>
    </w:p>
    <w:p w:rsidR="00966C27" w:rsidRDefault="00966C27" w:rsidP="0049291E">
      <w:pPr>
        <w:pStyle w:val="a7"/>
        <w:numPr>
          <w:ilvl w:val="0"/>
          <w:numId w:val="1"/>
        </w:numPr>
        <w:spacing w:line="276" w:lineRule="auto"/>
        <w:ind w:firstLineChars="0"/>
        <w:rPr>
          <w:rFonts w:ascii="Garamond" w:hAnsi="Garamond"/>
          <w:b/>
          <w:sz w:val="24"/>
        </w:rPr>
      </w:pPr>
      <w:r w:rsidRPr="00EE600A">
        <w:rPr>
          <w:rFonts w:ascii="Garamond" w:hAnsi="Garamond"/>
          <w:b/>
          <w:sz w:val="24"/>
        </w:rPr>
        <w:t>Independence</w:t>
      </w:r>
    </w:p>
    <w:p w:rsidR="0049291E" w:rsidRDefault="0049291E" w:rsidP="00042335">
      <w:pPr>
        <w:pStyle w:val="a7"/>
        <w:numPr>
          <w:ilvl w:val="0"/>
          <w:numId w:val="2"/>
        </w:numPr>
        <w:spacing w:line="360" w:lineRule="auto"/>
        <w:ind w:firstLineChars="0"/>
        <w:rPr>
          <w:rFonts w:ascii="Garamond" w:hAnsi="Garamond"/>
          <w:sz w:val="24"/>
        </w:rPr>
      </w:pPr>
      <w:r>
        <w:rPr>
          <w:rFonts w:ascii="Garamond" w:hAnsi="Garamond" w:hint="eastAsia"/>
          <w:b/>
          <w:sz w:val="24"/>
        </w:rPr>
        <w:t>D</w:t>
      </w:r>
      <w:r>
        <w:rPr>
          <w:rFonts w:ascii="Garamond" w:hAnsi="Garamond"/>
          <w:b/>
          <w:sz w:val="24"/>
        </w:rPr>
        <w:t>ef:</w:t>
      </w:r>
      <w:r w:rsidRPr="0049291E">
        <w:rPr>
          <w:rFonts w:hAnsi="等线" w:hint="eastAsia"/>
          <w:color w:val="000000" w:themeColor="text1"/>
          <w:kern w:val="24"/>
          <w:sz w:val="90"/>
          <w:szCs w:val="90"/>
        </w:rPr>
        <w:t xml:space="preserve"> </w:t>
      </w:r>
      <w:r w:rsidRPr="0049291E">
        <w:rPr>
          <w:rFonts w:ascii="Garamond" w:hAnsi="Garamond" w:hint="eastAsia"/>
          <w:sz w:val="24"/>
        </w:rPr>
        <w:t>Two events (A &amp; B) are independent if</w:t>
      </w:r>
      <w:r>
        <w:rPr>
          <w:rFonts w:ascii="Garamond" w:hAnsi="Garamond"/>
          <w:sz w:val="24"/>
        </w:rPr>
        <w:t xml:space="preserve"> _________________________________________________</w:t>
      </w:r>
    </w:p>
    <w:p w:rsidR="0049291E" w:rsidRDefault="0049291E" w:rsidP="00042335">
      <w:pPr>
        <w:pStyle w:val="a7"/>
        <w:numPr>
          <w:ilvl w:val="0"/>
          <w:numId w:val="2"/>
        </w:numPr>
        <w:spacing w:line="360" w:lineRule="auto"/>
        <w:ind w:firstLineChars="0"/>
        <w:rPr>
          <w:rFonts w:ascii="Garamond" w:hAnsi="Garamond"/>
          <w:sz w:val="24"/>
        </w:rPr>
      </w:pPr>
      <w:r>
        <w:rPr>
          <w:rFonts w:ascii="Garamond" w:hAnsi="Garamond"/>
          <w:sz w:val="24"/>
        </w:rPr>
        <w:t>P(A|B) = ___________  P(B|A) = ___________________</w:t>
      </w:r>
    </w:p>
    <w:p w:rsidR="0049291E" w:rsidRPr="0049291E" w:rsidRDefault="0049291E" w:rsidP="00042335">
      <w:pPr>
        <w:pStyle w:val="a7"/>
        <w:numPr>
          <w:ilvl w:val="0"/>
          <w:numId w:val="2"/>
        </w:numPr>
        <w:spacing w:line="360" w:lineRule="auto"/>
        <w:ind w:firstLineChars="0"/>
        <w:rPr>
          <w:rFonts w:ascii="Garamond" w:hAnsi="Garamond"/>
          <w:sz w:val="24"/>
        </w:rPr>
      </w:pPr>
      <m:oMath>
        <m:r>
          <w:rPr>
            <w:rFonts w:ascii="Cambria Math" w:hAnsi="Cambria Math"/>
            <w:sz w:val="24"/>
          </w:rPr>
          <m:t>P(A∩B) = P(A)*P(B)</m:t>
        </m:r>
      </m:oMath>
    </w:p>
    <w:p w:rsidR="0049291E" w:rsidRDefault="0049291E" w:rsidP="0049291E">
      <w:pPr>
        <w:pStyle w:val="a7"/>
        <w:spacing w:line="276" w:lineRule="auto"/>
        <w:ind w:left="360" w:firstLineChars="0" w:firstLine="0"/>
        <w:rPr>
          <w:rFonts w:ascii="Garamond" w:hAnsi="Garamond"/>
          <w:sz w:val="24"/>
        </w:rPr>
      </w:pPr>
    </w:p>
    <w:p w:rsidR="00042335" w:rsidRDefault="00042335" w:rsidP="00042335">
      <w:pPr>
        <w:pStyle w:val="a7"/>
        <w:numPr>
          <w:ilvl w:val="0"/>
          <w:numId w:val="2"/>
        </w:numPr>
        <w:spacing w:line="360" w:lineRule="auto"/>
        <w:ind w:firstLineChars="0"/>
        <w:rPr>
          <w:rFonts w:ascii="Garamond" w:hAnsi="Garamond"/>
          <w:sz w:val="24"/>
        </w:rPr>
      </w:pPr>
      <w:r w:rsidRPr="00042335">
        <w:rPr>
          <w:rFonts w:ascii="Garamond" w:hAnsi="Garamond" w:hint="eastAsia"/>
          <w:sz w:val="24"/>
        </w:rPr>
        <w:t>Independent vs. Mutually Exclusive</w:t>
      </w:r>
    </w:p>
    <w:p w:rsidR="00042335" w:rsidRPr="00042335" w:rsidRDefault="00042335" w:rsidP="00042335">
      <w:pPr>
        <w:pStyle w:val="a7"/>
        <w:spacing w:line="360" w:lineRule="auto"/>
        <w:ind w:left="360" w:firstLineChars="0" w:firstLine="0"/>
        <w:rPr>
          <w:rFonts w:ascii="Garamond" w:hAnsi="Garamond"/>
          <w:b/>
          <w:sz w:val="24"/>
        </w:rPr>
      </w:pPr>
      <w:r w:rsidRPr="00042335">
        <w:rPr>
          <w:rFonts w:ascii="Garamond" w:hAnsi="Garamond" w:hint="eastAsia"/>
          <w:b/>
          <w:sz w:val="24"/>
        </w:rPr>
        <w:t>V</w:t>
      </w:r>
      <w:r w:rsidRPr="00042335">
        <w:rPr>
          <w:rFonts w:ascii="Garamond" w:hAnsi="Garamond"/>
          <w:b/>
          <w:sz w:val="24"/>
        </w:rPr>
        <w:t xml:space="preserve">enn </w:t>
      </w:r>
      <w:proofErr w:type="gramStart"/>
      <w:r w:rsidRPr="00042335">
        <w:rPr>
          <w:rFonts w:ascii="Garamond" w:hAnsi="Garamond"/>
          <w:b/>
          <w:sz w:val="24"/>
        </w:rPr>
        <w:t>Diagram</w:t>
      </w:r>
      <w:proofErr w:type="gramEnd"/>
    </w:p>
    <w:p w:rsidR="00042335" w:rsidRDefault="00042335" w:rsidP="00042335">
      <w:pPr>
        <w:pStyle w:val="a7"/>
        <w:spacing w:line="360" w:lineRule="auto"/>
        <w:ind w:left="360" w:firstLineChars="0" w:firstLine="0"/>
        <w:rPr>
          <w:rFonts w:ascii="Garamond" w:hAnsi="Garamond"/>
          <w:sz w:val="24"/>
        </w:rPr>
      </w:pPr>
      <w:r>
        <w:rPr>
          <w:rFonts w:ascii="Garamond" w:hAnsi="Garamond" w:hint="eastAsia"/>
          <w:noProof/>
          <w:sz w:val="24"/>
        </w:rPr>
        <mc:AlternateContent>
          <mc:Choice Requires="wps">
            <w:drawing>
              <wp:anchor distT="0" distB="0" distL="114300" distR="114300" simplePos="0" relativeHeight="251659264" behindDoc="0" locked="0" layoutInCell="1" allowOverlap="1" wp14:anchorId="50357720" wp14:editId="2E27F7B1">
                <wp:simplePos x="0" y="0"/>
                <wp:positionH relativeFrom="column">
                  <wp:posOffset>343535</wp:posOffset>
                </wp:positionH>
                <wp:positionV relativeFrom="paragraph">
                  <wp:posOffset>4445</wp:posOffset>
                </wp:positionV>
                <wp:extent cx="2918460" cy="1511935"/>
                <wp:effectExtent l="0" t="0" r="15240" b="12065"/>
                <wp:wrapNone/>
                <wp:docPr id="1" name="矩形 1"/>
                <wp:cNvGraphicFramePr/>
                <a:graphic xmlns:a="http://schemas.openxmlformats.org/drawingml/2006/main">
                  <a:graphicData uri="http://schemas.microsoft.com/office/word/2010/wordprocessingShape">
                    <wps:wsp>
                      <wps:cNvSpPr/>
                      <wps:spPr>
                        <a:xfrm>
                          <a:off x="0" y="0"/>
                          <a:ext cx="2918460" cy="151193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36406" id="矩形 1" o:spid="_x0000_s1026" style="position:absolute;left:0;text-align:left;margin-left:27.05pt;margin-top:.35pt;width:229.8pt;height:119.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" fillcolor="white [3201]" strokecolor="black [3200]" strokeweight="1pt"/>
            </w:pict>
          </mc:Fallback>
        </mc:AlternateContent>
      </w:r>
      <w:r>
        <w:rPr>
          <w:rFonts w:ascii="Garamond" w:hAnsi="Garamond" w:hint="eastAsia"/>
          <w:noProof/>
          <w:sz w:val="24"/>
        </w:rPr>
        <mc:AlternateContent>
          <mc:Choice Requires="wps">
            <w:drawing>
              <wp:anchor distT="0" distB="0" distL="114300" distR="114300" simplePos="0" relativeHeight="251661312" behindDoc="0" locked="0" layoutInCell="1" allowOverlap="1" wp14:anchorId="39FAAFBF" wp14:editId="6134F299">
                <wp:simplePos x="0" y="0"/>
                <wp:positionH relativeFrom="column">
                  <wp:posOffset>3443751</wp:posOffset>
                </wp:positionH>
                <wp:positionV relativeFrom="paragraph">
                  <wp:posOffset>5959</wp:posOffset>
                </wp:positionV>
                <wp:extent cx="2919046" cy="1512277"/>
                <wp:effectExtent l="0" t="0" r="15240" b="12065"/>
                <wp:wrapNone/>
                <wp:docPr id="3" name="矩形 3"/>
                <wp:cNvGraphicFramePr/>
                <a:graphic xmlns:a="http://schemas.openxmlformats.org/drawingml/2006/main">
                  <a:graphicData uri="http://schemas.microsoft.com/office/word/2010/wordprocessingShape">
                    <wps:wsp>
                      <wps:cNvSpPr/>
                      <wps:spPr>
                        <a:xfrm>
                          <a:off x="0" y="0"/>
                          <a:ext cx="2919046" cy="15122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F5E59" id="矩形 3" o:spid="_x0000_s1026" style="position:absolute;left:0;text-align:left;margin-left:271.15pt;margin-top:.45pt;width:229.85pt;height:11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" fillcolor="white [3201]" strokecolor="black [3200]" strokeweight="1pt"/>
            </w:pict>
          </mc:Fallback>
        </mc:AlternateContent>
      </w:r>
    </w:p>
    <w:p w:rsidR="00042335" w:rsidRDefault="00042335" w:rsidP="00042335">
      <w:pPr>
        <w:pStyle w:val="a7"/>
        <w:spacing w:line="360" w:lineRule="auto"/>
        <w:ind w:left="360" w:firstLineChars="0" w:firstLine="0"/>
        <w:rPr>
          <w:rFonts w:ascii="Garamond" w:hAnsi="Garamond"/>
          <w:sz w:val="24"/>
        </w:rPr>
      </w:pPr>
    </w:p>
    <w:p w:rsidR="00042335" w:rsidRDefault="00042335" w:rsidP="00042335">
      <w:pPr>
        <w:pStyle w:val="a7"/>
        <w:spacing w:line="360" w:lineRule="auto"/>
        <w:ind w:left="360" w:firstLineChars="0" w:firstLine="0"/>
        <w:rPr>
          <w:rFonts w:ascii="Garamond" w:hAnsi="Garamond"/>
          <w:sz w:val="24"/>
        </w:rPr>
      </w:pPr>
    </w:p>
    <w:p w:rsidR="00042335" w:rsidRDefault="00042335" w:rsidP="00042335">
      <w:pPr>
        <w:pStyle w:val="a7"/>
        <w:spacing w:line="360" w:lineRule="auto"/>
        <w:ind w:left="360" w:firstLineChars="0" w:firstLine="0"/>
        <w:rPr>
          <w:rFonts w:ascii="Garamond" w:hAnsi="Garamond"/>
          <w:sz w:val="24"/>
        </w:rPr>
      </w:pPr>
    </w:p>
    <w:p w:rsidR="00042335" w:rsidRDefault="00042335" w:rsidP="00042335">
      <w:pPr>
        <w:pStyle w:val="a7"/>
        <w:spacing w:line="360" w:lineRule="auto"/>
        <w:ind w:left="360" w:firstLineChars="0" w:firstLine="0"/>
        <w:rPr>
          <w:rFonts w:ascii="Garamond" w:hAnsi="Garamond"/>
          <w:sz w:val="24"/>
        </w:rPr>
      </w:pPr>
    </w:p>
    <w:p w:rsidR="00042335" w:rsidRDefault="00042335" w:rsidP="00042335">
      <w:pPr>
        <w:pStyle w:val="a7"/>
        <w:spacing w:line="360" w:lineRule="auto"/>
        <w:ind w:left="360" w:firstLineChars="0" w:firstLine="0"/>
        <w:rPr>
          <w:rFonts w:ascii="Garamond" w:hAnsi="Garamond"/>
          <w:sz w:val="24"/>
        </w:rPr>
      </w:pPr>
      <w:r>
        <w:rPr>
          <w:rFonts w:ascii="Garamond" w:hAnsi="Garamond" w:hint="eastAsia"/>
          <w:sz w:val="24"/>
        </w:rPr>
        <w:t xml:space="preserve"> </w:t>
      </w:r>
      <w:r>
        <w:rPr>
          <w:rFonts w:ascii="Garamond" w:hAnsi="Garamond"/>
          <w:sz w:val="24"/>
        </w:rPr>
        <w:t xml:space="preserve">      Independent events A &amp; B                     Mutually exclusive events A &amp; B</w:t>
      </w:r>
    </w:p>
    <w:p w:rsidR="00042335" w:rsidRDefault="00042335" w:rsidP="00AD0BFA">
      <w:pPr>
        <w:pStyle w:val="a7"/>
        <w:spacing w:line="360" w:lineRule="auto"/>
        <w:ind w:left="360" w:firstLineChars="300" w:firstLine="720"/>
        <w:rPr>
          <w:rFonts w:ascii="Garamond" w:hAnsi="Garamond"/>
          <w:sz w:val="24"/>
        </w:rPr>
      </w:pPr>
      <w:proofErr w:type="gramStart"/>
      <w:r>
        <w:rPr>
          <w:rFonts w:ascii="Garamond" w:hAnsi="Garamond"/>
          <w:sz w:val="24"/>
        </w:rPr>
        <w:t>P(</w:t>
      </w:r>
      <w:proofErr w:type="gramEnd"/>
      <w:r>
        <w:rPr>
          <w:rFonts w:ascii="Garamond" w:hAnsi="Garamond"/>
          <w:sz w:val="24"/>
        </w:rPr>
        <w:t xml:space="preserve">A|B) = __________________                 P(A|B) = __________________ </w:t>
      </w:r>
    </w:p>
    <w:p w:rsidR="00043D4A" w:rsidRPr="00F15082" w:rsidRDefault="00043D4A" w:rsidP="00F15082">
      <w:pPr>
        <w:pStyle w:val="a7"/>
        <w:numPr>
          <w:ilvl w:val="0"/>
          <w:numId w:val="1"/>
        </w:numPr>
        <w:spacing w:line="360" w:lineRule="auto"/>
        <w:ind w:firstLineChars="0"/>
        <w:rPr>
          <w:b/>
          <w:sz w:val="22"/>
        </w:rPr>
      </w:pPr>
      <w:bookmarkStart w:id="0" w:name="_GoBack"/>
      <w:r w:rsidRPr="00F15082">
        <w:rPr>
          <w:b/>
          <w:sz w:val="22"/>
        </w:rPr>
        <w:lastRenderedPageBreak/>
        <w:t>Homework:</w:t>
      </w:r>
    </w:p>
    <w:bookmarkEnd w:id="0"/>
    <w:p w:rsidR="00043D4A" w:rsidRDefault="00043D4A" w:rsidP="00043D4A">
      <w:pPr>
        <w:pStyle w:val="a7"/>
        <w:spacing w:line="360" w:lineRule="auto"/>
        <w:ind w:left="360" w:firstLineChars="0" w:firstLine="0"/>
        <w:jc w:val="left"/>
      </w:pPr>
      <w:r>
        <w:t xml:space="preserve">The article “SUVs Score Low in New Federal Roll over Ratings” (San Luis Obispo Tribune, January 6, 2001) gave information on death rates for various kinds of accidents by vehicle type for accidents reported to the police. Suppose that we randomly select an accident reported to the police and consider the following events: </w:t>
      </w:r>
    </w:p>
    <w:p w:rsidR="00043D4A" w:rsidRDefault="00043D4A" w:rsidP="00043D4A">
      <w:pPr>
        <w:pStyle w:val="a7"/>
        <w:spacing w:line="360" w:lineRule="auto"/>
        <w:ind w:left="360" w:firstLineChars="0" w:firstLine="0"/>
        <w:jc w:val="left"/>
      </w:pPr>
      <w:r>
        <w:t xml:space="preserve">R = event that the selected accident is a single-vehicle rollover, </w:t>
      </w:r>
    </w:p>
    <w:p w:rsidR="00043D4A" w:rsidRDefault="00043D4A" w:rsidP="00043D4A">
      <w:pPr>
        <w:pStyle w:val="a7"/>
        <w:spacing w:line="360" w:lineRule="auto"/>
        <w:ind w:left="360" w:firstLineChars="0" w:firstLine="0"/>
        <w:jc w:val="left"/>
      </w:pPr>
      <w:r>
        <w:t>F = event that the selected accident is a frontal collision,</w:t>
      </w:r>
    </w:p>
    <w:p w:rsidR="00043D4A" w:rsidRDefault="00043D4A" w:rsidP="00043D4A">
      <w:pPr>
        <w:pStyle w:val="a7"/>
        <w:spacing w:line="360" w:lineRule="auto"/>
        <w:ind w:left="360" w:firstLineChars="0" w:firstLine="0"/>
        <w:jc w:val="left"/>
      </w:pPr>
      <w:r>
        <w:t xml:space="preserve">D = event that the selected accident results in a death. </w:t>
      </w:r>
    </w:p>
    <w:p w:rsidR="00043D4A" w:rsidRDefault="00043D4A" w:rsidP="00043D4A">
      <w:pPr>
        <w:pStyle w:val="a7"/>
        <w:spacing w:line="360" w:lineRule="auto"/>
        <w:ind w:left="360" w:firstLineChars="0" w:firstLine="0"/>
        <w:jc w:val="left"/>
      </w:pPr>
      <w:r>
        <w:t xml:space="preserve">Information in the article indicates that the following probability estimates are reasonable: </w:t>
      </w:r>
    </w:p>
    <w:p w:rsidR="00043D4A" w:rsidRDefault="00043D4A" w:rsidP="00043D4A">
      <w:pPr>
        <w:pStyle w:val="a7"/>
        <w:spacing w:line="360" w:lineRule="auto"/>
        <w:ind w:left="360" w:firstLineChars="0" w:firstLine="0"/>
        <w:jc w:val="left"/>
      </w:pPr>
      <w:r>
        <w:t xml:space="preserve">P(R) = .06, </w:t>
      </w:r>
      <w:proofErr w:type="gramStart"/>
      <w:r>
        <w:t>P(</w:t>
      </w:r>
      <w:proofErr w:type="gramEnd"/>
      <w:r>
        <w:t xml:space="preserve">F) = .60, P(R|D) = .30, P(F|D) = .54. </w:t>
      </w:r>
    </w:p>
    <w:p w:rsidR="00043D4A" w:rsidRDefault="00043D4A" w:rsidP="00043D4A">
      <w:pPr>
        <w:pStyle w:val="a7"/>
        <w:spacing w:line="360" w:lineRule="auto"/>
        <w:ind w:left="360" w:firstLineChars="0" w:firstLine="0"/>
        <w:jc w:val="left"/>
      </w:pPr>
      <w:r>
        <w:t xml:space="preserve">a. Interpret the value of </w:t>
      </w:r>
      <w:proofErr w:type="gramStart"/>
      <w:r>
        <w:t>P(</w:t>
      </w:r>
      <w:proofErr w:type="gramEnd"/>
      <w:r>
        <w:t>R|D)</w:t>
      </w:r>
    </w:p>
    <w:p w:rsidR="00043D4A" w:rsidRDefault="00043D4A" w:rsidP="00043D4A">
      <w:pPr>
        <w:pStyle w:val="a7"/>
        <w:spacing w:line="360" w:lineRule="auto"/>
        <w:ind w:left="360" w:firstLineChars="0" w:firstLine="0"/>
        <w:jc w:val="left"/>
      </w:pPr>
      <w:r>
        <w:t xml:space="preserve">b. Are the events R and D independent? Justify your answer. </w:t>
      </w:r>
    </w:p>
    <w:p w:rsidR="00043D4A" w:rsidRDefault="00043D4A" w:rsidP="00043D4A">
      <w:pPr>
        <w:pStyle w:val="a7"/>
        <w:spacing w:line="360" w:lineRule="auto"/>
        <w:ind w:left="360" w:firstLineChars="0" w:firstLine="0"/>
        <w:jc w:val="left"/>
        <w:rPr>
          <w:noProof/>
        </w:rPr>
      </w:pPr>
      <w:r w:rsidRPr="00043D4A">
        <w:rPr>
          <w:noProof/>
        </w:rPr>
        <w:drawing>
          <wp:anchor distT="0" distB="0" distL="114300" distR="114300" simplePos="0" relativeHeight="251662336" behindDoc="0" locked="0" layoutInCell="1" allowOverlap="1" wp14:anchorId="30CA2C9E" wp14:editId="571E6BDC">
            <wp:simplePos x="0" y="0"/>
            <wp:positionH relativeFrom="column">
              <wp:posOffset>344170</wp:posOffset>
            </wp:positionH>
            <wp:positionV relativeFrom="paragraph">
              <wp:posOffset>85725</wp:posOffset>
            </wp:positionV>
            <wp:extent cx="2980055" cy="16129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2111"/>
                    <a:stretch/>
                  </pic:blipFill>
                  <pic:spPr bwMode="auto">
                    <a:xfrm>
                      <a:off x="0" y="0"/>
                      <a:ext cx="2980055" cy="161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t>c</w:t>
      </w:r>
      <w:proofErr w:type="gramEnd"/>
      <w:r>
        <w:t>.</w:t>
      </w:r>
      <w:r w:rsidRPr="00043D4A">
        <w:rPr>
          <w:noProof/>
        </w:rPr>
        <w:t xml:space="preserve"> </w:t>
      </w:r>
    </w:p>
    <w:p w:rsidR="00043D4A" w:rsidRPr="0049291E" w:rsidRDefault="00043D4A" w:rsidP="00043D4A">
      <w:pPr>
        <w:pStyle w:val="a7"/>
        <w:spacing w:line="360" w:lineRule="auto"/>
        <w:ind w:left="360" w:firstLineChars="0" w:firstLine="0"/>
        <w:jc w:val="left"/>
        <w:rPr>
          <w:rFonts w:ascii="Garamond" w:hAnsi="Garamond"/>
          <w:sz w:val="24"/>
        </w:rPr>
      </w:pPr>
      <w:r w:rsidRPr="00043D4A">
        <w:rPr>
          <w:noProof/>
        </w:rPr>
        <w:drawing>
          <wp:anchor distT="0" distB="0" distL="114300" distR="114300" simplePos="0" relativeHeight="251664384" behindDoc="0" locked="0" layoutInCell="1" allowOverlap="1" wp14:anchorId="4F5D8BF0" wp14:editId="52CE672E">
            <wp:simplePos x="0" y="0"/>
            <wp:positionH relativeFrom="column">
              <wp:posOffset>344365</wp:posOffset>
            </wp:positionH>
            <wp:positionV relativeFrom="paragraph">
              <wp:posOffset>84308</wp:posOffset>
            </wp:positionV>
            <wp:extent cx="2980055" cy="175798"/>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7893" b="1"/>
                    <a:stretch/>
                  </pic:blipFill>
                  <pic:spPr bwMode="auto">
                    <a:xfrm>
                      <a:off x="0" y="0"/>
                      <a:ext cx="2980055" cy="1757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d.</w:t>
      </w:r>
    </w:p>
    <w:sectPr w:rsidR="00043D4A" w:rsidRPr="0049291E" w:rsidSect="008D6AD6">
      <w:head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4D5" w:rsidRDefault="005E54D5" w:rsidP="00966C27">
      <w:r>
        <w:separator/>
      </w:r>
    </w:p>
  </w:endnote>
  <w:endnote w:type="continuationSeparator" w:id="0">
    <w:p w:rsidR="005E54D5" w:rsidRDefault="005E54D5" w:rsidP="0096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4D5" w:rsidRDefault="005E54D5" w:rsidP="00966C27">
      <w:r>
        <w:separator/>
      </w:r>
    </w:p>
  </w:footnote>
  <w:footnote w:type="continuationSeparator" w:id="0">
    <w:p w:rsidR="005E54D5" w:rsidRDefault="005E54D5" w:rsidP="00966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674" w:rsidRDefault="002C0674" w:rsidP="002C0674">
    <w:pPr>
      <w:pStyle w:val="a3"/>
      <w:rPr>
        <w:rFonts w:hint="eastAsia"/>
      </w:rPr>
    </w:pPr>
    <w:r>
      <w:rPr>
        <w:rFonts w:hint="eastAsia"/>
      </w:rPr>
      <w:t>H</w:t>
    </w:r>
    <w:r>
      <w:t>andout_Probability_3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81C85"/>
    <w:multiLevelType w:val="hybridMultilevel"/>
    <w:tmpl w:val="CA68813E"/>
    <w:lvl w:ilvl="0" w:tplc="B338F3BA">
      <w:start w:val="12"/>
      <w:numFmt w:val="bullet"/>
      <w:lvlText w:val="-"/>
      <w:lvlJc w:val="left"/>
      <w:pPr>
        <w:ind w:left="360" w:hanging="360"/>
      </w:pPr>
      <w:rPr>
        <w:rFonts w:ascii="Garamond" w:eastAsiaTheme="minorEastAsia" w:hAnsi="Garamond"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976C9D"/>
    <w:multiLevelType w:val="hybridMultilevel"/>
    <w:tmpl w:val="08B8ED34"/>
    <w:lvl w:ilvl="0" w:tplc="04090009">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0A1423"/>
    <w:multiLevelType w:val="hybridMultilevel"/>
    <w:tmpl w:val="2C1A5F84"/>
    <w:lvl w:ilvl="0" w:tplc="B43857A8">
      <w:start w:val="2"/>
      <w:numFmt w:val="bullet"/>
      <w:lvlText w:val="-"/>
      <w:lvlJc w:val="left"/>
      <w:pPr>
        <w:ind w:left="780" w:hanging="360"/>
      </w:pPr>
      <w:rPr>
        <w:rFonts w:ascii="Bell MT" w:eastAsia="宋体" w:hAnsi="Bell MT" w:cs="宋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D182B28"/>
    <w:multiLevelType w:val="hybridMultilevel"/>
    <w:tmpl w:val="0A00EB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55B"/>
    <w:rsid w:val="00042335"/>
    <w:rsid w:val="00043D4A"/>
    <w:rsid w:val="002728F2"/>
    <w:rsid w:val="002C0674"/>
    <w:rsid w:val="003020BE"/>
    <w:rsid w:val="003278D9"/>
    <w:rsid w:val="0048655B"/>
    <w:rsid w:val="0049291E"/>
    <w:rsid w:val="005D39B8"/>
    <w:rsid w:val="005E54D5"/>
    <w:rsid w:val="008D6AD6"/>
    <w:rsid w:val="00966C27"/>
    <w:rsid w:val="00AD0BFA"/>
    <w:rsid w:val="00B40866"/>
    <w:rsid w:val="00EE600A"/>
    <w:rsid w:val="00F15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DE98F"/>
  <w15:chartTrackingRefBased/>
  <w15:docId w15:val="{0F496464-E5A3-4672-8807-05F459E6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C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C27"/>
    <w:rPr>
      <w:sz w:val="18"/>
      <w:szCs w:val="18"/>
    </w:rPr>
  </w:style>
  <w:style w:type="paragraph" w:styleId="a5">
    <w:name w:val="footer"/>
    <w:basedOn w:val="a"/>
    <w:link w:val="a6"/>
    <w:uiPriority w:val="99"/>
    <w:unhideWhenUsed/>
    <w:rsid w:val="00966C27"/>
    <w:pPr>
      <w:tabs>
        <w:tab w:val="center" w:pos="4153"/>
        <w:tab w:val="right" w:pos="8306"/>
      </w:tabs>
      <w:snapToGrid w:val="0"/>
      <w:jc w:val="left"/>
    </w:pPr>
    <w:rPr>
      <w:sz w:val="18"/>
      <w:szCs w:val="18"/>
    </w:rPr>
  </w:style>
  <w:style w:type="character" w:customStyle="1" w:styleId="a6">
    <w:name w:val="页脚 字符"/>
    <w:basedOn w:val="a0"/>
    <w:link w:val="a5"/>
    <w:uiPriority w:val="99"/>
    <w:rsid w:val="00966C27"/>
    <w:rPr>
      <w:sz w:val="18"/>
      <w:szCs w:val="18"/>
    </w:rPr>
  </w:style>
  <w:style w:type="paragraph" w:styleId="a7">
    <w:name w:val="List Paragraph"/>
    <w:basedOn w:val="a"/>
    <w:uiPriority w:val="34"/>
    <w:qFormat/>
    <w:rsid w:val="00EE600A"/>
    <w:pPr>
      <w:ind w:firstLineChars="200" w:firstLine="420"/>
    </w:pPr>
  </w:style>
  <w:style w:type="paragraph" w:styleId="a8">
    <w:name w:val="Normal (Web)"/>
    <w:basedOn w:val="a"/>
    <w:uiPriority w:val="99"/>
    <w:unhideWhenUsed/>
    <w:rsid w:val="003020B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1219">
      <w:bodyDiv w:val="1"/>
      <w:marLeft w:val="0"/>
      <w:marRight w:val="0"/>
      <w:marTop w:val="0"/>
      <w:marBottom w:val="0"/>
      <w:divBdr>
        <w:top w:val="none" w:sz="0" w:space="0" w:color="auto"/>
        <w:left w:val="none" w:sz="0" w:space="0" w:color="auto"/>
        <w:bottom w:val="none" w:sz="0" w:space="0" w:color="auto"/>
        <w:right w:val="none" w:sz="0" w:space="0" w:color="auto"/>
      </w:divBdr>
    </w:div>
    <w:div w:id="1950968890">
      <w:bodyDiv w:val="1"/>
      <w:marLeft w:val="0"/>
      <w:marRight w:val="0"/>
      <w:marTop w:val="0"/>
      <w:marBottom w:val="0"/>
      <w:divBdr>
        <w:top w:val="none" w:sz="0" w:space="0" w:color="auto"/>
        <w:left w:val="none" w:sz="0" w:space="0" w:color="auto"/>
        <w:bottom w:val="none" w:sz="0" w:space="0" w:color="auto"/>
        <w:right w:val="none" w:sz="0" w:space="0" w:color="auto"/>
      </w:divBdr>
    </w:div>
    <w:div w:id="19675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3</Pages>
  <Words>459</Words>
  <Characters>2269</Characters>
  <Application>Microsoft Office Word</Application>
  <DocSecurity>0</DocSecurity>
  <Lines>75</Lines>
  <Paragraphs>41</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13</cp:revision>
  <dcterms:created xsi:type="dcterms:W3CDTF">2021-11-01T13:50:00Z</dcterms:created>
  <dcterms:modified xsi:type="dcterms:W3CDTF">2022-11-09T10:03:00Z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71e6ec727ba85a09e57620cff0bd664164e20f9f315136ea23c3df1be77410c5</vt:lpwstr>
  </property>
</Properties>
</file>