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6B7DB" w14:textId="02C02EE6" w:rsidR="00751E3D" w:rsidRPr="00751E3D" w:rsidRDefault="00026629" w:rsidP="00751E3D">
      <w:pPr>
        <w:spacing w:line="360" w:lineRule="auto"/>
        <w:ind w:left="-360" w:right="-54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751E3D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66996A55" w14:textId="77777777" w:rsidR="0068668C" w:rsidRDefault="0068668C" w:rsidP="00751E3D">
      <w:pPr>
        <w:pStyle w:val="a8"/>
        <w:numPr>
          <w:ilvl w:val="0"/>
          <w:numId w:val="41"/>
        </w:numPr>
        <w:spacing w:line="360" w:lineRule="auto"/>
        <w:rPr>
          <w:sz w:val="22"/>
          <w:szCs w:val="22"/>
          <w:lang w:eastAsia="zh-CN"/>
        </w:rPr>
      </w:pPr>
      <w:r w:rsidRPr="0068668C">
        <w:rPr>
          <w:rFonts w:hint="eastAsia"/>
          <w:sz w:val="22"/>
          <w:szCs w:val="22"/>
          <w:lang w:eastAsia="zh-CN"/>
        </w:rPr>
        <w:t>F</w:t>
      </w:r>
      <w:r w:rsidRPr="0068668C">
        <w:rPr>
          <w:sz w:val="22"/>
          <w:szCs w:val="22"/>
          <w:lang w:eastAsia="zh-CN"/>
        </w:rPr>
        <w:t>or a numerical variable, when randomly sampling with replacement from two __________________ populations with population _________________________________ and population __________________________________, the sampling distribution of the difference in sample means ______________ has mean _______________________ and standard deviation _________________________________</w:t>
      </w:r>
    </w:p>
    <w:p w14:paraId="162720AF" w14:textId="4445488A" w:rsidR="0068668C" w:rsidRDefault="0068668C" w:rsidP="007D40EE">
      <w:pPr>
        <w:pStyle w:val="a8"/>
        <w:numPr>
          <w:ilvl w:val="0"/>
          <w:numId w:val="41"/>
        </w:numPr>
        <w:spacing w:line="360" w:lineRule="auto"/>
        <w:rPr>
          <w:sz w:val="22"/>
          <w:szCs w:val="22"/>
          <w:lang w:eastAsia="zh-CN"/>
        </w:rPr>
      </w:pPr>
      <w:r w:rsidRPr="0068668C">
        <w:rPr>
          <w:sz w:val="22"/>
          <w:szCs w:val="22"/>
          <w:lang w:eastAsia="zh-CN"/>
        </w:rPr>
        <w:t xml:space="preserve">The sampling distribution of the difference in sample means 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eastAsia="zh-CN"/>
          </w:rPr>
          <m:t>-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 </m:t>
        </m:r>
      </m:oMath>
      <w:r w:rsidRPr="0068668C">
        <w:rPr>
          <w:sz w:val="22"/>
          <w:szCs w:val="22"/>
          <w:lang w:eastAsia="zh-CN"/>
        </w:rPr>
        <w:t xml:space="preserve">can be modeled with a </w:t>
      </w:r>
      <w:r>
        <w:rPr>
          <w:sz w:val="22"/>
          <w:szCs w:val="22"/>
          <w:lang w:eastAsia="zh-CN"/>
        </w:rPr>
        <w:t>__________________</w:t>
      </w:r>
      <w:r w:rsidRPr="0068668C">
        <w:rPr>
          <w:sz w:val="22"/>
          <w:szCs w:val="22"/>
          <w:lang w:eastAsia="zh-CN"/>
        </w:rPr>
        <w:t xml:space="preserve"> distribution </w:t>
      </w:r>
    </w:p>
    <w:p w14:paraId="1B2C4E81" w14:textId="77777777" w:rsidR="0068668C" w:rsidRDefault="0068668C" w:rsidP="0068668C">
      <w:pPr>
        <w:pStyle w:val="a8"/>
        <w:numPr>
          <w:ilvl w:val="0"/>
          <w:numId w:val="42"/>
        </w:numPr>
        <w:spacing w:line="360" w:lineRule="auto"/>
        <w:rPr>
          <w:sz w:val="22"/>
          <w:szCs w:val="22"/>
          <w:lang w:eastAsia="zh-CN"/>
        </w:rPr>
      </w:pPr>
      <w:proofErr w:type="gramStart"/>
      <w:r w:rsidRPr="0068668C">
        <w:rPr>
          <w:sz w:val="22"/>
          <w:szCs w:val="22"/>
          <w:lang w:eastAsia="zh-CN"/>
        </w:rPr>
        <w:t>if</w:t>
      </w:r>
      <w:proofErr w:type="gramEnd"/>
      <w:r w:rsidRPr="0068668C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____________________________________________________________________</w:t>
      </w:r>
      <w:r>
        <w:rPr>
          <w:rFonts w:hint="eastAsia"/>
          <w:sz w:val="22"/>
          <w:szCs w:val="22"/>
          <w:lang w:eastAsia="zh-CN"/>
        </w:rPr>
        <w:t>.</w:t>
      </w:r>
    </w:p>
    <w:p w14:paraId="634C1F0E" w14:textId="14547ACE" w:rsidR="0054694C" w:rsidRPr="0068668C" w:rsidRDefault="0068668C" w:rsidP="0068668C">
      <w:pPr>
        <w:pStyle w:val="a8"/>
        <w:numPr>
          <w:ilvl w:val="0"/>
          <w:numId w:val="42"/>
        </w:numPr>
        <w:spacing w:line="360" w:lineRule="auto"/>
        <w:rPr>
          <w:sz w:val="22"/>
          <w:szCs w:val="22"/>
          <w:lang w:eastAsia="zh-CN"/>
        </w:rPr>
      </w:pPr>
      <w:proofErr w:type="gramStart"/>
      <w:r w:rsidRPr="0068668C">
        <w:rPr>
          <w:sz w:val="22"/>
          <w:szCs w:val="22"/>
          <w:lang w:eastAsia="zh-CN"/>
        </w:rPr>
        <w:t>if</w:t>
      </w:r>
      <w:proofErr w:type="gramEnd"/>
      <w:r w:rsidRPr="0068668C">
        <w:rPr>
          <w:sz w:val="22"/>
          <w:szCs w:val="22"/>
          <w:lang w:eastAsia="zh-CN"/>
        </w:rPr>
        <w:t xml:space="preserve"> the two population distributions cannot be modeled with a normal distribution but both sample sizes</w:t>
      </w:r>
      <w:r>
        <w:rPr>
          <w:sz w:val="22"/>
          <w:szCs w:val="22"/>
          <w:lang w:eastAsia="zh-CN"/>
        </w:rPr>
        <w:t>________</w:t>
      </w:r>
      <w:r w:rsidRPr="0068668C">
        <w:rPr>
          <w:sz w:val="22"/>
          <w:szCs w:val="22"/>
          <w:lang w:eastAsia="zh-CN"/>
        </w:rPr>
        <w:t>.</w:t>
      </w:r>
    </w:p>
    <w:p w14:paraId="3F7D2195" w14:textId="288F34D2" w:rsidR="00831158" w:rsidRDefault="00CC4501" w:rsidP="00CC4501">
      <w:pPr>
        <w:tabs>
          <w:tab w:val="left" w:pos="262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646B361" w14:textId="1DBA07D8" w:rsidR="00CC4501" w:rsidRPr="00CC4501" w:rsidRDefault="00CC4501" w:rsidP="00CC4501">
      <w:pPr>
        <w:pStyle w:val="a8"/>
        <w:numPr>
          <w:ilvl w:val="0"/>
          <w:numId w:val="43"/>
        </w:numPr>
        <w:tabs>
          <w:tab w:val="left" w:pos="2620"/>
        </w:tabs>
        <w:spacing w:line="360" w:lineRule="auto"/>
        <w:rPr>
          <w:rFonts w:hint="eastAsia"/>
          <w:sz w:val="22"/>
          <w:szCs w:val="22"/>
          <w:lang w:eastAsia="zh-CN"/>
        </w:rPr>
      </w:pPr>
      <w:r w:rsidRPr="00CC4501"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985CF8" wp14:editId="6793B68D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7213600" cy="444500"/>
                <wp:effectExtent l="0" t="0" r="25400" b="1270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B8AD" w14:textId="47350F79" w:rsidR="009A36DF" w:rsidRDefault="009A36DF" w:rsidP="00B723AC">
                            <w:pPr>
                              <w:pStyle w:val="a8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ACT scores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Ardrey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Kell High School are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Normally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distributed with mean 26 and standard deviation 3.  ACT scores at Providence HS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are skewed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to the right with mean 25 and standard deviation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85C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6.3pt;width:568pt;height:3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mgKQIAAFAEAAAOAAAAZHJzL2Uyb0RvYy54bWysVNtu2zAMfR+wfxD0vtjJnF6MOEWXLsOA&#10;7gK0+wBZlm1hkqhJSuzu60fJaWpsexrmB4EUqUPykPTmZtSKHIXzEkxFl4ucEmE4NNJ0Ff32uH9z&#10;RYkPzDRMgREVfRKe3mxfv9oMthQr6EE1whEEMb4cbEX7EGyZZZ73QjO/ACsMGltwmgVUXZc1jg2I&#10;rlW2yvOLbADXWAdceI+3d5ORbhN+2woevrStF4GoimJuIZ0unXU8s+2GlZ1jtpf8lAb7hyw0kwaD&#10;nqHuWGDk4OQfUFpyBx7asOCgM2hbyUWqAatZ5r9V89AzK1ItSI63Z5r8/4Pln49fHZEN9o4SwzS2&#10;6FGMgbyDkawjO4P1JTo9WHQLI15Hz1ipt/fAv3tiYNcz04lb52DoBWswu2V8mc2eTjg+gtTDJ2gw&#10;DDsESEBj63QERDIIomOXns6dialwvLxcLd9e5GjiaCuKYo1yDMHK59fW+fBBgCZRqKjDzid0drz3&#10;YXJ9dknZg5LNXiqVFNfVO+XIkeGU7NN3QvdzN2XIUNHr9Wo9ETC3+TlEnr6/QWgZcNyV1BW9Ojux&#10;MtL23jSYJisDk2qSsTplTjxG6iYSw1iP6BjJraF5QkYdTGONa4hCD+4nJQOOdEX9jwNzghL10WBX&#10;rpdFEXcgKcX6coWKm1vquYUZjlAVDZRM4i5Me3OwTnY9RprmwMAtdrKVieSXrE5549imNp1WLO7F&#10;XE9eLz+C7S8AAAD//wMAUEsDBBQABgAIAAAAIQCzcSV+3QAAAAgBAAAPAAAAZHJzL2Rvd25yZXYu&#10;eG1sTI9BT8MwDIXvSPyHyEhcEEu3ojJK0wkhgeAGYxrXrPHaisQpSdaVf493gpv9nvX8vWo1OStG&#10;DLH3pGA+y0AgNd701CrYfDxdL0HEpMlo6wkV/GCEVX1+VunS+CO947hOreAQiqVW0KU0lFLGpkOn&#10;48wPSOztfXA68RpaaYI+crizcpFlhXS6J/7Q6QEfO2y+1genYHnzMn7G1/xt2xR7e5eubsfn76DU&#10;5cX0cA8i4ZT+juGEz+hQM9POH8hEYRVwkaQgXxQgTu48L1jZ8ZSxJOtK/i9Q/wIAAP//AwBQSwEC&#10;LQAUAAYACAAAACEAtoM4kv4AAADhAQAAEwAAAAAAAAAAAAAAAAAAAAAAW0NvbnRlbnRfVHlwZXNd&#10;LnhtbFBLAQItABQABgAIAAAAIQA4/SH/1gAAAJQBAAALAAAAAAAAAAAAAAAAAC8BAABfcmVscy8u&#10;cmVsc1BLAQItABQABgAIAAAAIQDaWJmgKQIAAFAEAAAOAAAAAAAAAAAAAAAAAC4CAABkcnMvZTJv&#10;RG9jLnhtbFBLAQItABQABgAIAAAAIQCzcSV+3QAAAAgBAAAPAAAAAAAAAAAAAAAAAIMEAABkcnMv&#10;ZG93bnJldi54bWxQSwUGAAAAAAQABADzAAAAjQUAAAAA&#10;">
                <v:textbox>
                  <w:txbxContent>
                    <w:p w14:paraId="3815B8AD" w14:textId="47350F79" w:rsidR="009A36DF" w:rsidRDefault="009A36DF" w:rsidP="00B723AC">
                      <w:pPr>
                        <w:pStyle w:val="a8"/>
                        <w:ind w:left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ACT scores at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Ardrey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Kell High School are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Normally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distributed with mean 26 and standard deviation 3.  ACT scores at Providence HS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are skewed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to the right with mean 25 and standard deviation 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501">
        <w:rPr>
          <w:rFonts w:hint="eastAsia"/>
          <w:b/>
          <w:sz w:val="22"/>
          <w:szCs w:val="22"/>
          <w:lang w:eastAsia="zh-CN"/>
        </w:rPr>
        <w:t>P</w:t>
      </w:r>
      <w:r w:rsidRPr="00CC4501">
        <w:rPr>
          <w:b/>
          <w:sz w:val="22"/>
          <w:szCs w:val="22"/>
          <w:lang w:eastAsia="zh-CN"/>
        </w:rPr>
        <w:t>ractice</w:t>
      </w:r>
      <w:r>
        <w:rPr>
          <w:b/>
          <w:sz w:val="22"/>
          <w:szCs w:val="22"/>
          <w:lang w:eastAsia="zh-CN"/>
        </w:rPr>
        <w:t xml:space="preserve"> 1</w:t>
      </w:r>
      <w:r w:rsidRPr="00CC4501">
        <w:rPr>
          <w:sz w:val="22"/>
          <w:szCs w:val="22"/>
          <w:lang w:eastAsia="zh-CN"/>
        </w:rPr>
        <w:t>:</w:t>
      </w:r>
    </w:p>
    <w:p w14:paraId="0A7F6F8B" w14:textId="50DE5B5F" w:rsidR="00831158" w:rsidRDefault="00831158" w:rsidP="00751E3D">
      <w:pPr>
        <w:spacing w:line="360" w:lineRule="auto"/>
        <w:rPr>
          <w:sz w:val="22"/>
          <w:szCs w:val="22"/>
        </w:rPr>
      </w:pPr>
    </w:p>
    <w:p w14:paraId="4633F043" w14:textId="1A59C851" w:rsidR="00751E3D" w:rsidRPr="00751E3D" w:rsidRDefault="00751E3D" w:rsidP="00751E3D">
      <w:pPr>
        <w:spacing w:line="360" w:lineRule="auto"/>
        <w:rPr>
          <w:sz w:val="22"/>
          <w:szCs w:val="22"/>
        </w:rPr>
      </w:pPr>
    </w:p>
    <w:p w14:paraId="7267088A" w14:textId="23128E9B" w:rsidR="00564BB4" w:rsidRPr="00751E3D" w:rsidRDefault="00B66581" w:rsidP="00751E3D">
      <w:pPr>
        <w:pStyle w:val="a8"/>
        <w:numPr>
          <w:ilvl w:val="0"/>
          <w:numId w:val="34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t xml:space="preserve">We randomly select 25 students from AKHS and 30 students from PHS.  Use the information </w:t>
      </w:r>
      <w:r w:rsidR="006F7FD9" w:rsidRPr="00751E3D">
        <w:rPr>
          <w:rFonts w:ascii="Arial" w:hAnsi="Arial" w:cs="Arial"/>
          <w:sz w:val="22"/>
          <w:szCs w:val="22"/>
        </w:rPr>
        <w:t>given</w:t>
      </w:r>
      <w:r w:rsidRPr="00751E3D">
        <w:rPr>
          <w:rFonts w:ascii="Arial" w:hAnsi="Arial" w:cs="Arial"/>
          <w:sz w:val="22"/>
          <w:szCs w:val="22"/>
        </w:rPr>
        <w:t xml:space="preserve"> to describe the sampling distributions of the average ACT scores for the two samples.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6"/>
        <w:gridCol w:w="3137"/>
        <w:gridCol w:w="3137"/>
      </w:tblGrid>
      <w:tr w:rsidR="00564BB4" w:rsidRPr="00751E3D" w14:paraId="6C69BEA9" w14:textId="77777777" w:rsidTr="00B66581">
        <w:trPr>
          <w:trHeight w:val="217"/>
        </w:trPr>
        <w:tc>
          <w:tcPr>
            <w:tcW w:w="3136" w:type="dxa"/>
            <w:vAlign w:val="center"/>
          </w:tcPr>
          <w:p w14:paraId="2D58DFB5" w14:textId="30DA9688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7" w:type="dxa"/>
            <w:vAlign w:val="center"/>
          </w:tcPr>
          <w:p w14:paraId="458AEE95" w14:textId="2F02B8A3" w:rsidR="00564BB4" w:rsidRPr="00751E3D" w:rsidRDefault="009F3603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1E3D">
              <w:rPr>
                <w:rFonts w:ascii="Arial" w:hAnsi="Arial" w:cs="Arial"/>
                <w:sz w:val="22"/>
                <w:szCs w:val="22"/>
              </w:rPr>
              <w:t>AKHS</w:t>
            </w:r>
          </w:p>
        </w:tc>
        <w:tc>
          <w:tcPr>
            <w:tcW w:w="3137" w:type="dxa"/>
            <w:vAlign w:val="center"/>
          </w:tcPr>
          <w:p w14:paraId="7DEF9D12" w14:textId="28F297CC" w:rsidR="00564BB4" w:rsidRPr="00751E3D" w:rsidRDefault="009F3603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1E3D">
              <w:rPr>
                <w:rFonts w:ascii="Arial" w:hAnsi="Arial" w:cs="Arial"/>
                <w:sz w:val="22"/>
                <w:szCs w:val="22"/>
              </w:rPr>
              <w:t>PHS</w:t>
            </w:r>
          </w:p>
        </w:tc>
      </w:tr>
      <w:tr w:rsidR="00564BB4" w:rsidRPr="00751E3D" w14:paraId="4B4FE080" w14:textId="77777777" w:rsidTr="00B66581">
        <w:trPr>
          <w:trHeight w:val="1327"/>
        </w:trPr>
        <w:tc>
          <w:tcPr>
            <w:tcW w:w="3136" w:type="dxa"/>
            <w:vAlign w:val="center"/>
          </w:tcPr>
          <w:p w14:paraId="2FC454CE" w14:textId="426FF60D" w:rsidR="00564BB4" w:rsidRPr="00751E3D" w:rsidRDefault="00B66581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1E3D">
              <w:rPr>
                <w:rFonts w:ascii="Arial" w:hAnsi="Arial" w:cs="Arial"/>
                <w:sz w:val="22"/>
                <w:szCs w:val="22"/>
              </w:rPr>
              <w:t>Shape:</w:t>
            </w:r>
          </w:p>
        </w:tc>
        <w:tc>
          <w:tcPr>
            <w:tcW w:w="3137" w:type="dxa"/>
            <w:vAlign w:val="center"/>
          </w:tcPr>
          <w:p w14:paraId="51C37551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42C0163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51BDF5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F61C9C" w14:textId="4E627B4A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7" w:type="dxa"/>
            <w:vAlign w:val="center"/>
          </w:tcPr>
          <w:p w14:paraId="11B441E0" w14:textId="285065C4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BB4" w:rsidRPr="00751E3D" w14:paraId="615B432E" w14:textId="77777777" w:rsidTr="00B66581">
        <w:trPr>
          <w:trHeight w:val="1061"/>
        </w:trPr>
        <w:tc>
          <w:tcPr>
            <w:tcW w:w="3136" w:type="dxa"/>
            <w:vAlign w:val="center"/>
          </w:tcPr>
          <w:p w14:paraId="52647C32" w14:textId="426CA3B1" w:rsidR="00564BB4" w:rsidRPr="00751E3D" w:rsidRDefault="00B66581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1E3D">
              <w:rPr>
                <w:rFonts w:ascii="Arial" w:hAnsi="Arial" w:cs="Arial"/>
                <w:sz w:val="22"/>
                <w:szCs w:val="22"/>
              </w:rPr>
              <w:t>Mean</w:t>
            </w:r>
            <w:r w:rsidR="00564BB4" w:rsidRPr="00751E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37" w:type="dxa"/>
            <w:vAlign w:val="center"/>
          </w:tcPr>
          <w:p w14:paraId="2EB8D634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732DDE3" w14:textId="1576F8ED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385D10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6419109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3FD6101" w14:textId="18998AF9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7" w:type="dxa"/>
            <w:vAlign w:val="center"/>
          </w:tcPr>
          <w:p w14:paraId="5A7F5135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BB4" w:rsidRPr="00751E3D" w14:paraId="7A56F960" w14:textId="77777777" w:rsidTr="00B66581">
        <w:trPr>
          <w:trHeight w:val="998"/>
        </w:trPr>
        <w:tc>
          <w:tcPr>
            <w:tcW w:w="3136" w:type="dxa"/>
            <w:vAlign w:val="center"/>
          </w:tcPr>
          <w:p w14:paraId="0F6F3161" w14:textId="7DD2F037" w:rsidR="00564BB4" w:rsidRPr="00751E3D" w:rsidRDefault="00B66581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1E3D">
              <w:rPr>
                <w:rFonts w:ascii="Arial" w:hAnsi="Arial" w:cs="Arial"/>
                <w:sz w:val="22"/>
                <w:szCs w:val="22"/>
              </w:rPr>
              <w:t>SD:</w:t>
            </w:r>
          </w:p>
        </w:tc>
        <w:tc>
          <w:tcPr>
            <w:tcW w:w="3137" w:type="dxa"/>
            <w:vAlign w:val="center"/>
          </w:tcPr>
          <w:p w14:paraId="0776E6BD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E986DCA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051BBB0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4CA71E9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7C6199A" w14:textId="77B70E39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7" w:type="dxa"/>
            <w:vAlign w:val="center"/>
          </w:tcPr>
          <w:p w14:paraId="45D0E7BC" w14:textId="77777777" w:rsidR="00564BB4" w:rsidRPr="00751E3D" w:rsidRDefault="00564BB4" w:rsidP="00751E3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5357E7" w14:textId="12DCD993" w:rsidR="00B15763" w:rsidRPr="00751E3D" w:rsidRDefault="00B15763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228BBA5F" w14:textId="768905F0" w:rsidR="00D55FFA" w:rsidRPr="00751E3D" w:rsidRDefault="006F7FD9" w:rsidP="00751E3D">
      <w:pPr>
        <w:pStyle w:val="a8"/>
        <w:numPr>
          <w:ilvl w:val="0"/>
          <w:numId w:val="34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t xml:space="preserve">Suppose we took a sample of 25 students from AKHS and a sample of 30 students from PHS and found the difference in the sample means. </w:t>
      </w:r>
      <w:r w:rsidR="00D55FFA" w:rsidRPr="00751E3D">
        <w:rPr>
          <w:rFonts w:ascii="Arial" w:hAnsi="Arial" w:cs="Arial"/>
          <w:sz w:val="22"/>
          <w:szCs w:val="22"/>
        </w:rPr>
        <w:t xml:space="preserve">Describe the </w:t>
      </w:r>
      <w:r w:rsidR="00A650F6" w:rsidRPr="00751E3D">
        <w:rPr>
          <w:rFonts w:ascii="Arial" w:hAnsi="Arial" w:cs="Arial"/>
          <w:sz w:val="22"/>
          <w:szCs w:val="22"/>
        </w:rPr>
        <w:t xml:space="preserve">sampling </w:t>
      </w:r>
      <w:r w:rsidR="00D55FFA" w:rsidRPr="00751E3D">
        <w:rPr>
          <w:rFonts w:ascii="Arial" w:hAnsi="Arial" w:cs="Arial"/>
          <w:sz w:val="22"/>
          <w:szCs w:val="22"/>
        </w:rPr>
        <w:t xml:space="preserve">distribution of the difference </w:t>
      </w:r>
      <w:r w:rsidR="00B66581" w:rsidRPr="00751E3D">
        <w:rPr>
          <w:rFonts w:ascii="Arial" w:hAnsi="Arial" w:cs="Arial"/>
          <w:sz w:val="22"/>
          <w:szCs w:val="22"/>
        </w:rPr>
        <w:t>in mean ACT score</w:t>
      </w:r>
      <w:r w:rsidRPr="00751E3D">
        <w:rPr>
          <w:rFonts w:ascii="Arial" w:hAnsi="Arial" w:cs="Arial"/>
          <w:sz w:val="22"/>
          <w:szCs w:val="22"/>
        </w:rPr>
        <w:t>s</w:t>
      </w:r>
      <w:r w:rsidR="00B66581" w:rsidRPr="00751E3D">
        <w:rPr>
          <w:rFonts w:ascii="Arial" w:hAnsi="Arial" w:cs="Arial"/>
          <w:sz w:val="22"/>
          <w:szCs w:val="22"/>
        </w:rPr>
        <w:t xml:space="preserve"> </w:t>
      </w:r>
      <w:r w:rsidRPr="00751E3D">
        <w:rPr>
          <w:rFonts w:ascii="Arial" w:hAnsi="Arial" w:cs="Arial"/>
          <w:sz w:val="22"/>
          <w:szCs w:val="22"/>
        </w:rPr>
        <w:t>(AKHS – PHS).</w:t>
      </w:r>
    </w:p>
    <w:p w14:paraId="4FA25B0C" w14:textId="4E8F83EF" w:rsidR="00D55FFA" w:rsidRPr="00751E3D" w:rsidRDefault="00D55FFA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t>Mean</w:t>
      </w:r>
      <w:r w:rsidR="006F7FD9" w:rsidRPr="00751E3D">
        <w:rPr>
          <w:rFonts w:ascii="Arial" w:hAnsi="Arial" w:cs="Arial"/>
          <w:sz w:val="22"/>
          <w:szCs w:val="22"/>
        </w:rPr>
        <w:t>:</w:t>
      </w:r>
    </w:p>
    <w:p w14:paraId="171DB2B4" w14:textId="77777777" w:rsidR="00B15763" w:rsidRPr="00751E3D" w:rsidRDefault="00B15763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298F772B" w14:textId="0A1BC35F" w:rsidR="00D55FFA" w:rsidRPr="00751E3D" w:rsidRDefault="00D55FFA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3D741D67" w14:textId="65CD6461" w:rsidR="00B15763" w:rsidRPr="00751E3D" w:rsidRDefault="00D55FFA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lastRenderedPageBreak/>
        <w:t>Standard Deviation</w:t>
      </w:r>
      <w:r w:rsidR="006F7FD9" w:rsidRPr="00751E3D">
        <w:rPr>
          <w:rFonts w:ascii="Arial" w:hAnsi="Arial" w:cs="Arial"/>
          <w:sz w:val="22"/>
          <w:szCs w:val="22"/>
        </w:rPr>
        <w:t>:</w:t>
      </w:r>
    </w:p>
    <w:p w14:paraId="4248B0D9" w14:textId="77777777" w:rsidR="00B15763" w:rsidRPr="00751E3D" w:rsidRDefault="00B15763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073F9B06" w14:textId="77777777" w:rsidR="00564BB4" w:rsidRPr="00751E3D" w:rsidRDefault="00564BB4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7C87B752" w14:textId="7D90B8D9" w:rsidR="002258E8" w:rsidRPr="00751E3D" w:rsidRDefault="002258E8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34106AF9" w14:textId="1390D846" w:rsidR="002258E8" w:rsidRPr="00751E3D" w:rsidRDefault="002258E8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t>Shape</w:t>
      </w:r>
      <w:r w:rsidR="006F7FD9" w:rsidRPr="00751E3D">
        <w:rPr>
          <w:rFonts w:ascii="Arial" w:hAnsi="Arial" w:cs="Arial"/>
          <w:sz w:val="22"/>
          <w:szCs w:val="22"/>
        </w:rPr>
        <w:t>:</w:t>
      </w:r>
    </w:p>
    <w:p w14:paraId="37B6702A" w14:textId="6CF9C19D" w:rsidR="00D55FFA" w:rsidRPr="00751E3D" w:rsidRDefault="00D55FFA" w:rsidP="00751E3D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3F09C841" w14:textId="0E01E1A6" w:rsidR="00564BB4" w:rsidRPr="00751E3D" w:rsidRDefault="00564BB4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793A4829" w14:textId="77777777" w:rsidR="00B66581" w:rsidRPr="00751E3D" w:rsidRDefault="00B66581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26092D9F" w14:textId="36450F52" w:rsidR="00D55FFA" w:rsidRPr="00751E3D" w:rsidRDefault="00B66581" w:rsidP="00751E3D">
      <w:pPr>
        <w:pStyle w:val="a8"/>
        <w:numPr>
          <w:ilvl w:val="0"/>
          <w:numId w:val="34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t>Calculate the probability that random sample of 25 AKHS students has a higher mean ACT score than the random sample of 30 PHS students.</w:t>
      </w:r>
    </w:p>
    <w:p w14:paraId="1E7E2009" w14:textId="679FB848" w:rsidR="00D55FFA" w:rsidRPr="00751E3D" w:rsidRDefault="00D55FFA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756D9924" w14:textId="4BEF4933" w:rsidR="00D55FFA" w:rsidRPr="00751E3D" w:rsidRDefault="00D55FFA" w:rsidP="00751E3D">
      <w:pPr>
        <w:spacing w:line="360" w:lineRule="auto"/>
        <w:rPr>
          <w:rFonts w:ascii="Arial" w:hAnsi="Arial" w:cs="Arial"/>
          <w:sz w:val="22"/>
          <w:szCs w:val="22"/>
        </w:rPr>
      </w:pPr>
    </w:p>
    <w:p w14:paraId="55F68B11" w14:textId="44934DC1" w:rsidR="00751E3D" w:rsidRPr="00751E3D" w:rsidRDefault="00751E3D" w:rsidP="00751E3D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22"/>
          <w:szCs w:val="22"/>
        </w:rPr>
      </w:pPr>
    </w:p>
    <w:p w14:paraId="2835ADB6" w14:textId="77777777" w:rsidR="00A814E9" w:rsidRPr="00751E3D" w:rsidRDefault="00A814E9" w:rsidP="00751E3D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E108F19" w14:textId="39D9C8C2" w:rsidR="002258E8" w:rsidRPr="00CC4501" w:rsidRDefault="00751E3D" w:rsidP="00751E3D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b/>
          <w:sz w:val="22"/>
          <w:szCs w:val="22"/>
          <w:lang w:eastAsia="zh-CN"/>
        </w:rPr>
      </w:pPr>
      <w:r w:rsidRPr="00CC4501">
        <w:rPr>
          <w:b/>
          <w:sz w:val="22"/>
          <w:szCs w:val="22"/>
          <w:lang w:eastAsia="zh-CN"/>
        </w:rPr>
        <w:t>Practice</w:t>
      </w:r>
      <w:r w:rsidR="00CC4501" w:rsidRPr="00CC4501">
        <w:rPr>
          <w:b/>
          <w:sz w:val="22"/>
          <w:szCs w:val="22"/>
          <w:lang w:eastAsia="zh-CN"/>
        </w:rPr>
        <w:t xml:space="preserve"> 2</w:t>
      </w:r>
      <w:r w:rsidRPr="00CC4501">
        <w:rPr>
          <w:b/>
          <w:sz w:val="22"/>
          <w:szCs w:val="22"/>
          <w:lang w:eastAsia="zh-CN"/>
        </w:rPr>
        <w:t xml:space="preserve">: </w:t>
      </w:r>
      <w:r w:rsidRPr="00CC4501">
        <w:rPr>
          <w:b/>
          <w:sz w:val="22"/>
          <w:szCs w:val="22"/>
          <w:lang w:eastAsia="zh-CN"/>
        </w:rPr>
        <w:t>Is it more expensive to live in California or Florida?</w:t>
      </w:r>
    </w:p>
    <w:p w14:paraId="5915DDDC" w14:textId="77777777" w:rsidR="00751E3D" w:rsidRDefault="00F34862" w:rsidP="00751E3D">
      <w:pPr>
        <w:spacing w:line="360" w:lineRule="auto"/>
        <w:rPr>
          <w:rFonts w:ascii="Arial" w:hAnsi="Arial" w:cs="Arial"/>
          <w:sz w:val="22"/>
          <w:szCs w:val="22"/>
        </w:rPr>
      </w:pPr>
      <w:r w:rsidRPr="00751E3D">
        <w:rPr>
          <w:rFonts w:ascii="Arial" w:hAnsi="Arial" w:cs="Arial"/>
          <w:sz w:val="22"/>
          <w:szCs w:val="22"/>
        </w:rPr>
        <w:t xml:space="preserve">Monthly cost of living expenses for </w:t>
      </w:r>
      <w:r w:rsidR="009513D9" w:rsidRPr="00751E3D">
        <w:rPr>
          <w:rFonts w:ascii="Arial" w:hAnsi="Arial" w:cs="Arial"/>
          <w:sz w:val="22"/>
          <w:szCs w:val="22"/>
        </w:rPr>
        <w:t>California</w:t>
      </w:r>
      <w:r w:rsidRPr="00751E3D">
        <w:rPr>
          <w:rFonts w:ascii="Arial" w:hAnsi="Arial" w:cs="Arial"/>
          <w:sz w:val="22"/>
          <w:szCs w:val="22"/>
        </w:rPr>
        <w:t xml:space="preserve"> </w:t>
      </w:r>
      <w:r w:rsidR="00773EDE" w:rsidRPr="00751E3D">
        <w:rPr>
          <w:rFonts w:ascii="Arial" w:hAnsi="Arial" w:cs="Arial"/>
          <w:sz w:val="22"/>
          <w:szCs w:val="22"/>
        </w:rPr>
        <w:t>are approximately</w:t>
      </w:r>
      <w:r w:rsidR="00B66581" w:rsidRPr="00751E3D">
        <w:rPr>
          <w:rFonts w:ascii="Arial" w:hAnsi="Arial" w:cs="Arial"/>
          <w:sz w:val="22"/>
          <w:szCs w:val="22"/>
        </w:rPr>
        <w:t xml:space="preserve"> Nor</w:t>
      </w:r>
      <w:r w:rsidR="00751E3D">
        <w:rPr>
          <w:rFonts w:ascii="Arial" w:hAnsi="Arial" w:cs="Arial"/>
          <w:sz w:val="22"/>
          <w:szCs w:val="22"/>
        </w:rPr>
        <w:t>mal with</w:t>
      </w:r>
      <w:r w:rsidR="00B66581" w:rsidRPr="00751E3D">
        <w:rPr>
          <w:rFonts w:ascii="Arial" w:hAnsi="Arial" w:cs="Arial"/>
          <w:sz w:val="22"/>
          <w:szCs w:val="22"/>
        </w:rPr>
        <w:t xml:space="preserve"> </w:t>
      </w:r>
      <w:r w:rsidR="00694875" w:rsidRPr="00751E3D">
        <w:object w:dxaOrig="300" w:dyaOrig="360" w14:anchorId="370E87C6">
          <v:shape id="_x0000_i1026" type="#_x0000_t75" alt="" style="width:15.05pt;height:18.1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00329685" r:id="rId8"/>
        </w:object>
      </w:r>
      <w:r w:rsidR="00B66581" w:rsidRPr="00751E3D">
        <w:rPr>
          <w:rFonts w:ascii="Arial" w:hAnsi="Arial" w:cs="Arial"/>
          <w:sz w:val="22"/>
          <w:szCs w:val="22"/>
        </w:rPr>
        <w:t xml:space="preserve">= </w:t>
      </w:r>
      <w:r w:rsidR="009513D9" w:rsidRPr="00751E3D">
        <w:rPr>
          <w:rFonts w:ascii="Arial" w:hAnsi="Arial" w:cs="Arial"/>
          <w:sz w:val="22"/>
          <w:szCs w:val="22"/>
        </w:rPr>
        <w:t>$10,800</w:t>
      </w:r>
      <w:r w:rsidR="00751E3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51E3D">
        <w:rPr>
          <w:rFonts w:ascii="Arial" w:hAnsi="Arial" w:cs="Arial"/>
          <w:sz w:val="22"/>
          <w:szCs w:val="22"/>
        </w:rPr>
        <w:t xml:space="preserve">and </w:t>
      </w:r>
      <w:r w:rsidR="00B66581" w:rsidRPr="00751E3D">
        <w:rPr>
          <w:rFonts w:ascii="Arial" w:hAnsi="Arial" w:cs="Arial"/>
          <w:sz w:val="22"/>
          <w:szCs w:val="22"/>
        </w:rPr>
        <w:t xml:space="preserve"> </w:t>
      </w:r>
      <w:proofErr w:type="gramEnd"/>
      <w:r w:rsidR="00694875" w:rsidRPr="00751E3D">
        <w:object w:dxaOrig="320" w:dyaOrig="360" w14:anchorId="437B9869">
          <v:shape id="_x0000_i1027" type="#_x0000_t75" alt="" style="width:15.65pt;height:18.15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700329686" r:id="rId10"/>
        </w:object>
      </w:r>
      <w:r w:rsidR="009513D9" w:rsidRPr="00751E3D">
        <w:rPr>
          <w:rFonts w:ascii="Arial" w:hAnsi="Arial" w:cs="Arial"/>
          <w:sz w:val="22"/>
          <w:szCs w:val="22"/>
        </w:rPr>
        <w:t>= $3,200</w:t>
      </w:r>
      <w:r w:rsidR="00B66581" w:rsidRPr="00751E3D">
        <w:rPr>
          <w:rFonts w:ascii="Arial" w:hAnsi="Arial" w:cs="Arial"/>
          <w:sz w:val="22"/>
          <w:szCs w:val="22"/>
        </w:rPr>
        <w:t xml:space="preserve">. </w:t>
      </w:r>
      <w:r w:rsidR="009513D9" w:rsidRPr="00751E3D">
        <w:rPr>
          <w:rFonts w:ascii="Arial" w:hAnsi="Arial" w:cs="Arial"/>
          <w:sz w:val="22"/>
          <w:szCs w:val="22"/>
        </w:rPr>
        <w:t>Monthly cost of living expenses for Florida</w:t>
      </w:r>
      <w:r w:rsidR="00B66581" w:rsidRPr="00751E3D">
        <w:rPr>
          <w:rFonts w:ascii="Arial" w:hAnsi="Arial" w:cs="Arial"/>
          <w:sz w:val="22"/>
          <w:szCs w:val="22"/>
        </w:rPr>
        <w:t xml:space="preserve"> </w:t>
      </w:r>
      <w:r w:rsidR="00773EDE" w:rsidRPr="00751E3D">
        <w:rPr>
          <w:rFonts w:ascii="Arial" w:hAnsi="Arial" w:cs="Arial"/>
          <w:sz w:val="22"/>
          <w:szCs w:val="22"/>
        </w:rPr>
        <w:t>are approximately</w:t>
      </w:r>
      <w:r w:rsidR="00B66581" w:rsidRPr="00751E3D">
        <w:rPr>
          <w:rFonts w:ascii="Arial" w:hAnsi="Arial" w:cs="Arial"/>
          <w:sz w:val="22"/>
          <w:szCs w:val="22"/>
        </w:rPr>
        <w:t xml:space="preserve"> Normal with </w:t>
      </w:r>
      <w:r w:rsidR="00694875" w:rsidRPr="00751E3D">
        <w:object w:dxaOrig="320" w:dyaOrig="360" w14:anchorId="7792DA0B">
          <v:shape id="_x0000_i1028" type="#_x0000_t75" alt="" style="width:15.65pt;height:18.15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00329687" r:id="rId12"/>
        </w:object>
      </w:r>
      <w:r w:rsidR="00B66581" w:rsidRPr="00751E3D">
        <w:rPr>
          <w:rFonts w:ascii="Arial" w:hAnsi="Arial" w:cs="Arial"/>
          <w:sz w:val="22"/>
          <w:szCs w:val="22"/>
        </w:rPr>
        <w:t xml:space="preserve"> = </w:t>
      </w:r>
      <w:r w:rsidR="009513D9" w:rsidRPr="00751E3D">
        <w:rPr>
          <w:rFonts w:ascii="Arial" w:hAnsi="Arial" w:cs="Arial"/>
          <w:sz w:val="22"/>
          <w:szCs w:val="22"/>
        </w:rPr>
        <w:t xml:space="preserve">$8,500 </w:t>
      </w:r>
      <w:r w:rsidR="00B66581" w:rsidRPr="00751E3D">
        <w:rPr>
          <w:rFonts w:ascii="Arial" w:hAnsi="Arial" w:cs="Arial"/>
          <w:sz w:val="22"/>
          <w:szCs w:val="22"/>
        </w:rPr>
        <w:t xml:space="preserve">and </w:t>
      </w:r>
      <w:r w:rsidR="00694875" w:rsidRPr="00751E3D">
        <w:object w:dxaOrig="320" w:dyaOrig="360" w14:anchorId="57C3D965">
          <v:shape id="_x0000_i1029" type="#_x0000_t75" alt="" style="width:15.65pt;height:18.15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700329688" r:id="rId14"/>
        </w:object>
      </w:r>
      <w:r w:rsidR="00B66581" w:rsidRPr="00751E3D">
        <w:rPr>
          <w:rFonts w:ascii="Arial" w:hAnsi="Arial" w:cs="Arial"/>
          <w:sz w:val="22"/>
          <w:szCs w:val="22"/>
        </w:rPr>
        <w:t xml:space="preserve"> = </w:t>
      </w:r>
      <w:r w:rsidR="009513D9" w:rsidRPr="00751E3D">
        <w:rPr>
          <w:rFonts w:ascii="Arial" w:hAnsi="Arial" w:cs="Arial"/>
          <w:sz w:val="22"/>
          <w:szCs w:val="22"/>
        </w:rPr>
        <w:t>$2,700</w:t>
      </w:r>
      <w:r w:rsidR="00B66581" w:rsidRPr="00751E3D">
        <w:rPr>
          <w:rFonts w:ascii="Arial" w:hAnsi="Arial" w:cs="Arial"/>
          <w:sz w:val="22"/>
          <w:szCs w:val="22"/>
        </w:rPr>
        <w:t xml:space="preserve">. Suppose we select independent SRSs of 16 </w:t>
      </w:r>
      <w:r w:rsidR="009513D9" w:rsidRPr="00751E3D">
        <w:rPr>
          <w:rFonts w:ascii="Arial" w:hAnsi="Arial" w:cs="Arial"/>
          <w:sz w:val="22"/>
          <w:szCs w:val="22"/>
        </w:rPr>
        <w:t>residents of California</w:t>
      </w:r>
      <w:r w:rsidR="00B66581" w:rsidRPr="00751E3D">
        <w:rPr>
          <w:rFonts w:ascii="Arial" w:hAnsi="Arial" w:cs="Arial"/>
          <w:sz w:val="22"/>
          <w:szCs w:val="22"/>
        </w:rPr>
        <w:t xml:space="preserve"> and 9 </w:t>
      </w:r>
      <w:r w:rsidR="009513D9" w:rsidRPr="00751E3D">
        <w:rPr>
          <w:rFonts w:ascii="Arial" w:hAnsi="Arial" w:cs="Arial"/>
          <w:sz w:val="22"/>
          <w:szCs w:val="22"/>
        </w:rPr>
        <w:t>residents of Florida</w:t>
      </w:r>
      <w:r w:rsidR="00B66581" w:rsidRPr="00751E3D">
        <w:rPr>
          <w:rFonts w:ascii="Arial" w:hAnsi="Arial" w:cs="Arial"/>
          <w:sz w:val="22"/>
          <w:szCs w:val="22"/>
        </w:rPr>
        <w:t xml:space="preserve"> and calculate the sample mean </w:t>
      </w:r>
      <w:r w:rsidR="009513D9" w:rsidRPr="00751E3D">
        <w:rPr>
          <w:rFonts w:ascii="Arial" w:hAnsi="Arial" w:cs="Arial"/>
          <w:sz w:val="22"/>
          <w:szCs w:val="22"/>
        </w:rPr>
        <w:t xml:space="preserve">monthly cost of living, </w:t>
      </w:r>
      <w:r w:rsidR="00694875" w:rsidRPr="00751E3D">
        <w:object w:dxaOrig="300" w:dyaOrig="360" w14:anchorId="2FE0AC60">
          <v:shape id="_x0000_i1030" type="#_x0000_t75" alt="" style="width:15.05pt;height:18.15pt;mso-width-percent:0;mso-height-percent:0;mso-width-percent:0;mso-height-percent:0" o:ole="">
            <v:imagedata r:id="rId15" o:title=""/>
          </v:shape>
          <o:OLEObject Type="Embed" ProgID="Equation.DSMT4" ShapeID="_x0000_i1030" DrawAspect="Content" ObjectID="_1700329689" r:id="rId16"/>
        </w:object>
      </w:r>
      <w:proofErr w:type="gramStart"/>
      <w:r w:rsidR="009513D9" w:rsidRPr="00751E3D">
        <w:rPr>
          <w:rFonts w:ascii="Arial" w:hAnsi="Arial" w:cs="Arial"/>
          <w:sz w:val="22"/>
          <w:szCs w:val="22"/>
        </w:rPr>
        <w:t xml:space="preserve">and </w:t>
      </w:r>
      <w:r w:rsidR="00B66581" w:rsidRPr="00751E3D">
        <w:rPr>
          <w:rFonts w:ascii="Arial" w:hAnsi="Arial" w:cs="Arial"/>
          <w:sz w:val="22"/>
          <w:szCs w:val="22"/>
        </w:rPr>
        <w:t xml:space="preserve"> </w:t>
      </w:r>
      <w:proofErr w:type="gramEnd"/>
      <w:r w:rsidR="00694875" w:rsidRPr="00751E3D">
        <w:object w:dxaOrig="300" w:dyaOrig="360" w14:anchorId="3E6EFEF6">
          <v:shape id="_x0000_i1031" type="#_x0000_t75" alt="" style="width:15.05pt;height:18.1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700329690" r:id="rId18"/>
        </w:object>
      </w:r>
      <w:r w:rsidR="009513D9" w:rsidRPr="00751E3D">
        <w:rPr>
          <w:rFonts w:ascii="Arial" w:hAnsi="Arial" w:cs="Arial"/>
          <w:sz w:val="22"/>
          <w:szCs w:val="22"/>
        </w:rPr>
        <w:t>.</w:t>
      </w:r>
    </w:p>
    <w:p w14:paraId="6D483583" w14:textId="2CEFCEDE" w:rsidR="00B66581" w:rsidRPr="00751E3D" w:rsidRDefault="00B66581" w:rsidP="00751E3D">
      <w:pPr>
        <w:pStyle w:val="a8"/>
        <w:numPr>
          <w:ilvl w:val="0"/>
          <w:numId w:val="3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51E3D">
        <w:rPr>
          <w:rFonts w:ascii="Arial" w:hAnsi="Arial" w:cs="Arial"/>
          <w:color w:val="000000"/>
          <w:sz w:val="22"/>
          <w:szCs w:val="22"/>
        </w:rPr>
        <w:t xml:space="preserve">What is the shape of the sampling distribution </w:t>
      </w:r>
      <w:proofErr w:type="gramStart"/>
      <w:r w:rsidRPr="00751E3D">
        <w:rPr>
          <w:rFonts w:ascii="Arial" w:hAnsi="Arial" w:cs="Arial"/>
          <w:color w:val="000000"/>
          <w:sz w:val="22"/>
          <w:szCs w:val="22"/>
        </w:rPr>
        <w:t>of</w:t>
      </w:r>
      <w:r w:rsidR="009513D9" w:rsidRPr="00751E3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End"/>
      <w:r w:rsidR="00694875" w:rsidRPr="00751E3D">
        <w:rPr>
          <w:noProof/>
          <w:position w:val="-12"/>
        </w:rPr>
        <w:object w:dxaOrig="740" w:dyaOrig="360" w14:anchorId="422CF7E0">
          <v:shape id="_x0000_i1032" type="#_x0000_t75" alt="" style="width:36.95pt;height:18.15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700329691" r:id="rId20"/>
        </w:object>
      </w:r>
      <w:r w:rsidRPr="00751E3D">
        <w:rPr>
          <w:rFonts w:ascii="Arial" w:hAnsi="Arial" w:cs="Arial"/>
          <w:color w:val="000000"/>
          <w:sz w:val="22"/>
          <w:szCs w:val="22"/>
        </w:rPr>
        <w:t xml:space="preserve">? Why? </w:t>
      </w:r>
    </w:p>
    <w:p w14:paraId="2C88BD54" w14:textId="1E910FE6" w:rsidR="00B66581" w:rsidRPr="00751E3D" w:rsidRDefault="00B66581" w:rsidP="00751E3D">
      <w:pPr>
        <w:widowControl w:val="0"/>
        <w:autoSpaceDE w:val="0"/>
        <w:autoSpaceDN w:val="0"/>
        <w:adjustRightInd w:val="0"/>
        <w:spacing w:after="240" w:line="360" w:lineRule="auto"/>
        <w:ind w:left="-18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1BC00C" w14:textId="7D3C570D" w:rsidR="003761BB" w:rsidRDefault="003761BB" w:rsidP="00751E3D">
      <w:pPr>
        <w:widowControl w:val="0"/>
        <w:autoSpaceDE w:val="0"/>
        <w:autoSpaceDN w:val="0"/>
        <w:adjustRightInd w:val="0"/>
        <w:spacing w:line="360" w:lineRule="auto"/>
        <w:ind w:left="-18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E47DF8" w14:textId="77777777" w:rsidR="00751E3D" w:rsidRPr="00751E3D" w:rsidRDefault="00751E3D" w:rsidP="00751E3D">
      <w:pPr>
        <w:widowControl w:val="0"/>
        <w:autoSpaceDE w:val="0"/>
        <w:autoSpaceDN w:val="0"/>
        <w:adjustRightInd w:val="0"/>
        <w:spacing w:line="360" w:lineRule="auto"/>
        <w:ind w:left="-18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D9759F2" w14:textId="2CF1B6BD" w:rsidR="00B66581" w:rsidRPr="00751E3D" w:rsidRDefault="00B66581" w:rsidP="00751E3D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2"/>
          <w:szCs w:val="22"/>
        </w:rPr>
      </w:pPr>
      <w:r w:rsidRPr="00751E3D">
        <w:rPr>
          <w:rFonts w:ascii="Arial" w:hAnsi="Arial" w:cs="Arial"/>
          <w:color w:val="000000"/>
          <w:sz w:val="22"/>
          <w:szCs w:val="22"/>
        </w:rPr>
        <w:t xml:space="preserve">Find the mean and standard deviation of the sampling distribution </w:t>
      </w:r>
      <w:proofErr w:type="gramStart"/>
      <w:r w:rsidRPr="00751E3D">
        <w:rPr>
          <w:rFonts w:ascii="Arial" w:hAnsi="Arial" w:cs="Arial"/>
          <w:color w:val="000000"/>
          <w:sz w:val="22"/>
          <w:szCs w:val="22"/>
        </w:rPr>
        <w:t>of</w:t>
      </w:r>
      <w:r w:rsidR="009513D9" w:rsidRPr="00751E3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End"/>
      <w:r w:rsidR="00694875" w:rsidRPr="00751E3D">
        <w:rPr>
          <w:rFonts w:ascii="Arial" w:hAnsi="Arial" w:cs="Arial"/>
          <w:noProof/>
          <w:color w:val="000000"/>
          <w:position w:val="-12"/>
          <w:sz w:val="22"/>
          <w:szCs w:val="22"/>
        </w:rPr>
        <w:object w:dxaOrig="740" w:dyaOrig="360" w14:anchorId="263F3CE5">
          <v:shape id="_x0000_i1033" type="#_x0000_t75" alt="" style="width:36.95pt;height:18.15pt;mso-width-percent:0;mso-height-percent:0;mso-width-percent:0;mso-height-percent:0" o:ole="">
            <v:imagedata r:id="rId19" o:title=""/>
          </v:shape>
          <o:OLEObject Type="Embed" ProgID="Equation.DSMT4" ShapeID="_x0000_i1033" DrawAspect="Content" ObjectID="_1700329692" r:id="rId21"/>
        </w:object>
      </w:r>
      <w:r w:rsidRPr="00751E3D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D25474A" w14:textId="2BA5013D" w:rsidR="00B66581" w:rsidRPr="00751E3D" w:rsidRDefault="00B66581" w:rsidP="00751E3D">
      <w:pPr>
        <w:widowControl w:val="0"/>
        <w:autoSpaceDE w:val="0"/>
        <w:autoSpaceDN w:val="0"/>
        <w:adjustRightInd w:val="0"/>
        <w:spacing w:after="240" w:line="360" w:lineRule="auto"/>
        <w:ind w:left="-180"/>
        <w:rPr>
          <w:rFonts w:ascii="Arial" w:hAnsi="Arial" w:cs="Arial"/>
          <w:color w:val="000000"/>
          <w:sz w:val="22"/>
          <w:szCs w:val="22"/>
        </w:rPr>
      </w:pPr>
    </w:p>
    <w:p w14:paraId="03388237" w14:textId="29E8381F" w:rsidR="00B66581" w:rsidRPr="00751E3D" w:rsidRDefault="00B66581" w:rsidP="00751E3D">
      <w:pPr>
        <w:widowControl w:val="0"/>
        <w:autoSpaceDE w:val="0"/>
        <w:autoSpaceDN w:val="0"/>
        <w:adjustRightInd w:val="0"/>
        <w:spacing w:after="240" w:line="360" w:lineRule="auto"/>
        <w:ind w:left="-180"/>
        <w:rPr>
          <w:rFonts w:ascii="Arial" w:hAnsi="Arial" w:cs="Arial"/>
          <w:color w:val="000000"/>
          <w:sz w:val="22"/>
          <w:szCs w:val="22"/>
        </w:rPr>
      </w:pPr>
    </w:p>
    <w:p w14:paraId="07EBE774" w14:textId="2F063FB9" w:rsidR="00B66581" w:rsidRPr="00751E3D" w:rsidRDefault="00B66581" w:rsidP="00751E3D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51E3D">
        <w:rPr>
          <w:rFonts w:ascii="Arial" w:hAnsi="Arial" w:cs="Arial"/>
          <w:color w:val="000000"/>
          <w:sz w:val="22"/>
          <w:szCs w:val="22"/>
        </w:rPr>
        <w:t xml:space="preserve">Calculate the probability that the average </w:t>
      </w:r>
      <w:r w:rsidR="009513D9" w:rsidRPr="00751E3D">
        <w:rPr>
          <w:rFonts w:ascii="Arial" w:hAnsi="Arial" w:cs="Arial"/>
          <w:color w:val="000000"/>
          <w:sz w:val="22"/>
          <w:szCs w:val="22"/>
        </w:rPr>
        <w:t>monthly cost of living expense</w:t>
      </w:r>
      <w:r w:rsidRPr="00751E3D">
        <w:rPr>
          <w:rFonts w:ascii="Arial" w:hAnsi="Arial" w:cs="Arial"/>
          <w:color w:val="000000"/>
          <w:sz w:val="22"/>
          <w:szCs w:val="22"/>
        </w:rPr>
        <w:t xml:space="preserve"> of the 16 randomly selected </w:t>
      </w:r>
      <w:r w:rsidR="009513D9" w:rsidRPr="00751E3D">
        <w:rPr>
          <w:rFonts w:ascii="Arial" w:hAnsi="Arial" w:cs="Arial"/>
          <w:color w:val="000000"/>
          <w:sz w:val="22"/>
          <w:szCs w:val="22"/>
        </w:rPr>
        <w:t>California residents</w:t>
      </w:r>
      <w:r w:rsidRPr="00751E3D">
        <w:rPr>
          <w:rFonts w:ascii="Arial" w:hAnsi="Arial" w:cs="Arial"/>
          <w:color w:val="000000"/>
          <w:sz w:val="22"/>
          <w:szCs w:val="22"/>
        </w:rPr>
        <w:t xml:space="preserve"> is less than the average </w:t>
      </w:r>
      <w:r w:rsidR="009513D9" w:rsidRPr="00751E3D">
        <w:rPr>
          <w:rFonts w:ascii="Arial" w:hAnsi="Arial" w:cs="Arial"/>
          <w:color w:val="000000"/>
          <w:sz w:val="22"/>
          <w:szCs w:val="22"/>
        </w:rPr>
        <w:t>monthly cost of living expense</w:t>
      </w:r>
      <w:r w:rsidRPr="00751E3D">
        <w:rPr>
          <w:rFonts w:ascii="Arial" w:hAnsi="Arial" w:cs="Arial"/>
          <w:color w:val="000000"/>
          <w:sz w:val="22"/>
          <w:szCs w:val="22"/>
        </w:rPr>
        <w:t xml:space="preserve"> of the </w:t>
      </w:r>
      <w:proofErr w:type="gramStart"/>
      <w:r w:rsidRPr="00751E3D">
        <w:rPr>
          <w:rFonts w:ascii="Arial" w:hAnsi="Arial" w:cs="Arial"/>
          <w:color w:val="000000"/>
          <w:sz w:val="22"/>
          <w:szCs w:val="22"/>
        </w:rPr>
        <w:t>9</w:t>
      </w:r>
      <w:proofErr w:type="gramEnd"/>
      <w:r w:rsidRPr="00751E3D">
        <w:rPr>
          <w:rFonts w:ascii="Arial" w:hAnsi="Arial" w:cs="Arial"/>
          <w:color w:val="000000"/>
          <w:sz w:val="22"/>
          <w:szCs w:val="22"/>
        </w:rPr>
        <w:t xml:space="preserve"> randomly selected </w:t>
      </w:r>
      <w:r w:rsidR="009513D9" w:rsidRPr="00751E3D">
        <w:rPr>
          <w:rFonts w:ascii="Arial" w:hAnsi="Arial" w:cs="Arial"/>
          <w:color w:val="000000"/>
          <w:sz w:val="22"/>
          <w:szCs w:val="22"/>
        </w:rPr>
        <w:t>Florida residents</w:t>
      </w:r>
      <w:r w:rsidRPr="00751E3D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C26BE43" w14:textId="0EAE080F" w:rsidR="00B66581" w:rsidRPr="00751E3D" w:rsidRDefault="00B66581" w:rsidP="00751E3D">
      <w:pPr>
        <w:widowControl w:val="0"/>
        <w:autoSpaceDE w:val="0"/>
        <w:autoSpaceDN w:val="0"/>
        <w:adjustRightInd w:val="0"/>
        <w:spacing w:line="360" w:lineRule="auto"/>
        <w:ind w:left="-180"/>
        <w:rPr>
          <w:rFonts w:ascii="Arial" w:hAnsi="Arial" w:cs="Arial"/>
          <w:color w:val="000000"/>
          <w:sz w:val="22"/>
          <w:szCs w:val="22"/>
        </w:rPr>
      </w:pPr>
    </w:p>
    <w:p w14:paraId="770D8EC8" w14:textId="4A03A607" w:rsidR="002258E8" w:rsidRPr="00751E3D" w:rsidRDefault="002258E8" w:rsidP="00751E3D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2258E8" w:rsidRPr="00751E3D" w:rsidSect="00751E3D">
      <w:headerReference w:type="default" r:id="rId2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B9F0E" w14:textId="77777777" w:rsidR="00DE11BC" w:rsidRDefault="00DE11BC">
      <w:r>
        <w:separator/>
      </w:r>
    </w:p>
  </w:endnote>
  <w:endnote w:type="continuationSeparator" w:id="0">
    <w:p w14:paraId="5A6DD376" w14:textId="77777777" w:rsidR="00DE11BC" w:rsidRDefault="00DE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2331C" w14:textId="77777777" w:rsidR="00DE11BC" w:rsidRDefault="00DE11BC">
      <w:r>
        <w:separator/>
      </w:r>
    </w:p>
  </w:footnote>
  <w:footnote w:type="continuationSeparator" w:id="0">
    <w:p w14:paraId="1A36816C" w14:textId="77777777" w:rsidR="00DE11BC" w:rsidRDefault="00DE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3E36B" w14:textId="478BD8C9" w:rsidR="009A36DF" w:rsidRPr="00751E3D" w:rsidRDefault="00751E3D" w:rsidP="00751E3D">
    <w:pPr>
      <w:pStyle w:val="a3"/>
      <w:tabs>
        <w:tab w:val="clear" w:pos="8640"/>
        <w:tab w:val="right" w:pos="6480"/>
      </w:tabs>
      <w:jc w:val="center"/>
      <w:rPr>
        <w:rFonts w:ascii="Arial" w:hAnsi="Arial" w:cs="Arial"/>
        <w:sz w:val="22"/>
        <w:szCs w:val="22"/>
        <w:u w:val="single"/>
      </w:rPr>
    </w:pPr>
    <w:r w:rsidRPr="00751E3D">
      <w:rPr>
        <w:rFonts w:ascii="Arial" w:hAnsi="Arial" w:cs="Arial"/>
        <w:sz w:val="22"/>
        <w:szCs w:val="22"/>
      </w:rPr>
      <w:t>Lecture_4</w:t>
    </w:r>
    <w:r w:rsidR="0068668C">
      <w:rPr>
        <w:rFonts w:ascii="Arial" w:hAnsi="Arial" w:cs="Arial"/>
        <w:sz w:val="22"/>
        <w:szCs w:val="22"/>
      </w:rPr>
      <w:t>_Sampling distributions for differences in sample means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icon175x175" style="width:.65pt;height:.65pt;visibility:visible" o:bullet="t">
        <v:imagedata r:id="rId1" o:title=""/>
      </v:shape>
    </w:pict>
  </w:numPicBullet>
  <w:abstractNum w:abstractNumId="0" w15:restartNumberingAfterBreak="0">
    <w:nsid w:val="044C79BE"/>
    <w:multiLevelType w:val="hybridMultilevel"/>
    <w:tmpl w:val="6E6A4A40"/>
    <w:lvl w:ilvl="0" w:tplc="9244B4D2">
      <w:start w:val="7"/>
      <w:numFmt w:val="decimal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" w15:restartNumberingAfterBreak="0">
    <w:nsid w:val="06DF5548"/>
    <w:multiLevelType w:val="hybridMultilevel"/>
    <w:tmpl w:val="8D464F52"/>
    <w:lvl w:ilvl="0" w:tplc="FF50458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E208B"/>
    <w:multiLevelType w:val="hybridMultilevel"/>
    <w:tmpl w:val="AA32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0D4ADF"/>
    <w:multiLevelType w:val="hybridMultilevel"/>
    <w:tmpl w:val="3B603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E45D4"/>
    <w:multiLevelType w:val="hybridMultilevel"/>
    <w:tmpl w:val="EFC4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27CE"/>
    <w:multiLevelType w:val="hybridMultilevel"/>
    <w:tmpl w:val="84A6403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B500DF0"/>
    <w:multiLevelType w:val="hybridMultilevel"/>
    <w:tmpl w:val="DE1A14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A45092"/>
    <w:multiLevelType w:val="multilevel"/>
    <w:tmpl w:val="A3CE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1F0397E"/>
    <w:multiLevelType w:val="hybridMultilevel"/>
    <w:tmpl w:val="1D7C9AE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7C61578"/>
    <w:multiLevelType w:val="hybridMultilevel"/>
    <w:tmpl w:val="1F369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B2F6145"/>
    <w:multiLevelType w:val="hybridMultilevel"/>
    <w:tmpl w:val="114CF1BA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E6A5118"/>
    <w:multiLevelType w:val="hybridMultilevel"/>
    <w:tmpl w:val="4822C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3F91897"/>
    <w:multiLevelType w:val="hybridMultilevel"/>
    <w:tmpl w:val="01CC5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48105F0"/>
    <w:multiLevelType w:val="hybridMultilevel"/>
    <w:tmpl w:val="442E291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8335BF"/>
    <w:multiLevelType w:val="hybridMultilevel"/>
    <w:tmpl w:val="2230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C6D85"/>
    <w:multiLevelType w:val="hybridMultilevel"/>
    <w:tmpl w:val="737867E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6E371F7"/>
    <w:multiLevelType w:val="hybridMultilevel"/>
    <w:tmpl w:val="41C69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47860"/>
    <w:multiLevelType w:val="hybridMultilevel"/>
    <w:tmpl w:val="6A0CE338"/>
    <w:lvl w:ilvl="0" w:tplc="F3E64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AA3C4B"/>
    <w:multiLevelType w:val="hybridMultilevel"/>
    <w:tmpl w:val="63FC0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B9628B2"/>
    <w:multiLevelType w:val="hybridMultilevel"/>
    <w:tmpl w:val="7D20B3D8"/>
    <w:lvl w:ilvl="0" w:tplc="E480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71DE5"/>
    <w:multiLevelType w:val="hybridMultilevel"/>
    <w:tmpl w:val="BE74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561EC"/>
    <w:multiLevelType w:val="hybridMultilevel"/>
    <w:tmpl w:val="90081B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C99604B"/>
    <w:multiLevelType w:val="hybridMultilevel"/>
    <w:tmpl w:val="D006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CC44BC"/>
    <w:multiLevelType w:val="hybridMultilevel"/>
    <w:tmpl w:val="406CCB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16675E3"/>
    <w:multiLevelType w:val="multilevel"/>
    <w:tmpl w:val="114CF1B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3F060A0"/>
    <w:multiLevelType w:val="hybridMultilevel"/>
    <w:tmpl w:val="C73A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9527624"/>
    <w:multiLevelType w:val="hybridMultilevel"/>
    <w:tmpl w:val="595A3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FBA18C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BA22EE4"/>
    <w:multiLevelType w:val="hybridMultilevel"/>
    <w:tmpl w:val="6B52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F4B1A71"/>
    <w:multiLevelType w:val="hybridMultilevel"/>
    <w:tmpl w:val="42148E3C"/>
    <w:lvl w:ilvl="0" w:tplc="FF50458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444965"/>
    <w:multiLevelType w:val="hybridMultilevel"/>
    <w:tmpl w:val="B8367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1EC7608"/>
    <w:multiLevelType w:val="hybridMultilevel"/>
    <w:tmpl w:val="C0701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A8520A"/>
    <w:multiLevelType w:val="hybridMultilevel"/>
    <w:tmpl w:val="159EC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84C7D68"/>
    <w:multiLevelType w:val="hybridMultilevel"/>
    <w:tmpl w:val="D89E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8FC67A5"/>
    <w:multiLevelType w:val="hybridMultilevel"/>
    <w:tmpl w:val="EA2AFFA2"/>
    <w:lvl w:ilvl="0" w:tplc="8E68D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3CBF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6A9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D8F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83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4D4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BAC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C23E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89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9B175B9"/>
    <w:multiLevelType w:val="hybridMultilevel"/>
    <w:tmpl w:val="BA7EF6BE"/>
    <w:lvl w:ilvl="0" w:tplc="E5C2D6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250F4"/>
    <w:multiLevelType w:val="hybridMultilevel"/>
    <w:tmpl w:val="58181D60"/>
    <w:lvl w:ilvl="0" w:tplc="5EC05D4A">
      <w:start w:val="1"/>
      <w:numFmt w:val="decimal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36" w15:restartNumberingAfterBreak="0">
    <w:nsid w:val="71EA64CD"/>
    <w:multiLevelType w:val="hybridMultilevel"/>
    <w:tmpl w:val="7196F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42503B7"/>
    <w:multiLevelType w:val="hybridMultilevel"/>
    <w:tmpl w:val="8CFC3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83C7465"/>
    <w:multiLevelType w:val="hybridMultilevel"/>
    <w:tmpl w:val="10F4E0C0"/>
    <w:lvl w:ilvl="0" w:tplc="325E8B4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82C3C"/>
    <w:multiLevelType w:val="hybridMultilevel"/>
    <w:tmpl w:val="7144CA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D087520"/>
    <w:multiLevelType w:val="hybridMultilevel"/>
    <w:tmpl w:val="17C89CB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D1A2F07"/>
    <w:multiLevelType w:val="hybridMultilevel"/>
    <w:tmpl w:val="B2AE293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E5138CF"/>
    <w:multiLevelType w:val="hybridMultilevel"/>
    <w:tmpl w:val="28F6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15"/>
  </w:num>
  <w:num w:numId="4">
    <w:abstractNumId w:val="12"/>
  </w:num>
  <w:num w:numId="5">
    <w:abstractNumId w:val="37"/>
  </w:num>
  <w:num w:numId="6">
    <w:abstractNumId w:val="9"/>
  </w:num>
  <w:num w:numId="7">
    <w:abstractNumId w:val="18"/>
  </w:num>
  <w:num w:numId="8">
    <w:abstractNumId w:val="32"/>
  </w:num>
  <w:num w:numId="9">
    <w:abstractNumId w:val="8"/>
  </w:num>
  <w:num w:numId="10">
    <w:abstractNumId w:val="26"/>
  </w:num>
  <w:num w:numId="11">
    <w:abstractNumId w:val="7"/>
  </w:num>
  <w:num w:numId="12">
    <w:abstractNumId w:val="10"/>
  </w:num>
  <w:num w:numId="13">
    <w:abstractNumId w:val="24"/>
  </w:num>
  <w:num w:numId="14">
    <w:abstractNumId w:val="29"/>
  </w:num>
  <w:num w:numId="15">
    <w:abstractNumId w:val="11"/>
  </w:num>
  <w:num w:numId="16">
    <w:abstractNumId w:val="41"/>
  </w:num>
  <w:num w:numId="17">
    <w:abstractNumId w:val="39"/>
  </w:num>
  <w:num w:numId="18">
    <w:abstractNumId w:val="13"/>
  </w:num>
  <w:num w:numId="19">
    <w:abstractNumId w:val="23"/>
  </w:num>
  <w:num w:numId="20">
    <w:abstractNumId w:val="31"/>
  </w:num>
  <w:num w:numId="21">
    <w:abstractNumId w:val="27"/>
  </w:num>
  <w:num w:numId="22">
    <w:abstractNumId w:val="25"/>
  </w:num>
  <w:num w:numId="23">
    <w:abstractNumId w:val="2"/>
  </w:num>
  <w:num w:numId="24">
    <w:abstractNumId w:val="33"/>
  </w:num>
  <w:num w:numId="25">
    <w:abstractNumId w:val="35"/>
  </w:num>
  <w:num w:numId="26">
    <w:abstractNumId w:val="0"/>
  </w:num>
  <w:num w:numId="27">
    <w:abstractNumId w:val="22"/>
  </w:num>
  <w:num w:numId="28">
    <w:abstractNumId w:val="36"/>
  </w:num>
  <w:num w:numId="29">
    <w:abstractNumId w:val="20"/>
  </w:num>
  <w:num w:numId="30">
    <w:abstractNumId w:val="4"/>
  </w:num>
  <w:num w:numId="31">
    <w:abstractNumId w:val="42"/>
  </w:num>
  <w:num w:numId="32">
    <w:abstractNumId w:val="19"/>
  </w:num>
  <w:num w:numId="33">
    <w:abstractNumId w:val="16"/>
  </w:num>
  <w:num w:numId="34">
    <w:abstractNumId w:val="14"/>
  </w:num>
  <w:num w:numId="35">
    <w:abstractNumId w:val="34"/>
  </w:num>
  <w:num w:numId="36">
    <w:abstractNumId w:val="3"/>
  </w:num>
  <w:num w:numId="37">
    <w:abstractNumId w:val="38"/>
  </w:num>
  <w:num w:numId="38">
    <w:abstractNumId w:val="21"/>
  </w:num>
  <w:num w:numId="39">
    <w:abstractNumId w:val="1"/>
  </w:num>
  <w:num w:numId="40">
    <w:abstractNumId w:val="28"/>
  </w:num>
  <w:num w:numId="41">
    <w:abstractNumId w:val="30"/>
  </w:num>
  <w:num w:numId="42">
    <w:abstractNumId w:val="17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A3"/>
    <w:rsid w:val="0000349D"/>
    <w:rsid w:val="00005846"/>
    <w:rsid w:val="00016089"/>
    <w:rsid w:val="000200BB"/>
    <w:rsid w:val="00026629"/>
    <w:rsid w:val="00040FC6"/>
    <w:rsid w:val="00045078"/>
    <w:rsid w:val="00053412"/>
    <w:rsid w:val="000669EB"/>
    <w:rsid w:val="000756CE"/>
    <w:rsid w:val="000765D8"/>
    <w:rsid w:val="00092E2C"/>
    <w:rsid w:val="00093C9B"/>
    <w:rsid w:val="000A157A"/>
    <w:rsid w:val="000A532A"/>
    <w:rsid w:val="000A5B01"/>
    <w:rsid w:val="000B760A"/>
    <w:rsid w:val="000D4A24"/>
    <w:rsid w:val="000D6203"/>
    <w:rsid w:val="000D79FA"/>
    <w:rsid w:val="000E1441"/>
    <w:rsid w:val="000E337D"/>
    <w:rsid w:val="000E4847"/>
    <w:rsid w:val="000E59F0"/>
    <w:rsid w:val="000F2FDD"/>
    <w:rsid w:val="000F360B"/>
    <w:rsid w:val="000F69C4"/>
    <w:rsid w:val="001027A1"/>
    <w:rsid w:val="001274A9"/>
    <w:rsid w:val="00136AF9"/>
    <w:rsid w:val="001402E8"/>
    <w:rsid w:val="001451EF"/>
    <w:rsid w:val="00172294"/>
    <w:rsid w:val="00172BB1"/>
    <w:rsid w:val="001E474B"/>
    <w:rsid w:val="001E60A3"/>
    <w:rsid w:val="001E6EE3"/>
    <w:rsid w:val="002258E8"/>
    <w:rsid w:val="002379FA"/>
    <w:rsid w:val="00242B3C"/>
    <w:rsid w:val="00270006"/>
    <w:rsid w:val="00272510"/>
    <w:rsid w:val="00292DB1"/>
    <w:rsid w:val="002A16CD"/>
    <w:rsid w:val="002A4BC0"/>
    <w:rsid w:val="002F56A1"/>
    <w:rsid w:val="002F751A"/>
    <w:rsid w:val="002F75A6"/>
    <w:rsid w:val="003012F4"/>
    <w:rsid w:val="003064B8"/>
    <w:rsid w:val="00313B97"/>
    <w:rsid w:val="00325508"/>
    <w:rsid w:val="00330B92"/>
    <w:rsid w:val="00352ED9"/>
    <w:rsid w:val="00356FF8"/>
    <w:rsid w:val="00361218"/>
    <w:rsid w:val="00363572"/>
    <w:rsid w:val="003761BB"/>
    <w:rsid w:val="003A6798"/>
    <w:rsid w:val="003D01CD"/>
    <w:rsid w:val="003D6560"/>
    <w:rsid w:val="003E24D2"/>
    <w:rsid w:val="003E6940"/>
    <w:rsid w:val="003F0BF1"/>
    <w:rsid w:val="003F6BCA"/>
    <w:rsid w:val="004054BE"/>
    <w:rsid w:val="0041024F"/>
    <w:rsid w:val="004226EE"/>
    <w:rsid w:val="00436A38"/>
    <w:rsid w:val="00440113"/>
    <w:rsid w:val="00441392"/>
    <w:rsid w:val="00443419"/>
    <w:rsid w:val="004503FB"/>
    <w:rsid w:val="00466C6C"/>
    <w:rsid w:val="00477874"/>
    <w:rsid w:val="00477F6B"/>
    <w:rsid w:val="00480165"/>
    <w:rsid w:val="00482A1C"/>
    <w:rsid w:val="00483484"/>
    <w:rsid w:val="00483ACA"/>
    <w:rsid w:val="004B1EB1"/>
    <w:rsid w:val="004C282A"/>
    <w:rsid w:val="004C407A"/>
    <w:rsid w:val="004D4CAA"/>
    <w:rsid w:val="004F1C6A"/>
    <w:rsid w:val="00502510"/>
    <w:rsid w:val="00503AFA"/>
    <w:rsid w:val="00505098"/>
    <w:rsid w:val="005144E1"/>
    <w:rsid w:val="0052738D"/>
    <w:rsid w:val="00534B2A"/>
    <w:rsid w:val="0054694C"/>
    <w:rsid w:val="00557BD9"/>
    <w:rsid w:val="00564BB4"/>
    <w:rsid w:val="00577E99"/>
    <w:rsid w:val="00591276"/>
    <w:rsid w:val="005A428B"/>
    <w:rsid w:val="005B29FF"/>
    <w:rsid w:val="005C1E13"/>
    <w:rsid w:val="005C6C3F"/>
    <w:rsid w:val="005D1C3A"/>
    <w:rsid w:val="005D6703"/>
    <w:rsid w:val="005F04B2"/>
    <w:rsid w:val="005F1298"/>
    <w:rsid w:val="005F2133"/>
    <w:rsid w:val="00623129"/>
    <w:rsid w:val="006237B8"/>
    <w:rsid w:val="006264F4"/>
    <w:rsid w:val="00630851"/>
    <w:rsid w:val="006376B2"/>
    <w:rsid w:val="00640BE0"/>
    <w:rsid w:val="00644248"/>
    <w:rsid w:val="0067601D"/>
    <w:rsid w:val="00685AEA"/>
    <w:rsid w:val="0068668C"/>
    <w:rsid w:val="00694875"/>
    <w:rsid w:val="006A2C44"/>
    <w:rsid w:val="006B5FD5"/>
    <w:rsid w:val="006C4259"/>
    <w:rsid w:val="006D1D0D"/>
    <w:rsid w:val="006E267C"/>
    <w:rsid w:val="006F2B95"/>
    <w:rsid w:val="006F7FD9"/>
    <w:rsid w:val="007017C6"/>
    <w:rsid w:val="007041CD"/>
    <w:rsid w:val="007112F5"/>
    <w:rsid w:val="00712FBB"/>
    <w:rsid w:val="00727A82"/>
    <w:rsid w:val="00727FCD"/>
    <w:rsid w:val="00742D89"/>
    <w:rsid w:val="0074499B"/>
    <w:rsid w:val="007519AC"/>
    <w:rsid w:val="00751E3D"/>
    <w:rsid w:val="00756EB4"/>
    <w:rsid w:val="00763D4E"/>
    <w:rsid w:val="00773EDE"/>
    <w:rsid w:val="00790DDA"/>
    <w:rsid w:val="00794254"/>
    <w:rsid w:val="007B3A6F"/>
    <w:rsid w:val="007B54D8"/>
    <w:rsid w:val="007B638C"/>
    <w:rsid w:val="007D19F0"/>
    <w:rsid w:val="007D2525"/>
    <w:rsid w:val="007E3B91"/>
    <w:rsid w:val="007E4D63"/>
    <w:rsid w:val="007F4B74"/>
    <w:rsid w:val="007F5F25"/>
    <w:rsid w:val="00806438"/>
    <w:rsid w:val="00813B82"/>
    <w:rsid w:val="008246A1"/>
    <w:rsid w:val="00831158"/>
    <w:rsid w:val="00831D5E"/>
    <w:rsid w:val="00844FF8"/>
    <w:rsid w:val="00845E30"/>
    <w:rsid w:val="00850372"/>
    <w:rsid w:val="00854894"/>
    <w:rsid w:val="00871F76"/>
    <w:rsid w:val="008740E2"/>
    <w:rsid w:val="008961AD"/>
    <w:rsid w:val="008A1811"/>
    <w:rsid w:val="008A53F7"/>
    <w:rsid w:val="008B0661"/>
    <w:rsid w:val="008C26C6"/>
    <w:rsid w:val="008D0C48"/>
    <w:rsid w:val="008D1455"/>
    <w:rsid w:val="008D3BEC"/>
    <w:rsid w:val="008F257F"/>
    <w:rsid w:val="008F69AE"/>
    <w:rsid w:val="009513D9"/>
    <w:rsid w:val="00966981"/>
    <w:rsid w:val="009964F7"/>
    <w:rsid w:val="009A25D2"/>
    <w:rsid w:val="009A36DF"/>
    <w:rsid w:val="009B45E1"/>
    <w:rsid w:val="009B564B"/>
    <w:rsid w:val="009B5B5C"/>
    <w:rsid w:val="009C123D"/>
    <w:rsid w:val="009D6830"/>
    <w:rsid w:val="009E2804"/>
    <w:rsid w:val="009E4A3E"/>
    <w:rsid w:val="009F26A6"/>
    <w:rsid w:val="009F3603"/>
    <w:rsid w:val="009F5904"/>
    <w:rsid w:val="00A12EC8"/>
    <w:rsid w:val="00A1300E"/>
    <w:rsid w:val="00A3137E"/>
    <w:rsid w:val="00A44F11"/>
    <w:rsid w:val="00A53E31"/>
    <w:rsid w:val="00A645B5"/>
    <w:rsid w:val="00A650F6"/>
    <w:rsid w:val="00A73532"/>
    <w:rsid w:val="00A801C6"/>
    <w:rsid w:val="00A80903"/>
    <w:rsid w:val="00A814E9"/>
    <w:rsid w:val="00A94D0E"/>
    <w:rsid w:val="00AA42D4"/>
    <w:rsid w:val="00AC4E88"/>
    <w:rsid w:val="00AF178A"/>
    <w:rsid w:val="00AF64DC"/>
    <w:rsid w:val="00B1282C"/>
    <w:rsid w:val="00B135BA"/>
    <w:rsid w:val="00B15763"/>
    <w:rsid w:val="00B44679"/>
    <w:rsid w:val="00B44C68"/>
    <w:rsid w:val="00B561A3"/>
    <w:rsid w:val="00B60721"/>
    <w:rsid w:val="00B66018"/>
    <w:rsid w:val="00B66581"/>
    <w:rsid w:val="00B723AC"/>
    <w:rsid w:val="00B92BF3"/>
    <w:rsid w:val="00B948EC"/>
    <w:rsid w:val="00BB65A9"/>
    <w:rsid w:val="00BC115C"/>
    <w:rsid w:val="00BC38FC"/>
    <w:rsid w:val="00BD3F7B"/>
    <w:rsid w:val="00BF0E93"/>
    <w:rsid w:val="00BF4C13"/>
    <w:rsid w:val="00C06CBC"/>
    <w:rsid w:val="00C249C3"/>
    <w:rsid w:val="00C40C47"/>
    <w:rsid w:val="00C46398"/>
    <w:rsid w:val="00C52F76"/>
    <w:rsid w:val="00C540B6"/>
    <w:rsid w:val="00C5755F"/>
    <w:rsid w:val="00C6257B"/>
    <w:rsid w:val="00C64AF3"/>
    <w:rsid w:val="00C8503B"/>
    <w:rsid w:val="00CA0EB6"/>
    <w:rsid w:val="00CB2B51"/>
    <w:rsid w:val="00CB3751"/>
    <w:rsid w:val="00CC4501"/>
    <w:rsid w:val="00D0278E"/>
    <w:rsid w:val="00D105B9"/>
    <w:rsid w:val="00D25719"/>
    <w:rsid w:val="00D27862"/>
    <w:rsid w:val="00D3059A"/>
    <w:rsid w:val="00D318C2"/>
    <w:rsid w:val="00D549EC"/>
    <w:rsid w:val="00D55FFA"/>
    <w:rsid w:val="00D626EC"/>
    <w:rsid w:val="00D7716C"/>
    <w:rsid w:val="00D8359B"/>
    <w:rsid w:val="00D857AE"/>
    <w:rsid w:val="00D95C19"/>
    <w:rsid w:val="00DC2750"/>
    <w:rsid w:val="00DC32B9"/>
    <w:rsid w:val="00DD64BC"/>
    <w:rsid w:val="00DE11BC"/>
    <w:rsid w:val="00DF49D5"/>
    <w:rsid w:val="00E02D8D"/>
    <w:rsid w:val="00E03FA1"/>
    <w:rsid w:val="00E075D1"/>
    <w:rsid w:val="00E13488"/>
    <w:rsid w:val="00E24528"/>
    <w:rsid w:val="00E322DD"/>
    <w:rsid w:val="00E32F3E"/>
    <w:rsid w:val="00E3722F"/>
    <w:rsid w:val="00E46163"/>
    <w:rsid w:val="00E546A4"/>
    <w:rsid w:val="00E57C59"/>
    <w:rsid w:val="00E80108"/>
    <w:rsid w:val="00E961AD"/>
    <w:rsid w:val="00EB7C91"/>
    <w:rsid w:val="00EC5366"/>
    <w:rsid w:val="00F00B62"/>
    <w:rsid w:val="00F224FC"/>
    <w:rsid w:val="00F34862"/>
    <w:rsid w:val="00F34C80"/>
    <w:rsid w:val="00F36637"/>
    <w:rsid w:val="00F467CA"/>
    <w:rsid w:val="00F51B29"/>
    <w:rsid w:val="00F51D59"/>
    <w:rsid w:val="00F52945"/>
    <w:rsid w:val="00F601A6"/>
    <w:rsid w:val="00F93256"/>
    <w:rsid w:val="00FA1A6B"/>
    <w:rsid w:val="00FA2D9A"/>
    <w:rsid w:val="00FA3F3D"/>
    <w:rsid w:val="00FB7637"/>
    <w:rsid w:val="00FE236A"/>
    <w:rsid w:val="00FF4E55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D54F4D"/>
  <w15:docId w15:val="{B5B763C9-6FFA-413B-8B31-FB324419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0A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E60A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semiHidden/>
    <w:locked/>
    <w:rsid w:val="000A532A"/>
    <w:rPr>
      <w:rFonts w:cs="Times New Roman"/>
      <w:sz w:val="24"/>
    </w:rPr>
  </w:style>
  <w:style w:type="paragraph" w:styleId="a5">
    <w:name w:val="footer"/>
    <w:basedOn w:val="a"/>
    <w:link w:val="a6"/>
    <w:uiPriority w:val="99"/>
    <w:rsid w:val="001E60A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semiHidden/>
    <w:locked/>
    <w:rsid w:val="000A532A"/>
    <w:rPr>
      <w:rFonts w:cs="Times New Roman"/>
      <w:sz w:val="24"/>
    </w:rPr>
  </w:style>
  <w:style w:type="character" w:styleId="a7">
    <w:name w:val="Hyperlink"/>
    <w:basedOn w:val="a0"/>
    <w:uiPriority w:val="99"/>
    <w:rsid w:val="00BF0E93"/>
    <w:rPr>
      <w:rFonts w:cs="Times New Roman"/>
      <w:color w:val="0000FF"/>
      <w:u w:val="single"/>
    </w:rPr>
  </w:style>
  <w:style w:type="paragraph" w:styleId="a8">
    <w:name w:val="List Paragraph"/>
    <w:basedOn w:val="a"/>
    <w:uiPriority w:val="99"/>
    <w:qFormat/>
    <w:rsid w:val="00727FCD"/>
    <w:pPr>
      <w:ind w:left="720"/>
    </w:pPr>
  </w:style>
  <w:style w:type="paragraph" w:styleId="a9">
    <w:name w:val="Balloon Text"/>
    <w:basedOn w:val="a"/>
    <w:link w:val="aa"/>
    <w:uiPriority w:val="99"/>
    <w:semiHidden/>
    <w:rsid w:val="00B44679"/>
    <w:rPr>
      <w:rFonts w:ascii="Lucida Grande" w:hAnsi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B44679"/>
    <w:rPr>
      <w:rFonts w:ascii="Lucida Grande" w:hAnsi="Lucida Grande" w:cs="Times New Roman"/>
      <w:sz w:val="18"/>
    </w:rPr>
  </w:style>
  <w:style w:type="paragraph" w:styleId="ab">
    <w:name w:val="Normal (Web)"/>
    <w:basedOn w:val="a"/>
    <w:uiPriority w:val="99"/>
    <w:rsid w:val="007D19F0"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rsid w:val="002A4BC0"/>
    <w:rPr>
      <w:rFonts w:cs="Times New Roman"/>
      <w:color w:val="800080"/>
      <w:u w:val="single"/>
    </w:rPr>
  </w:style>
  <w:style w:type="table" w:styleId="ad">
    <w:name w:val="Table Grid"/>
    <w:basedOn w:val="a1"/>
    <w:uiPriority w:val="99"/>
    <w:locked/>
    <w:rsid w:val="005C6C3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D6703"/>
    <w:rPr>
      <w:color w:val="808080"/>
    </w:rPr>
  </w:style>
  <w:style w:type="paragraph" w:customStyle="1" w:styleId="Default">
    <w:name w:val="Default"/>
    <w:uiPriority w:val="99"/>
    <w:rsid w:val="002258E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in 6 Wins: Are Soda Contests True</vt:lpstr>
    </vt:vector>
  </TitlesOfParts>
  <Company>KPS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 6 Wins: Are Soda Contests True</dc:title>
  <dc:subject/>
  <dc:creator>user</dc:creator>
  <cp:keywords/>
  <dc:description/>
  <cp:lastModifiedBy>X13 Yoga</cp:lastModifiedBy>
  <cp:revision>2</cp:revision>
  <cp:lastPrinted>2019-11-25T15:08:00Z</cp:lastPrinted>
  <dcterms:created xsi:type="dcterms:W3CDTF">2021-12-06T13:01:00Z</dcterms:created>
  <dcterms:modified xsi:type="dcterms:W3CDTF">2021-12-06T13:01:00Z</dcterms:modified>
</cp:coreProperties>
</file>