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ADF" w:rsidRDefault="00864ADF" w:rsidP="00864ADF">
      <w:pPr>
        <w:rPr>
          <w:noProof/>
        </w:rPr>
      </w:pPr>
      <w:r>
        <w:t>Bisphenol A (BPA), a synthetic estrogen found in packaging materials, has been shown to leach into infant formula and beverages. More recently, BPA has been detected in high</w:t>
      </w:r>
      <w:r w:rsidRPr="00864ADF">
        <w:t xml:space="preserve"> </w:t>
      </w:r>
      <w:r>
        <w:t xml:space="preserve"> </w:t>
      </w:r>
      <w:r>
        <w:t>concentrations in cash register receipts. Random sample biomonitoring data to see if retail workers carry higher amounts of BPA concentration in their bodies than nonretail workers is as follows:</w:t>
      </w:r>
      <w:r w:rsidRPr="00864ADF">
        <w:rPr>
          <w:noProof/>
        </w:rPr>
        <w:t xml:space="preserve"> </w:t>
      </w:r>
    </w:p>
    <w:p w:rsidR="00DB4897" w:rsidRDefault="00864ADF" w:rsidP="00864ADF">
      <w:pPr>
        <w:jc w:val="center"/>
      </w:pPr>
      <w:r w:rsidRPr="00864ADF">
        <w:drawing>
          <wp:inline distT="0" distB="0" distL="0" distR="0" wp14:anchorId="6C09F401" wp14:editId="62027DA2">
            <wp:extent cx="3967701" cy="966370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046" cy="99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ADF" w:rsidRDefault="00864ADF" w:rsidP="00864ADF">
      <w:pPr>
        <w:pStyle w:val="a7"/>
        <w:numPr>
          <w:ilvl w:val="0"/>
          <w:numId w:val="1"/>
        </w:numPr>
        <w:ind w:firstLineChars="0"/>
        <w:jc w:val="left"/>
      </w:pPr>
      <w:r>
        <w:t>Calculate a 99% confidence interval for the difference in mean BPA body concentrations of n</w:t>
      </w:r>
      <w:r>
        <w:t xml:space="preserve">onretail and retail workers. </w:t>
      </w:r>
    </w:p>
    <w:p w:rsidR="00864ADF" w:rsidRDefault="00864ADF" w:rsidP="00864ADF">
      <w:pPr>
        <w:pStyle w:val="a7"/>
        <w:numPr>
          <w:ilvl w:val="0"/>
          <w:numId w:val="1"/>
        </w:numPr>
        <w:ind w:firstLineChars="0"/>
        <w:jc w:val="left"/>
      </w:pPr>
      <w:r>
        <w:t>Does the confidence interval support the belief that retail workers carry higher amounts of BPA in their bodies than nonretail workers? Explain.</w:t>
      </w:r>
    </w:p>
    <w:p w:rsidR="00864ADF" w:rsidRDefault="00864ADF" w:rsidP="00864ADF">
      <w:pPr>
        <w:jc w:val="left"/>
      </w:pPr>
    </w:p>
    <w:p w:rsidR="00864ADF" w:rsidRDefault="00864ADF" w:rsidP="00864ADF">
      <w:pPr>
        <w:jc w:val="left"/>
      </w:pPr>
    </w:p>
    <w:p w:rsidR="00864ADF" w:rsidRDefault="00864ADF" w:rsidP="00864ADF">
      <w:pPr>
        <w:jc w:val="left"/>
      </w:pPr>
    </w:p>
    <w:p w:rsidR="00864ADF" w:rsidRDefault="00864ADF" w:rsidP="00864ADF">
      <w:pPr>
        <w:jc w:val="left"/>
      </w:pPr>
    </w:p>
    <w:p w:rsidR="00864ADF" w:rsidRDefault="00864ADF" w:rsidP="00864ADF">
      <w:pPr>
        <w:jc w:val="left"/>
      </w:pPr>
    </w:p>
    <w:p w:rsidR="00864ADF" w:rsidRDefault="00864ADF" w:rsidP="00864ADF">
      <w:pPr>
        <w:jc w:val="left"/>
      </w:pPr>
    </w:p>
    <w:p w:rsidR="00864ADF" w:rsidRDefault="00864ADF" w:rsidP="00864ADF">
      <w:pPr>
        <w:jc w:val="left"/>
      </w:pPr>
    </w:p>
    <w:p w:rsidR="00864ADF" w:rsidRDefault="00864ADF" w:rsidP="00864ADF">
      <w:pPr>
        <w:jc w:val="left"/>
      </w:pPr>
    </w:p>
    <w:p w:rsidR="00864ADF" w:rsidRDefault="00864ADF" w:rsidP="00864ADF">
      <w:pPr>
        <w:jc w:val="left"/>
      </w:pPr>
    </w:p>
    <w:p w:rsidR="00864ADF" w:rsidRDefault="00864ADF" w:rsidP="00864ADF">
      <w:pPr>
        <w:jc w:val="left"/>
      </w:pPr>
    </w:p>
    <w:p w:rsidR="00864ADF" w:rsidRDefault="00864ADF" w:rsidP="00864ADF">
      <w:pPr>
        <w:jc w:val="left"/>
      </w:pPr>
    </w:p>
    <w:p w:rsidR="00864ADF" w:rsidRDefault="00864ADF" w:rsidP="00864ADF">
      <w:pPr>
        <w:jc w:val="left"/>
      </w:pPr>
    </w:p>
    <w:p w:rsidR="00864ADF" w:rsidRDefault="00864ADF" w:rsidP="00864ADF">
      <w:pPr>
        <w:jc w:val="left"/>
      </w:pPr>
    </w:p>
    <w:p w:rsidR="00864ADF" w:rsidRDefault="00864ADF" w:rsidP="00864ADF">
      <w:pPr>
        <w:jc w:val="left"/>
      </w:pPr>
    </w:p>
    <w:p w:rsidR="00864ADF" w:rsidRDefault="00864ADF" w:rsidP="00864ADF">
      <w:pPr>
        <w:jc w:val="left"/>
      </w:pPr>
    </w:p>
    <w:p w:rsidR="00864ADF" w:rsidRDefault="00864ADF" w:rsidP="00864ADF">
      <w:pPr>
        <w:jc w:val="left"/>
      </w:pPr>
    </w:p>
    <w:p w:rsidR="00864ADF" w:rsidRDefault="00864ADF" w:rsidP="00864ADF">
      <w:pPr>
        <w:jc w:val="left"/>
      </w:pPr>
    </w:p>
    <w:p w:rsidR="00864ADF" w:rsidRDefault="00864ADF" w:rsidP="00864ADF">
      <w:pPr>
        <w:jc w:val="left"/>
      </w:pPr>
    </w:p>
    <w:p w:rsidR="00864ADF" w:rsidRDefault="00864ADF" w:rsidP="00864ADF">
      <w:pPr>
        <w:jc w:val="left"/>
      </w:pPr>
    </w:p>
    <w:p w:rsidR="00864ADF" w:rsidRDefault="00864ADF" w:rsidP="00864ADF">
      <w:pPr>
        <w:jc w:val="left"/>
      </w:pPr>
    </w:p>
    <w:p w:rsidR="00864ADF" w:rsidRDefault="00864ADF" w:rsidP="00864ADF">
      <w:pPr>
        <w:jc w:val="left"/>
      </w:pPr>
    </w:p>
    <w:p w:rsidR="00864ADF" w:rsidRDefault="00864ADF" w:rsidP="00864ADF">
      <w:pPr>
        <w:jc w:val="left"/>
      </w:pPr>
    </w:p>
    <w:p w:rsidR="00864ADF" w:rsidRDefault="00864ADF" w:rsidP="00864ADF">
      <w:pPr>
        <w:jc w:val="left"/>
      </w:pPr>
    </w:p>
    <w:p w:rsidR="00864ADF" w:rsidRDefault="00864ADF" w:rsidP="00864ADF">
      <w:pPr>
        <w:jc w:val="left"/>
      </w:pPr>
    </w:p>
    <w:p w:rsidR="00864ADF" w:rsidRDefault="00864ADF" w:rsidP="00864ADF">
      <w:pPr>
        <w:jc w:val="left"/>
      </w:pPr>
    </w:p>
    <w:p w:rsidR="00864ADF" w:rsidRDefault="00864ADF" w:rsidP="00864ADF">
      <w:pPr>
        <w:jc w:val="left"/>
      </w:pPr>
    </w:p>
    <w:p w:rsidR="00864ADF" w:rsidRDefault="00864ADF" w:rsidP="00864ADF">
      <w:pPr>
        <w:jc w:val="left"/>
      </w:pPr>
    </w:p>
    <w:p w:rsidR="00864ADF" w:rsidRDefault="00864ADF" w:rsidP="00864ADF">
      <w:pPr>
        <w:jc w:val="left"/>
      </w:pPr>
    </w:p>
    <w:p w:rsidR="00864ADF" w:rsidRDefault="00864ADF" w:rsidP="00864ADF">
      <w:pPr>
        <w:jc w:val="left"/>
      </w:pPr>
    </w:p>
    <w:p w:rsidR="00864ADF" w:rsidRDefault="00864ADF" w:rsidP="00864ADF">
      <w:pPr>
        <w:jc w:val="left"/>
      </w:pPr>
    </w:p>
    <w:p w:rsidR="00864ADF" w:rsidRDefault="00864ADF" w:rsidP="00864ADF">
      <w:pPr>
        <w:jc w:val="left"/>
      </w:pPr>
    </w:p>
    <w:p w:rsidR="00864ADF" w:rsidRDefault="00864ADF" w:rsidP="00864ADF">
      <w:pPr>
        <w:jc w:val="left"/>
      </w:pPr>
    </w:p>
    <w:p w:rsidR="00864ADF" w:rsidRDefault="00864ADF" w:rsidP="00864ADF">
      <w:pPr>
        <w:jc w:val="left"/>
      </w:pPr>
    </w:p>
    <w:p w:rsidR="00864ADF" w:rsidRDefault="00864ADF" w:rsidP="00864ADF">
      <w:pPr>
        <w:jc w:val="left"/>
      </w:pPr>
    </w:p>
    <w:p w:rsidR="00864ADF" w:rsidRDefault="00864ADF" w:rsidP="00864ADF">
      <w:pPr>
        <w:jc w:val="left"/>
      </w:pPr>
    </w:p>
    <w:p w:rsidR="00864ADF" w:rsidRDefault="00864ADF" w:rsidP="00864ADF">
      <w:pPr>
        <w:jc w:val="left"/>
      </w:pPr>
    </w:p>
    <w:p w:rsidR="00864ADF" w:rsidRDefault="00864ADF" w:rsidP="00864ADF">
      <w:pPr>
        <w:jc w:val="left"/>
        <w:rPr>
          <w:rFonts w:hint="eastAsia"/>
        </w:rPr>
      </w:pPr>
      <w:r>
        <w:lastRenderedPageBreak/>
        <w:t>In a random sample of 35 NFL games, the average attendance was 68,729 with a standard deviation of 6,110, while in a random sample of 30 Big Ten Conference football games, the average attendance was 70,358 with a standard deviation of 9,139. Is there evidence that the average attendance at Big Ten Conference football games is greater than that at NFL games?</w:t>
      </w:r>
      <w:bookmarkStart w:id="0" w:name="_GoBack"/>
      <w:bookmarkEnd w:id="0"/>
    </w:p>
    <w:sectPr w:rsidR="00864ADF" w:rsidSect="00864AD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5DF2" w:rsidRDefault="00D75DF2" w:rsidP="00864ADF">
      <w:r>
        <w:separator/>
      </w:r>
    </w:p>
  </w:endnote>
  <w:endnote w:type="continuationSeparator" w:id="0">
    <w:p w:rsidR="00D75DF2" w:rsidRDefault="00D75DF2" w:rsidP="00864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5DF2" w:rsidRDefault="00D75DF2" w:rsidP="00864ADF">
      <w:r>
        <w:separator/>
      </w:r>
    </w:p>
  </w:footnote>
  <w:footnote w:type="continuationSeparator" w:id="0">
    <w:p w:rsidR="00D75DF2" w:rsidRDefault="00D75DF2" w:rsidP="00864A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D6734"/>
    <w:multiLevelType w:val="hybridMultilevel"/>
    <w:tmpl w:val="AD226AA6"/>
    <w:lvl w:ilvl="0" w:tplc="0FCC4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3AD"/>
    <w:rsid w:val="007C2A46"/>
    <w:rsid w:val="00864ADF"/>
    <w:rsid w:val="00D75DF2"/>
    <w:rsid w:val="00DB4897"/>
    <w:rsid w:val="00F8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72C0AF"/>
  <w15:chartTrackingRefBased/>
  <w15:docId w15:val="{E1CF4BFB-B11C-4F53-8631-AB38AA252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A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4A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4A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4ADF"/>
    <w:rPr>
      <w:sz w:val="18"/>
      <w:szCs w:val="18"/>
    </w:rPr>
  </w:style>
  <w:style w:type="paragraph" w:styleId="a7">
    <w:name w:val="List Paragraph"/>
    <w:basedOn w:val="a"/>
    <w:uiPriority w:val="34"/>
    <w:qFormat/>
    <w:rsid w:val="00864A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X13 Yoga</dc:creator>
  <cp:keywords/>
  <dc:description/>
  <cp:lastModifiedBy>X13 Yoga</cp:lastModifiedBy>
  <cp:revision>2</cp:revision>
  <dcterms:created xsi:type="dcterms:W3CDTF">2022-02-27T08:21:00Z</dcterms:created>
  <dcterms:modified xsi:type="dcterms:W3CDTF">2022-02-27T08:22:00Z</dcterms:modified>
</cp:coreProperties>
</file>