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C98" w:rsidRDefault="00B34B83">
      <w:r>
        <w:rPr>
          <w:rFonts w:hint="eastAsia"/>
        </w:rPr>
        <w:t>NKU-Collaboration</w:t>
      </w:r>
    </w:p>
    <w:p w:rsidR="00B34B83" w:rsidRDefault="00B34B83"/>
    <w:p w:rsidR="00B34B83" w:rsidRDefault="00702359">
      <w:r>
        <w:rPr>
          <w:rFonts w:hint="eastAsia"/>
        </w:rPr>
        <w:t>W</w:t>
      </w:r>
      <w:r>
        <w:t>hat we did</w:t>
      </w:r>
      <w:r w:rsidR="00B34B83">
        <w:rPr>
          <w:rFonts w:hint="eastAsia"/>
        </w:rPr>
        <w:t>：</w:t>
      </w:r>
    </w:p>
    <w:p w:rsidR="00B34B83" w:rsidRDefault="00702359">
      <w:r>
        <w:t xml:space="preserve">Helping </w:t>
      </w:r>
      <w:r w:rsidR="00B34B83">
        <w:rPr>
          <w:rFonts w:hint="eastAsia"/>
        </w:rPr>
        <w:t>NKU-</w:t>
      </w:r>
      <w:proofErr w:type="spellStart"/>
      <w:r w:rsidR="00B34B83">
        <w:t>iGEM</w:t>
      </w:r>
      <w:proofErr w:type="spellEnd"/>
      <w:r>
        <w:rPr>
          <w:rFonts w:hint="eastAsia"/>
        </w:rPr>
        <w:t xml:space="preserve"> co</w:t>
      </w:r>
      <w:r>
        <w:t xml:space="preserve">nstruct their </w:t>
      </w:r>
      <w:r w:rsidR="00335DF3">
        <w:t>plasmid</w:t>
      </w:r>
    </w:p>
    <w:p w:rsidR="00B34B83" w:rsidRPr="00702359" w:rsidRDefault="00B34B83"/>
    <w:p w:rsidR="00335DF3" w:rsidRDefault="00335DF3">
      <w:r w:rsidRPr="00335DF3">
        <w:t xml:space="preserve">The cleavage sites </w:t>
      </w:r>
      <w:proofErr w:type="spellStart"/>
      <w:r w:rsidRPr="00335DF3">
        <w:t>XbaI</w:t>
      </w:r>
      <w:proofErr w:type="spellEnd"/>
      <w:r w:rsidRPr="00335DF3">
        <w:t xml:space="preserve"> and </w:t>
      </w:r>
      <w:proofErr w:type="spellStart"/>
      <w:r w:rsidRPr="00335DF3">
        <w:t>SacI</w:t>
      </w:r>
      <w:proofErr w:type="spellEnd"/>
      <w:r w:rsidRPr="00335DF3">
        <w:t xml:space="preserve"> were added by PCR before and after </w:t>
      </w:r>
      <w:proofErr w:type="spellStart"/>
      <w:r w:rsidRPr="00335DF3">
        <w:t>lysase</w:t>
      </w:r>
      <w:proofErr w:type="spellEnd"/>
      <w:r w:rsidRPr="00335DF3">
        <w:t xml:space="preserve"> (</w:t>
      </w:r>
      <w:proofErr w:type="spellStart"/>
      <w:proofErr w:type="gramStart"/>
      <w:r w:rsidRPr="00335DF3">
        <w:t>lys</w:t>
      </w:r>
      <w:proofErr w:type="spellEnd"/>
      <w:proofErr w:type="gramEnd"/>
      <w:r w:rsidRPr="00335DF3">
        <w:t>)</w:t>
      </w:r>
    </w:p>
    <w:p w:rsidR="00B34B83" w:rsidRDefault="00335DF3">
      <w:r w:rsidRPr="00335DF3">
        <w:t>Upper Primer</w:t>
      </w:r>
      <w:r w:rsidR="00B34B83">
        <w:rPr>
          <w:rFonts w:hint="eastAsia"/>
        </w:rPr>
        <w:t>：</w:t>
      </w:r>
      <w:proofErr w:type="spellStart"/>
      <w:proofErr w:type="gramStart"/>
      <w:r w:rsidR="00B34B83">
        <w:t>gcTCTAGAATGAAATACCTGCTGCCGAC</w:t>
      </w:r>
      <w:proofErr w:type="spellEnd"/>
      <w:proofErr w:type="gramEnd"/>
    </w:p>
    <w:p w:rsidR="00B34B83" w:rsidRDefault="00335DF3">
      <w:r>
        <w:rPr>
          <w:rFonts w:hint="eastAsia"/>
        </w:rPr>
        <w:t>L</w:t>
      </w:r>
      <w:r>
        <w:t>ower Primer</w:t>
      </w:r>
      <w:r w:rsidR="00B34B83">
        <w:rPr>
          <w:rFonts w:hint="eastAsia"/>
        </w:rPr>
        <w:t>：</w:t>
      </w:r>
      <w:proofErr w:type="spellStart"/>
      <w:proofErr w:type="gramStart"/>
      <w:r w:rsidR="00B34B83">
        <w:t>cGAGCTCtcaatgcgtttccataatagcagc</w:t>
      </w:r>
      <w:proofErr w:type="spellEnd"/>
      <w:proofErr w:type="gramEnd"/>
    </w:p>
    <w:p w:rsidR="00B34B83" w:rsidRDefault="00B34B83"/>
    <w:p w:rsidR="00B34B83" w:rsidRDefault="00335DF3">
      <w:r w:rsidRPr="00335DF3">
        <w:t>After</w:t>
      </w:r>
      <w:r>
        <w:t xml:space="preserve"> </w:t>
      </w:r>
      <w:r w:rsidRPr="00335DF3">
        <w:t xml:space="preserve">the PCR product was harvested </w:t>
      </w:r>
      <w:r>
        <w:t xml:space="preserve">then </w:t>
      </w:r>
      <w:r w:rsidRPr="00335DF3">
        <w:t>cleavage</w:t>
      </w:r>
      <w:r w:rsidR="00B34B83">
        <w:rPr>
          <w:rFonts w:hint="eastAsia"/>
        </w:rPr>
        <w:t>：</w:t>
      </w:r>
    </w:p>
    <w:p w:rsidR="00B34B83" w:rsidRDefault="00B34B83"/>
    <w:p w:rsidR="00B34B83" w:rsidRDefault="00B34B83">
      <w:proofErr w:type="spellStart"/>
      <w:r>
        <w:t>C</w:t>
      </w:r>
      <w:r>
        <w:rPr>
          <w:rFonts w:hint="eastAsia"/>
        </w:rPr>
        <w:t>utsmart</w:t>
      </w:r>
      <w:proofErr w:type="spellEnd"/>
      <w:r>
        <w:t xml:space="preserve">® </w:t>
      </w:r>
      <w:r>
        <w:rPr>
          <w:rFonts w:hint="eastAsia"/>
        </w:rPr>
        <w:t>buffer</w:t>
      </w:r>
      <w:r>
        <w:t xml:space="preserve"> 5</w:t>
      </w:r>
      <w:r>
        <w:rPr>
          <w:rFonts w:eastAsiaTheme="minorHAnsi"/>
        </w:rPr>
        <w:t>μ</w:t>
      </w:r>
      <w:r>
        <w:rPr>
          <w:rFonts w:hint="eastAsia"/>
        </w:rPr>
        <w:t>l</w:t>
      </w:r>
    </w:p>
    <w:p w:rsidR="00B34B83" w:rsidRDefault="00B34B83">
      <w:proofErr w:type="spellStart"/>
      <w:r>
        <w:t>X</w:t>
      </w:r>
      <w:r>
        <w:rPr>
          <w:rFonts w:hint="eastAsia"/>
        </w:rPr>
        <w:t>baI</w:t>
      </w:r>
      <w:proofErr w:type="spellEnd"/>
      <w:r>
        <w:t xml:space="preserve"> 1</w:t>
      </w:r>
      <w:r>
        <w:rPr>
          <w:rFonts w:eastAsiaTheme="minorHAnsi"/>
        </w:rPr>
        <w:t>μ</w:t>
      </w:r>
      <w:r>
        <w:rPr>
          <w:rFonts w:hint="eastAsia"/>
        </w:rPr>
        <w:t>l</w:t>
      </w:r>
    </w:p>
    <w:p w:rsidR="00B34B83" w:rsidRDefault="00B34B83">
      <w:proofErr w:type="spellStart"/>
      <w:r>
        <w:rPr>
          <w:rFonts w:hint="eastAsia"/>
        </w:rPr>
        <w:t>SacI</w:t>
      </w:r>
      <w:proofErr w:type="spellEnd"/>
      <w:r>
        <w:t xml:space="preserve"> 1</w:t>
      </w:r>
      <w:r>
        <w:rPr>
          <w:rFonts w:eastAsiaTheme="minorHAnsi"/>
        </w:rPr>
        <w:t>μ</w:t>
      </w:r>
      <w:r>
        <w:rPr>
          <w:rFonts w:hint="eastAsia"/>
        </w:rPr>
        <w:t>l</w:t>
      </w:r>
    </w:p>
    <w:p w:rsidR="00B34B83" w:rsidRDefault="00B34B83">
      <w:r>
        <w:rPr>
          <w:rFonts w:hint="eastAsia"/>
        </w:rPr>
        <w:t>PCR</w:t>
      </w:r>
      <w:r w:rsidR="00335DF3">
        <w:t xml:space="preserve"> </w:t>
      </w:r>
      <w:r w:rsidR="00335DF3">
        <w:rPr>
          <w:rFonts w:hint="eastAsia"/>
        </w:rPr>
        <w:t>p</w:t>
      </w:r>
      <w:r w:rsidR="00335DF3">
        <w:t>roduct</w:t>
      </w:r>
      <w:r>
        <w:rPr>
          <w:rFonts w:hint="eastAsia"/>
        </w:rPr>
        <w:t xml:space="preserve"> 43</w:t>
      </w:r>
      <w:r>
        <w:rPr>
          <w:rFonts w:eastAsiaTheme="minorHAnsi"/>
        </w:rPr>
        <w:t>μ</w:t>
      </w:r>
      <w:r>
        <w:rPr>
          <w:rFonts w:hint="eastAsia"/>
        </w:rPr>
        <w:t>l</w:t>
      </w:r>
    </w:p>
    <w:p w:rsidR="00B34B83" w:rsidRDefault="00B34B83"/>
    <w:p w:rsidR="00335DF3" w:rsidRDefault="00335DF3" w:rsidP="00335DF3">
      <w:pPr>
        <w:jc w:val="left"/>
      </w:pPr>
      <w:r>
        <w:t xml:space="preserve">After overnight digestion with the linearized plasmid pEX18 for 1 </w:t>
      </w:r>
      <w:proofErr w:type="spellStart"/>
      <w:r>
        <w:t>hr</w:t>
      </w:r>
      <w:proofErr w:type="spellEnd"/>
    </w:p>
    <w:p w:rsidR="00B34B83" w:rsidRDefault="00335DF3" w:rsidP="00335DF3">
      <w:pPr>
        <w:jc w:val="left"/>
      </w:pPr>
      <w:r>
        <w:t>Transformation of the large intestine</w:t>
      </w:r>
      <w:r w:rsidR="00F75D8B">
        <w:rPr>
          <w:noProof/>
        </w:rPr>
        <w:drawing>
          <wp:inline distT="0" distB="0" distL="0" distR="0" wp14:anchorId="72E0013F" wp14:editId="169CBEBB">
            <wp:extent cx="5267325" cy="4610100"/>
            <wp:effectExtent l="0" t="0" r="9525" b="0"/>
            <wp:docPr id="4" name="图片 4" descr="C:\Users\MickeyHan\AppData\Local\Microsoft\Windows\INetCache\Content.Word\pAX01 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ckeyHan\AppData\Local\Microsoft\Windows\INetCache\Content.Word\pAX01 Ma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DF3" w:rsidRDefault="00335DF3" w:rsidP="00335DF3">
      <w:proofErr w:type="spellStart"/>
      <w:r>
        <w:t>PxylA-xylR</w:t>
      </w:r>
      <w:proofErr w:type="spellEnd"/>
      <w:r>
        <w:t xml:space="preserve"> was cleaved by </w:t>
      </w:r>
      <w:proofErr w:type="spellStart"/>
      <w:r>
        <w:t>SacI</w:t>
      </w:r>
      <w:proofErr w:type="spellEnd"/>
      <w:r>
        <w:t xml:space="preserve"> on plasmid pAX01</w:t>
      </w:r>
    </w:p>
    <w:p w:rsidR="00335DF3" w:rsidRDefault="00335DF3" w:rsidP="00335DF3">
      <w:r>
        <w:t xml:space="preserve">The pEX18-lys, which has been added with </w:t>
      </w:r>
      <w:proofErr w:type="spellStart"/>
      <w:proofErr w:type="gramStart"/>
      <w:r>
        <w:t>lys</w:t>
      </w:r>
      <w:proofErr w:type="spellEnd"/>
      <w:proofErr w:type="gramEnd"/>
      <w:r>
        <w:t xml:space="preserve">, was linearized by </w:t>
      </w:r>
      <w:proofErr w:type="spellStart"/>
      <w:r>
        <w:t>SacI</w:t>
      </w:r>
      <w:proofErr w:type="spellEnd"/>
      <w:r>
        <w:t xml:space="preserve"> single digestion</w:t>
      </w:r>
    </w:p>
    <w:p w:rsidR="00335DF3" w:rsidRDefault="00335DF3" w:rsidP="00335DF3">
      <w:r>
        <w:lastRenderedPageBreak/>
        <w:t>The two are connected after 1hr</w:t>
      </w:r>
    </w:p>
    <w:p w:rsidR="00F75D8B" w:rsidRDefault="00335DF3" w:rsidP="00335DF3">
      <w:r>
        <w:t xml:space="preserve">Transform into </w:t>
      </w:r>
      <w:proofErr w:type="spellStart"/>
      <w:r>
        <w:t>E.coli</w:t>
      </w:r>
      <w:proofErr w:type="spellEnd"/>
    </w:p>
    <w:p w:rsidR="00F75D8B" w:rsidRDefault="00F75D8B"/>
    <w:p w:rsidR="00F75D8B" w:rsidRDefault="00F75D8B"/>
    <w:p w:rsidR="00F75D8B" w:rsidRDefault="00F75D8B">
      <w:r>
        <w:rPr>
          <w:noProof/>
        </w:rPr>
        <w:drawing>
          <wp:inline distT="0" distB="0" distL="0" distR="0">
            <wp:extent cx="5267325" cy="5114925"/>
            <wp:effectExtent l="0" t="0" r="9525" b="9525"/>
            <wp:docPr id="3" name="图片 3" descr="C:\Users\MickeyHan\AppData\Local\Microsoft\Windows\INetCache\Content.Word\NKU 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keyHan\AppData\Local\Microsoft\Windows\INetCache\Content.Word\NKU Ma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D8B" w:rsidRDefault="00F75D8B"/>
    <w:p w:rsidR="00F75D8B" w:rsidRDefault="00F75D8B" w:rsidP="00F75D8B">
      <w:pPr>
        <w:jc w:val="center"/>
      </w:pPr>
      <w:r>
        <w:rPr>
          <w:noProof/>
        </w:rPr>
        <w:drawing>
          <wp:inline distT="0" distB="0" distL="0" distR="0">
            <wp:extent cx="2320189" cy="2330079"/>
            <wp:effectExtent l="0" t="5080" r="0" b="0"/>
            <wp:docPr id="5" name="图片 5" descr="C:\Users\MICKEY~1\AppData\Local\Temp\WeChat Files\7851382251016728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CKEY~1\AppData\Local\Temp\WeChat Files\7851382251016728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66" r="10529" b="2168"/>
                    <a:stretch/>
                  </pic:blipFill>
                  <pic:spPr bwMode="auto">
                    <a:xfrm rot="5400000">
                      <a:off x="0" y="0"/>
                      <a:ext cx="2323649" cy="233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5DF3" w:rsidRDefault="00335DF3" w:rsidP="00F75D8B">
      <w:pPr>
        <w:jc w:val="center"/>
        <w:rPr>
          <w:rFonts w:hint="eastAsia"/>
        </w:rPr>
      </w:pPr>
      <w:proofErr w:type="spellStart"/>
      <w:r>
        <w:rPr>
          <w:rFonts w:hint="eastAsia"/>
        </w:rPr>
        <w:t>E</w:t>
      </w:r>
      <w:r>
        <w:t>.coli</w:t>
      </w:r>
      <w:proofErr w:type="spellEnd"/>
      <w:r>
        <w:t xml:space="preserve"> after transformation</w:t>
      </w:r>
    </w:p>
    <w:p w:rsidR="00F75D8B" w:rsidRDefault="00F75D8B" w:rsidP="00335DF3">
      <w:pPr>
        <w:ind w:firstLineChars="100" w:firstLine="210"/>
        <w:jc w:val="left"/>
      </w:pPr>
      <w:r>
        <w:rPr>
          <w:rFonts w:hint="eastAsia"/>
        </w:rPr>
        <w:lastRenderedPageBreak/>
        <w:t>：</w:t>
      </w:r>
    </w:p>
    <w:p w:rsidR="00335DF3" w:rsidRDefault="00335DF3" w:rsidP="00335DF3">
      <w:pPr>
        <w:jc w:val="left"/>
      </w:pPr>
      <w:bookmarkStart w:id="0" w:name="OLE_LINK4"/>
      <w:bookmarkStart w:id="1" w:name="OLE_LINK5"/>
      <w:r>
        <w:t>Help</w:t>
      </w:r>
      <w:r>
        <w:t>ed</w:t>
      </w:r>
      <w:r>
        <w:t xml:space="preserve"> us to determine the fluorescence intensity of pRS416-CUP1p-RFP without copper induction in Saccharomyces </w:t>
      </w:r>
      <w:proofErr w:type="spellStart"/>
      <w:r>
        <w:t>cerevisiae</w:t>
      </w:r>
      <w:proofErr w:type="spellEnd"/>
      <w:r>
        <w:t xml:space="preserve"> BY4742 and BY4741.</w:t>
      </w:r>
    </w:p>
    <w:p w:rsidR="00335DF3" w:rsidRDefault="00335DF3" w:rsidP="00335DF3">
      <w:pPr>
        <w:jc w:val="left"/>
      </w:pPr>
      <w:r>
        <w:t>Cultures were incubated overnight in SC-URA medium</w:t>
      </w:r>
    </w:p>
    <w:p w:rsidR="00335DF3" w:rsidRDefault="00335DF3" w:rsidP="00335DF3">
      <w:pPr>
        <w:jc w:val="left"/>
      </w:pPr>
      <w:r>
        <w:t>Take the bacteria to the new SC-URA to adjust the OD600 value to 0.1 for 24 hours</w:t>
      </w:r>
    </w:p>
    <w:p w:rsidR="00335DF3" w:rsidRDefault="00335DF3" w:rsidP="00335DF3">
      <w:pPr>
        <w:jc w:val="left"/>
      </w:pPr>
      <w:r>
        <w:t>Fluorescence was measured</w:t>
      </w:r>
    </w:p>
    <w:p w:rsidR="00335DF3" w:rsidRDefault="00335DF3" w:rsidP="00335DF3">
      <w:pPr>
        <w:jc w:val="left"/>
      </w:pPr>
      <w:r>
        <w:t>Excitation 472nm</w:t>
      </w:r>
    </w:p>
    <w:p w:rsidR="00335DF3" w:rsidRDefault="00335DF3" w:rsidP="00335DF3">
      <w:pPr>
        <w:jc w:val="left"/>
      </w:pPr>
      <w:r>
        <w:t>Radiation 532nm</w:t>
      </w:r>
    </w:p>
    <w:p w:rsidR="00335DF3" w:rsidRDefault="00335DF3" w:rsidP="00335DF3">
      <w:pPr>
        <w:jc w:val="left"/>
      </w:pPr>
      <w:r>
        <w:t>In the case of</w:t>
      </w:r>
    </w:p>
    <w:p w:rsidR="000F02CF" w:rsidRDefault="000F02CF" w:rsidP="00F75D8B">
      <w:pPr>
        <w:jc w:val="left"/>
      </w:pPr>
    </w:p>
    <w:bookmarkEnd w:id="0"/>
    <w:bookmarkEnd w:id="1"/>
    <w:p w:rsidR="000F02CF" w:rsidRDefault="00C76FA2" w:rsidP="00F75D8B">
      <w:pPr>
        <w:jc w:val="left"/>
      </w:pPr>
      <w:r>
        <w:rPr>
          <w:noProof/>
        </w:rPr>
        <w:drawing>
          <wp:inline distT="0" distB="0" distL="0" distR="0" wp14:anchorId="5E47BF99" wp14:editId="14DB805E">
            <wp:extent cx="5274310" cy="2784475"/>
            <wp:effectExtent l="0" t="0" r="2540" b="15875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03C406F-7B43-4FF5-A7CA-0AEB0A4BC8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2" w:name="_GoBack"/>
      <w:bookmarkEnd w:id="2"/>
    </w:p>
    <w:p w:rsidR="00335DF3" w:rsidRPr="00335DF3" w:rsidRDefault="00335DF3" w:rsidP="00335DF3">
      <w:pPr>
        <w:jc w:val="center"/>
        <w:rPr>
          <w:rFonts w:hint="eastAsia"/>
        </w:rPr>
      </w:pPr>
      <w:proofErr w:type="gramStart"/>
      <w:r>
        <w:t>the</w:t>
      </w:r>
      <w:proofErr w:type="gramEnd"/>
      <w:r>
        <w:t xml:space="preserve"> data provided to </w:t>
      </w:r>
      <w:proofErr w:type="spellStart"/>
      <w:r>
        <w:t>iGEM</w:t>
      </w:r>
      <w:proofErr w:type="spellEnd"/>
      <w:r>
        <w:t>-Tianjin for reference</w:t>
      </w:r>
    </w:p>
    <w:p w:rsidR="00335DF3" w:rsidRPr="000F02CF" w:rsidRDefault="00335DF3" w:rsidP="00F75D8B">
      <w:pPr>
        <w:jc w:val="left"/>
        <w:rPr>
          <w:rFonts w:hint="eastAsia"/>
        </w:rPr>
      </w:pPr>
    </w:p>
    <w:sectPr w:rsidR="00335DF3" w:rsidRPr="000F0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455BC"/>
    <w:multiLevelType w:val="hybridMultilevel"/>
    <w:tmpl w:val="638ECB94"/>
    <w:lvl w:ilvl="0" w:tplc="71F2C576">
      <w:start w:val="1"/>
      <w:numFmt w:val="decimal"/>
      <w:pStyle w:val="a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B83"/>
    <w:rsid w:val="000F02CF"/>
    <w:rsid w:val="00335DF3"/>
    <w:rsid w:val="00361CFC"/>
    <w:rsid w:val="00702359"/>
    <w:rsid w:val="009159D2"/>
    <w:rsid w:val="00AA4C98"/>
    <w:rsid w:val="00B34B83"/>
    <w:rsid w:val="00C76FA2"/>
    <w:rsid w:val="00D304A7"/>
    <w:rsid w:val="00D83D10"/>
    <w:rsid w:val="00F7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58184-AE76-4416-8300-222061C2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9159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9159D2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主标题"/>
    <w:basedOn w:val="3"/>
    <w:link w:val="a5"/>
    <w:qFormat/>
    <w:rsid w:val="009159D2"/>
    <w:pPr>
      <w:spacing w:before="140" w:after="140"/>
      <w:jc w:val="center"/>
    </w:pPr>
    <w:rPr>
      <w:rFonts w:ascii="Times New Roman" w:eastAsia="Times New Roman" w:hAnsi="Times New Roman" w:cs="Times New Roman"/>
      <w:sz w:val="28"/>
    </w:rPr>
  </w:style>
  <w:style w:type="character" w:customStyle="1" w:styleId="a5">
    <w:name w:val="主标题 字符"/>
    <w:basedOn w:val="3Char"/>
    <w:link w:val="a4"/>
    <w:rsid w:val="009159D2"/>
    <w:rPr>
      <w:rFonts w:ascii="Times New Roman" w:eastAsia="Times New Roman" w:hAnsi="Times New Roman" w:cs="Times New Roman"/>
      <w:b/>
      <w:bCs/>
      <w:sz w:val="28"/>
      <w:szCs w:val="32"/>
    </w:rPr>
  </w:style>
  <w:style w:type="character" w:customStyle="1" w:styleId="3Char">
    <w:name w:val="标题 3 Char"/>
    <w:basedOn w:val="a1"/>
    <w:link w:val="3"/>
    <w:uiPriority w:val="9"/>
    <w:semiHidden/>
    <w:rsid w:val="009159D2"/>
    <w:rPr>
      <w:b/>
      <w:bCs/>
      <w:sz w:val="32"/>
      <w:szCs w:val="32"/>
    </w:rPr>
  </w:style>
  <w:style w:type="paragraph" w:customStyle="1" w:styleId="a6">
    <w:name w:val="分标题"/>
    <w:basedOn w:val="a7"/>
    <w:next w:val="a0"/>
    <w:link w:val="a8"/>
    <w:qFormat/>
    <w:rsid w:val="009159D2"/>
    <w:pPr>
      <w:spacing w:before="360" w:after="180"/>
      <w:jc w:val="left"/>
    </w:pPr>
    <w:rPr>
      <w:rFonts w:ascii="Times New Roman" w:eastAsia="Times New Roman" w:hAnsi="Times New Roman" w:cs="Times New Roman"/>
      <w:sz w:val="24"/>
    </w:rPr>
  </w:style>
  <w:style w:type="character" w:customStyle="1" w:styleId="a8">
    <w:name w:val="分标题 字符"/>
    <w:basedOn w:val="a1"/>
    <w:link w:val="a6"/>
    <w:rsid w:val="009159D2"/>
    <w:rPr>
      <w:rFonts w:ascii="Times New Roman" w:eastAsia="Times New Roman" w:hAnsi="Times New Roman" w:cs="Times New Roman"/>
      <w:b/>
      <w:bCs/>
      <w:kern w:val="28"/>
      <w:sz w:val="24"/>
      <w:szCs w:val="32"/>
    </w:rPr>
  </w:style>
  <w:style w:type="paragraph" w:styleId="a7">
    <w:name w:val="Subtitle"/>
    <w:basedOn w:val="a0"/>
    <w:next w:val="a0"/>
    <w:link w:val="Char"/>
    <w:uiPriority w:val="11"/>
    <w:qFormat/>
    <w:rsid w:val="009159D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1"/>
    <w:link w:val="a7"/>
    <w:uiPriority w:val="11"/>
    <w:rsid w:val="009159D2"/>
    <w:rPr>
      <w:b/>
      <w:bCs/>
      <w:kern w:val="28"/>
      <w:sz w:val="32"/>
      <w:szCs w:val="32"/>
    </w:rPr>
  </w:style>
  <w:style w:type="paragraph" w:customStyle="1" w:styleId="a">
    <w:name w:val="小标题"/>
    <w:basedOn w:val="9"/>
    <w:link w:val="a9"/>
    <w:qFormat/>
    <w:rsid w:val="009159D2"/>
    <w:pPr>
      <w:numPr>
        <w:numId w:val="1"/>
      </w:numPr>
      <w:spacing w:before="120" w:after="120" w:line="360" w:lineRule="auto"/>
      <w:jc w:val="left"/>
    </w:pPr>
    <w:rPr>
      <w:rFonts w:ascii="Times New Roman" w:eastAsia="Times New Roman" w:hAnsi="Times New Roman" w:cs="Times New Roman"/>
    </w:rPr>
  </w:style>
  <w:style w:type="character" w:customStyle="1" w:styleId="a9">
    <w:name w:val="小标题 字符"/>
    <w:basedOn w:val="a1"/>
    <w:link w:val="a"/>
    <w:rsid w:val="009159D2"/>
    <w:rPr>
      <w:rFonts w:ascii="Times New Roman" w:eastAsia="Times New Roman" w:hAnsi="Times New Roman" w:cs="Times New Roman"/>
      <w:szCs w:val="21"/>
    </w:rPr>
  </w:style>
  <w:style w:type="character" w:customStyle="1" w:styleId="9Char">
    <w:name w:val="标题 9 Char"/>
    <w:basedOn w:val="a1"/>
    <w:link w:val="9"/>
    <w:uiPriority w:val="9"/>
    <w:semiHidden/>
    <w:rsid w:val="009159D2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keyHan\Desktop\10.5&#27979;&#37327;&#32467;&#2652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First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BY4741</c:v>
              </c:pt>
              <c:pt idx="1">
                <c:v>BY4742</c:v>
              </c:pt>
            </c:strLit>
          </c:cat>
          <c:val>
            <c:numRef>
              <c:f>Sheet1!$B$2:$B$3</c:f>
              <c:numCache>
                <c:formatCode>General</c:formatCode>
                <c:ptCount val="2"/>
                <c:pt idx="0">
                  <c:v>69.45</c:v>
                </c:pt>
                <c:pt idx="1">
                  <c:v>51.89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592-48FE-845D-6D3239A90432}"/>
            </c:ext>
          </c:extLst>
        </c:ser>
        <c:ser>
          <c:idx val="1"/>
          <c:order val="1"/>
          <c:tx>
            <c:v>Second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BY4741</c:v>
              </c:pt>
              <c:pt idx="1">
                <c:v>BY4742</c:v>
              </c:pt>
            </c:strLit>
          </c:cat>
          <c:val>
            <c:numRef>
              <c:f>Sheet1!$G$2:$G$3</c:f>
              <c:numCache>
                <c:formatCode>General</c:formatCode>
                <c:ptCount val="2"/>
                <c:pt idx="0">
                  <c:v>52.45</c:v>
                </c:pt>
                <c:pt idx="1">
                  <c:v>65.34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4592-48FE-845D-6D3239A90432}"/>
            </c:ext>
          </c:extLst>
        </c:ser>
        <c:ser>
          <c:idx val="2"/>
          <c:order val="2"/>
          <c:tx>
            <c:v>third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BY4741</c:v>
              </c:pt>
              <c:pt idx="1">
                <c:v>BY4742</c:v>
              </c:pt>
            </c:strLit>
          </c:cat>
          <c:val>
            <c:numRef>
              <c:f>Sheet1!$K$2:$K$3</c:f>
              <c:numCache>
                <c:formatCode>General</c:formatCode>
                <c:ptCount val="2"/>
                <c:pt idx="0">
                  <c:v>53.47</c:v>
                </c:pt>
                <c:pt idx="1">
                  <c:v>68.150000000000006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4592-48FE-845D-6D3239A904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670875320"/>
        <c:axId val="670876104"/>
      </c:barChart>
      <c:catAx>
        <c:axId val="670875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70876104"/>
        <c:crosses val="autoZero"/>
        <c:auto val="1"/>
        <c:lblAlgn val="ctr"/>
        <c:lblOffset val="100"/>
        <c:noMultiLvlLbl val="0"/>
      </c:catAx>
      <c:valAx>
        <c:axId val="670876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FLuorescence intensity</a:t>
                </a:r>
                <a:endParaRPr 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70875320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韩明哲</dc:creator>
  <cp:keywords/>
  <dc:description/>
  <cp:lastModifiedBy>Administrator</cp:lastModifiedBy>
  <cp:revision>2</cp:revision>
  <dcterms:created xsi:type="dcterms:W3CDTF">2017-10-25T16:29:00Z</dcterms:created>
  <dcterms:modified xsi:type="dcterms:W3CDTF">2017-10-25T16:29:00Z</dcterms:modified>
</cp:coreProperties>
</file>