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3267" w:rsidRDefault="00A86405">
      <w:pPr>
        <w:rPr>
          <w:rFonts w:ascii="等线" w:eastAsia="PMingLiU" w:hAnsi="等线" w:cs="等线"/>
          <w:b/>
          <w:bCs/>
          <w:noProof/>
          <w:sz w:val="28"/>
          <w:szCs w:val="28"/>
          <w:u w:color="000000"/>
          <w:lang w:val="zh-TW" w:eastAsia="zh-TW"/>
        </w:rPr>
      </w:pPr>
      <w:bookmarkStart w:id="0" w:name="_Hlk496773461"/>
      <w:bookmarkEnd w:id="0"/>
      <w:r>
        <w:rPr>
          <w:rFonts w:ascii="Arial" w:hAnsi="Arial"/>
          <w:b/>
          <w:bCs/>
          <w:sz w:val="28"/>
          <w:szCs w:val="28"/>
          <w:u w:color="000000"/>
          <w:lang w:val="en-US"/>
        </w:rPr>
        <w:t>CONSTRUCTION</w:t>
      </w:r>
      <w:r>
        <w:rPr>
          <w:rFonts w:ascii="等线" w:eastAsia="等线" w:hAnsi="等线" w:cs="等线"/>
          <w:b/>
          <w:bCs/>
          <w:sz w:val="28"/>
          <w:szCs w:val="28"/>
          <w:u w:color="000000"/>
          <w:lang w:val="zh-TW" w:eastAsia="zh-TW"/>
        </w:rPr>
        <w:t>下有一个空</w:t>
      </w:r>
    </w:p>
    <w:p w:rsidR="00653267" w:rsidRPr="00C54249" w:rsidRDefault="00C54249">
      <w:pPr>
        <w:rPr>
          <w:rFonts w:ascii="等线" w:eastAsia="PMingLiU" w:hAnsi="等线" w:cs="等线"/>
          <w:b/>
          <w:bCs/>
          <w:noProof/>
          <w:sz w:val="28"/>
          <w:szCs w:val="28"/>
          <w:u w:color="000000"/>
          <w:lang w:val="zh-TW" w:eastAsia="zh-TW"/>
        </w:rPr>
      </w:pPr>
      <w:r>
        <w:rPr>
          <w:rFonts w:ascii="等线" w:eastAsia="等线" w:hAnsi="等线" w:cs="等线"/>
          <w:b/>
          <w:bCs/>
          <w:noProof/>
          <w:sz w:val="28"/>
          <w:szCs w:val="28"/>
          <w:u w:color="000000"/>
          <w:lang w:val="zh-TW" w:eastAsia="zh-TW"/>
        </w:rPr>
        <w:drawing>
          <wp:anchor distT="152400" distB="152400" distL="152400" distR="152400" simplePos="0" relativeHeight="251659264" behindDoc="0" locked="0" layoutInCell="1" allowOverlap="1" wp14:anchorId="1ABAB097" wp14:editId="071555B8">
            <wp:simplePos x="0" y="0"/>
            <wp:positionH relativeFrom="margin">
              <wp:align>left</wp:align>
            </wp:positionH>
            <wp:positionV relativeFrom="line">
              <wp:posOffset>394970</wp:posOffset>
            </wp:positionV>
            <wp:extent cx="1796415" cy="128016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471509037071_.pic_hd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280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50DE" w:rsidRDefault="00D43BA3">
      <w:pPr>
        <w:rPr>
          <w:rFonts w:eastAsiaTheme="minorEastAsia"/>
          <w:lang w:val="it-IT" w:eastAsia="zh-TW"/>
        </w:rPr>
      </w:pPr>
      <w:bookmarkStart w:id="1" w:name="_Hlk496873317"/>
      <w:r>
        <w:rPr>
          <w:rFonts w:eastAsiaTheme="minorEastAsia" w:hint="eastAsia"/>
          <w:lang w:val="it-IT" w:eastAsia="zh-TW"/>
        </w:rPr>
        <w:t>原图</w:t>
      </w:r>
      <w:r>
        <w:rPr>
          <w:rFonts w:eastAsiaTheme="minorEastAsia"/>
          <w:lang w:val="it-IT" w:eastAsia="zh-TW"/>
        </w:rPr>
        <w:t>和</w:t>
      </w:r>
      <w:r w:rsidR="004550DE">
        <w:rPr>
          <w:rFonts w:eastAsiaTheme="minorEastAsia" w:hint="eastAsia"/>
          <w:lang w:val="it-IT" w:eastAsia="zh-TW"/>
        </w:rPr>
        <w:t>改过</w:t>
      </w:r>
      <w:r w:rsidR="004550DE">
        <w:rPr>
          <w:rFonts w:eastAsiaTheme="minorEastAsia"/>
          <w:lang w:val="it-IT" w:eastAsia="zh-TW"/>
        </w:rPr>
        <w:t>尺寸之后</w:t>
      </w:r>
      <w:r>
        <w:rPr>
          <w:rFonts w:eastAsiaTheme="minorEastAsia" w:hint="eastAsia"/>
          <w:lang w:val="it-IT" w:eastAsia="zh-TW"/>
        </w:rPr>
        <w:t>是</w:t>
      </w:r>
      <w:r>
        <w:rPr>
          <w:rFonts w:eastAsiaTheme="minorEastAsia"/>
          <w:lang w:val="it-IT" w:eastAsia="zh-TW"/>
        </w:rPr>
        <w:t>同一个（</w:t>
      </w:r>
      <w:r>
        <w:rPr>
          <w:rFonts w:eastAsiaTheme="minorEastAsia" w:hint="eastAsia"/>
          <w:lang w:val="it-IT" w:eastAsia="zh-TW"/>
        </w:rPr>
        <w:t>因为</w:t>
      </w:r>
      <w:r>
        <w:rPr>
          <w:rFonts w:eastAsiaTheme="minorEastAsia"/>
          <w:lang w:val="it-IT" w:eastAsia="zh-TW"/>
        </w:rPr>
        <w:t>这个图是曼琳做的，只有一个版本）</w:t>
      </w:r>
      <w:r w:rsidR="004550DE">
        <w:rPr>
          <w:rFonts w:eastAsiaTheme="minorEastAsia"/>
          <w:lang w:val="it-IT" w:eastAsia="zh-TW"/>
        </w:rPr>
        <w:t>：</w:t>
      </w:r>
      <w:r w:rsidR="003670F0">
        <w:rPr>
          <w:rFonts w:eastAsiaTheme="minorEastAsia" w:hint="eastAsia"/>
          <w:lang w:val="it-IT" w:eastAsia="zh-TW"/>
        </w:rPr>
        <w:fldChar w:fldCharType="begin"/>
      </w:r>
      <w:r w:rsidR="003670F0">
        <w:rPr>
          <w:rFonts w:eastAsiaTheme="minorEastAsia" w:hint="eastAsia"/>
          <w:lang w:val="it-IT" w:eastAsia="zh-TW"/>
        </w:rPr>
        <w:instrText xml:space="preserve"> HYPERLINK "</w:instrText>
      </w:r>
      <w:r w:rsidR="003670F0" w:rsidRPr="003670F0">
        <w:rPr>
          <w:rFonts w:eastAsiaTheme="minorEastAsia"/>
          <w:lang w:val="it-IT" w:eastAsia="zh-TW"/>
        </w:rPr>
        <w:instrText>http://2017.igem.org/wiki/images/d/d5/TJU-scramble1.jpeg</w:instrText>
      </w:r>
      <w:r w:rsidR="003670F0">
        <w:rPr>
          <w:rFonts w:eastAsiaTheme="minorEastAsia" w:hint="eastAsia"/>
          <w:lang w:val="it-IT" w:eastAsia="zh-TW"/>
        </w:rPr>
        <w:instrText xml:space="preserve">" </w:instrText>
      </w:r>
      <w:r w:rsidR="003670F0">
        <w:rPr>
          <w:rFonts w:eastAsiaTheme="minorEastAsia" w:hint="eastAsia"/>
          <w:lang w:val="it-IT" w:eastAsia="zh-TW"/>
        </w:rPr>
        <w:fldChar w:fldCharType="separate"/>
      </w:r>
      <w:r w:rsidR="003670F0" w:rsidRPr="00D62406">
        <w:rPr>
          <w:rStyle w:val="a3"/>
          <w:rFonts w:eastAsiaTheme="minorEastAsia"/>
          <w:lang w:val="it-IT" w:eastAsia="zh-TW"/>
        </w:rPr>
        <w:t>http://2017.igem.org/wiki/images/d/d5/TJU-scramble1.jpeg</w:t>
      </w:r>
      <w:r w:rsidR="003670F0">
        <w:rPr>
          <w:rFonts w:eastAsiaTheme="minorEastAsia" w:hint="eastAsia"/>
          <w:lang w:val="it-IT" w:eastAsia="zh-TW"/>
        </w:rPr>
        <w:fldChar w:fldCharType="end"/>
      </w:r>
    </w:p>
    <w:bookmarkEnd w:id="1"/>
    <w:p w:rsidR="003670F0" w:rsidRPr="002F3136" w:rsidRDefault="003670F0">
      <w:pPr>
        <w:rPr>
          <w:rFonts w:eastAsia="PMingLiU" w:hint="eastAsia"/>
          <w:lang w:val="it-IT" w:eastAsia="zh-TW"/>
        </w:rPr>
      </w:pPr>
    </w:p>
    <w:p w:rsidR="00653267" w:rsidRPr="00C54249" w:rsidRDefault="00A86405">
      <w:pPr>
        <w:rPr>
          <w:lang w:val="en-US"/>
        </w:rPr>
      </w:pPr>
      <w:r>
        <w:rPr>
          <w:lang w:val="it-IT"/>
        </w:rPr>
        <w:t xml:space="preserve">Figure </w:t>
      </w:r>
      <w:r w:rsidRPr="00C54249">
        <w:rPr>
          <w:lang w:val="en-US"/>
        </w:rPr>
        <w:t>1</w:t>
      </w:r>
      <w:r w:rsidR="00C54249" w:rsidRPr="00C54249">
        <w:rPr>
          <w:rFonts w:eastAsiaTheme="minorEastAsia" w:hint="eastAsia"/>
          <w:lang w:val="en-US"/>
        </w:rPr>
        <w:t>. This</w:t>
      </w:r>
      <w:r>
        <w:rPr>
          <w:lang w:val="en-US"/>
        </w:rPr>
        <w:t xml:space="preserve"> is a simplified version of this vector</w:t>
      </w:r>
      <w:r w:rsidRPr="00C54249">
        <w:rPr>
          <w:lang w:val="en-US"/>
        </w:rPr>
        <w:t xml:space="preserve"> expressing the </w:t>
      </w:r>
      <w:proofErr w:type="spellStart"/>
      <w:r w:rsidRPr="00C54249">
        <w:rPr>
          <w:lang w:val="en-US"/>
        </w:rPr>
        <w:t>Cre</w:t>
      </w:r>
      <w:proofErr w:type="spellEnd"/>
      <w:r w:rsidRPr="00C54249">
        <w:rPr>
          <w:lang w:val="en-US"/>
        </w:rPr>
        <w:t xml:space="preserve"> recombinase enzyme</w:t>
      </w:r>
      <w:r>
        <w:rPr>
          <w:lang w:val="en-US"/>
        </w:rPr>
        <w:t>. CRE-EBD is the coding s</w:t>
      </w:r>
      <w:r w:rsidR="00C54249">
        <w:rPr>
          <w:lang w:val="en-US"/>
        </w:rPr>
        <w:t xml:space="preserve">equence of </w:t>
      </w:r>
      <w:proofErr w:type="spellStart"/>
      <w:r w:rsidR="00C54249">
        <w:rPr>
          <w:lang w:val="en-US"/>
        </w:rPr>
        <w:t>Cre</w:t>
      </w:r>
      <w:proofErr w:type="spellEnd"/>
      <w:r w:rsidR="00C54249">
        <w:rPr>
          <w:lang w:val="en-US"/>
        </w:rPr>
        <w:t xml:space="preserve"> recombinase; PCLB</w:t>
      </w:r>
      <w:r>
        <w:rPr>
          <w:lang w:val="en-US"/>
        </w:rPr>
        <w:t xml:space="preserve">2 is a </w:t>
      </w:r>
      <w:proofErr w:type="gramStart"/>
      <w:r>
        <w:rPr>
          <w:lang w:val="en-US"/>
        </w:rPr>
        <w:t>constitutive</w:t>
      </w:r>
      <w:r w:rsidRPr="00C54249">
        <w:rPr>
          <w:lang w:val="en-US"/>
        </w:rPr>
        <w:t xml:space="preserve"> </w:t>
      </w:r>
      <w:r>
        <w:rPr>
          <w:lang w:val="en-US"/>
        </w:rPr>
        <w:t xml:space="preserve"> promoter</w:t>
      </w:r>
      <w:proofErr w:type="gramEnd"/>
      <w:r>
        <w:rPr>
          <w:lang w:val="en-US"/>
        </w:rPr>
        <w:t xml:space="preserve"> in yeast; CYC1 is a terminator.</w:t>
      </w:r>
      <w:r w:rsidRPr="00C54249">
        <w:rPr>
          <w:lang w:val="en-US"/>
        </w:rPr>
        <w:t> </w:t>
      </w: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653267" w:rsidRDefault="00A86405">
      <w:pPr>
        <w:rPr>
          <w:rFonts w:ascii="Arial" w:eastAsia="Arial" w:hAnsi="Arial" w:cs="Arial"/>
          <w:b/>
          <w:bCs/>
          <w:u w:color="000000"/>
        </w:rPr>
      </w:pPr>
      <w:r>
        <w:rPr>
          <w:rFonts w:ascii="Arial" w:hAnsi="Arial"/>
          <w:b/>
          <w:bCs/>
          <w:u w:color="000000"/>
          <w:lang w:val="en-US"/>
        </w:rPr>
        <w:t>Dilution Assay</w:t>
      </w:r>
      <w:r>
        <w:rPr>
          <w:rFonts w:ascii="等线" w:eastAsia="等线" w:hAnsi="等线" w:cs="等线"/>
          <w:b/>
          <w:bCs/>
          <w:u w:color="000000"/>
          <w:lang w:val="zh-TW" w:eastAsia="zh-TW"/>
        </w:rPr>
        <w:t>下面第一个空</w:t>
      </w:r>
    </w:p>
    <w:p w:rsidR="00653267" w:rsidRDefault="00A86405">
      <w:r>
        <w:rPr>
          <w:noProof/>
        </w:rPr>
        <w:drawing>
          <wp:inline distT="0" distB="0" distL="0" distR="0">
            <wp:extent cx="2177362" cy="2107096"/>
            <wp:effectExtent l="0" t="0" r="0" b="0"/>
            <wp:docPr id="1073741826" name="officeArt object" descr="C:\Users\ADMINI~1.JDN\AppData\Local\Temp\WeChat Files\8098432155418250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ADMINI~1.JDN\AppData\Local\Temp\WeChat Files\809843215541825006.png" descr="C:\Users\ADMINI~1.JDN\AppData\Local\Temp\WeChat Files\80984321554182500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362" cy="2107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670F0" w:rsidRDefault="00D43BA3">
      <w:pPr>
        <w:pStyle w:val="A5"/>
        <w:spacing w:line="360" w:lineRule="auto"/>
        <w:rPr>
          <w:rFonts w:eastAsia="PMingLiU"/>
        </w:rPr>
      </w:pPr>
      <w:bookmarkStart w:id="2" w:name="_Hlk496873327"/>
      <w:r>
        <w:rPr>
          <w:rFonts w:eastAsiaTheme="minorEastAsia" w:hint="eastAsia"/>
          <w:lang w:eastAsia="zh-CN"/>
        </w:rPr>
        <w:t>改过</w:t>
      </w:r>
      <w:r>
        <w:rPr>
          <w:rFonts w:eastAsiaTheme="minorEastAsia"/>
          <w:lang w:eastAsia="zh-CN"/>
        </w:rPr>
        <w:t>尺寸之后：</w:t>
      </w:r>
      <w:hyperlink r:id="rId8" w:history="1">
        <w:r w:rsidR="003670F0" w:rsidRPr="00D62406">
          <w:rPr>
            <w:rStyle w:val="a3"/>
            <w:rFonts w:eastAsiaTheme="minorEastAsia"/>
            <w:lang w:eastAsia="zh-CN"/>
          </w:rPr>
          <w:t>http://2017.igem.org/wiki/images/5/5e/TJU-scramble_figure2.jpeg</w:t>
        </w:r>
      </w:hyperlink>
    </w:p>
    <w:p w:rsidR="00D43BA3" w:rsidRPr="00D43BA3" w:rsidRDefault="00D43BA3">
      <w:pPr>
        <w:pStyle w:val="A5"/>
        <w:spacing w:line="360" w:lineRule="auto"/>
        <w:rPr>
          <w:rFonts w:eastAsiaTheme="minorEastAsia" w:hint="eastAsia"/>
        </w:rPr>
      </w:pPr>
      <w:r>
        <w:rPr>
          <w:rFonts w:eastAsiaTheme="minorEastAsia" w:hint="eastAsia"/>
        </w:rPr>
        <w:t>原图</w:t>
      </w:r>
      <w:r>
        <w:rPr>
          <w:rFonts w:eastAsiaTheme="minorEastAsia"/>
        </w:rPr>
        <w:t>：</w:t>
      </w:r>
      <w:r w:rsidR="003670F0" w:rsidRPr="003670F0">
        <w:rPr>
          <w:rFonts w:eastAsiaTheme="minorEastAsia"/>
        </w:rPr>
        <w:t>http://2017.igem.org/wiki/images/d/d0/TJU-S-figure_2_yuan.png</w:t>
      </w:r>
    </w:p>
    <w:bookmarkEnd w:id="2"/>
    <w:p w:rsidR="00653267" w:rsidRDefault="00A86405">
      <w:pPr>
        <w:pStyle w:val="A5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FF2600"/>
        </w:rPr>
      </w:pPr>
      <w:r>
        <w:t xml:space="preserve">Figure 2. </w:t>
      </w:r>
      <w:r>
        <w:rPr>
          <w:rFonts w:ascii="Times New Roman" w:hAnsi="Times New Roman"/>
          <w:sz w:val="24"/>
          <w:szCs w:val="24"/>
          <w:u w:color="FF2600"/>
        </w:rPr>
        <w:t xml:space="preserve">Experimental groups: 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S1, S2, S3, and S4</w:t>
      </w:r>
      <w:r>
        <w:rPr>
          <w:rFonts w:ascii="Times New Roman" w:hAnsi="Times New Roman"/>
          <w:sz w:val="24"/>
          <w:szCs w:val="24"/>
          <w:u w:color="FF2600"/>
        </w:rPr>
        <w:t xml:space="preserve">; control groups: </w:t>
      </w:r>
      <w:r>
        <w:rPr>
          <w:rFonts w:ascii="Times New Roman" w:hAnsi="Times New Roman"/>
          <w:i/>
          <w:iCs/>
          <w:sz w:val="24"/>
          <w:szCs w:val="24"/>
          <w:u w:color="FF2600"/>
        </w:rPr>
        <w:t>synX</w:t>
      </w:r>
      <w:r>
        <w:rPr>
          <w:rFonts w:ascii="Times New Roman" w:hAnsi="Times New Roman"/>
          <w:sz w:val="24"/>
          <w:szCs w:val="24"/>
          <w:u w:color="FF2600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  <w:u w:color="FF2600"/>
        </w:rPr>
        <w:t>BY474</w:t>
      </w:r>
      <w:r w:rsidRPr="00C54249">
        <w:rPr>
          <w:rFonts w:ascii="Times New Roman" w:hAnsi="Times New Roman"/>
          <w:i/>
          <w:iCs/>
          <w:sz w:val="24"/>
          <w:szCs w:val="24"/>
          <w:u w:color="FF2600"/>
          <w:lang w:val="en-US" w:eastAsia="zh-CN"/>
        </w:rPr>
        <w:t>,</w:t>
      </w:r>
      <w:r>
        <w:rPr>
          <w:rFonts w:ascii="Times New Roman" w:hAnsi="Times New Roman"/>
          <w:sz w:val="24"/>
          <w:szCs w:val="24"/>
          <w:u w:color="FF2600"/>
        </w:rPr>
        <w:t xml:space="preserve"> and </w:t>
      </w:r>
      <w:r>
        <w:rPr>
          <w:rFonts w:ascii="Times New Roman" w:hAnsi="Times New Roman"/>
          <w:i/>
          <w:iCs/>
          <w:sz w:val="24"/>
          <w:szCs w:val="24"/>
          <w:u w:color="FF2600"/>
        </w:rPr>
        <w:t>BY4743</w:t>
      </w:r>
      <w:r>
        <w:rPr>
          <w:rFonts w:ascii="Times New Roman" w:hAnsi="Times New Roman"/>
          <w:sz w:val="24"/>
          <w:szCs w:val="24"/>
          <w:u w:color="FF2600"/>
        </w:rPr>
        <w:t xml:space="preserve">. </w:t>
      </w:r>
      <w:r w:rsidRPr="00C54249">
        <w:rPr>
          <w:rFonts w:ascii="Times New Roman" w:hAnsi="Times New Roman"/>
          <w:sz w:val="24"/>
          <w:szCs w:val="24"/>
          <w:u w:color="FF2600"/>
          <w:lang w:val="en-US" w:eastAsia="zh-CN"/>
        </w:rPr>
        <w:t>Y</w:t>
      </w:r>
      <w:r w:rsidRPr="00C54249">
        <w:rPr>
          <w:rFonts w:ascii="Times New Roman" w:hAnsi="Times New Roman"/>
          <w:sz w:val="24"/>
          <w:szCs w:val="24"/>
          <w:u w:color="FF2600"/>
          <w:lang w:val="en-US" w:eastAsia="zh-CN"/>
        </w:rPr>
        <w:t xml:space="preserve">east cells were picked up from single colonies on solid growth media and </w:t>
      </w:r>
      <w:r>
        <w:rPr>
          <w:rFonts w:ascii="Times New Roman" w:hAnsi="Times New Roman"/>
          <w:sz w:val="24"/>
          <w:szCs w:val="24"/>
          <w:u w:color="FF2600"/>
        </w:rPr>
        <w:t>diluted by 10, 100, 1000, 10000</w:t>
      </w:r>
      <w:r w:rsidRPr="00C54249">
        <w:rPr>
          <w:rFonts w:ascii="Times New Roman" w:hAnsi="Times New Roman"/>
          <w:sz w:val="24"/>
          <w:szCs w:val="24"/>
          <w:u w:color="FF2600"/>
          <w:lang w:val="en-US" w:eastAsia="zh-CN"/>
        </w:rPr>
        <w:t xml:space="preserve">, </w:t>
      </w:r>
      <w:r>
        <w:rPr>
          <w:rFonts w:ascii="Times New Roman" w:hAnsi="Times New Roman"/>
          <w:sz w:val="24"/>
          <w:szCs w:val="24"/>
          <w:u w:color="FF2600"/>
        </w:rPr>
        <w:t xml:space="preserve">and 100000 times. </w:t>
      </w: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2F3136" w:rsidRDefault="002F3136">
      <w:pPr>
        <w:rPr>
          <w:rFonts w:ascii="Arial" w:hAnsi="Arial"/>
          <w:b/>
          <w:bCs/>
          <w:u w:color="000000"/>
          <w:lang w:val="en-US"/>
        </w:rPr>
      </w:pPr>
    </w:p>
    <w:p w:rsidR="00653267" w:rsidRDefault="00A86405">
      <w:pPr>
        <w:rPr>
          <w:rFonts w:ascii="Arial" w:eastAsia="Arial" w:hAnsi="Arial" w:cs="Arial"/>
          <w:b/>
          <w:bCs/>
          <w:u w:color="000000"/>
        </w:rPr>
      </w:pPr>
      <w:r>
        <w:rPr>
          <w:rFonts w:ascii="Arial" w:hAnsi="Arial"/>
          <w:b/>
          <w:bCs/>
          <w:u w:color="000000"/>
          <w:lang w:val="en-US"/>
        </w:rPr>
        <w:t>Dilution Assay</w:t>
      </w:r>
      <w:r>
        <w:rPr>
          <w:rFonts w:ascii="等线" w:eastAsia="等线" w:hAnsi="等线" w:cs="等线"/>
          <w:b/>
          <w:bCs/>
          <w:u w:color="000000"/>
          <w:lang w:val="zh-TW" w:eastAsia="zh-TW"/>
        </w:rPr>
        <w:t>下面第二个空</w:t>
      </w:r>
    </w:p>
    <w:p w:rsidR="00653267" w:rsidRDefault="00A86405">
      <w:pPr>
        <w:pStyle w:val="A5"/>
        <w:spacing w:line="360" w:lineRule="auto"/>
        <w:rPr>
          <w:rFonts w:ascii="PMingLiU" w:eastAsia="PMingLiU" w:hAnsi="PMingLiU" w:cs="PMingLiU"/>
          <w:sz w:val="24"/>
          <w:szCs w:val="24"/>
          <w:u w:color="FF26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color="FF2600"/>
        </w:rPr>
        <w:drawing>
          <wp:inline distT="0" distB="0" distL="0" distR="0">
            <wp:extent cx="1698235" cy="1796995"/>
            <wp:effectExtent l="0" t="0" r="0" b="0"/>
            <wp:docPr id="1073741827" name="officeArt object" descr="C:\Users\ADMINI~1.JDN\AppData\Local\Temp\WeChat Files\783834753244086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ADMINI~1.JDN\AppData\Local\Temp\WeChat Files\78383475324408692.png" descr="C:\Users\ADMINI~1.JDN\AppData\Local\Temp\WeChat Files\7838347532440869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235" cy="1796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3BA3" w:rsidRPr="00D43BA3" w:rsidRDefault="00D43BA3">
      <w:pPr>
        <w:pStyle w:val="A5"/>
        <w:spacing w:line="360" w:lineRule="auto"/>
        <w:rPr>
          <w:rFonts w:eastAsiaTheme="minorEastAsia" w:hint="eastAsia"/>
        </w:rPr>
      </w:pPr>
      <w:bookmarkStart w:id="3" w:name="_Hlk496873341"/>
      <w:r>
        <w:rPr>
          <w:rFonts w:eastAsiaTheme="minorEastAsia" w:hint="eastAsia"/>
        </w:rPr>
        <w:t>改过</w:t>
      </w:r>
      <w:r>
        <w:rPr>
          <w:rFonts w:eastAsiaTheme="minorEastAsia"/>
        </w:rPr>
        <w:t>尺寸之后：</w:t>
      </w:r>
      <w:r w:rsidR="003670F0" w:rsidRPr="003670F0">
        <w:rPr>
          <w:rFonts w:eastAsiaTheme="minorEastAsia"/>
        </w:rPr>
        <w:t>http://2017.igem.org/wiki/images/1/11/TJU-scramble_figure_3.jpeg</w:t>
      </w:r>
    </w:p>
    <w:p w:rsidR="00D43BA3" w:rsidRDefault="00D43BA3">
      <w:pPr>
        <w:pStyle w:val="A5"/>
        <w:spacing w:line="360" w:lineRule="auto"/>
        <w:rPr>
          <w:rFonts w:eastAsia="PMingLiU"/>
        </w:rPr>
      </w:pPr>
      <w:r>
        <w:rPr>
          <w:rFonts w:eastAsiaTheme="minorEastAsia" w:hint="eastAsia"/>
        </w:rPr>
        <w:t>原图</w:t>
      </w:r>
      <w:r>
        <w:rPr>
          <w:rFonts w:eastAsiaTheme="minorEastAsia"/>
        </w:rPr>
        <w:t>：</w:t>
      </w:r>
      <w:hyperlink r:id="rId10" w:history="1">
        <w:r w:rsidR="003670F0" w:rsidRPr="00D62406">
          <w:rPr>
            <w:rStyle w:val="a3"/>
            <w:rFonts w:eastAsiaTheme="minorEastAsia"/>
          </w:rPr>
          <w:t>http://2017.igem.org/wiki/images/f/fe/TJU-S_figure_3_yuan.png</w:t>
        </w:r>
      </w:hyperlink>
    </w:p>
    <w:bookmarkEnd w:id="3"/>
    <w:p w:rsidR="003670F0" w:rsidRPr="003670F0" w:rsidRDefault="003670F0">
      <w:pPr>
        <w:pStyle w:val="A5"/>
        <w:spacing w:line="360" w:lineRule="auto"/>
        <w:rPr>
          <w:rFonts w:eastAsia="PMingLiU" w:hint="eastAsia"/>
        </w:rPr>
      </w:pPr>
    </w:p>
    <w:p w:rsidR="00653267" w:rsidRDefault="00A86405">
      <w:pPr>
        <w:pStyle w:val="A5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FF2600"/>
        </w:rPr>
      </w:pPr>
      <w:r>
        <w:t xml:space="preserve">Figure 3. </w:t>
      </w:r>
      <w:r>
        <w:rPr>
          <w:rFonts w:ascii="Times New Roman" w:hAnsi="Times New Roman"/>
          <w:sz w:val="24"/>
          <w:szCs w:val="24"/>
          <w:u w:color="FF2600"/>
        </w:rPr>
        <w:t xml:space="preserve">Experimental groups: 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S5, S6, S7, and S8</w:t>
      </w:r>
      <w:r>
        <w:rPr>
          <w:rFonts w:ascii="Times New Roman" w:hAnsi="Times New Roman"/>
          <w:sz w:val="24"/>
          <w:szCs w:val="24"/>
          <w:u w:color="FF2600"/>
        </w:rPr>
        <w:t xml:space="preserve">; control groups: </w:t>
      </w:r>
      <w:r>
        <w:rPr>
          <w:rFonts w:ascii="Times New Roman" w:hAnsi="Times New Roman"/>
          <w:i/>
          <w:iCs/>
          <w:sz w:val="24"/>
          <w:szCs w:val="24"/>
          <w:u w:color="FF2600"/>
        </w:rPr>
        <w:t>synX</w:t>
      </w:r>
      <w:r>
        <w:rPr>
          <w:rFonts w:ascii="Times New Roman" w:hAnsi="Times New Roman"/>
          <w:sz w:val="24"/>
          <w:szCs w:val="24"/>
          <w:u w:color="FF2600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  <w:u w:color="FF2600"/>
        </w:rPr>
        <w:t>BY4741</w:t>
      </w:r>
      <w:r w:rsidRPr="00C54249">
        <w:rPr>
          <w:rFonts w:ascii="Times New Roman" w:hAnsi="Times New Roman"/>
          <w:i/>
          <w:iCs/>
          <w:sz w:val="24"/>
          <w:szCs w:val="24"/>
          <w:u w:color="FF2600"/>
          <w:lang w:val="en-US" w:eastAsia="zh-CN"/>
        </w:rPr>
        <w:t xml:space="preserve">, </w:t>
      </w:r>
      <w:r>
        <w:rPr>
          <w:rFonts w:ascii="Times New Roman" w:hAnsi="Times New Roman"/>
          <w:sz w:val="24"/>
          <w:szCs w:val="24"/>
          <w:u w:color="FF2600"/>
        </w:rPr>
        <w:t xml:space="preserve">and </w:t>
      </w:r>
      <w:r>
        <w:rPr>
          <w:rFonts w:ascii="Times New Roman" w:hAnsi="Times New Roman"/>
          <w:i/>
          <w:iCs/>
          <w:sz w:val="24"/>
          <w:szCs w:val="24"/>
          <w:u w:color="FF2600"/>
        </w:rPr>
        <w:t>BY4743</w:t>
      </w:r>
      <w:r>
        <w:rPr>
          <w:rFonts w:ascii="Times New Roman" w:hAnsi="Times New Roman"/>
          <w:sz w:val="24"/>
          <w:szCs w:val="24"/>
          <w:u w:color="FF2600"/>
        </w:rPr>
        <w:t xml:space="preserve">. </w:t>
      </w:r>
      <w:r w:rsidRPr="00C54249">
        <w:rPr>
          <w:rFonts w:ascii="Times New Roman" w:hAnsi="Times New Roman"/>
          <w:sz w:val="24"/>
          <w:szCs w:val="24"/>
          <w:u w:color="FF2600"/>
          <w:lang w:val="en-US" w:eastAsia="zh-CN"/>
        </w:rPr>
        <w:t xml:space="preserve">Yeast cells were picked up from single colonies on solid growth media and </w:t>
      </w:r>
      <w:r>
        <w:rPr>
          <w:rFonts w:ascii="Times New Roman" w:hAnsi="Times New Roman"/>
          <w:sz w:val="24"/>
          <w:szCs w:val="24"/>
          <w:u w:color="FF2600"/>
        </w:rPr>
        <w:t>diluted by 10, 100, 1000, 10000</w:t>
      </w:r>
      <w:r w:rsidRPr="00C54249">
        <w:rPr>
          <w:rFonts w:ascii="Times New Roman" w:hAnsi="Times New Roman"/>
          <w:sz w:val="24"/>
          <w:szCs w:val="24"/>
          <w:u w:color="FF2600"/>
          <w:lang w:val="en-US" w:eastAsia="zh-CN"/>
        </w:rPr>
        <w:t xml:space="preserve">, </w:t>
      </w:r>
      <w:r>
        <w:rPr>
          <w:rFonts w:ascii="Times New Roman" w:hAnsi="Times New Roman"/>
          <w:sz w:val="24"/>
          <w:szCs w:val="24"/>
          <w:u w:color="FF2600"/>
        </w:rPr>
        <w:t xml:space="preserve">and 100000 times. </w:t>
      </w:r>
    </w:p>
    <w:p w:rsidR="002F3136" w:rsidRDefault="002F3136">
      <w:pPr>
        <w:pStyle w:val="A5"/>
        <w:spacing w:line="360" w:lineRule="auto"/>
        <w:rPr>
          <w:rFonts w:ascii="Arial" w:hAnsi="Arial"/>
          <w:b/>
          <w:bCs/>
          <w:lang w:val="en-US"/>
        </w:rPr>
      </w:pPr>
    </w:p>
    <w:p w:rsidR="002F3136" w:rsidRDefault="002F3136">
      <w:pPr>
        <w:pStyle w:val="A5"/>
        <w:spacing w:line="360" w:lineRule="auto"/>
        <w:rPr>
          <w:rFonts w:ascii="Arial" w:hAnsi="Arial"/>
          <w:b/>
          <w:bCs/>
          <w:lang w:val="en-US"/>
        </w:rPr>
      </w:pPr>
    </w:p>
    <w:p w:rsidR="00653267" w:rsidRDefault="00A86405">
      <w:pPr>
        <w:pStyle w:val="A5"/>
        <w:spacing w:line="360" w:lineRule="auto"/>
        <w:rPr>
          <w:rFonts w:ascii="等线" w:eastAsia="等线" w:hAnsi="等线" w:cs="等线"/>
          <w:b/>
          <w:bCs/>
        </w:rPr>
      </w:pPr>
      <w:r>
        <w:rPr>
          <w:rFonts w:ascii="Arial" w:hAnsi="Arial"/>
          <w:b/>
          <w:bCs/>
          <w:lang w:val="en-US"/>
        </w:rPr>
        <w:t xml:space="preserve">Survival Rate </w:t>
      </w:r>
      <w:bookmarkStart w:id="4" w:name="_Hlk496773098"/>
      <w:r>
        <w:rPr>
          <w:rFonts w:ascii="Arial" w:hAnsi="Arial"/>
          <w:b/>
          <w:bCs/>
          <w:lang w:val="en-US"/>
        </w:rPr>
        <w:t>Experiments</w:t>
      </w:r>
      <w:bookmarkEnd w:id="4"/>
      <w:r>
        <w:rPr>
          <w:rFonts w:ascii="Arial" w:hAnsi="Arial"/>
          <w:b/>
          <w:bCs/>
          <w:lang w:val="en-US"/>
        </w:rPr>
        <w:t xml:space="preserve"> </w:t>
      </w:r>
      <w:r>
        <w:rPr>
          <w:rFonts w:ascii="等线" w:eastAsia="等线" w:hAnsi="等线" w:cs="等线"/>
          <w:b/>
          <w:bCs/>
        </w:rPr>
        <w:t>下第一个空</w:t>
      </w:r>
      <w:r>
        <w:rPr>
          <w:rFonts w:ascii="Arial" w:hAnsi="Arial"/>
          <w:b/>
          <w:bCs/>
          <w:lang w:val="en-US"/>
        </w:rPr>
        <w:t>.</w:t>
      </w:r>
      <w:r>
        <w:rPr>
          <w:rFonts w:ascii="等线" w:eastAsia="等线" w:hAnsi="等线" w:cs="等线"/>
          <w:b/>
          <w:bCs/>
        </w:rPr>
        <w:t>有</w:t>
      </w:r>
      <w:r>
        <w:rPr>
          <w:rFonts w:ascii="Arial" w:hAnsi="Arial"/>
          <w:b/>
          <w:bCs/>
          <w:lang w:val="en-US"/>
        </w:rPr>
        <w:t>3</w:t>
      </w:r>
      <w:r>
        <w:rPr>
          <w:rFonts w:ascii="等线" w:eastAsia="等线" w:hAnsi="等线" w:cs="等线"/>
          <w:b/>
          <w:bCs/>
        </w:rPr>
        <w:t>个图哦</w:t>
      </w:r>
      <w:r>
        <w:rPr>
          <w:rFonts w:ascii="Arial" w:hAnsi="Arial"/>
          <w:b/>
          <w:bCs/>
          <w:lang w:val="en-US"/>
        </w:rPr>
        <w:t>~</w:t>
      </w:r>
    </w:p>
    <w:p w:rsidR="00653267" w:rsidRDefault="00A86405">
      <w:pPr>
        <w:pStyle w:val="A5"/>
        <w:spacing w:line="360" w:lineRule="auto"/>
        <w:rPr>
          <w:rFonts w:ascii="等线" w:eastAsia="PMingLiU" w:hAnsi="等线" w:cs="等线"/>
          <w:sz w:val="24"/>
          <w:szCs w:val="24"/>
          <w:u w:color="FF260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color="FF2600"/>
        </w:rPr>
        <w:drawing>
          <wp:inline distT="0" distB="0" distL="0" distR="0">
            <wp:extent cx="3140765" cy="1049291"/>
            <wp:effectExtent l="0" t="0" r="0" b="0"/>
            <wp:docPr id="1073741828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2" descr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5" cy="1049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3BA3" w:rsidRPr="003670F0" w:rsidRDefault="00D43BA3">
      <w:pPr>
        <w:pStyle w:val="A5"/>
        <w:spacing w:line="360" w:lineRule="auto"/>
        <w:rPr>
          <w:rFonts w:ascii="Times New Roman" w:eastAsiaTheme="minorEastAsia" w:hAnsi="Times New Roman" w:cs="Times New Roman"/>
          <w:sz w:val="24"/>
          <w:szCs w:val="24"/>
          <w:u w:color="FF2600"/>
        </w:rPr>
      </w:pPr>
      <w:bookmarkStart w:id="5" w:name="_Hlk496873350"/>
      <w:r w:rsidRPr="003670F0">
        <w:rPr>
          <w:rFonts w:ascii="Times New Roman" w:eastAsiaTheme="minorEastAsia" w:hAnsi="Times New Roman" w:cs="Times New Roman"/>
          <w:sz w:val="24"/>
          <w:szCs w:val="24"/>
          <w:u w:color="FF2600"/>
        </w:rPr>
        <w:t>改过尺寸之后：</w:t>
      </w:r>
      <w:r w:rsidR="003670F0" w:rsidRPr="003670F0">
        <w:rPr>
          <w:rFonts w:ascii="Times New Roman" w:eastAsiaTheme="minorEastAsia" w:hAnsi="Times New Roman" w:cs="Times New Roman"/>
          <w:sz w:val="24"/>
          <w:szCs w:val="24"/>
          <w:u w:color="FF2600"/>
        </w:rPr>
        <w:t>http://2017.igem.org/wiki/images/6/64/TJU-scramble_table_1.png</w:t>
      </w:r>
    </w:p>
    <w:p w:rsidR="00D43BA3" w:rsidRPr="003670F0" w:rsidRDefault="00D43BA3">
      <w:pPr>
        <w:pStyle w:val="A5"/>
        <w:spacing w:line="360" w:lineRule="auto"/>
        <w:rPr>
          <w:rFonts w:ascii="Times New Roman" w:eastAsiaTheme="minorEastAsia" w:hAnsi="Times New Roman" w:cs="Times New Roman"/>
          <w:sz w:val="24"/>
          <w:szCs w:val="24"/>
          <w:u w:color="FF2600"/>
        </w:rPr>
      </w:pPr>
      <w:r w:rsidRPr="003670F0">
        <w:rPr>
          <w:rFonts w:ascii="Times New Roman" w:eastAsiaTheme="minorEastAsia" w:hAnsi="Times New Roman" w:cs="Times New Roman"/>
          <w:sz w:val="24"/>
          <w:szCs w:val="24"/>
          <w:u w:color="FF2600"/>
        </w:rPr>
        <w:t>原图：</w:t>
      </w:r>
      <w:r w:rsidR="003670F0" w:rsidRPr="003670F0">
        <w:rPr>
          <w:rFonts w:ascii="Times New Roman" w:eastAsiaTheme="minorEastAsia" w:hAnsi="Times New Roman" w:cs="Times New Roman"/>
          <w:sz w:val="24"/>
          <w:szCs w:val="24"/>
          <w:u w:color="FF2600"/>
        </w:rPr>
        <w:t>http://2017.igem.org/wiki/images/9/9d/TJU-S_table_1_yaun.png</w:t>
      </w:r>
    </w:p>
    <w:bookmarkEnd w:id="5"/>
    <w:p w:rsidR="00653267" w:rsidRPr="00C54249" w:rsidRDefault="00A8640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Table 1. C</w:t>
      </w:r>
      <w:r w:rsidRPr="00C54249">
        <w:rPr>
          <w:rFonts w:ascii="Times New Roman" w:hAnsi="Times New Roman"/>
          <w:sz w:val="24"/>
          <w:szCs w:val="24"/>
          <w:lang w:val="en-US"/>
        </w:rPr>
        <w:t>olony</w:t>
      </w:r>
      <w:r>
        <w:rPr>
          <w:rFonts w:ascii="Times New Roman" w:hAnsi="Times New Roman"/>
          <w:sz w:val="24"/>
          <w:szCs w:val="24"/>
          <w:lang w:val="en-US"/>
        </w:rPr>
        <w:t xml:space="preserve"> numbers of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synX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S1.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Experiments were repeated for three times. </w:t>
      </w:r>
    </w:p>
    <w:p w:rsidR="00653267" w:rsidRDefault="00A86405">
      <w:pPr>
        <w:rPr>
          <w:rFonts w:ascii="Times New Roman" w:hAnsi="Times New Roman"/>
          <w:sz w:val="24"/>
          <w:szCs w:val="24"/>
          <w:lang w:val="en-US"/>
        </w:rPr>
      </w:pPr>
      <w:r w:rsidRPr="00C54249">
        <w:rPr>
          <w:rFonts w:ascii="Times New Roman" w:hAnsi="Times New Roman"/>
          <w:sz w:val="24"/>
          <w:szCs w:val="24"/>
          <w:lang w:val="en-US"/>
        </w:rPr>
        <w:t xml:space="preserve">Cadmium concentration: 5mM for the first and the third experiments; 10 </w:t>
      </w:r>
      <w:proofErr w:type="spellStart"/>
      <w:r w:rsidRPr="00C54249">
        <w:rPr>
          <w:rFonts w:ascii="Times New Roman" w:hAnsi="Times New Roman"/>
          <w:sz w:val="24"/>
          <w:szCs w:val="24"/>
          <w:lang w:val="en-US"/>
        </w:rPr>
        <w:t>mM</w:t>
      </w:r>
      <w:proofErr w:type="spellEnd"/>
      <w:r w:rsidRPr="00C54249">
        <w:rPr>
          <w:rFonts w:ascii="Times New Roman" w:hAnsi="Times New Roman"/>
          <w:sz w:val="24"/>
          <w:szCs w:val="24"/>
          <w:lang w:val="en-US"/>
        </w:rPr>
        <w:t xml:space="preserve"> for the second experiment.</w:t>
      </w:r>
    </w:p>
    <w:p w:rsidR="002F3136" w:rsidRDefault="002F3136">
      <w:pPr>
        <w:rPr>
          <w:rFonts w:ascii="Times New Roman" w:hAnsi="Times New Roman"/>
          <w:sz w:val="24"/>
          <w:szCs w:val="24"/>
          <w:lang w:val="en-US"/>
        </w:rPr>
      </w:pPr>
    </w:p>
    <w:p w:rsidR="002F3136" w:rsidRDefault="002F3136">
      <w:pPr>
        <w:rPr>
          <w:rFonts w:ascii="Times New Roman" w:hAnsi="Times New Roman"/>
          <w:sz w:val="24"/>
          <w:szCs w:val="24"/>
          <w:lang w:val="en-US"/>
        </w:rPr>
      </w:pPr>
    </w:p>
    <w:p w:rsidR="002F3136" w:rsidRPr="00C54249" w:rsidRDefault="002F313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53267" w:rsidRDefault="00A8640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>
            <wp:extent cx="2505718" cy="1447139"/>
            <wp:effectExtent l="0" t="0" r="0" b="0"/>
            <wp:docPr id="1073741829" name="officeArt object" descr="C:\Users\ADMINI~1.JDN\AppData\Local\Temp\WeChat Files\1716044637334589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ADMINI~1.JDN\AppData\Local\Temp\WeChat Files\171604463733458929.png" descr="C:\Users\ADMINI~1.JDN\AppData\Local\Temp\WeChat Files\17160446373345892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18" cy="1447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3BA3" w:rsidRDefault="00D43BA3">
      <w:pPr>
        <w:rPr>
          <w:rFonts w:eastAsiaTheme="minorEastAsia"/>
        </w:rPr>
      </w:pPr>
    </w:p>
    <w:p w:rsidR="00D43BA3" w:rsidRDefault="00D43BA3">
      <w:pPr>
        <w:rPr>
          <w:rFonts w:eastAsiaTheme="minorEastAsia" w:hint="eastAsia"/>
        </w:rPr>
      </w:pPr>
      <w:bookmarkStart w:id="6" w:name="_Hlk496873359"/>
      <w:r>
        <w:rPr>
          <w:rFonts w:eastAsiaTheme="minorEastAsia" w:hint="eastAsia"/>
        </w:rPr>
        <w:t>改过尺寸</w:t>
      </w:r>
      <w:r>
        <w:rPr>
          <w:rFonts w:eastAsiaTheme="minorEastAsia"/>
        </w:rPr>
        <w:t>之后：</w:t>
      </w:r>
      <w:r w:rsidR="003670F0" w:rsidRPr="003670F0">
        <w:rPr>
          <w:rFonts w:eastAsiaTheme="minorEastAsia"/>
        </w:rPr>
        <w:t>http://2017.igem.org/wiki/images/1/1a/TJU-scramble_figure_4.jpeg</w:t>
      </w:r>
    </w:p>
    <w:p w:rsidR="00D43BA3" w:rsidRPr="00D43BA3" w:rsidRDefault="00D43BA3">
      <w:pPr>
        <w:rPr>
          <w:rFonts w:eastAsiaTheme="minorEastAsia" w:hint="eastAsia"/>
        </w:rPr>
      </w:pPr>
      <w:r>
        <w:rPr>
          <w:rFonts w:eastAsiaTheme="minorEastAsia" w:hint="eastAsia"/>
        </w:rPr>
        <w:t>原图</w:t>
      </w:r>
      <w:r>
        <w:rPr>
          <w:rFonts w:eastAsiaTheme="minorEastAsia"/>
        </w:rPr>
        <w:t>：</w:t>
      </w:r>
      <w:r w:rsidR="003670F0" w:rsidRPr="003670F0">
        <w:rPr>
          <w:rFonts w:eastAsiaTheme="minorEastAsia"/>
        </w:rPr>
        <w:t>http://2017.igem.org/wiki/images/2/25/TJU-S_figure_4_yuan.png</w:t>
      </w:r>
    </w:p>
    <w:bookmarkEnd w:id="6"/>
    <w:p w:rsidR="002F3136" w:rsidRDefault="002F3136">
      <w:pPr>
        <w:rPr>
          <w:rFonts w:ascii="Times New Roman" w:hAnsi="Times New Roman"/>
          <w:sz w:val="24"/>
          <w:szCs w:val="24"/>
          <w:lang w:val="en-US"/>
        </w:rPr>
      </w:pPr>
    </w:p>
    <w:p w:rsidR="00653267" w:rsidRPr="00C54249" w:rsidRDefault="00A86405">
      <w:pPr>
        <w:rPr>
          <w:rFonts w:ascii="Times New Roman" w:eastAsia="Times New Roman" w:hAnsi="Times New Roman" w:cs="Times New Roman"/>
          <w:sz w:val="24"/>
          <w:szCs w:val="24"/>
          <w:u w:color="FF2600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Figure 4. </w:t>
      </w:r>
      <w:r w:rsidRPr="00C54249"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lang w:val="en-US"/>
        </w:rPr>
        <w:t xml:space="preserve">icture of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the third </w:t>
      </w:r>
      <w:r>
        <w:rPr>
          <w:rFonts w:ascii="Times New Roman" w:hAnsi="Times New Roman"/>
          <w:sz w:val="24"/>
          <w:szCs w:val="24"/>
          <w:lang w:val="en-US"/>
        </w:rPr>
        <w:t>survival rate experiment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 results.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Growth media: YPD. Experimental strain: </w:t>
      </w:r>
      <w:r>
        <w:rPr>
          <w:rFonts w:ascii="Times New Roman" w:hAnsi="Times New Roman"/>
          <w:sz w:val="24"/>
          <w:szCs w:val="24"/>
          <w:lang w:val="en-US"/>
        </w:rPr>
        <w:t>S1</w:t>
      </w:r>
      <w:r w:rsidRPr="00C54249">
        <w:rPr>
          <w:rFonts w:ascii="Times New Roman" w:hAnsi="Times New Roman"/>
          <w:sz w:val="24"/>
          <w:szCs w:val="24"/>
          <w:lang w:val="en-US"/>
        </w:rPr>
        <w:t>; control strain: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synX</w:t>
      </w:r>
      <w:proofErr w:type="spellEnd"/>
      <w:r w:rsidRPr="00C54249">
        <w:rPr>
          <w:rFonts w:ascii="Times New Roman" w:hAnsi="Times New Roman"/>
          <w:sz w:val="24"/>
          <w:szCs w:val="24"/>
          <w:lang w:val="en-US"/>
        </w:rPr>
        <w:t xml:space="preserve">. Cells were plated onto the media </w:t>
      </w:r>
      <w:r>
        <w:rPr>
          <w:rFonts w:ascii="Times New Roman" w:hAnsi="Times New Roman"/>
          <w:sz w:val="24"/>
          <w:szCs w:val="24"/>
          <w:u w:color="FF2600"/>
          <w:lang w:val="en-US"/>
        </w:rPr>
        <w:t xml:space="preserve">after immersed in 5 </w:t>
      </w:r>
      <w:proofErr w:type="spellStart"/>
      <w:r>
        <w:rPr>
          <w:rFonts w:ascii="Times New Roman" w:hAnsi="Times New Roman"/>
          <w:sz w:val="24"/>
          <w:szCs w:val="24"/>
          <w:u w:color="FF2600"/>
          <w:lang w:val="en-US"/>
        </w:rPr>
        <w:t>mM</w:t>
      </w:r>
      <w:proofErr w:type="spellEnd"/>
      <w:r>
        <w:rPr>
          <w:rFonts w:ascii="Times New Roman" w:hAnsi="Times New Roman"/>
          <w:sz w:val="24"/>
          <w:szCs w:val="24"/>
          <w:u w:color="FF2600"/>
          <w:lang w:val="en-US"/>
        </w:rPr>
        <w:t xml:space="preserve"> cadmium solution for 10 min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utes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, 30min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utes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, 1 h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our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, and 2h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ours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.</w:t>
      </w:r>
    </w:p>
    <w:p w:rsidR="00653267" w:rsidRDefault="0065326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F3136" w:rsidRDefault="002F313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F3136" w:rsidRDefault="002F313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F3136" w:rsidRPr="002F3136" w:rsidRDefault="002F3136">
      <w:pPr>
        <w:rPr>
          <w:rFonts w:ascii="Times New Roman" w:eastAsiaTheme="minorEastAsia" w:hAnsi="Times New Roman" w:cs="Times New Roman" w:hint="eastAsia"/>
          <w:sz w:val="24"/>
          <w:szCs w:val="24"/>
          <w:lang w:val="en-US"/>
        </w:rPr>
      </w:pPr>
    </w:p>
    <w:p w:rsidR="00653267" w:rsidRDefault="00A86405">
      <w:pPr>
        <w:rPr>
          <w:rFonts w:eastAsiaTheme="minorEastAsia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35250" cy="1483187"/>
            <wp:effectExtent l="0" t="0" r="0" b="0"/>
            <wp:docPr id="1073741830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3" descr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483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F3136" w:rsidRDefault="002F3136">
      <w:pPr>
        <w:rPr>
          <w:rFonts w:eastAsiaTheme="minorEastAsia"/>
        </w:rPr>
      </w:pPr>
    </w:p>
    <w:p w:rsidR="002F3136" w:rsidRPr="003670F0" w:rsidRDefault="002F3136">
      <w:pPr>
        <w:rPr>
          <w:rFonts w:eastAsiaTheme="minorEastAsia" w:hint="eastAsia"/>
          <w:color w:val="FF0000"/>
        </w:rPr>
      </w:pPr>
      <w:r w:rsidRPr="003670F0">
        <w:rPr>
          <w:rFonts w:eastAsiaTheme="minorEastAsia" w:hint="eastAsia"/>
          <w:color w:val="FF0000"/>
        </w:rPr>
        <w:t>改过</w:t>
      </w:r>
      <w:r w:rsidRPr="003670F0">
        <w:rPr>
          <w:rFonts w:eastAsiaTheme="minorEastAsia"/>
          <w:color w:val="FF0000"/>
        </w:rPr>
        <w:t>尺寸之后：</w:t>
      </w:r>
    </w:p>
    <w:p w:rsidR="002F3136" w:rsidRPr="002F3136" w:rsidRDefault="002F3136">
      <w:pPr>
        <w:rPr>
          <w:rFonts w:eastAsiaTheme="minorEastAsia" w:hint="eastAsia"/>
        </w:rPr>
      </w:pPr>
    </w:p>
    <w:p w:rsidR="00653267" w:rsidRPr="00C54249" w:rsidRDefault="00A8640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Figure 5. Survival rates of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synX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S1 in cadmium ion solution.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In order to eliminate the error brought by the different </w:t>
      </w:r>
      <w:proofErr w:type="gramStart"/>
      <w:r w:rsidRPr="00C54249">
        <w:rPr>
          <w:rFonts w:ascii="Times New Roman" w:hAnsi="Times New Roman"/>
          <w:sz w:val="24"/>
          <w:szCs w:val="24"/>
          <w:lang w:val="en-US"/>
        </w:rPr>
        <w:t>amount</w:t>
      </w:r>
      <w:proofErr w:type="gramEnd"/>
      <w:r w:rsidRPr="00C54249">
        <w:rPr>
          <w:rFonts w:ascii="Times New Roman" w:hAnsi="Times New Roman"/>
          <w:sz w:val="24"/>
          <w:szCs w:val="24"/>
          <w:lang w:val="en-US"/>
        </w:rPr>
        <w:t xml:space="preserve"> of cells picked up from the media, t</w:t>
      </w:r>
      <w:r>
        <w:rPr>
          <w:rFonts w:ascii="Times New Roman" w:hAnsi="Times New Roman"/>
          <w:sz w:val="24"/>
          <w:szCs w:val="24"/>
          <w:lang w:val="en-US"/>
        </w:rPr>
        <w:t xml:space="preserve">he survival rate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equals the value of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Pr="00C54249">
        <w:rPr>
          <w:rFonts w:ascii="Times New Roman" w:hAnsi="Times New Roman"/>
          <w:sz w:val="24"/>
          <w:szCs w:val="24"/>
          <w:lang w:val="en-US"/>
        </w:rPr>
        <w:t>number of the colonies developed on growth media a</w:t>
      </w:r>
      <w:r w:rsidRPr="00C54249">
        <w:rPr>
          <w:rFonts w:ascii="Times New Roman" w:hAnsi="Times New Roman"/>
          <w:sz w:val="24"/>
          <w:szCs w:val="24"/>
          <w:lang w:val="en-US"/>
        </w:rPr>
        <w:t>fter immersed in cadmium solution for a certain amount of time divided by that of the colonies developed on growth media after immersed in cadmium solution for 10 minutes. Mean values are shown in the graph.</w:t>
      </w:r>
      <w:r>
        <w:rPr>
          <w:rFonts w:ascii="Times New Roman" w:hAnsi="Times New Roman"/>
          <w:sz w:val="24"/>
          <w:szCs w:val="24"/>
          <w:lang w:val="en-US"/>
        </w:rPr>
        <w:t xml:space="preserve"> The error line </w:t>
      </w:r>
      <w:r w:rsidRPr="00C54249">
        <w:rPr>
          <w:rFonts w:ascii="Times New Roman" w:hAnsi="Times New Roman"/>
          <w:sz w:val="24"/>
          <w:szCs w:val="24"/>
          <w:lang w:val="en-US"/>
        </w:rPr>
        <w:t>stands for</w:t>
      </w:r>
      <w:r>
        <w:rPr>
          <w:rFonts w:ascii="Times New Roman" w:hAnsi="Times New Roman"/>
          <w:sz w:val="24"/>
          <w:szCs w:val="24"/>
          <w:lang w:val="en-US"/>
        </w:rPr>
        <w:t xml:space="preserve"> the standard deviation</w:t>
      </w:r>
      <w:r>
        <w:rPr>
          <w:rFonts w:ascii="Times New Roman" w:hAnsi="Times New Roman"/>
          <w:sz w:val="24"/>
          <w:szCs w:val="24"/>
          <w:lang w:val="en-US"/>
        </w:rPr>
        <w:t xml:space="preserve">.    </w:t>
      </w:r>
    </w:p>
    <w:p w:rsidR="00653267" w:rsidRPr="00C54249" w:rsidRDefault="00653267">
      <w:pPr>
        <w:rPr>
          <w:rFonts w:ascii="Times New Roman" w:eastAsia="Times New Roman" w:hAnsi="Times New Roman" w:cs="Times New Roman"/>
          <w:lang w:val="en-US"/>
        </w:rPr>
      </w:pPr>
    </w:p>
    <w:p w:rsidR="00653267" w:rsidRDefault="00A86405">
      <w:pPr>
        <w:rPr>
          <w:rFonts w:ascii="Times New Roman" w:eastAsia="Times New Roman" w:hAnsi="Times New Roman" w:cs="Times New Roman"/>
        </w:rPr>
      </w:pPr>
      <w:r>
        <w:rPr>
          <w:rFonts w:ascii="Arial" w:hAnsi="Arial"/>
          <w:b/>
          <w:bCs/>
          <w:u w:color="000000"/>
          <w:lang w:val="en-US"/>
        </w:rPr>
        <w:t>Survival Rate Experiments</w:t>
      </w:r>
      <w:r>
        <w:rPr>
          <w:rFonts w:ascii="Arial" w:hAnsi="Arial"/>
          <w:b/>
          <w:bCs/>
          <w:lang w:val="en-US"/>
        </w:rPr>
        <w:t xml:space="preserve"> </w:t>
      </w:r>
      <w:r>
        <w:rPr>
          <w:rFonts w:ascii="等线" w:eastAsia="等线" w:hAnsi="等线" w:cs="等线"/>
          <w:b/>
          <w:bCs/>
          <w:lang w:val="zh-TW" w:eastAsia="zh-TW"/>
        </w:rPr>
        <w:t>下第二个空</w:t>
      </w:r>
    </w:p>
    <w:p w:rsidR="00653267" w:rsidRDefault="00A86405">
      <w:pPr>
        <w:rPr>
          <w:rFonts w:ascii="Times New Roman" w:eastAsiaTheme="minorEastAsia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08030" cy="669780"/>
            <wp:effectExtent l="0" t="0" r="0" b="0"/>
            <wp:docPr id="1073741831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4" descr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30" cy="669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670F0" w:rsidRDefault="003670F0">
      <w:pPr>
        <w:rPr>
          <w:rFonts w:ascii="Times New Roman" w:eastAsiaTheme="minorEastAsia" w:hAnsi="Times New Roman" w:cs="Times New Roman"/>
        </w:rPr>
      </w:pPr>
    </w:p>
    <w:p w:rsidR="003670F0" w:rsidRDefault="003670F0">
      <w:pPr>
        <w:rPr>
          <w:rFonts w:ascii="Times New Roman" w:eastAsiaTheme="minorEastAsia" w:hAnsi="Times New Roman" w:cs="Times New Roman" w:hint="eastAsia"/>
        </w:rPr>
      </w:pPr>
      <w:bookmarkStart w:id="7" w:name="_Hlk496873368"/>
      <w:r>
        <w:rPr>
          <w:rFonts w:ascii="Times New Roman" w:eastAsiaTheme="minorEastAsia" w:hAnsi="Times New Roman" w:cs="Times New Roman" w:hint="eastAsia"/>
        </w:rPr>
        <w:t>改过</w:t>
      </w:r>
      <w:r>
        <w:rPr>
          <w:rFonts w:ascii="Times New Roman" w:eastAsiaTheme="minorEastAsia" w:hAnsi="Times New Roman" w:cs="Times New Roman"/>
        </w:rPr>
        <w:t>尺寸之后：</w:t>
      </w:r>
      <w:r w:rsidRPr="003670F0">
        <w:rPr>
          <w:rFonts w:ascii="Times New Roman" w:eastAsiaTheme="minorEastAsia" w:hAnsi="Times New Roman" w:cs="Times New Roman"/>
        </w:rPr>
        <w:t>http://2017.igem.org/wiki/images/e/ee/TJU-scramble_table_2.png</w:t>
      </w:r>
    </w:p>
    <w:p w:rsidR="003670F0" w:rsidRPr="003670F0" w:rsidRDefault="003670F0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 w:hint="eastAsia"/>
        </w:rPr>
        <w:t>原图</w:t>
      </w:r>
      <w:r>
        <w:rPr>
          <w:rFonts w:ascii="Times New Roman" w:eastAsiaTheme="minorEastAsia" w:hAnsi="Times New Roman" w:cs="Times New Roman"/>
        </w:rPr>
        <w:t>：</w:t>
      </w:r>
      <w:r w:rsidRPr="003670F0">
        <w:rPr>
          <w:rFonts w:ascii="Times New Roman" w:eastAsiaTheme="minorEastAsia" w:hAnsi="Times New Roman" w:cs="Times New Roman"/>
        </w:rPr>
        <w:t>http://2017.igem.org/wiki/images/c/cf/TJU-S_table_2_yuan.png</w:t>
      </w:r>
    </w:p>
    <w:bookmarkEnd w:id="7"/>
    <w:p w:rsidR="003670F0" w:rsidRDefault="003670F0">
      <w:pPr>
        <w:rPr>
          <w:rFonts w:ascii="Times New Roman" w:hAnsi="Times New Roman"/>
          <w:sz w:val="24"/>
          <w:szCs w:val="24"/>
          <w:lang w:val="en-US"/>
        </w:rPr>
      </w:pPr>
    </w:p>
    <w:p w:rsidR="00653267" w:rsidRPr="00C54249" w:rsidRDefault="00A8640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Table 2. </w:t>
      </w:r>
      <w:r w:rsidRPr="00C54249">
        <w:rPr>
          <w:rFonts w:ascii="Times New Roman" w:hAnsi="Times New Roman"/>
          <w:sz w:val="24"/>
          <w:szCs w:val="24"/>
          <w:lang w:val="en-US"/>
        </w:rPr>
        <w:t>Colony</w:t>
      </w:r>
      <w:r>
        <w:rPr>
          <w:rFonts w:ascii="Times New Roman" w:hAnsi="Times New Roman"/>
          <w:sz w:val="24"/>
          <w:szCs w:val="24"/>
          <w:lang w:val="en-US"/>
        </w:rPr>
        <w:t xml:space="preserve"> numbers of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synX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S5.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Due to the time limit, we conducted </w:t>
      </w:r>
      <w:proofErr w:type="gramStart"/>
      <w:r w:rsidRPr="00C54249">
        <w:rPr>
          <w:rFonts w:ascii="Times New Roman" w:hAnsi="Times New Roman"/>
          <w:sz w:val="24"/>
          <w:szCs w:val="24"/>
          <w:lang w:val="en-US"/>
        </w:rPr>
        <w:t>this  experiment</w:t>
      </w:r>
      <w:proofErr w:type="gramEnd"/>
      <w:r w:rsidRPr="00C54249">
        <w:rPr>
          <w:rFonts w:ascii="Times New Roman" w:hAnsi="Times New Roman"/>
          <w:sz w:val="24"/>
          <w:szCs w:val="24"/>
          <w:lang w:val="en-US"/>
        </w:rPr>
        <w:t xml:space="preserve"> for only one time. Yeast cells were immersed in 50mM copper solutions for 10 minutes, 30 </w:t>
      </w:r>
      <w:proofErr w:type="spellStart"/>
      <w:r w:rsidRPr="00C54249">
        <w:rPr>
          <w:rFonts w:ascii="Times New Roman" w:hAnsi="Times New Roman"/>
          <w:sz w:val="24"/>
          <w:szCs w:val="24"/>
          <w:lang w:val="en-US"/>
        </w:rPr>
        <w:t>minuets</w:t>
      </w:r>
      <w:proofErr w:type="spellEnd"/>
      <w:r w:rsidRPr="00C54249">
        <w:rPr>
          <w:rFonts w:ascii="Times New Roman" w:hAnsi="Times New Roman"/>
          <w:sz w:val="24"/>
          <w:szCs w:val="24"/>
          <w:lang w:val="en-US"/>
        </w:rPr>
        <w:t>, 1 hour, and 2 hours.</w:t>
      </w:r>
    </w:p>
    <w:p w:rsidR="00653267" w:rsidRPr="00C54249" w:rsidRDefault="00653267">
      <w:pPr>
        <w:rPr>
          <w:rFonts w:ascii="Times New Roman" w:eastAsia="Times New Roman" w:hAnsi="Times New Roman" w:cs="Times New Roman"/>
          <w:lang w:val="en-US"/>
        </w:rPr>
      </w:pPr>
    </w:p>
    <w:p w:rsidR="00653267" w:rsidRPr="00C54249" w:rsidRDefault="00653267">
      <w:pPr>
        <w:rPr>
          <w:rFonts w:ascii="Times New Roman" w:eastAsia="Times New Roman" w:hAnsi="Times New Roman" w:cs="Times New Roman"/>
          <w:lang w:val="en-US"/>
        </w:rPr>
      </w:pPr>
    </w:p>
    <w:p w:rsidR="00653267" w:rsidRDefault="00A86405">
      <w:pPr>
        <w:rPr>
          <w:rFonts w:ascii="Times New Roman" w:eastAsiaTheme="minorEastAsia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353586" cy="1315239"/>
            <wp:effectExtent l="0" t="0" r="0" b="0"/>
            <wp:docPr id="1073741832" name="officeArt object" descr="C:\Users\ADMINI~1.JDN\AppData\Local\Temp\WeChat Files\7146824653132767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ADMINI~1.JDN\AppData\Local\Temp\WeChat Files\714682465313276793.png" descr="C:\Users\ADMINI~1.JDN\AppData\Local\Temp\WeChat Files\714682465313276793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86" cy="1315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F3136" w:rsidRDefault="002F3136">
      <w:pPr>
        <w:rPr>
          <w:rFonts w:ascii="Times New Roman" w:eastAsiaTheme="minorEastAsia" w:hAnsi="Times New Roman" w:cs="Times New Roman" w:hint="eastAsia"/>
        </w:rPr>
      </w:pPr>
      <w:bookmarkStart w:id="8" w:name="_Hlk496873378"/>
      <w:r>
        <w:rPr>
          <w:rFonts w:ascii="Times New Roman" w:eastAsiaTheme="minorEastAsia" w:hAnsi="Times New Roman" w:cs="Times New Roman" w:hint="eastAsia"/>
        </w:rPr>
        <w:t>改过</w:t>
      </w:r>
      <w:r>
        <w:rPr>
          <w:rFonts w:ascii="Times New Roman" w:eastAsiaTheme="minorEastAsia" w:hAnsi="Times New Roman" w:cs="Times New Roman"/>
        </w:rPr>
        <w:t>尺寸之后：</w:t>
      </w:r>
      <w:r w:rsidR="003670F0" w:rsidRPr="003670F0">
        <w:rPr>
          <w:rFonts w:ascii="Times New Roman" w:eastAsiaTheme="minorEastAsia" w:hAnsi="Times New Roman" w:cs="Times New Roman"/>
        </w:rPr>
        <w:t>http://2017.igem.org/wiki/images/c/c2/TJU-scramble_figure_6.png</w:t>
      </w:r>
    </w:p>
    <w:p w:rsidR="002F3136" w:rsidRPr="002F3136" w:rsidRDefault="002F3136">
      <w:pPr>
        <w:rPr>
          <w:rFonts w:ascii="Times New Roman" w:eastAsiaTheme="minorEastAsia" w:hAnsi="Times New Roman" w:cs="Times New Roman" w:hint="eastAsia"/>
        </w:rPr>
      </w:pPr>
      <w:r>
        <w:rPr>
          <w:rFonts w:ascii="Times New Roman" w:eastAsiaTheme="minorEastAsia" w:hAnsi="Times New Roman" w:cs="Times New Roman" w:hint="eastAsia"/>
        </w:rPr>
        <w:t>原图：</w:t>
      </w:r>
      <w:r w:rsidR="003670F0" w:rsidRPr="003670F0">
        <w:rPr>
          <w:rFonts w:ascii="Times New Roman" w:eastAsiaTheme="minorEastAsia" w:hAnsi="Times New Roman" w:cs="Times New Roman"/>
        </w:rPr>
        <w:t>http://2017.igem.org/wiki/images/3/3e/TJU-S_figure_6_yuan.png</w:t>
      </w:r>
    </w:p>
    <w:bookmarkEnd w:id="8"/>
    <w:p w:rsidR="003670F0" w:rsidRDefault="003670F0">
      <w:pPr>
        <w:rPr>
          <w:rFonts w:ascii="Times New Roman" w:hAnsi="Times New Roman"/>
          <w:sz w:val="24"/>
          <w:szCs w:val="24"/>
          <w:lang w:val="en-US"/>
        </w:rPr>
      </w:pPr>
    </w:p>
    <w:p w:rsidR="00653267" w:rsidRPr="00C54249" w:rsidRDefault="00A86405">
      <w:pPr>
        <w:rPr>
          <w:rFonts w:ascii="Times New Roman" w:eastAsia="Times New Roman" w:hAnsi="Times New Roman" w:cs="Times New Roman"/>
          <w:sz w:val="24"/>
          <w:szCs w:val="24"/>
          <w:u w:color="FF2600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Figure 6. </w:t>
      </w:r>
      <w:r w:rsidRPr="00C54249"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  <w:lang w:val="en-US"/>
        </w:rPr>
        <w:t>icture of survival rate experiment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 results.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Growth media: YPD. Experimental strain: </w:t>
      </w:r>
      <w:r>
        <w:rPr>
          <w:rFonts w:ascii="Times New Roman" w:hAnsi="Times New Roman"/>
          <w:sz w:val="24"/>
          <w:szCs w:val="24"/>
          <w:lang w:val="en-US"/>
        </w:rPr>
        <w:t>S</w:t>
      </w:r>
      <w:r w:rsidRPr="00C54249">
        <w:rPr>
          <w:rFonts w:ascii="Times New Roman" w:hAnsi="Times New Roman"/>
          <w:sz w:val="24"/>
          <w:szCs w:val="24"/>
          <w:lang w:val="en-US"/>
        </w:rPr>
        <w:t>5; control strain: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synX</w:t>
      </w:r>
      <w:proofErr w:type="spellEnd"/>
      <w:r w:rsidRPr="00C54249">
        <w:rPr>
          <w:rFonts w:ascii="Times New Roman" w:hAnsi="Times New Roman"/>
          <w:sz w:val="24"/>
          <w:szCs w:val="24"/>
          <w:lang w:val="en-US"/>
        </w:rPr>
        <w:t xml:space="preserve">. Cells were plated onto the media 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after immersed in 5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0</w:t>
      </w:r>
      <w:r>
        <w:rPr>
          <w:rFonts w:ascii="Times New Roman" w:hAnsi="Times New Roman"/>
          <w:sz w:val="24"/>
          <w:szCs w:val="24"/>
          <w:u w:color="FF2600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u w:color="FF2600"/>
          <w:lang w:val="en-US"/>
        </w:rPr>
        <w:t>mM</w:t>
      </w:r>
      <w:proofErr w:type="spellEnd"/>
      <w:r>
        <w:rPr>
          <w:rFonts w:ascii="Times New Roman" w:hAnsi="Times New Roman"/>
          <w:sz w:val="24"/>
          <w:szCs w:val="24"/>
          <w:u w:color="FF2600"/>
          <w:lang w:val="en-US"/>
        </w:rPr>
        <w:t xml:space="preserve"> 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 xml:space="preserve">copper solution 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for 10 min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utes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, 30min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utes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, 1 h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our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, and 2h</w:t>
      </w:r>
      <w:r w:rsidRPr="00C54249">
        <w:rPr>
          <w:rFonts w:ascii="Times New Roman" w:hAnsi="Times New Roman"/>
          <w:sz w:val="24"/>
          <w:szCs w:val="24"/>
          <w:u w:color="FF2600"/>
          <w:lang w:val="en-US"/>
        </w:rPr>
        <w:t>ours</w:t>
      </w:r>
      <w:r>
        <w:rPr>
          <w:rFonts w:ascii="Times New Roman" w:hAnsi="Times New Roman"/>
          <w:sz w:val="24"/>
          <w:szCs w:val="24"/>
          <w:u w:color="FF2600"/>
          <w:lang w:val="en-US"/>
        </w:rPr>
        <w:t>.</w:t>
      </w:r>
    </w:p>
    <w:p w:rsidR="00653267" w:rsidRDefault="00653267">
      <w:pPr>
        <w:rPr>
          <w:rFonts w:ascii="Times New Roman" w:eastAsiaTheme="minorEastAsia" w:hAnsi="Times New Roman" w:cs="Times New Roman"/>
          <w:lang w:val="en-US"/>
        </w:rPr>
      </w:pPr>
    </w:p>
    <w:p w:rsidR="003670F0" w:rsidRDefault="003670F0">
      <w:pPr>
        <w:rPr>
          <w:rFonts w:ascii="Times New Roman" w:eastAsiaTheme="minorEastAsia" w:hAnsi="Times New Roman" w:cs="Times New Roman"/>
          <w:lang w:val="en-US"/>
        </w:rPr>
      </w:pPr>
    </w:p>
    <w:p w:rsidR="003670F0" w:rsidRPr="003670F0" w:rsidRDefault="003670F0">
      <w:pPr>
        <w:rPr>
          <w:rFonts w:ascii="Times New Roman" w:eastAsiaTheme="minorEastAsia" w:hAnsi="Times New Roman" w:cs="Times New Roman" w:hint="eastAsia"/>
          <w:lang w:val="en-US"/>
        </w:rPr>
      </w:pPr>
    </w:p>
    <w:p w:rsidR="00653267" w:rsidRDefault="00A86405">
      <w:pPr>
        <w:rPr>
          <w:rFonts w:ascii="Times New Roman" w:eastAsiaTheme="minorEastAsia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90908" cy="1566819"/>
            <wp:effectExtent l="0" t="0" r="0" b="0"/>
            <wp:docPr id="1073741833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5" descr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566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3670F0" w:rsidRPr="003670F0" w:rsidRDefault="003670F0">
      <w:pPr>
        <w:rPr>
          <w:rFonts w:ascii="Times New Roman" w:eastAsiaTheme="minorEastAsia" w:hAnsi="Times New Roman" w:cs="Times New Roman" w:hint="eastAsia"/>
        </w:rPr>
      </w:pPr>
    </w:p>
    <w:p w:rsidR="00653267" w:rsidRPr="00C54249" w:rsidRDefault="00A8640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Figure 7. Survival rates of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synX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</w:t>
      </w:r>
      <w:r w:rsidRPr="00C54249">
        <w:rPr>
          <w:rFonts w:ascii="Times New Roman" w:hAnsi="Times New Roman"/>
          <w:sz w:val="24"/>
          <w:szCs w:val="24"/>
          <w:lang w:val="en-US"/>
        </w:rPr>
        <w:t>S5</w:t>
      </w:r>
      <w:r>
        <w:rPr>
          <w:rFonts w:ascii="Times New Roman" w:hAnsi="Times New Roman"/>
          <w:sz w:val="24"/>
          <w:szCs w:val="24"/>
          <w:lang w:val="en-US"/>
        </w:rPr>
        <w:t xml:space="preserve"> in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copper </w:t>
      </w:r>
      <w:r>
        <w:rPr>
          <w:rFonts w:ascii="Times New Roman" w:hAnsi="Times New Roman"/>
          <w:sz w:val="24"/>
          <w:szCs w:val="24"/>
          <w:lang w:val="en-US"/>
        </w:rPr>
        <w:t xml:space="preserve">solution.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In order to eliminate the error brought by the different </w:t>
      </w:r>
      <w:proofErr w:type="gramStart"/>
      <w:r w:rsidRPr="00C54249">
        <w:rPr>
          <w:rFonts w:ascii="Times New Roman" w:hAnsi="Times New Roman"/>
          <w:sz w:val="24"/>
          <w:szCs w:val="24"/>
          <w:lang w:val="en-US"/>
        </w:rPr>
        <w:t>amount</w:t>
      </w:r>
      <w:proofErr w:type="gramEnd"/>
      <w:r w:rsidRPr="00C54249">
        <w:rPr>
          <w:rFonts w:ascii="Times New Roman" w:hAnsi="Times New Roman"/>
          <w:sz w:val="24"/>
          <w:szCs w:val="24"/>
          <w:lang w:val="en-US"/>
        </w:rPr>
        <w:t xml:space="preserve"> of cells picked up from the media, t</w:t>
      </w:r>
      <w:r>
        <w:rPr>
          <w:rFonts w:ascii="Times New Roman" w:hAnsi="Times New Roman"/>
          <w:sz w:val="24"/>
          <w:szCs w:val="24"/>
          <w:lang w:val="en-US"/>
        </w:rPr>
        <w:t xml:space="preserve">he survival rate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equals the value of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Pr="00C54249">
        <w:rPr>
          <w:rFonts w:ascii="Times New Roman" w:hAnsi="Times New Roman"/>
          <w:sz w:val="24"/>
          <w:szCs w:val="24"/>
          <w:lang w:val="en-US"/>
        </w:rPr>
        <w:t xml:space="preserve">number of the colonies developed on growth media after </w:t>
      </w:r>
      <w:r w:rsidRPr="00C54249">
        <w:rPr>
          <w:rFonts w:ascii="Times New Roman" w:hAnsi="Times New Roman"/>
          <w:sz w:val="24"/>
          <w:szCs w:val="24"/>
          <w:lang w:val="en-US"/>
        </w:rPr>
        <w:t>immersed in copper solution for a certain amount of time divided by that of the colonies developed on growth media after immersed in copper solution for 10 minutes. Mean values are shown in the graph.</w:t>
      </w:r>
      <w:r>
        <w:rPr>
          <w:rFonts w:ascii="Times New Roman" w:hAnsi="Times New Roman"/>
          <w:sz w:val="24"/>
          <w:szCs w:val="24"/>
          <w:lang w:val="en-US"/>
        </w:rPr>
        <w:t xml:space="preserve"> The error line </w:t>
      </w:r>
      <w:r w:rsidRPr="00C54249">
        <w:rPr>
          <w:rFonts w:ascii="Times New Roman" w:hAnsi="Times New Roman"/>
          <w:sz w:val="24"/>
          <w:szCs w:val="24"/>
          <w:lang w:val="en-US"/>
        </w:rPr>
        <w:t>stands for</w:t>
      </w:r>
      <w:r>
        <w:rPr>
          <w:rFonts w:ascii="Times New Roman" w:hAnsi="Times New Roman"/>
          <w:sz w:val="24"/>
          <w:szCs w:val="24"/>
          <w:lang w:val="en-US"/>
        </w:rPr>
        <w:t xml:space="preserve"> the standard deviation.    </w:t>
      </w:r>
    </w:p>
    <w:sectPr w:rsidR="00653267" w:rsidRPr="00C54249">
      <w:headerReference w:type="default" r:id="rId17"/>
      <w:footerReference w:type="default" r:id="rId18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6405" w:rsidRDefault="00A86405">
      <w:r>
        <w:separator/>
      </w:r>
    </w:p>
  </w:endnote>
  <w:endnote w:type="continuationSeparator" w:id="0">
    <w:p w:rsidR="00A86405" w:rsidRDefault="00A86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3267" w:rsidRDefault="0065326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6405" w:rsidRDefault="00A86405">
      <w:r>
        <w:separator/>
      </w:r>
    </w:p>
  </w:footnote>
  <w:footnote w:type="continuationSeparator" w:id="0">
    <w:p w:rsidR="00A86405" w:rsidRDefault="00A864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3267" w:rsidRDefault="00653267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267"/>
    <w:rsid w:val="00122DAC"/>
    <w:rsid w:val="002F3136"/>
    <w:rsid w:val="003670F0"/>
    <w:rsid w:val="00437856"/>
    <w:rsid w:val="004550DE"/>
    <w:rsid w:val="00653267"/>
    <w:rsid w:val="00A86405"/>
    <w:rsid w:val="00C54249"/>
    <w:rsid w:val="00D4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248C"/>
  <w15:docId w15:val="{7ECFD068-9EB7-4132-A113-35AD81591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Pr>
      <w:rFonts w:ascii="Helvetica Neue" w:eastAsia="Arial Unicode MS" w:hAnsi="Helvetica Neue" w:cs="Arial Unicode MS"/>
      <w:color w:val="000000"/>
      <w:sz w:val="22"/>
      <w:szCs w:val="2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customStyle="1" w:styleId="A5">
    <w:name w:val="正文 A"/>
    <w:pPr>
      <w:widowControl w:val="0"/>
      <w:jc w:val="both"/>
    </w:pPr>
    <w:rPr>
      <w:rFonts w:ascii="Helvetica Neue" w:eastAsia="Arial Unicode MS" w:hAnsi="Helvetica Neue" w:cs="Arial Unicode MS"/>
      <w:color w:val="000000"/>
      <w:sz w:val="22"/>
      <w:szCs w:val="22"/>
      <w:u w:color="000000"/>
      <w:lang w:val="zh-TW" w:eastAsia="zh-TW"/>
    </w:rPr>
  </w:style>
  <w:style w:type="character" w:styleId="a6">
    <w:name w:val="Unresolved Mention"/>
    <w:basedOn w:val="a0"/>
    <w:uiPriority w:val="99"/>
    <w:semiHidden/>
    <w:unhideWhenUsed/>
    <w:rsid w:val="00D43BA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017.igem.org/wiki/images/5/5e/TJU-scramble_figure2.jpeg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://2017.igem.org/wiki/images/f/fe/TJU-S_figure_3_yuan.png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581</Words>
  <Characters>3317</Characters>
  <Application>Microsoft Office Word</Application>
  <DocSecurity>0</DocSecurity>
  <Lines>27</Lines>
  <Paragraphs>7</Paragraphs>
  <ScaleCrop>false</ScaleCrop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王玉双</cp:lastModifiedBy>
  <cp:revision>2</cp:revision>
  <dcterms:created xsi:type="dcterms:W3CDTF">2017-10-27T05:14:00Z</dcterms:created>
  <dcterms:modified xsi:type="dcterms:W3CDTF">2017-10-27T05:14:00Z</dcterms:modified>
</cp:coreProperties>
</file>