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1D38" w:rsidRDefault="00191D38">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0000002" w14:textId="77777777" w:rsidR="00191D38" w:rsidRDefault="00191D38">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0000003"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436CC785" wp14:editId="3F2F09F1">
            <wp:simplePos x="0" y="0"/>
            <wp:positionH relativeFrom="column">
              <wp:posOffset>98</wp:posOffset>
            </wp:positionH>
            <wp:positionV relativeFrom="paragraph">
              <wp:posOffset>0</wp:posOffset>
            </wp:positionV>
            <wp:extent cx="5759256" cy="2390790"/>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59256" cy="2390790"/>
                    </a:xfrm>
                    <a:prstGeom prst="rect">
                      <a:avLst/>
                    </a:prstGeom>
                    <a:ln/>
                  </pic:spPr>
                </pic:pic>
              </a:graphicData>
            </a:graphic>
          </wp:anchor>
        </w:drawing>
      </w:r>
    </w:p>
    <w:p w14:paraId="00000004"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5"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6"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7"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8"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09"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44"/>
          <w:szCs w:val="44"/>
        </w:rPr>
      </w:pPr>
    </w:p>
    <w:p w14:paraId="0000000A"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24"/>
          <w:szCs w:val="24"/>
        </w:rPr>
      </w:pPr>
    </w:p>
    <w:p w14:paraId="0000000B"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24"/>
          <w:szCs w:val="24"/>
        </w:rPr>
      </w:pPr>
    </w:p>
    <w:p w14:paraId="0000000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44"/>
          <w:szCs w:val="44"/>
        </w:rPr>
      </w:pPr>
      <w:bookmarkStart w:id="0" w:name="bookmark=id.gjdgxs" w:colFirst="0" w:colLast="0"/>
      <w:bookmarkEnd w:id="0"/>
      <w:r>
        <w:rPr>
          <w:rFonts w:ascii="Arial" w:eastAsia="Arial" w:hAnsi="Arial" w:cs="Arial"/>
          <w:b/>
          <w:sz w:val="44"/>
          <w:szCs w:val="44"/>
        </w:rPr>
        <w:t>WMO FM94 (BUFR) Specification</w:t>
      </w:r>
    </w:p>
    <w:p w14:paraId="0000000D"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44"/>
          <w:szCs w:val="44"/>
        </w:rPr>
        <w:t>For Radio Occultation Data</w:t>
      </w:r>
    </w:p>
    <w:p w14:paraId="0000000E"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24"/>
          <w:szCs w:val="24"/>
        </w:rPr>
      </w:pPr>
    </w:p>
    <w:p w14:paraId="0000000F"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32"/>
          <w:szCs w:val="32"/>
        </w:rPr>
        <w:t>Version 2.7</w:t>
      </w:r>
    </w:p>
    <w:p w14:paraId="00000010"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32"/>
          <w:szCs w:val="32"/>
        </w:rPr>
      </w:pPr>
    </w:p>
    <w:p w14:paraId="00000011"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32"/>
          <w:szCs w:val="32"/>
        </w:rPr>
        <w:t>31</w:t>
      </w:r>
      <w:r>
        <w:rPr>
          <w:rFonts w:ascii="Arial" w:eastAsia="Arial" w:hAnsi="Arial" w:cs="Arial"/>
          <w:b/>
          <w:sz w:val="32"/>
          <w:szCs w:val="32"/>
          <w:vertAlign w:val="superscript"/>
        </w:rPr>
        <w:t>st</w:t>
      </w:r>
      <w:r>
        <w:rPr>
          <w:rFonts w:ascii="Arial" w:eastAsia="Arial" w:hAnsi="Arial" w:cs="Arial"/>
          <w:b/>
          <w:sz w:val="32"/>
          <w:szCs w:val="32"/>
        </w:rPr>
        <w:t xml:space="preserve"> December 2021</w:t>
      </w:r>
    </w:p>
    <w:p w14:paraId="00000012"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13"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4"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5"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6"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24"/>
          <w:szCs w:val="24"/>
        </w:rPr>
      </w:pPr>
    </w:p>
    <w:p w14:paraId="00000017"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18" w14:textId="77777777" w:rsidR="00191D38" w:rsidRDefault="00191D38">
      <w:pPr>
        <w:widowControl/>
        <w:pBdr>
          <w:top w:val="nil"/>
          <w:left w:val="nil"/>
          <w:bottom w:val="nil"/>
          <w:right w:val="nil"/>
          <w:between w:val="nil"/>
        </w:pBdr>
        <w:spacing w:line="240" w:lineRule="auto"/>
        <w:jc w:val="center"/>
        <w:rPr>
          <w:rFonts w:ascii="Arial" w:eastAsia="Arial" w:hAnsi="Arial" w:cs="Arial"/>
          <w:sz w:val="24"/>
          <w:szCs w:val="24"/>
        </w:rPr>
      </w:pPr>
    </w:p>
    <w:p w14:paraId="0000001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24"/>
          <w:szCs w:val="24"/>
        </w:rPr>
      </w:pPr>
      <w:r>
        <w:rPr>
          <w:rFonts w:ascii="Arial" w:eastAsia="Arial" w:hAnsi="Arial" w:cs="Arial"/>
          <w:b/>
          <w:sz w:val="24"/>
          <w:szCs w:val="24"/>
        </w:rPr>
        <w:t>ROM SAF Consortium</w:t>
      </w:r>
    </w:p>
    <w:p w14:paraId="0000001A"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Danish Meteorological Institute (DMI)</w:t>
      </w:r>
    </w:p>
    <w:p w14:paraId="0000001B"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European Centre for Medium-Range Weather Forecasts (ECMWF)</w:t>
      </w:r>
    </w:p>
    <w:p w14:paraId="0000001C"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proofErr w:type="spellStart"/>
      <w:r>
        <w:rPr>
          <w:rFonts w:ascii="Arial" w:eastAsia="Arial" w:hAnsi="Arial" w:cs="Arial"/>
          <w:sz w:val="24"/>
          <w:szCs w:val="24"/>
        </w:rPr>
        <w:t>Institut</w:t>
      </w:r>
      <w:proofErr w:type="spellEnd"/>
      <w:r>
        <w:rPr>
          <w:rFonts w:ascii="Arial" w:eastAsia="Arial" w:hAnsi="Arial" w:cs="Arial"/>
          <w:sz w:val="24"/>
          <w:szCs w:val="24"/>
        </w:rPr>
        <w:t xml:space="preserve"> </w:t>
      </w:r>
      <w:proofErr w:type="spellStart"/>
      <w:r>
        <w:rPr>
          <w:rFonts w:ascii="Arial" w:eastAsia="Arial" w:hAnsi="Arial" w:cs="Arial"/>
          <w:sz w:val="24"/>
          <w:szCs w:val="24"/>
        </w:rPr>
        <w:t>d’Estudis</w:t>
      </w:r>
      <w:proofErr w:type="spellEnd"/>
      <w:r>
        <w:rPr>
          <w:rFonts w:ascii="Arial" w:eastAsia="Arial" w:hAnsi="Arial" w:cs="Arial"/>
          <w:sz w:val="24"/>
          <w:szCs w:val="24"/>
        </w:rPr>
        <w:t xml:space="preserve"> </w:t>
      </w:r>
      <w:proofErr w:type="spellStart"/>
      <w:r>
        <w:rPr>
          <w:rFonts w:ascii="Arial" w:eastAsia="Arial" w:hAnsi="Arial" w:cs="Arial"/>
          <w:sz w:val="24"/>
          <w:szCs w:val="24"/>
        </w:rPr>
        <w:t>Espacials</w:t>
      </w:r>
      <w:proofErr w:type="spellEnd"/>
      <w:r>
        <w:rPr>
          <w:rFonts w:ascii="Arial" w:eastAsia="Arial" w:hAnsi="Arial" w:cs="Arial"/>
          <w:sz w:val="24"/>
          <w:szCs w:val="24"/>
        </w:rPr>
        <w:t xml:space="preserve"> de Catalunya (IEEC)</w:t>
      </w:r>
    </w:p>
    <w:p w14:paraId="0000001D" w14:textId="77777777" w:rsidR="00191D38" w:rsidRDefault="00000000">
      <w:pPr>
        <w:widowControl/>
        <w:pBdr>
          <w:top w:val="nil"/>
          <w:left w:val="nil"/>
          <w:bottom w:val="nil"/>
          <w:right w:val="nil"/>
          <w:between w:val="nil"/>
        </w:pBdr>
        <w:spacing w:line="240" w:lineRule="auto"/>
        <w:jc w:val="center"/>
        <w:rPr>
          <w:rFonts w:ascii="Arial" w:eastAsia="Arial" w:hAnsi="Arial" w:cs="Arial"/>
          <w:sz w:val="24"/>
          <w:szCs w:val="24"/>
        </w:rPr>
      </w:pPr>
      <w:r>
        <w:rPr>
          <w:rFonts w:ascii="Arial" w:eastAsia="Arial" w:hAnsi="Arial" w:cs="Arial"/>
          <w:sz w:val="24"/>
          <w:szCs w:val="24"/>
        </w:rPr>
        <w:t>Met Office (</w:t>
      </w:r>
      <w:proofErr w:type="spellStart"/>
      <w:r>
        <w:rPr>
          <w:rFonts w:ascii="Arial" w:eastAsia="Arial" w:hAnsi="Arial" w:cs="Arial"/>
          <w:sz w:val="24"/>
          <w:szCs w:val="24"/>
        </w:rPr>
        <w:t>MetO</w:t>
      </w:r>
      <w:proofErr w:type="spellEnd"/>
      <w:r>
        <w:rPr>
          <w:rFonts w:ascii="Arial" w:eastAsia="Arial" w:hAnsi="Arial" w:cs="Arial"/>
          <w:sz w:val="24"/>
          <w:szCs w:val="24"/>
        </w:rPr>
        <w:t>)</w:t>
      </w:r>
    </w:p>
    <w:p w14:paraId="0000001E" w14:textId="77777777" w:rsidR="00191D38" w:rsidRDefault="00191D38">
      <w:pPr>
        <w:pageBreakBefore/>
        <w:widowControl/>
        <w:pBdr>
          <w:top w:val="nil"/>
          <w:left w:val="nil"/>
          <w:bottom w:val="nil"/>
          <w:right w:val="nil"/>
          <w:between w:val="nil"/>
        </w:pBdr>
        <w:spacing w:line="240" w:lineRule="auto"/>
        <w:jc w:val="both"/>
        <w:rPr>
          <w:rFonts w:ascii="Arial" w:eastAsia="Arial" w:hAnsi="Arial" w:cs="Arial"/>
          <w:sz w:val="24"/>
          <w:szCs w:val="24"/>
        </w:rPr>
      </w:pPr>
      <w:bookmarkStart w:id="1" w:name="bookmark=id.30j0zll" w:colFirst="0" w:colLast="0"/>
      <w:bookmarkEnd w:id="1"/>
    </w:p>
    <w:p w14:paraId="0000001F" w14:textId="77777777" w:rsidR="00191D38" w:rsidRDefault="00000000">
      <w:pPr>
        <w:widowControl/>
        <w:pBdr>
          <w:top w:val="nil"/>
          <w:left w:val="nil"/>
          <w:bottom w:val="nil"/>
          <w:right w:val="nil"/>
          <w:between w:val="nil"/>
        </w:pBdr>
        <w:shd w:val="clear" w:color="auto" w:fill="E0E0E0"/>
        <w:spacing w:line="240" w:lineRule="auto"/>
        <w:rPr>
          <w:rFonts w:ascii="Times New Roman" w:eastAsia="Times New Roman" w:hAnsi="Times New Roman" w:cs="Times New Roman"/>
          <w:sz w:val="24"/>
          <w:szCs w:val="24"/>
        </w:rPr>
      </w:pPr>
      <w:r>
        <w:rPr>
          <w:rFonts w:ascii="Arial" w:eastAsia="Arial" w:hAnsi="Arial" w:cs="Arial"/>
          <w:b/>
          <w:sz w:val="24"/>
          <w:szCs w:val="24"/>
        </w:rPr>
        <w:t>DOCUMENT AUTHOR TABLE</w:t>
      </w:r>
    </w:p>
    <w:p w14:paraId="00000020" w14:textId="77777777" w:rsidR="00191D38" w:rsidRDefault="00191D38">
      <w:pPr>
        <w:widowControl/>
        <w:pBdr>
          <w:top w:val="nil"/>
          <w:left w:val="nil"/>
          <w:bottom w:val="nil"/>
          <w:right w:val="nil"/>
          <w:between w:val="nil"/>
        </w:pBdr>
        <w:spacing w:line="240" w:lineRule="auto"/>
        <w:rPr>
          <w:rFonts w:ascii="Arial" w:eastAsia="Arial" w:hAnsi="Arial" w:cs="Arial"/>
          <w:b/>
          <w:sz w:val="24"/>
          <w:szCs w:val="24"/>
        </w:rPr>
      </w:pPr>
    </w:p>
    <w:tbl>
      <w:tblPr>
        <w:tblStyle w:val="a"/>
        <w:tblW w:w="9087" w:type="dxa"/>
        <w:tblLayout w:type="fixed"/>
        <w:tblLook w:val="0000" w:firstRow="0" w:lastRow="0" w:firstColumn="0" w:lastColumn="0" w:noHBand="0" w:noVBand="0"/>
      </w:tblPr>
      <w:tblGrid>
        <w:gridCol w:w="1418"/>
        <w:gridCol w:w="2629"/>
        <w:gridCol w:w="2974"/>
        <w:gridCol w:w="2066"/>
      </w:tblGrid>
      <w:tr w:rsidR="00191D38" w14:paraId="12D67EDB" w14:textId="77777777">
        <w:trPr>
          <w:cantSplit/>
        </w:trPr>
        <w:tc>
          <w:tcPr>
            <w:tcW w:w="1418" w:type="dxa"/>
            <w:tcBorders>
              <w:top w:val="single" w:sz="6" w:space="0" w:color="000000"/>
              <w:left w:val="single" w:sz="6" w:space="0" w:color="000000"/>
              <w:bottom w:val="single" w:sz="6" w:space="0" w:color="000000"/>
            </w:tcBorders>
            <w:shd w:val="clear" w:color="auto" w:fill="E6E6E6"/>
            <w:tcMar>
              <w:top w:w="0" w:type="dxa"/>
              <w:left w:w="70" w:type="dxa"/>
              <w:bottom w:w="0" w:type="dxa"/>
              <w:right w:w="70" w:type="dxa"/>
            </w:tcMar>
          </w:tcPr>
          <w:p w14:paraId="00000021"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tc>
        <w:tc>
          <w:tcPr>
            <w:tcW w:w="2629"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22"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24"/>
                <w:szCs w:val="24"/>
              </w:rPr>
            </w:pPr>
            <w:r>
              <w:rPr>
                <w:rFonts w:ascii="Arial" w:eastAsia="Arial" w:hAnsi="Arial" w:cs="Arial"/>
                <w:b/>
                <w:i/>
                <w:sz w:val="24"/>
                <w:szCs w:val="24"/>
              </w:rPr>
              <w:t>Author(s)</w:t>
            </w:r>
          </w:p>
        </w:tc>
        <w:tc>
          <w:tcPr>
            <w:tcW w:w="2974"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23"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24"/>
                <w:szCs w:val="24"/>
              </w:rPr>
            </w:pPr>
            <w:r>
              <w:rPr>
                <w:rFonts w:ascii="Arial" w:eastAsia="Arial" w:hAnsi="Arial" w:cs="Arial"/>
                <w:b/>
                <w:i/>
                <w:sz w:val="24"/>
                <w:szCs w:val="24"/>
              </w:rPr>
              <w:t>Function</w:t>
            </w:r>
          </w:p>
        </w:tc>
        <w:tc>
          <w:tcPr>
            <w:tcW w:w="2066"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00000024"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24"/>
                <w:szCs w:val="24"/>
              </w:rPr>
            </w:pPr>
            <w:r>
              <w:rPr>
                <w:rFonts w:ascii="Arial" w:eastAsia="Arial" w:hAnsi="Arial" w:cs="Arial"/>
                <w:b/>
                <w:i/>
                <w:sz w:val="24"/>
                <w:szCs w:val="24"/>
              </w:rPr>
              <w:t>Date</w:t>
            </w:r>
          </w:p>
        </w:tc>
      </w:tr>
      <w:tr w:rsidR="00191D38" w14:paraId="49CD4C15" w14:textId="77777777">
        <w:trPr>
          <w:cantSplit/>
          <w:trHeight w:val="549"/>
        </w:trPr>
        <w:tc>
          <w:tcPr>
            <w:tcW w:w="1418" w:type="dxa"/>
            <w:tcBorders>
              <w:left w:val="single" w:sz="6" w:space="0" w:color="000000"/>
              <w:bottom w:val="single" w:sz="6" w:space="0" w:color="000000"/>
            </w:tcBorders>
            <w:tcMar>
              <w:top w:w="0" w:type="dxa"/>
              <w:left w:w="70" w:type="dxa"/>
              <w:bottom w:w="0" w:type="dxa"/>
              <w:right w:w="70" w:type="dxa"/>
            </w:tcMar>
          </w:tcPr>
          <w:p w14:paraId="00000025"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Prepared by:</w:t>
            </w:r>
          </w:p>
        </w:tc>
        <w:tc>
          <w:tcPr>
            <w:tcW w:w="2629" w:type="dxa"/>
            <w:tcBorders>
              <w:left w:val="single" w:sz="6" w:space="0" w:color="000000"/>
              <w:bottom w:val="single" w:sz="6" w:space="0" w:color="000000"/>
            </w:tcBorders>
            <w:tcMar>
              <w:top w:w="0" w:type="dxa"/>
              <w:left w:w="70" w:type="dxa"/>
              <w:bottom w:w="0" w:type="dxa"/>
              <w:right w:w="70" w:type="dxa"/>
            </w:tcMar>
          </w:tcPr>
          <w:p w14:paraId="00000026"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Ian Culverwell</w:t>
            </w:r>
          </w:p>
        </w:tc>
        <w:tc>
          <w:tcPr>
            <w:tcW w:w="2974" w:type="dxa"/>
            <w:tcBorders>
              <w:left w:val="single" w:sz="6" w:space="0" w:color="000000"/>
              <w:bottom w:val="single" w:sz="6" w:space="0" w:color="000000"/>
            </w:tcBorders>
            <w:tcMar>
              <w:top w:w="0" w:type="dxa"/>
              <w:left w:w="70" w:type="dxa"/>
              <w:bottom w:w="0" w:type="dxa"/>
              <w:right w:w="70" w:type="dxa"/>
            </w:tcMar>
          </w:tcPr>
          <w:p w14:paraId="0000002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ROM SAF Project Team</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28"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rPr>
            </w:pPr>
            <w:r>
              <w:rPr>
                <w:rFonts w:ascii="Arial" w:eastAsia="Arial" w:hAnsi="Arial" w:cs="Arial"/>
              </w:rPr>
              <w:t>31/12/2021</w:t>
            </w:r>
          </w:p>
        </w:tc>
      </w:tr>
      <w:tr w:rsidR="00191D38" w14:paraId="63ECA821" w14:textId="77777777">
        <w:trPr>
          <w:cantSplit/>
          <w:trHeight w:val="542"/>
        </w:trPr>
        <w:tc>
          <w:tcPr>
            <w:tcW w:w="1418" w:type="dxa"/>
            <w:tcBorders>
              <w:left w:val="single" w:sz="6" w:space="0" w:color="000000"/>
              <w:bottom w:val="single" w:sz="6" w:space="0" w:color="000000"/>
            </w:tcBorders>
            <w:tcMar>
              <w:top w:w="0" w:type="dxa"/>
              <w:left w:w="70" w:type="dxa"/>
              <w:bottom w:w="0" w:type="dxa"/>
              <w:right w:w="70" w:type="dxa"/>
            </w:tcMar>
          </w:tcPr>
          <w:p w14:paraId="00000029"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Reviewed by (internal):</w:t>
            </w:r>
          </w:p>
        </w:tc>
        <w:tc>
          <w:tcPr>
            <w:tcW w:w="2629" w:type="dxa"/>
            <w:tcBorders>
              <w:left w:val="single" w:sz="6" w:space="0" w:color="000000"/>
              <w:bottom w:val="single" w:sz="6" w:space="0" w:color="000000"/>
            </w:tcBorders>
            <w:tcMar>
              <w:top w:w="0" w:type="dxa"/>
              <w:left w:w="70" w:type="dxa"/>
              <w:bottom w:w="0" w:type="dxa"/>
              <w:right w:w="70" w:type="dxa"/>
            </w:tcMar>
          </w:tcPr>
          <w:p w14:paraId="0000002A"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 xml:space="preserve">Axel von </w:t>
            </w:r>
            <w:proofErr w:type="spellStart"/>
            <w:r>
              <w:rPr>
                <w:rFonts w:ascii="Arial" w:eastAsia="Arial" w:hAnsi="Arial" w:cs="Arial"/>
              </w:rPr>
              <w:t>Engeln</w:t>
            </w:r>
            <w:proofErr w:type="spellEnd"/>
          </w:p>
        </w:tc>
        <w:tc>
          <w:tcPr>
            <w:tcW w:w="2974" w:type="dxa"/>
            <w:tcBorders>
              <w:left w:val="single" w:sz="6" w:space="0" w:color="000000"/>
              <w:bottom w:val="single" w:sz="6" w:space="0" w:color="000000"/>
            </w:tcBorders>
            <w:tcMar>
              <w:top w:w="0" w:type="dxa"/>
              <w:left w:w="70" w:type="dxa"/>
              <w:bottom w:w="0" w:type="dxa"/>
              <w:right w:w="70" w:type="dxa"/>
            </w:tcMar>
          </w:tcPr>
          <w:p w14:paraId="0000002B"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EUMETSAT Secretariat</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2C"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rPr>
            </w:pPr>
            <w:r>
              <w:rPr>
                <w:rFonts w:ascii="Arial" w:eastAsia="Arial" w:hAnsi="Arial" w:cs="Arial"/>
              </w:rPr>
              <w:t>31/12/2021</w:t>
            </w:r>
          </w:p>
        </w:tc>
      </w:tr>
      <w:tr w:rsidR="00191D38" w14:paraId="08FAE66A" w14:textId="77777777">
        <w:trPr>
          <w:cantSplit/>
          <w:trHeight w:val="605"/>
        </w:trPr>
        <w:tc>
          <w:tcPr>
            <w:tcW w:w="1418" w:type="dxa"/>
            <w:tcBorders>
              <w:left w:val="single" w:sz="6" w:space="0" w:color="000000"/>
              <w:bottom w:val="single" w:sz="6" w:space="0" w:color="000000"/>
            </w:tcBorders>
            <w:tcMar>
              <w:top w:w="0" w:type="dxa"/>
              <w:left w:w="70" w:type="dxa"/>
              <w:bottom w:w="0" w:type="dxa"/>
              <w:right w:w="70" w:type="dxa"/>
            </w:tcMar>
          </w:tcPr>
          <w:p w14:paraId="0000002D"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Approved by:</w:t>
            </w:r>
          </w:p>
        </w:tc>
        <w:tc>
          <w:tcPr>
            <w:tcW w:w="2629" w:type="dxa"/>
            <w:tcBorders>
              <w:left w:val="single" w:sz="6" w:space="0" w:color="000000"/>
              <w:bottom w:val="single" w:sz="6" w:space="0" w:color="000000"/>
            </w:tcBorders>
            <w:tcMar>
              <w:top w:w="0" w:type="dxa"/>
              <w:left w:w="70" w:type="dxa"/>
              <w:bottom w:w="0" w:type="dxa"/>
              <w:right w:w="70" w:type="dxa"/>
            </w:tcMar>
          </w:tcPr>
          <w:p w14:paraId="0000002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Kent </w:t>
            </w:r>
            <w:proofErr w:type="spellStart"/>
            <w:r>
              <w:rPr>
                <w:rFonts w:ascii="Arial" w:eastAsia="Arial" w:hAnsi="Arial" w:cs="Arial"/>
              </w:rPr>
              <w:t>Bækgaard</w:t>
            </w:r>
            <w:proofErr w:type="spellEnd"/>
            <w:r>
              <w:rPr>
                <w:rFonts w:ascii="Arial" w:eastAsia="Arial" w:hAnsi="Arial" w:cs="Arial"/>
              </w:rPr>
              <w:t xml:space="preserve"> Lauritsen</w:t>
            </w:r>
          </w:p>
        </w:tc>
        <w:tc>
          <w:tcPr>
            <w:tcW w:w="2974" w:type="dxa"/>
            <w:tcBorders>
              <w:left w:val="single" w:sz="6" w:space="0" w:color="000000"/>
              <w:bottom w:val="single" w:sz="6" w:space="0" w:color="000000"/>
            </w:tcBorders>
            <w:tcMar>
              <w:top w:w="0" w:type="dxa"/>
              <w:left w:w="70" w:type="dxa"/>
              <w:bottom w:w="0" w:type="dxa"/>
              <w:right w:w="70" w:type="dxa"/>
            </w:tcMar>
          </w:tcPr>
          <w:p w14:paraId="0000002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ROM SAF Project Manager</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30"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rPr>
            </w:pPr>
            <w:r>
              <w:rPr>
                <w:rFonts w:ascii="Arial" w:eastAsia="Arial" w:hAnsi="Arial" w:cs="Arial"/>
              </w:rPr>
              <w:t>31/12/2021</w:t>
            </w:r>
          </w:p>
        </w:tc>
      </w:tr>
    </w:tbl>
    <w:p w14:paraId="0000003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32"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33"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34" w14:textId="77777777" w:rsidR="00191D38" w:rsidRDefault="00000000">
      <w:pPr>
        <w:widowControl/>
        <w:pBdr>
          <w:top w:val="nil"/>
          <w:left w:val="nil"/>
          <w:bottom w:val="nil"/>
          <w:right w:val="nil"/>
          <w:between w:val="nil"/>
        </w:pBdr>
        <w:shd w:val="clear" w:color="auto" w:fill="E0E0E0"/>
        <w:spacing w:line="240" w:lineRule="auto"/>
        <w:rPr>
          <w:rFonts w:ascii="Times New Roman" w:eastAsia="Times New Roman" w:hAnsi="Times New Roman" w:cs="Times New Roman"/>
          <w:sz w:val="24"/>
          <w:szCs w:val="24"/>
        </w:rPr>
      </w:pPr>
      <w:r>
        <w:rPr>
          <w:rFonts w:ascii="Arial" w:eastAsia="Arial" w:hAnsi="Arial" w:cs="Arial"/>
          <w:b/>
          <w:sz w:val="24"/>
          <w:szCs w:val="24"/>
        </w:rPr>
        <w:t>DOCUMENT CHANGE RECORD</w:t>
      </w:r>
    </w:p>
    <w:p w14:paraId="00000035"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tbl>
      <w:tblPr>
        <w:tblStyle w:val="a0"/>
        <w:tblW w:w="9078" w:type="dxa"/>
        <w:tblInd w:w="1" w:type="dxa"/>
        <w:tblLayout w:type="fixed"/>
        <w:tblLook w:val="0000" w:firstRow="0" w:lastRow="0" w:firstColumn="0" w:lastColumn="0" w:noHBand="0" w:noVBand="0"/>
      </w:tblPr>
      <w:tblGrid>
        <w:gridCol w:w="896"/>
        <w:gridCol w:w="1260"/>
        <w:gridCol w:w="637"/>
        <w:gridCol w:w="6285"/>
      </w:tblGrid>
      <w:tr w:rsidR="00191D38" w14:paraId="1C661D9E" w14:textId="77777777">
        <w:trPr>
          <w:cantSplit/>
        </w:trPr>
        <w:tc>
          <w:tcPr>
            <w:tcW w:w="896"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36"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Version</w:t>
            </w:r>
          </w:p>
        </w:tc>
        <w:tc>
          <w:tcPr>
            <w:tcW w:w="1260"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37"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Date</w:t>
            </w:r>
          </w:p>
        </w:tc>
        <w:tc>
          <w:tcPr>
            <w:tcW w:w="637"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00000038"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By</w:t>
            </w:r>
          </w:p>
        </w:tc>
        <w:tc>
          <w:tcPr>
            <w:tcW w:w="6285"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00000039"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Description</w:t>
            </w:r>
          </w:p>
        </w:tc>
      </w:tr>
      <w:tr w:rsidR="00191D38" w14:paraId="148AF73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A"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10/12/2003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C"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3D"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First release version for general user community comment.</w:t>
            </w:r>
          </w:p>
        </w:tc>
      </w:tr>
      <w:tr w:rsidR="00191D38" w14:paraId="323AB10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3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23/01/2004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1"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 xml:space="preserve">Version presented to </w:t>
            </w:r>
            <w:proofErr w:type="spellStart"/>
            <w:r>
              <w:rPr>
                <w:rFonts w:ascii="Arial" w:eastAsia="Arial" w:hAnsi="Arial" w:cs="Arial"/>
                <w:b/>
              </w:rPr>
              <w:t>MetDB</w:t>
            </w:r>
            <w:proofErr w:type="spellEnd"/>
            <w:r>
              <w:rPr>
                <w:rFonts w:ascii="Arial" w:eastAsia="Arial" w:hAnsi="Arial" w:cs="Arial"/>
                <w:b/>
              </w:rPr>
              <w:t xml:space="preserve"> Team for submission to WMO</w:t>
            </w:r>
          </w:p>
        </w:tc>
      </w:tr>
      <w:tr w:rsidR="00191D38" w14:paraId="10A62E4A"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2"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3"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11/05/2004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4"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rPr>
              <w:t xml:space="preserve">Updates after feedback from </w:t>
            </w:r>
            <w:proofErr w:type="spellStart"/>
            <w:r>
              <w:rPr>
                <w:rFonts w:ascii="Arial" w:eastAsia="Arial" w:hAnsi="Arial" w:cs="Arial"/>
              </w:rPr>
              <w:t>MetDB</w:t>
            </w:r>
            <w:proofErr w:type="spellEnd"/>
            <w:r>
              <w:rPr>
                <w:rFonts w:ascii="Arial" w:eastAsia="Arial" w:hAnsi="Arial" w:cs="Arial"/>
              </w:rPr>
              <w:t xml:space="preserve"> Team</w:t>
            </w:r>
          </w:p>
        </w:tc>
      </w:tr>
      <w:tr w:rsidR="00191D38" w14:paraId="524A9111"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6"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26/05/2004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9"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on which formal proposal to WMO/CBS is based (see [RD.10])</w:t>
            </w:r>
          </w:p>
        </w:tc>
      </w:tr>
      <w:tr w:rsidR="00191D38" w14:paraId="11AC1E42"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A"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1.4</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29/07/2004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C" w14:textId="77777777" w:rsidR="00191D38" w:rsidRDefault="00000000">
            <w:pPr>
              <w:widowControl/>
              <w:pBdr>
                <w:top w:val="nil"/>
                <w:left w:val="nil"/>
                <w:bottom w:val="nil"/>
                <w:right w:val="nil"/>
                <w:between w:val="nil"/>
              </w:pBdr>
              <w:tabs>
                <w:tab w:val="left" w:pos="214"/>
              </w:tabs>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4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b/>
              </w:rPr>
              <w:t>Version on which final proposal to 13</w:t>
            </w:r>
            <w:r>
              <w:rPr>
                <w:rFonts w:ascii="Arial" w:eastAsia="Arial" w:hAnsi="Arial" w:cs="Arial"/>
                <w:b/>
                <w:vertAlign w:val="superscript"/>
              </w:rPr>
              <w:t>th</w:t>
            </w:r>
            <w:r>
              <w:rPr>
                <w:rFonts w:ascii="Arial" w:eastAsia="Arial" w:hAnsi="Arial" w:cs="Arial"/>
                <w:b/>
              </w:rPr>
              <w:t xml:space="preserve"> Session of WMO/CBS is based.</w:t>
            </w:r>
          </w:p>
        </w:tc>
      </w:tr>
      <w:tr w:rsidR="00191D38" w14:paraId="13117EBB"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1.5</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4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27/05/2005</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1"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General updates</w:t>
            </w:r>
          </w:p>
        </w:tc>
      </w:tr>
      <w:tr w:rsidR="00191D38" w14:paraId="21377A9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2"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1.7</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3"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23/03/2006</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4"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5"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Minor editorial changes</w:t>
            </w:r>
          </w:p>
        </w:tc>
      </w:tr>
      <w:tr w:rsidR="00191D38" w14:paraId="6867B91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6"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1.8</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20/02/2007</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9"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ROPP-1 (v1.0)</w:t>
            </w:r>
          </w:p>
        </w:tc>
      </w:tr>
      <w:tr w:rsidR="00191D38" w14:paraId="6E34A24F"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A"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1.9</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01/03/2008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C"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5D"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ROPP-1 (v1.1)</w:t>
            </w:r>
          </w:p>
        </w:tc>
      </w:tr>
      <w:tr w:rsidR="00191D38" w14:paraId="7443B3AC"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5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14/112008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61"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ROPP-2 (v2.0)</w:t>
            </w:r>
          </w:p>
        </w:tc>
      </w:tr>
      <w:tr w:rsidR="00191D38" w14:paraId="6450BAC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2"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3"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19/05/2011</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4"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65" w14:textId="77777777" w:rsidR="00191D38" w:rsidRDefault="00000000">
            <w:pPr>
              <w:widowControl/>
              <w:numPr>
                <w:ilvl w:val="0"/>
                <w:numId w:val="5"/>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Apply updated GRAS SAF document template &amp; logos</w:t>
            </w:r>
          </w:p>
          <w:p w14:paraId="00000066"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Split BUFR Sections &amp; Template into a separate Section 4 with new tables showing BUFR Section 0, 1, 3 &amp; 5 details.</w:t>
            </w:r>
          </w:p>
          <w:p w14:paraId="00000067"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Added new Satellite ID and instrument codes</w:t>
            </w:r>
          </w:p>
          <w:p w14:paraId="00000068"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New geographical area designator code table</w:t>
            </w:r>
          </w:p>
          <w:p w14:paraId="00000069" w14:textId="77777777" w:rsidR="00191D38" w:rsidRDefault="00000000">
            <w:pPr>
              <w:widowControl/>
              <w:numPr>
                <w:ilvl w:val="0"/>
                <w:numId w:val="6"/>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General body text updates</w:t>
            </w:r>
          </w:p>
          <w:p w14:paraId="0000006A"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Version for ROPP-5 (v5.0)</w:t>
            </w:r>
          </w:p>
        </w:tc>
      </w:tr>
      <w:tr w:rsidR="00191D38" w14:paraId="081B4B47"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B"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C"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18/02/2013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6D"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6E"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Times New Roman" w:eastAsia="Times New Roman" w:hAnsi="Times New Roman" w:cs="Times New Roman"/>
              </w:rPr>
            </w:pPr>
            <w:r>
              <w:rPr>
                <w:rFonts w:ascii="Arial" w:eastAsia="Arial" w:hAnsi="Arial" w:cs="Arial"/>
              </w:rPr>
              <w:t xml:space="preserve">Change branding (name &amp; logos) from </w:t>
            </w:r>
            <w:r>
              <w:rPr>
                <w:rFonts w:ascii="Arial" w:eastAsia="Arial" w:hAnsi="Arial" w:cs="Arial"/>
                <w:i/>
              </w:rPr>
              <w:t>GRAS SAF</w:t>
            </w:r>
            <w:r>
              <w:rPr>
                <w:rFonts w:ascii="Arial" w:eastAsia="Arial" w:hAnsi="Arial" w:cs="Arial"/>
              </w:rPr>
              <w:t xml:space="preserve"> to </w:t>
            </w:r>
            <w:r>
              <w:rPr>
                <w:rFonts w:ascii="Arial" w:eastAsia="Arial" w:hAnsi="Arial" w:cs="Arial"/>
                <w:i/>
              </w:rPr>
              <w:t>ROM SAF</w:t>
            </w:r>
          </w:p>
          <w:p w14:paraId="0000006F"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Times New Roman" w:eastAsia="Times New Roman" w:hAnsi="Times New Roman" w:cs="Times New Roman"/>
              </w:rPr>
            </w:pPr>
            <w:r>
              <w:rPr>
                <w:rFonts w:ascii="Arial" w:eastAsia="Arial" w:hAnsi="Arial" w:cs="Arial"/>
              </w:rPr>
              <w:t>Note that BUFR Edition 4 is now in use; information on the previous Edition 3 is retained to document settings for older BUFR messages.</w:t>
            </w:r>
          </w:p>
          <w:p w14:paraId="00000070"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Updated WMO URL links</w:t>
            </w:r>
          </w:p>
          <w:p w14:paraId="00000071" w14:textId="77777777" w:rsidR="00191D38" w:rsidRDefault="00000000">
            <w:pPr>
              <w:widowControl/>
              <w:numPr>
                <w:ilvl w:val="0"/>
                <w:numId w:val="9"/>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Added to Acronyms list</w:t>
            </w:r>
          </w:p>
          <w:p w14:paraId="00000072" w14:textId="77777777" w:rsidR="00191D38" w:rsidRDefault="00000000">
            <w:pPr>
              <w:widowControl/>
              <w:numPr>
                <w:ilvl w:val="0"/>
                <w:numId w:val="11"/>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 xml:space="preserve">Included new satellite ID code for </w:t>
            </w:r>
            <w:proofErr w:type="spellStart"/>
            <w:r>
              <w:rPr>
                <w:rFonts w:ascii="Arial" w:eastAsia="Arial" w:hAnsi="Arial" w:cs="Arial"/>
              </w:rPr>
              <w:t>Megha-Tropiques</w:t>
            </w:r>
            <w:proofErr w:type="spellEnd"/>
            <w:r>
              <w:rPr>
                <w:rFonts w:ascii="Arial" w:eastAsia="Arial" w:hAnsi="Arial" w:cs="Arial"/>
              </w:rPr>
              <w:t xml:space="preserve"> in Table 6</w:t>
            </w:r>
          </w:p>
          <w:p w14:paraId="00000073" w14:textId="77777777" w:rsidR="00191D38" w:rsidRDefault="00000000">
            <w:pPr>
              <w:widowControl/>
              <w:numPr>
                <w:ilvl w:val="0"/>
                <w:numId w:val="11"/>
              </w:numPr>
              <w:pBdr>
                <w:top w:val="nil"/>
                <w:left w:val="nil"/>
                <w:bottom w:val="nil"/>
                <w:right w:val="nil"/>
                <w:between w:val="nil"/>
              </w:pBdr>
              <w:tabs>
                <w:tab w:val="left" w:pos="448"/>
              </w:tabs>
              <w:spacing w:line="240" w:lineRule="auto"/>
              <w:ind w:left="234" w:right="-2" w:hanging="135"/>
              <w:rPr>
                <w:rFonts w:ascii="Arial" w:eastAsia="Arial" w:hAnsi="Arial" w:cs="Arial"/>
              </w:rPr>
            </w:pPr>
            <w:r>
              <w:rPr>
                <w:rFonts w:ascii="Arial" w:eastAsia="Arial" w:hAnsi="Arial" w:cs="Arial"/>
              </w:rPr>
              <w:t>General body text updates</w:t>
            </w:r>
          </w:p>
          <w:p w14:paraId="0000007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b/>
              </w:rPr>
              <w:t>Version for ROPP-6 (v6.1)</w:t>
            </w:r>
          </w:p>
        </w:tc>
      </w:tr>
      <w:tr w:rsidR="00191D38" w14:paraId="1A239F7D"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75"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lastRenderedPageBreak/>
              <w:t>2.3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76"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3/8/2013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0000007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00000078" w14:textId="77777777" w:rsidR="00191D38" w:rsidRDefault="00000000">
            <w:pPr>
              <w:widowControl/>
              <w:numPr>
                <w:ilvl w:val="0"/>
                <w:numId w:val="12"/>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Inserted new ROM SAF document standard text on page 3 &amp; Section 1.5</w:t>
            </w:r>
          </w:p>
          <w:p w14:paraId="00000079"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proofErr w:type="spellStart"/>
            <w:r>
              <w:rPr>
                <w:rFonts w:ascii="Arial" w:eastAsia="Arial" w:hAnsi="Arial" w:cs="Arial"/>
              </w:rPr>
              <w:t>MetO</w:t>
            </w:r>
            <w:proofErr w:type="spellEnd"/>
            <w:r>
              <w:rPr>
                <w:rFonts w:ascii="Arial" w:eastAsia="Arial" w:hAnsi="Arial" w:cs="Arial"/>
              </w:rPr>
              <w:t xml:space="preserve"> </w:t>
            </w:r>
            <w:proofErr w:type="spellStart"/>
            <w:r>
              <w:rPr>
                <w:rFonts w:ascii="Arial" w:eastAsia="Arial" w:hAnsi="Arial" w:cs="Arial"/>
              </w:rPr>
              <w:t>MetDB</w:t>
            </w:r>
            <w:proofErr w:type="spellEnd"/>
            <w:r>
              <w:rPr>
                <w:rFonts w:ascii="Arial" w:eastAsia="Arial" w:hAnsi="Arial" w:cs="Arial"/>
              </w:rPr>
              <w:t xml:space="preserve"> can now handle messages up to 500,000 bytes, so removed text indicating the old 27,000 byte limit from Section 2.5</w:t>
            </w:r>
          </w:p>
          <w:p w14:paraId="0000007A"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Times New Roman" w:eastAsia="Times New Roman" w:hAnsi="Times New Roman" w:cs="Times New Roman"/>
              </w:rPr>
            </w:pPr>
            <w:r>
              <w:rPr>
                <w:rFonts w:ascii="Arial" w:eastAsia="Arial" w:hAnsi="Arial" w:cs="Arial"/>
              </w:rPr>
              <w:t>Updated meaning of ‘Levels’ in Section 3.4 consistent with new Section 1.5</w:t>
            </w:r>
          </w:p>
          <w:p w14:paraId="0000007B"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Split Section 5 into sub-sections</w:t>
            </w:r>
          </w:p>
          <w:p w14:paraId="0000007C"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Corrected some typos</w:t>
            </w:r>
          </w:p>
          <w:p w14:paraId="0000007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rPr>
            </w:pPr>
            <w:r>
              <w:rPr>
                <w:rFonts w:ascii="Arial" w:eastAsia="Arial" w:hAnsi="Arial" w:cs="Arial"/>
                <w:b/>
              </w:rPr>
              <w:t>Version for ROPP-7 (v7.0)</w:t>
            </w:r>
          </w:p>
        </w:tc>
      </w:tr>
      <w:tr w:rsidR="00191D38" w14:paraId="63AA36D4"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7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2.4</w:t>
            </w:r>
          </w:p>
        </w:tc>
        <w:tc>
          <w:tcPr>
            <w:tcW w:w="1260" w:type="dxa"/>
            <w:tcBorders>
              <w:left w:val="single" w:sz="6" w:space="0" w:color="000000"/>
              <w:bottom w:val="single" w:sz="6" w:space="0" w:color="000000"/>
            </w:tcBorders>
            <w:tcMar>
              <w:top w:w="0" w:type="dxa"/>
              <w:left w:w="70" w:type="dxa"/>
              <w:bottom w:w="0" w:type="dxa"/>
              <w:right w:w="70" w:type="dxa"/>
            </w:tcMar>
          </w:tcPr>
          <w:p w14:paraId="0000007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1/12/2016</w:t>
            </w:r>
          </w:p>
        </w:tc>
        <w:tc>
          <w:tcPr>
            <w:tcW w:w="637" w:type="dxa"/>
            <w:tcBorders>
              <w:left w:val="single" w:sz="6" w:space="0" w:color="000000"/>
              <w:bottom w:val="single" w:sz="6" w:space="0" w:color="000000"/>
            </w:tcBorders>
            <w:tcMar>
              <w:top w:w="0" w:type="dxa"/>
              <w:left w:w="70" w:type="dxa"/>
              <w:bottom w:w="0" w:type="dxa"/>
              <w:right w:w="70" w:type="dxa"/>
            </w:tcMar>
          </w:tcPr>
          <w:p w14:paraId="00000080"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DO</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81"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Inserted new Table 6 'Satellite Classification' showing GNSS/Tx satellite codes</w:t>
            </w:r>
          </w:p>
          <w:p w14:paraId="00000082"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 7 'Satellite Identifier' including new LEO/Rx satellite codes</w:t>
            </w:r>
          </w:p>
          <w:p w14:paraId="00000083"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 xml:space="preserve">Updated Table 8 'Satellite Instruments' with </w:t>
            </w:r>
            <w:proofErr w:type="spellStart"/>
            <w:r>
              <w:rPr>
                <w:rFonts w:ascii="Arial" w:eastAsia="Arial" w:hAnsi="Arial" w:cs="Arial"/>
              </w:rPr>
              <w:t>apporved</w:t>
            </w:r>
            <w:proofErr w:type="spellEnd"/>
            <w:r>
              <w:rPr>
                <w:rFonts w:ascii="Arial" w:eastAsia="Arial" w:hAnsi="Arial" w:cs="Arial"/>
              </w:rPr>
              <w:t xml:space="preserve"> code for GPSOS (was provisional)</w:t>
            </w:r>
          </w:p>
          <w:p w14:paraId="00000084"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Tables 12 &amp; 14 with actual ARHs from EUMETSAT (was provisional)</w:t>
            </w:r>
          </w:p>
          <w:p w14:paraId="00000085"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Minor editorial changes to body text</w:t>
            </w:r>
          </w:p>
          <w:p w14:paraId="00000086" w14:textId="77777777" w:rsidR="00191D38" w:rsidRDefault="00000000">
            <w:pPr>
              <w:widowControl/>
              <w:pBdr>
                <w:top w:val="nil"/>
                <w:left w:val="nil"/>
                <w:bottom w:val="nil"/>
                <w:right w:val="nil"/>
                <w:between w:val="nil"/>
              </w:pBdr>
              <w:tabs>
                <w:tab w:val="left" w:pos="214"/>
              </w:tabs>
              <w:spacing w:line="240" w:lineRule="auto"/>
              <w:rPr>
                <w:rFonts w:ascii="Arial" w:eastAsia="Arial" w:hAnsi="Arial" w:cs="Arial"/>
              </w:rPr>
            </w:pPr>
            <w:r>
              <w:rPr>
                <w:rFonts w:ascii="Arial" w:eastAsia="Arial" w:hAnsi="Arial" w:cs="Arial"/>
                <w:b/>
              </w:rPr>
              <w:t>Version for ROPP-9 (v9.0)</w:t>
            </w:r>
          </w:p>
        </w:tc>
      </w:tr>
      <w:tr w:rsidR="00191D38" w14:paraId="14065A9B"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8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2.5</w:t>
            </w:r>
          </w:p>
        </w:tc>
        <w:tc>
          <w:tcPr>
            <w:tcW w:w="1260" w:type="dxa"/>
            <w:tcBorders>
              <w:left w:val="single" w:sz="6" w:space="0" w:color="000000"/>
              <w:bottom w:val="single" w:sz="6" w:space="0" w:color="000000"/>
            </w:tcBorders>
            <w:tcMar>
              <w:top w:w="0" w:type="dxa"/>
              <w:left w:w="70" w:type="dxa"/>
              <w:bottom w:w="0" w:type="dxa"/>
              <w:right w:w="70" w:type="dxa"/>
            </w:tcMar>
          </w:tcPr>
          <w:p w14:paraId="0000008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30/06/2019</w:t>
            </w:r>
          </w:p>
        </w:tc>
        <w:tc>
          <w:tcPr>
            <w:tcW w:w="637" w:type="dxa"/>
            <w:tcBorders>
              <w:left w:val="single" w:sz="6" w:space="0" w:color="000000"/>
              <w:bottom w:val="single" w:sz="6" w:space="0" w:color="000000"/>
            </w:tcBorders>
            <w:tcMar>
              <w:top w:w="0" w:type="dxa"/>
              <w:left w:w="70" w:type="dxa"/>
              <w:bottom w:w="0" w:type="dxa"/>
              <w:right w:w="70" w:type="dxa"/>
            </w:tcMar>
          </w:tcPr>
          <w:p w14:paraId="00000089"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8A"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Tables 2, 3, 7, 8 and 14 to include new GNSS, LEO and generating centre codes, even if only provisional.</w:t>
            </w:r>
          </w:p>
          <w:p w14:paraId="0000008B"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LEO and GNSS POD definitions clarified in Table 5.</w:t>
            </w:r>
          </w:p>
          <w:p w14:paraId="0000008C" w14:textId="77777777" w:rsidR="00191D38" w:rsidRDefault="00000000">
            <w:pPr>
              <w:widowControl/>
              <w:pBdr>
                <w:top w:val="nil"/>
                <w:left w:val="nil"/>
                <w:bottom w:val="nil"/>
                <w:right w:val="nil"/>
                <w:between w:val="nil"/>
              </w:pBdr>
              <w:tabs>
                <w:tab w:val="left" w:pos="214"/>
              </w:tabs>
              <w:spacing w:line="240" w:lineRule="auto"/>
              <w:rPr>
                <w:rFonts w:ascii="Arial" w:eastAsia="Arial" w:hAnsi="Arial" w:cs="Arial"/>
                <w:b/>
              </w:rPr>
            </w:pPr>
            <w:r>
              <w:rPr>
                <w:rFonts w:ascii="Arial" w:eastAsia="Arial" w:hAnsi="Arial" w:cs="Arial"/>
                <w:b/>
              </w:rPr>
              <w:t>Version for ROPP-9 (v9.1)</w:t>
            </w:r>
          </w:p>
        </w:tc>
      </w:tr>
      <w:tr w:rsidR="00191D38" w14:paraId="52CE9BE3"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8D"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2.6</w:t>
            </w:r>
          </w:p>
        </w:tc>
        <w:tc>
          <w:tcPr>
            <w:tcW w:w="1260" w:type="dxa"/>
            <w:tcBorders>
              <w:left w:val="single" w:sz="6" w:space="0" w:color="000000"/>
              <w:bottom w:val="single" w:sz="6" w:space="0" w:color="000000"/>
            </w:tcBorders>
            <w:tcMar>
              <w:top w:w="0" w:type="dxa"/>
              <w:left w:w="70" w:type="dxa"/>
              <w:bottom w:w="0" w:type="dxa"/>
              <w:right w:w="70" w:type="dxa"/>
            </w:tcMar>
          </w:tcPr>
          <w:p w14:paraId="0000008E"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30/09/2020</w:t>
            </w:r>
          </w:p>
        </w:tc>
        <w:tc>
          <w:tcPr>
            <w:tcW w:w="637" w:type="dxa"/>
            <w:tcBorders>
              <w:left w:val="single" w:sz="6" w:space="0" w:color="000000"/>
              <w:bottom w:val="single" w:sz="6" w:space="0" w:color="000000"/>
            </w:tcBorders>
            <w:tcMar>
              <w:top w:w="0" w:type="dxa"/>
              <w:left w:w="70" w:type="dxa"/>
              <w:bottom w:w="0" w:type="dxa"/>
              <w:right w:w="70" w:type="dxa"/>
            </w:tcMar>
          </w:tcPr>
          <w:p w14:paraId="0000008F"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90"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Tables 12 and 14 to include ARHs for PAZ data.</w:t>
            </w:r>
          </w:p>
          <w:p w14:paraId="00000091"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Revised definition of NRT product in Sec 1.4.</w:t>
            </w:r>
          </w:p>
          <w:p w14:paraId="00000092"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Specify WGS-84 and EGM-96 as the ellipsoid and geoid references.</w:t>
            </w:r>
          </w:p>
          <w:p w14:paraId="00000093" w14:textId="77777777" w:rsidR="00191D38" w:rsidRDefault="00000000">
            <w:pPr>
              <w:widowControl/>
              <w:numPr>
                <w:ilvl w:val="0"/>
                <w:numId w:val="13"/>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Confirmed satellite ID of 104 for Tri-G receiver in Table 8.</w:t>
            </w:r>
          </w:p>
          <w:p w14:paraId="00000094"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Updated Master Table Version Number in Table 3.</w:t>
            </w:r>
          </w:p>
          <w:p w14:paraId="00000095"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Provisional status of bits 8-10 of Quality Flag in Table 9 stressed.</w:t>
            </w:r>
          </w:p>
          <w:p w14:paraId="00000096" w14:textId="77777777" w:rsidR="00191D38" w:rsidRDefault="00000000">
            <w:pPr>
              <w:widowControl/>
              <w:pBdr>
                <w:top w:val="nil"/>
                <w:left w:val="nil"/>
                <w:bottom w:val="nil"/>
                <w:right w:val="nil"/>
                <w:between w:val="nil"/>
              </w:pBdr>
              <w:tabs>
                <w:tab w:val="left" w:pos="286"/>
              </w:tabs>
              <w:spacing w:line="240" w:lineRule="auto"/>
              <w:ind w:left="72"/>
              <w:rPr>
                <w:rFonts w:ascii="Arial" w:eastAsia="Arial" w:hAnsi="Arial" w:cs="Arial"/>
                <w:b/>
              </w:rPr>
            </w:pPr>
            <w:r>
              <w:rPr>
                <w:rFonts w:ascii="Arial" w:eastAsia="Arial" w:hAnsi="Arial" w:cs="Arial"/>
                <w:b/>
              </w:rPr>
              <w:t>Version for ROPP-10 (v10.0)</w:t>
            </w:r>
          </w:p>
        </w:tc>
      </w:tr>
      <w:tr w:rsidR="00191D38" w14:paraId="5B3F3A6A"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00000097"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2.7</w:t>
            </w:r>
          </w:p>
        </w:tc>
        <w:tc>
          <w:tcPr>
            <w:tcW w:w="1260" w:type="dxa"/>
            <w:tcBorders>
              <w:left w:val="single" w:sz="6" w:space="0" w:color="000000"/>
              <w:bottom w:val="single" w:sz="6" w:space="0" w:color="000000"/>
            </w:tcBorders>
            <w:tcMar>
              <w:top w:w="0" w:type="dxa"/>
              <w:left w:w="70" w:type="dxa"/>
              <w:bottom w:w="0" w:type="dxa"/>
              <w:right w:w="70" w:type="dxa"/>
            </w:tcMar>
          </w:tcPr>
          <w:p w14:paraId="00000098"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31/12/2021</w:t>
            </w:r>
          </w:p>
        </w:tc>
        <w:tc>
          <w:tcPr>
            <w:tcW w:w="637" w:type="dxa"/>
            <w:tcBorders>
              <w:left w:val="single" w:sz="6" w:space="0" w:color="000000"/>
              <w:bottom w:val="single" w:sz="6" w:space="0" w:color="000000"/>
            </w:tcBorders>
            <w:tcMar>
              <w:top w:w="0" w:type="dxa"/>
              <w:left w:w="70" w:type="dxa"/>
              <w:bottom w:w="0" w:type="dxa"/>
              <w:right w:w="70" w:type="dxa"/>
            </w:tcMar>
          </w:tcPr>
          <w:p w14:paraId="00000099" w14:textId="77777777" w:rsidR="00191D38" w:rsidRDefault="00000000">
            <w:pPr>
              <w:widowControl/>
              <w:pBdr>
                <w:top w:val="nil"/>
                <w:left w:val="nil"/>
                <w:bottom w:val="nil"/>
                <w:right w:val="nil"/>
                <w:between w:val="nil"/>
              </w:pBdr>
              <w:spacing w:line="240" w:lineRule="auto"/>
              <w:jc w:val="center"/>
              <w:rPr>
                <w:rFonts w:ascii="Arial" w:eastAsia="Arial" w:hAnsi="Arial" w:cs="Arial"/>
              </w:rPr>
            </w:pPr>
            <w:r>
              <w:rPr>
                <w:rFonts w:ascii="Arial" w:eastAsia="Arial" w:hAnsi="Arial" w:cs="Arial"/>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0000009A"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Remove comment about provisional status of bits 8-10 of Quality Flag (Table 9) following their adoption by WMO on 15/11/2021.</w:t>
            </w:r>
          </w:p>
          <w:p w14:paraId="0000009B"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proofErr w:type="spellStart"/>
            <w:r>
              <w:rPr>
                <w:rFonts w:ascii="Arial" w:eastAsia="Arial" w:hAnsi="Arial" w:cs="Arial"/>
              </w:rPr>
              <w:t>Metop</w:t>
            </w:r>
            <w:proofErr w:type="spellEnd"/>
            <w:r>
              <w:rPr>
                <w:rFonts w:ascii="Arial" w:eastAsia="Arial" w:hAnsi="Arial" w:cs="Arial"/>
              </w:rPr>
              <w:t>-A and COSMIC-1 marked as no longer operational.</w:t>
            </w:r>
          </w:p>
          <w:p w14:paraId="0000009C"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Include new LEO satellite and instrument IDs in Tables 7 and 8.</w:t>
            </w:r>
          </w:p>
          <w:p w14:paraId="0000009D"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COSMIC-2 polar satellites removed from Table 7.</w:t>
            </w:r>
          </w:p>
          <w:p w14:paraId="0000009E"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Sentinel-6 ARHs added to Table 14.</w:t>
            </w:r>
          </w:p>
          <w:p w14:paraId="0000009F" w14:textId="77777777" w:rsidR="00191D38" w:rsidRDefault="00000000">
            <w:pPr>
              <w:widowControl/>
              <w:numPr>
                <w:ilvl w:val="0"/>
                <w:numId w:val="14"/>
              </w:numPr>
              <w:pBdr>
                <w:top w:val="nil"/>
                <w:left w:val="nil"/>
                <w:bottom w:val="nil"/>
                <w:right w:val="nil"/>
                <w:between w:val="nil"/>
              </w:pBdr>
              <w:tabs>
                <w:tab w:val="left" w:pos="428"/>
              </w:tabs>
              <w:spacing w:line="240" w:lineRule="auto"/>
              <w:ind w:left="214" w:hanging="142"/>
              <w:rPr>
                <w:rFonts w:ascii="Arial" w:eastAsia="Arial" w:hAnsi="Arial" w:cs="Arial"/>
              </w:rPr>
            </w:pPr>
            <w:r>
              <w:rPr>
                <w:rFonts w:ascii="Arial" w:eastAsia="Arial" w:hAnsi="Arial" w:cs="Arial"/>
              </w:rPr>
              <w:t>A few small, future-proofing, editorial changes.</w:t>
            </w:r>
          </w:p>
          <w:p w14:paraId="000000A0" w14:textId="77777777" w:rsidR="00191D38" w:rsidRDefault="00000000">
            <w:pPr>
              <w:widowControl/>
              <w:pBdr>
                <w:top w:val="nil"/>
                <w:left w:val="nil"/>
                <w:bottom w:val="nil"/>
                <w:right w:val="nil"/>
                <w:between w:val="nil"/>
              </w:pBdr>
              <w:tabs>
                <w:tab w:val="left" w:pos="286"/>
              </w:tabs>
              <w:spacing w:line="240" w:lineRule="auto"/>
              <w:ind w:left="72"/>
              <w:rPr>
                <w:rFonts w:ascii="Arial" w:eastAsia="Arial" w:hAnsi="Arial" w:cs="Arial"/>
                <w:b/>
              </w:rPr>
            </w:pPr>
            <w:r>
              <w:rPr>
                <w:rFonts w:ascii="Arial" w:eastAsia="Arial" w:hAnsi="Arial" w:cs="Arial"/>
                <w:b/>
              </w:rPr>
              <w:t>Version for ROPP-11 (v11.0)</w:t>
            </w:r>
          </w:p>
        </w:tc>
      </w:tr>
    </w:tbl>
    <w:p w14:paraId="000000A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A2" w14:textId="77777777" w:rsidR="00191D38" w:rsidRDefault="00000000">
      <w:pPr>
        <w:pageBreakBefore/>
        <w:widowControl/>
        <w:pBdr>
          <w:top w:val="nil"/>
          <w:left w:val="nil"/>
          <w:bottom w:val="nil"/>
          <w:right w:val="nil"/>
          <w:between w:val="nil"/>
        </w:pBdr>
        <w:spacing w:line="360" w:lineRule="auto"/>
        <w:rPr>
          <w:rFonts w:ascii="Arial" w:eastAsia="Arial" w:hAnsi="Arial" w:cs="Arial"/>
          <w:b/>
        </w:rPr>
      </w:pPr>
      <w:r>
        <w:rPr>
          <w:rFonts w:ascii="Arial" w:eastAsia="Arial" w:hAnsi="Arial" w:cs="Arial"/>
          <w:b/>
        </w:rPr>
        <w:lastRenderedPageBreak/>
        <w:t>ROM SAF</w:t>
      </w:r>
    </w:p>
    <w:p w14:paraId="000000A3"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The Radio Occultation Meteorology Satellite Application Facility (ROM SAF) is a decentralised processing centre under EUMETSAT which is responsible for operational processing of radio occultation (RO) data from the </w:t>
      </w:r>
      <w:proofErr w:type="spellStart"/>
      <w:r>
        <w:rPr>
          <w:rFonts w:ascii="Arial" w:eastAsia="Arial" w:hAnsi="Arial" w:cs="Arial"/>
        </w:rPr>
        <w:t>Metop</w:t>
      </w:r>
      <w:proofErr w:type="spellEnd"/>
      <w:r>
        <w:rPr>
          <w:rFonts w:ascii="Arial" w:eastAsia="Arial" w:hAnsi="Arial" w:cs="Arial"/>
        </w:rPr>
        <w:t xml:space="preserve">, </w:t>
      </w:r>
      <w:proofErr w:type="spellStart"/>
      <w:r>
        <w:rPr>
          <w:rFonts w:ascii="Arial" w:eastAsia="Arial" w:hAnsi="Arial" w:cs="Arial"/>
        </w:rPr>
        <w:t>Metop</w:t>
      </w:r>
      <w:proofErr w:type="spellEnd"/>
      <w:r>
        <w:rPr>
          <w:rFonts w:ascii="Arial" w:eastAsia="Arial" w:hAnsi="Arial" w:cs="Arial"/>
        </w:rPr>
        <w:t>-SG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14:paraId="000000A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5"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The ROM SAF also maintains the Radio Occultation Processing Package (ROPP) which contains software modules that aid users wishing to process, quality-control and assimilate radio occultation data from any radio occultation mission into NWP and other models.</w:t>
      </w:r>
    </w:p>
    <w:p w14:paraId="000000A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7"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The ROM SAF Leading Entity is the Danish Meteorological Institute (DMI), with Cooperating Entities: </w:t>
      </w:r>
      <w:proofErr w:type="spellStart"/>
      <w:r>
        <w:rPr>
          <w:rFonts w:ascii="Arial" w:eastAsia="Arial" w:hAnsi="Arial" w:cs="Arial"/>
        </w:rPr>
        <w:t>i</w:t>
      </w:r>
      <w:proofErr w:type="spellEnd"/>
      <w:r>
        <w:rPr>
          <w:rFonts w:ascii="Arial" w:eastAsia="Arial" w:hAnsi="Arial" w:cs="Arial"/>
        </w:rPr>
        <w:t xml:space="preserve">) European Centre for Medium-Range Weather Forecasts (ECMWF) in Reading, United Kingdom, ii) </w:t>
      </w:r>
      <w:proofErr w:type="spellStart"/>
      <w:r>
        <w:rPr>
          <w:rFonts w:ascii="Arial" w:eastAsia="Arial" w:hAnsi="Arial" w:cs="Arial"/>
        </w:rPr>
        <w:t>Institut</w:t>
      </w:r>
      <w:proofErr w:type="spellEnd"/>
      <w:r>
        <w:rPr>
          <w:rFonts w:ascii="Arial" w:eastAsia="Arial" w:hAnsi="Arial" w:cs="Arial"/>
        </w:rPr>
        <w:t xml:space="preserve"> </w:t>
      </w:r>
      <w:proofErr w:type="spellStart"/>
      <w:r>
        <w:rPr>
          <w:rFonts w:ascii="Arial" w:eastAsia="Arial" w:hAnsi="Arial" w:cs="Arial"/>
        </w:rPr>
        <w:t>D'Estudis</w:t>
      </w:r>
      <w:proofErr w:type="spellEnd"/>
      <w:r>
        <w:rPr>
          <w:rFonts w:ascii="Arial" w:eastAsia="Arial" w:hAnsi="Arial" w:cs="Arial"/>
        </w:rPr>
        <w:t xml:space="preserve"> </w:t>
      </w:r>
      <w:proofErr w:type="spellStart"/>
      <w:r>
        <w:rPr>
          <w:rFonts w:ascii="Arial" w:eastAsia="Arial" w:hAnsi="Arial" w:cs="Arial"/>
        </w:rPr>
        <w:t>Espacials</w:t>
      </w:r>
      <w:proofErr w:type="spellEnd"/>
      <w:r>
        <w:rPr>
          <w:rFonts w:ascii="Arial" w:eastAsia="Arial" w:hAnsi="Arial" w:cs="Arial"/>
        </w:rPr>
        <w:t xml:space="preserve"> de Catalunya (IEEC) in Barcelona, Spain, and iii) Met Office in Exeter, United Kingdom. To get access to our products or to read more about the ROM SAF please go to: </w:t>
      </w:r>
      <w:hyperlink r:id="rId9">
        <w:r>
          <w:rPr>
            <w:rFonts w:ascii="Arial" w:eastAsia="Arial" w:hAnsi="Arial" w:cs="Arial"/>
          </w:rPr>
          <w:t>http://www.romsaf.org</w:t>
        </w:r>
      </w:hyperlink>
      <w:r>
        <w:rPr>
          <w:rFonts w:ascii="Arial" w:eastAsia="Arial" w:hAnsi="Arial" w:cs="Arial"/>
        </w:rPr>
        <w:t>.</w:t>
      </w:r>
    </w:p>
    <w:p w14:paraId="000000A8" w14:textId="77777777" w:rsidR="00191D38" w:rsidRDefault="00191D38">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00000A9"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A"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B" w14:textId="77777777" w:rsidR="00191D38" w:rsidRDefault="00000000">
      <w:pPr>
        <w:widowControl/>
        <w:pBdr>
          <w:top w:val="nil"/>
          <w:left w:val="nil"/>
          <w:bottom w:val="nil"/>
          <w:right w:val="nil"/>
          <w:between w:val="nil"/>
        </w:pBdr>
        <w:spacing w:line="360" w:lineRule="auto"/>
        <w:rPr>
          <w:rFonts w:ascii="Arial" w:eastAsia="Arial" w:hAnsi="Arial" w:cs="Arial"/>
          <w:b/>
        </w:rPr>
      </w:pPr>
      <w:r>
        <w:rPr>
          <w:rFonts w:ascii="Arial" w:eastAsia="Arial" w:hAnsi="Arial" w:cs="Arial"/>
          <w:b/>
        </w:rPr>
        <w:t>Intellectual Property Rights</w:t>
      </w:r>
    </w:p>
    <w:p w14:paraId="000000AC"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14:paraId="000000A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AE" w14:textId="77777777" w:rsidR="00191D38" w:rsidRDefault="00191D38">
      <w:pPr>
        <w:pageBreakBefore/>
        <w:widowControl/>
        <w:pBdr>
          <w:top w:val="nil"/>
          <w:left w:val="nil"/>
          <w:bottom w:val="nil"/>
          <w:right w:val="nil"/>
          <w:between w:val="nil"/>
        </w:pBdr>
        <w:spacing w:line="240" w:lineRule="auto"/>
        <w:jc w:val="both"/>
        <w:rPr>
          <w:rFonts w:ascii="Arial" w:eastAsia="Arial" w:hAnsi="Arial" w:cs="Arial"/>
        </w:rPr>
      </w:pPr>
    </w:p>
    <w:sdt>
      <w:sdtPr>
        <w:id w:val="-1900740845"/>
        <w:docPartObj>
          <w:docPartGallery w:val="Table of Contents"/>
          <w:docPartUnique/>
        </w:docPartObj>
      </w:sdtPr>
      <w:sdtContent>
        <w:p w14:paraId="000000AF" w14:textId="77777777" w:rsidR="00191D38" w:rsidRDefault="00000000">
          <w:pPr>
            <w:widowControl/>
            <w:pBdr>
              <w:top w:val="nil"/>
              <w:left w:val="nil"/>
              <w:bottom w:val="nil"/>
              <w:right w:val="nil"/>
              <w:between w:val="nil"/>
            </w:pBdr>
            <w:tabs>
              <w:tab w:val="right" w:pos="9360"/>
            </w:tabs>
            <w:spacing w:before="240" w:after="60" w:line="240" w:lineRule="auto"/>
            <w:jc w:val="center"/>
            <w:rPr>
              <w:rFonts w:ascii="Arial" w:eastAsia="Arial" w:hAnsi="Arial" w:cs="Arial"/>
              <w:b/>
              <w:sz w:val="32"/>
              <w:szCs w:val="32"/>
            </w:rPr>
          </w:pPr>
          <w:r>
            <w:fldChar w:fldCharType="begin"/>
          </w:r>
          <w:r>
            <w:instrText xml:space="preserve"> TOC \h \u \z \t "Heading 1,1,Heading 2,2,Heading 3,3,"</w:instrText>
          </w:r>
          <w:r>
            <w:fldChar w:fldCharType="separate"/>
          </w:r>
          <w:r>
            <w:rPr>
              <w:rFonts w:ascii="Arial" w:eastAsia="Arial" w:hAnsi="Arial" w:cs="Arial"/>
              <w:b/>
              <w:sz w:val="32"/>
              <w:szCs w:val="32"/>
            </w:rPr>
            <w:t>List of Contents</w:t>
          </w:r>
        </w:p>
        <w:p w14:paraId="000000B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 xml:space="preserve"> Executive Summary</w:t>
          </w:r>
          <w:r>
            <w:rPr>
              <w:rFonts w:ascii="Arial" w:eastAsia="Arial" w:hAnsi="Arial" w:cs="Arial"/>
              <w:b/>
            </w:rPr>
            <w:tab/>
            <w:t>7</w:t>
          </w:r>
        </w:p>
        <w:p w14:paraId="000000B1"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1.  Introduction</w:t>
          </w:r>
          <w:r>
            <w:rPr>
              <w:rFonts w:ascii="Arial" w:eastAsia="Arial" w:hAnsi="Arial" w:cs="Arial"/>
              <w:b/>
            </w:rPr>
            <w:tab/>
            <w:t>8</w:t>
          </w:r>
        </w:p>
        <w:p w14:paraId="000000B2"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1.1  Purpose of document</w:t>
          </w:r>
          <w:r>
            <w:rPr>
              <w:rFonts w:ascii="Arial" w:eastAsia="Arial" w:hAnsi="Arial" w:cs="Arial"/>
            </w:rPr>
            <w:tab/>
            <w:t>8</w:t>
          </w:r>
        </w:p>
        <w:p w14:paraId="000000B3"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1.2  Applicable and reference documents</w:t>
          </w:r>
          <w:r>
            <w:rPr>
              <w:rFonts w:ascii="Arial" w:eastAsia="Arial" w:hAnsi="Arial" w:cs="Arial"/>
            </w:rPr>
            <w:tab/>
            <w:t>8</w:t>
          </w:r>
        </w:p>
        <w:p w14:paraId="000000B4"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1.2.1  Applicable documents</w:t>
          </w:r>
          <w:r>
            <w:rPr>
              <w:rFonts w:ascii="Arial" w:eastAsia="Arial" w:hAnsi="Arial" w:cs="Arial"/>
              <w:i/>
            </w:rPr>
            <w:tab/>
            <w:t>8</w:t>
          </w:r>
        </w:p>
        <w:p w14:paraId="000000B5"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1.2.2  Reference documents</w:t>
          </w:r>
          <w:r>
            <w:rPr>
              <w:rFonts w:ascii="Arial" w:eastAsia="Arial" w:hAnsi="Arial" w:cs="Arial"/>
              <w:i/>
            </w:rPr>
            <w:tab/>
            <w:t>8</w:t>
          </w:r>
        </w:p>
        <w:p w14:paraId="000000B6"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1.3  Acronyms and abbreviations</w:t>
          </w:r>
          <w:r>
            <w:rPr>
              <w:rFonts w:ascii="Arial" w:eastAsia="Arial" w:hAnsi="Arial" w:cs="Arial"/>
            </w:rPr>
            <w:tab/>
            <w:t>10</w:t>
          </w:r>
        </w:p>
        <w:p w14:paraId="000000B7"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1.4  Definitions, levels and types</w:t>
          </w:r>
          <w:r>
            <w:rPr>
              <w:rFonts w:ascii="Arial" w:eastAsia="Arial" w:hAnsi="Arial" w:cs="Arial"/>
            </w:rPr>
            <w:tab/>
            <w:t>12</w:t>
          </w:r>
        </w:p>
        <w:p w14:paraId="000000B8"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1.5  Overview of this document</w:t>
          </w:r>
          <w:r>
            <w:rPr>
              <w:rFonts w:ascii="Arial" w:eastAsia="Arial" w:hAnsi="Arial" w:cs="Arial"/>
            </w:rPr>
            <w:tab/>
            <w:t>13</w:t>
          </w:r>
        </w:p>
        <w:p w14:paraId="000000B9"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2.  BUFR – a brief overview</w:t>
          </w:r>
          <w:r>
            <w:rPr>
              <w:rFonts w:ascii="Arial" w:eastAsia="Arial" w:hAnsi="Arial" w:cs="Arial"/>
              <w:b/>
            </w:rPr>
            <w:tab/>
            <w:t>14</w:t>
          </w:r>
        </w:p>
        <w:p w14:paraId="000000BA"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2.1  What is BUFR?</w:t>
          </w:r>
          <w:r>
            <w:rPr>
              <w:rFonts w:ascii="Arial" w:eastAsia="Arial" w:hAnsi="Arial" w:cs="Arial"/>
            </w:rPr>
            <w:tab/>
            <w:t>14</w:t>
          </w:r>
        </w:p>
        <w:p w14:paraId="000000BB"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2.2  Sections of a BUFR message</w:t>
          </w:r>
          <w:r>
            <w:rPr>
              <w:rFonts w:ascii="Arial" w:eastAsia="Arial" w:hAnsi="Arial" w:cs="Arial"/>
            </w:rPr>
            <w:tab/>
            <w:t>14</w:t>
          </w:r>
        </w:p>
        <w:p w14:paraId="000000BC"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2.3  BUFR Tables</w:t>
          </w:r>
          <w:r>
            <w:rPr>
              <w:rFonts w:ascii="Arial" w:eastAsia="Arial" w:hAnsi="Arial" w:cs="Arial"/>
            </w:rPr>
            <w:tab/>
            <w:t>15</w:t>
          </w:r>
        </w:p>
        <w:p w14:paraId="000000BD"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2.4  BUFR descriptors</w:t>
          </w:r>
          <w:r>
            <w:rPr>
              <w:rFonts w:ascii="Arial" w:eastAsia="Arial" w:hAnsi="Arial" w:cs="Arial"/>
            </w:rPr>
            <w:tab/>
            <w:t>15</w:t>
          </w:r>
        </w:p>
        <w:p w14:paraId="000000BE"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2.5  BUFR compression</w:t>
          </w:r>
          <w:r>
            <w:rPr>
              <w:rFonts w:ascii="Arial" w:eastAsia="Arial" w:hAnsi="Arial" w:cs="Arial"/>
            </w:rPr>
            <w:tab/>
            <w:t>16</w:t>
          </w:r>
        </w:p>
        <w:p w14:paraId="000000BF"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2.6  BUFR message length</w:t>
          </w:r>
          <w:r>
            <w:rPr>
              <w:rFonts w:ascii="Arial" w:eastAsia="Arial" w:hAnsi="Arial" w:cs="Arial"/>
            </w:rPr>
            <w:tab/>
            <w:t>16</w:t>
          </w:r>
        </w:p>
        <w:p w14:paraId="000000C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3.  Radio occultation data in BUFR</w:t>
          </w:r>
          <w:r>
            <w:rPr>
              <w:rFonts w:ascii="Arial" w:eastAsia="Arial" w:hAnsi="Arial" w:cs="Arial"/>
              <w:b/>
            </w:rPr>
            <w:tab/>
            <w:t>17</w:t>
          </w:r>
        </w:p>
        <w:p w14:paraId="000000C1"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3.1  Key Parameters</w:t>
          </w:r>
          <w:r>
            <w:rPr>
              <w:rFonts w:ascii="Arial" w:eastAsia="Arial" w:hAnsi="Arial" w:cs="Arial"/>
            </w:rPr>
            <w:tab/>
            <w:t>17</w:t>
          </w:r>
        </w:p>
        <w:p w14:paraId="000000C2"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3.2  Design Guidelines</w:t>
          </w:r>
          <w:r>
            <w:rPr>
              <w:rFonts w:ascii="Arial" w:eastAsia="Arial" w:hAnsi="Arial" w:cs="Arial"/>
            </w:rPr>
            <w:tab/>
            <w:t>17</w:t>
          </w:r>
        </w:p>
        <w:p w14:paraId="000000C3"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3.3  Rationale</w:t>
          </w:r>
          <w:r>
            <w:rPr>
              <w:rFonts w:ascii="Arial" w:eastAsia="Arial" w:hAnsi="Arial" w:cs="Arial"/>
            </w:rPr>
            <w:tab/>
            <w:t>18</w:t>
          </w:r>
        </w:p>
        <w:p w14:paraId="000000C4"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3.4  Levels and Steps</w:t>
          </w:r>
          <w:r>
            <w:rPr>
              <w:rFonts w:ascii="Arial" w:eastAsia="Arial" w:hAnsi="Arial" w:cs="Arial"/>
            </w:rPr>
            <w:tab/>
            <w:t>19</w:t>
          </w:r>
        </w:p>
        <w:p w14:paraId="000000C5"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4.  BUFR Template Specification</w:t>
          </w:r>
          <w:r>
            <w:rPr>
              <w:rFonts w:ascii="Arial" w:eastAsia="Arial" w:hAnsi="Arial" w:cs="Arial"/>
              <w:b/>
            </w:rPr>
            <w:tab/>
            <w:t>20</w:t>
          </w:r>
        </w:p>
        <w:p w14:paraId="000000C6"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4.1  BUFR Section 0 (Indicator)</w:t>
          </w:r>
          <w:r>
            <w:rPr>
              <w:rFonts w:ascii="Arial" w:eastAsia="Arial" w:hAnsi="Arial" w:cs="Arial"/>
            </w:rPr>
            <w:tab/>
            <w:t>20</w:t>
          </w:r>
        </w:p>
        <w:p w14:paraId="000000C7"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4.2  BUFR Section 1 (Identification)</w:t>
          </w:r>
          <w:r>
            <w:rPr>
              <w:rFonts w:ascii="Arial" w:eastAsia="Arial" w:hAnsi="Arial" w:cs="Arial"/>
            </w:rPr>
            <w:tab/>
            <w:t>20</w:t>
          </w:r>
        </w:p>
        <w:p w14:paraId="000000C8"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4.3  BUFR Section 2 (Optional Data)</w:t>
          </w:r>
          <w:r>
            <w:rPr>
              <w:rFonts w:ascii="Arial" w:eastAsia="Arial" w:hAnsi="Arial" w:cs="Arial"/>
            </w:rPr>
            <w:tab/>
            <w:t>22</w:t>
          </w:r>
        </w:p>
        <w:p w14:paraId="000000C9"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4.4  BUFR Section 3 (Data Description)</w:t>
          </w:r>
          <w:r>
            <w:rPr>
              <w:rFonts w:ascii="Arial" w:eastAsia="Arial" w:hAnsi="Arial" w:cs="Arial"/>
            </w:rPr>
            <w:tab/>
            <w:t>22</w:t>
          </w:r>
        </w:p>
        <w:p w14:paraId="000000CA"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4.5  BUFR Section 4 (Data Template)</w:t>
          </w:r>
          <w:r>
            <w:rPr>
              <w:rFonts w:ascii="Arial" w:eastAsia="Arial" w:hAnsi="Arial" w:cs="Arial"/>
            </w:rPr>
            <w:tab/>
            <w:t>22</w:t>
          </w:r>
        </w:p>
        <w:p w14:paraId="000000CB"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4.5.1  New Satellite and Instrument Codes</w:t>
          </w:r>
          <w:r>
            <w:rPr>
              <w:rFonts w:ascii="Arial" w:eastAsia="Arial" w:hAnsi="Arial" w:cs="Arial"/>
              <w:i/>
            </w:rPr>
            <w:tab/>
            <w:t>26</w:t>
          </w:r>
        </w:p>
        <w:p w14:paraId="000000CC"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4.5.2  Quality Flags</w:t>
          </w:r>
          <w:r>
            <w:rPr>
              <w:rFonts w:ascii="Arial" w:eastAsia="Arial" w:hAnsi="Arial" w:cs="Arial"/>
              <w:i/>
            </w:rPr>
            <w:tab/>
            <w:t>28</w:t>
          </w:r>
        </w:p>
        <w:p w14:paraId="000000CD" w14:textId="77777777" w:rsidR="00191D38" w:rsidRDefault="00000000">
          <w:pPr>
            <w:widowControl/>
            <w:pBdr>
              <w:top w:val="nil"/>
              <w:left w:val="nil"/>
              <w:bottom w:val="nil"/>
              <w:right w:val="nil"/>
              <w:between w:val="nil"/>
            </w:pBdr>
            <w:tabs>
              <w:tab w:val="right" w:pos="9550"/>
            </w:tabs>
            <w:spacing w:line="240" w:lineRule="auto"/>
            <w:ind w:left="480"/>
            <w:rPr>
              <w:rFonts w:ascii="Arial" w:eastAsia="Arial" w:hAnsi="Arial" w:cs="Arial"/>
              <w:i/>
            </w:rPr>
          </w:pPr>
          <w:r>
            <w:rPr>
              <w:rFonts w:ascii="Arial" w:eastAsia="Arial" w:hAnsi="Arial" w:cs="Arial"/>
              <w:i/>
            </w:rPr>
            <w:t>4.5.3  Quality parameter</w:t>
          </w:r>
          <w:r>
            <w:rPr>
              <w:rFonts w:ascii="Arial" w:eastAsia="Arial" w:hAnsi="Arial" w:cs="Arial"/>
              <w:i/>
            </w:rPr>
            <w:tab/>
            <w:t>28</w:t>
          </w:r>
        </w:p>
        <w:p w14:paraId="000000CE"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4.6  BUFR Section 5 (End of Message)</w:t>
          </w:r>
          <w:r>
            <w:rPr>
              <w:rFonts w:ascii="Arial" w:eastAsia="Arial" w:hAnsi="Arial" w:cs="Arial"/>
            </w:rPr>
            <w:tab/>
            <w:t>29</w:t>
          </w:r>
        </w:p>
        <w:p w14:paraId="000000CF"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4.7  Indicative BUFR Message Lengths</w:t>
          </w:r>
          <w:r>
            <w:rPr>
              <w:rFonts w:ascii="Arial" w:eastAsia="Arial" w:hAnsi="Arial" w:cs="Arial"/>
            </w:rPr>
            <w:tab/>
            <w:t>29</w:t>
          </w:r>
        </w:p>
        <w:p w14:paraId="000000D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5.  GTS dissemination</w:t>
          </w:r>
          <w:r>
            <w:rPr>
              <w:rFonts w:ascii="Arial" w:eastAsia="Arial" w:hAnsi="Arial" w:cs="Arial"/>
              <w:b/>
            </w:rPr>
            <w:tab/>
            <w:t>30</w:t>
          </w:r>
        </w:p>
        <w:p w14:paraId="000000D1"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5.1  Channel Sequence Number</w:t>
          </w:r>
          <w:r>
            <w:rPr>
              <w:rFonts w:ascii="Arial" w:eastAsia="Arial" w:hAnsi="Arial" w:cs="Arial"/>
            </w:rPr>
            <w:tab/>
            <w:t>30</w:t>
          </w:r>
        </w:p>
        <w:p w14:paraId="000000D2"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5.2  Geographic Area Designator</w:t>
          </w:r>
          <w:r>
            <w:rPr>
              <w:rFonts w:ascii="Arial" w:eastAsia="Arial" w:hAnsi="Arial" w:cs="Arial"/>
            </w:rPr>
            <w:tab/>
            <w:t>30</w:t>
          </w:r>
        </w:p>
        <w:p w14:paraId="000000D3"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5.3  Data Identifier</w:t>
          </w:r>
          <w:r>
            <w:rPr>
              <w:rFonts w:ascii="Arial" w:eastAsia="Arial" w:hAnsi="Arial" w:cs="Arial"/>
            </w:rPr>
            <w:tab/>
            <w:t>30</w:t>
          </w:r>
        </w:p>
        <w:p w14:paraId="000000D4"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5.4  ICAO Location Indicator</w:t>
          </w:r>
          <w:r>
            <w:rPr>
              <w:rFonts w:ascii="Arial" w:eastAsia="Arial" w:hAnsi="Arial" w:cs="Arial"/>
            </w:rPr>
            <w:tab/>
            <w:t>32</w:t>
          </w:r>
        </w:p>
        <w:p w14:paraId="000000D5"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5.5  Date and Time</w:t>
          </w:r>
          <w:r>
            <w:rPr>
              <w:rFonts w:ascii="Arial" w:eastAsia="Arial" w:hAnsi="Arial" w:cs="Arial"/>
            </w:rPr>
            <w:tab/>
            <w:t>32</w:t>
          </w:r>
        </w:p>
        <w:p w14:paraId="000000D6" w14:textId="77777777" w:rsidR="00191D38" w:rsidRDefault="00000000">
          <w:pPr>
            <w:widowControl/>
            <w:pBdr>
              <w:top w:val="nil"/>
              <w:left w:val="nil"/>
              <w:bottom w:val="nil"/>
              <w:right w:val="nil"/>
              <w:between w:val="nil"/>
            </w:pBdr>
            <w:tabs>
              <w:tab w:val="right" w:pos="9310"/>
            </w:tabs>
            <w:spacing w:line="240" w:lineRule="auto"/>
            <w:ind w:left="240"/>
            <w:rPr>
              <w:rFonts w:ascii="Arial" w:eastAsia="Arial" w:hAnsi="Arial" w:cs="Arial"/>
            </w:rPr>
          </w:pPr>
          <w:r>
            <w:rPr>
              <w:rFonts w:ascii="Arial" w:eastAsia="Arial" w:hAnsi="Arial" w:cs="Arial"/>
            </w:rPr>
            <w:t>5.6  Current routing headers</w:t>
          </w:r>
          <w:r>
            <w:rPr>
              <w:rFonts w:ascii="Arial" w:eastAsia="Arial" w:hAnsi="Arial" w:cs="Arial"/>
            </w:rPr>
            <w:tab/>
            <w:t>32</w:t>
          </w:r>
        </w:p>
        <w:p w14:paraId="000000D7"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6.  Software Applications</w:t>
          </w:r>
          <w:r>
            <w:rPr>
              <w:rFonts w:ascii="Arial" w:eastAsia="Arial" w:hAnsi="Arial" w:cs="Arial"/>
              <w:b/>
            </w:rPr>
            <w:tab/>
            <w:t>33</w:t>
          </w:r>
        </w:p>
        <w:p w14:paraId="000000D8" w14:textId="77777777" w:rsidR="00191D38" w:rsidRDefault="00000000">
          <w:pPr>
            <w:widowControl/>
            <w:pBdr>
              <w:top w:val="nil"/>
              <w:left w:val="nil"/>
              <w:bottom w:val="nil"/>
              <w:right w:val="nil"/>
              <w:between w:val="nil"/>
            </w:pBdr>
            <w:tabs>
              <w:tab w:val="right" w:pos="9061"/>
            </w:tabs>
            <w:spacing w:line="240" w:lineRule="auto"/>
            <w:jc w:val="center"/>
            <w:rPr>
              <w:rFonts w:ascii="Arial" w:eastAsia="Arial" w:hAnsi="Arial" w:cs="Arial"/>
              <w:b/>
              <w:sz w:val="36"/>
              <w:szCs w:val="36"/>
            </w:rPr>
          </w:pPr>
          <w:r>
            <w:fldChar w:fldCharType="end"/>
          </w:r>
        </w:p>
      </w:sdtContent>
    </w:sdt>
    <w:p w14:paraId="000000D9" w14:textId="77777777" w:rsidR="00191D38" w:rsidRDefault="00191D38">
      <w:pPr>
        <w:widowControl/>
        <w:pBdr>
          <w:top w:val="nil"/>
          <w:left w:val="nil"/>
          <w:bottom w:val="nil"/>
          <w:right w:val="nil"/>
          <w:between w:val="nil"/>
        </w:pBdr>
        <w:tabs>
          <w:tab w:val="right" w:pos="9061"/>
        </w:tabs>
        <w:spacing w:line="240" w:lineRule="auto"/>
        <w:jc w:val="center"/>
        <w:rPr>
          <w:rFonts w:ascii="Arial" w:eastAsia="Arial" w:hAnsi="Arial" w:cs="Arial"/>
          <w:b/>
          <w:sz w:val="36"/>
          <w:szCs w:val="36"/>
        </w:rPr>
      </w:pPr>
    </w:p>
    <w:p w14:paraId="000000DA"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36"/>
          <w:szCs w:val="36"/>
        </w:rPr>
      </w:pPr>
    </w:p>
    <w:p w14:paraId="000000DB" w14:textId="77777777" w:rsidR="00191D38" w:rsidRDefault="00000000">
      <w:pPr>
        <w:pageBreakBefore/>
        <w:widowControl/>
        <w:pBdr>
          <w:top w:val="nil"/>
          <w:left w:val="nil"/>
          <w:bottom w:val="nil"/>
          <w:right w:val="nil"/>
          <w:between w:val="nil"/>
        </w:pBdr>
        <w:spacing w:before="240" w:after="60" w:line="240" w:lineRule="auto"/>
        <w:jc w:val="center"/>
        <w:rPr>
          <w:rFonts w:ascii="Arial" w:eastAsia="Arial" w:hAnsi="Arial" w:cs="Arial"/>
          <w:b/>
          <w:sz w:val="32"/>
          <w:szCs w:val="32"/>
        </w:rPr>
      </w:pPr>
      <w:r>
        <w:rPr>
          <w:rFonts w:ascii="Arial" w:eastAsia="Arial" w:hAnsi="Arial" w:cs="Arial"/>
          <w:b/>
          <w:sz w:val="32"/>
          <w:szCs w:val="32"/>
        </w:rPr>
        <w:lastRenderedPageBreak/>
        <w:t>List of Figures</w:t>
      </w:r>
    </w:p>
    <w:p w14:paraId="000000DC" w14:textId="77777777" w:rsidR="00191D38" w:rsidRDefault="00000000">
      <w:pPr>
        <w:widowControl/>
        <w:pBdr>
          <w:top w:val="nil"/>
          <w:left w:val="nil"/>
          <w:bottom w:val="nil"/>
          <w:right w:val="nil"/>
          <w:between w:val="nil"/>
        </w:pBdr>
        <w:tabs>
          <w:tab w:val="right" w:pos="9070"/>
        </w:tabs>
        <w:spacing w:before="240" w:after="120" w:line="240" w:lineRule="auto"/>
        <w:rPr>
          <w:rFonts w:ascii="Arial" w:eastAsia="Arial" w:hAnsi="Arial" w:cs="Arial"/>
        </w:rPr>
      </w:pPr>
      <w:r>
        <w:rPr>
          <w:rFonts w:ascii="Arial" w:eastAsia="Arial" w:hAnsi="Arial" w:cs="Arial"/>
        </w:rPr>
        <w:t>Figure 1. Schematic picture of the radio occultation geometry</w:t>
      </w:r>
      <w:r>
        <w:rPr>
          <w:rFonts w:ascii="Arial" w:eastAsia="Arial" w:hAnsi="Arial" w:cs="Arial"/>
        </w:rPr>
        <w:tab/>
        <w:t>17</w:t>
      </w:r>
    </w:p>
    <w:p w14:paraId="000000DD"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36"/>
          <w:szCs w:val="36"/>
        </w:rPr>
      </w:pPr>
    </w:p>
    <w:p w14:paraId="000000DE" w14:textId="77777777" w:rsidR="00191D38" w:rsidRDefault="00000000">
      <w:pPr>
        <w:widowControl/>
        <w:pBdr>
          <w:top w:val="nil"/>
          <w:left w:val="nil"/>
          <w:bottom w:val="nil"/>
          <w:right w:val="nil"/>
          <w:between w:val="nil"/>
        </w:pBdr>
        <w:spacing w:before="240" w:after="60" w:line="240" w:lineRule="auto"/>
        <w:jc w:val="center"/>
        <w:rPr>
          <w:rFonts w:ascii="Arial" w:eastAsia="Arial" w:hAnsi="Arial" w:cs="Arial"/>
          <w:b/>
          <w:sz w:val="32"/>
          <w:szCs w:val="32"/>
        </w:rPr>
      </w:pPr>
      <w:r>
        <w:rPr>
          <w:rFonts w:ascii="Arial" w:eastAsia="Arial" w:hAnsi="Arial" w:cs="Arial"/>
          <w:b/>
          <w:sz w:val="32"/>
          <w:szCs w:val="32"/>
        </w:rPr>
        <w:t>List of Tables</w:t>
      </w:r>
    </w:p>
    <w:p w14:paraId="000000DF"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 BUFR Section 0 (Indicator)</w:t>
      </w:r>
      <w:r>
        <w:rPr>
          <w:rFonts w:ascii="Arial" w:eastAsia="Arial" w:hAnsi="Arial" w:cs="Arial"/>
          <w:b/>
        </w:rPr>
        <w:tab/>
        <w:t>20</w:t>
      </w:r>
    </w:p>
    <w:p w14:paraId="000000E0"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2. BUFR Section 1 (Identification) for older Edition 3 messages</w:t>
      </w:r>
      <w:r>
        <w:rPr>
          <w:rFonts w:ascii="Arial" w:eastAsia="Arial" w:hAnsi="Arial" w:cs="Arial"/>
          <w:b/>
        </w:rPr>
        <w:tab/>
        <w:t>21</w:t>
      </w:r>
    </w:p>
    <w:p w14:paraId="000000E1"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3. BUFR Section 1 (Identification) for current Edition 4 messages</w:t>
      </w:r>
      <w:r>
        <w:rPr>
          <w:rFonts w:ascii="Arial" w:eastAsia="Arial" w:hAnsi="Arial" w:cs="Arial"/>
          <w:b/>
        </w:rPr>
        <w:tab/>
        <w:t>21</w:t>
      </w:r>
    </w:p>
    <w:p w14:paraId="000000E2"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4. BUFR Section 3 (Data Description)</w:t>
      </w:r>
      <w:r>
        <w:rPr>
          <w:rFonts w:ascii="Arial" w:eastAsia="Arial" w:hAnsi="Arial" w:cs="Arial"/>
          <w:b/>
        </w:rPr>
        <w:tab/>
        <w:t>22</w:t>
      </w:r>
    </w:p>
    <w:p w14:paraId="000000E3"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5. BUFR Section 4 (Data Template)</w:t>
      </w:r>
      <w:r>
        <w:rPr>
          <w:rFonts w:ascii="Arial" w:eastAsia="Arial" w:hAnsi="Arial" w:cs="Arial"/>
          <w:b/>
        </w:rPr>
        <w:tab/>
        <w:t>23</w:t>
      </w:r>
    </w:p>
    <w:p w14:paraId="000000E4"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6. Satellite Classification (Code Table 002020)</w:t>
      </w:r>
      <w:r>
        <w:rPr>
          <w:rFonts w:ascii="Arial" w:eastAsia="Arial" w:hAnsi="Arial" w:cs="Arial"/>
          <w:b/>
        </w:rPr>
        <w:tab/>
        <w:t>26</w:t>
      </w:r>
    </w:p>
    <w:p w14:paraId="000000E5"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7. GNSS RO Satellite Identifier (Common Code Table C–5)</w:t>
      </w:r>
      <w:r>
        <w:rPr>
          <w:rFonts w:ascii="Arial" w:eastAsia="Arial" w:hAnsi="Arial" w:cs="Arial"/>
          <w:b/>
        </w:rPr>
        <w:tab/>
        <w:t>27</w:t>
      </w:r>
    </w:p>
    <w:p w14:paraId="000000E6"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8. GNSS RO Satellite Instrument Identifier (Common Code Table C–8)</w:t>
      </w:r>
      <w:r>
        <w:rPr>
          <w:rFonts w:ascii="Arial" w:eastAsia="Arial" w:hAnsi="Arial" w:cs="Arial"/>
          <w:b/>
        </w:rPr>
        <w:tab/>
        <w:t>27</w:t>
      </w:r>
    </w:p>
    <w:p w14:paraId="000000E7"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9. Quality Flags for RO Data (16-bit Flag Table)</w:t>
      </w:r>
      <w:r>
        <w:rPr>
          <w:rFonts w:ascii="Arial" w:eastAsia="Arial" w:hAnsi="Arial" w:cs="Arial"/>
          <w:b/>
        </w:rPr>
        <w:tab/>
        <w:t>28</w:t>
      </w:r>
    </w:p>
    <w:p w14:paraId="000000E8"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10. BUFR Section 5 (End of Message)</w:t>
      </w:r>
      <w:r>
        <w:rPr>
          <w:rFonts w:ascii="Arial" w:eastAsia="Arial" w:hAnsi="Arial" w:cs="Arial"/>
          <w:b/>
        </w:rPr>
        <w:tab/>
        <w:t>29</w:t>
      </w:r>
    </w:p>
    <w:p w14:paraId="000000E9"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11. Indicative BUFR message lengths</w:t>
      </w:r>
      <w:r>
        <w:rPr>
          <w:rFonts w:ascii="Arial" w:eastAsia="Arial" w:hAnsi="Arial" w:cs="Arial"/>
          <w:b/>
        </w:rPr>
        <w:tab/>
        <w:t>29</w:t>
      </w:r>
    </w:p>
    <w:p w14:paraId="000000EA"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12. WMO Bulletin Routing Header/Trailer elements</w:t>
      </w:r>
      <w:r>
        <w:rPr>
          <w:rFonts w:ascii="Arial" w:eastAsia="Arial" w:hAnsi="Arial" w:cs="Arial"/>
          <w:b/>
        </w:rPr>
        <w:tab/>
        <w:t>31</w:t>
      </w:r>
    </w:p>
    <w:p w14:paraId="000000EB"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13. Geographical Area Designator (A2) codes</w:t>
      </w:r>
      <w:r>
        <w:rPr>
          <w:rFonts w:ascii="Arial" w:eastAsia="Arial" w:hAnsi="Arial" w:cs="Arial"/>
          <w:b/>
        </w:rPr>
        <w:tab/>
        <w:t>31</w:t>
      </w:r>
    </w:p>
    <w:p w14:paraId="000000EC" w14:textId="77777777" w:rsidR="00191D38" w:rsidRDefault="00000000">
      <w:pPr>
        <w:widowControl/>
        <w:pBdr>
          <w:top w:val="nil"/>
          <w:left w:val="nil"/>
          <w:bottom w:val="nil"/>
          <w:right w:val="nil"/>
          <w:between w:val="nil"/>
        </w:pBdr>
        <w:tabs>
          <w:tab w:val="right" w:pos="9070"/>
        </w:tabs>
        <w:spacing w:line="240" w:lineRule="auto"/>
        <w:rPr>
          <w:rFonts w:ascii="Arial" w:eastAsia="Arial" w:hAnsi="Arial" w:cs="Arial"/>
          <w:b/>
        </w:rPr>
      </w:pPr>
      <w:r>
        <w:rPr>
          <w:rFonts w:ascii="Arial" w:eastAsia="Arial" w:hAnsi="Arial" w:cs="Arial"/>
          <w:b/>
        </w:rPr>
        <w:t>Table 14. Summary of ARHs for RO data on the GTS</w:t>
      </w:r>
      <w:r>
        <w:rPr>
          <w:rFonts w:ascii="Arial" w:eastAsia="Arial" w:hAnsi="Arial" w:cs="Arial"/>
          <w:b/>
        </w:rPr>
        <w:tab/>
        <w:t>32</w:t>
      </w:r>
    </w:p>
    <w:p w14:paraId="000000ED" w14:textId="77777777" w:rsidR="00191D38" w:rsidRDefault="00000000">
      <w:pPr>
        <w:pStyle w:val="Heading1"/>
        <w:tabs>
          <w:tab w:val="right" w:pos="9061"/>
        </w:tabs>
        <w:jc w:val="both"/>
        <w:rPr>
          <w:rFonts w:ascii="Arial" w:eastAsia="Arial" w:hAnsi="Arial" w:cs="Arial"/>
        </w:rPr>
      </w:pPr>
      <w:bookmarkStart w:id="2" w:name="_heading=h.1fob9te" w:colFirst="0" w:colLast="0"/>
      <w:bookmarkEnd w:id="2"/>
      <w:r>
        <w:rPr>
          <w:rFonts w:ascii="Arial" w:eastAsia="Arial" w:hAnsi="Arial" w:cs="Arial"/>
        </w:rPr>
        <w:lastRenderedPageBreak/>
        <w:t>Executive Summary</w:t>
      </w:r>
    </w:p>
    <w:p w14:paraId="000000E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24"/>
          <w:szCs w:val="24"/>
        </w:rPr>
        <w:t xml:space="preserve">This document describes the template specification for encoding ROM SAF processed radio occultation (RO) data into the WMO </w:t>
      </w:r>
      <w:r>
        <w:rPr>
          <w:rFonts w:ascii="Arial" w:eastAsia="Arial" w:hAnsi="Arial" w:cs="Arial"/>
          <w:b/>
          <w:sz w:val="24"/>
          <w:szCs w:val="24"/>
        </w:rPr>
        <w:t>BUFR</w:t>
      </w:r>
      <w:r>
        <w:rPr>
          <w:rFonts w:ascii="Arial" w:eastAsia="Arial" w:hAnsi="Arial" w:cs="Arial"/>
          <w:sz w:val="24"/>
          <w:szCs w:val="24"/>
        </w:rPr>
        <w:t xml:space="preserve"> format. This formatting is a requirement for dissemination of near real-time ROM SAF products over the GTS or </w:t>
      </w:r>
      <w:proofErr w:type="spellStart"/>
      <w:r>
        <w:rPr>
          <w:rFonts w:ascii="Arial" w:eastAsia="Arial" w:hAnsi="Arial" w:cs="Arial"/>
          <w:sz w:val="24"/>
          <w:szCs w:val="24"/>
        </w:rPr>
        <w:t>EUMETCast</w:t>
      </w:r>
      <w:proofErr w:type="spellEnd"/>
      <w:r>
        <w:rPr>
          <w:rFonts w:ascii="Arial" w:eastAsia="Arial" w:hAnsi="Arial" w:cs="Arial"/>
          <w:sz w:val="24"/>
          <w:szCs w:val="24"/>
        </w:rPr>
        <w:t>. The specification is generic to support the encoding of data from other RO missions (COSMIC, CHAMP, GRACE…) and by other RO processing centres (EUMETSAT, UCAR, GFZ…).</w:t>
      </w:r>
    </w:p>
    <w:p w14:paraId="000000EF"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F0"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sz w:val="24"/>
          <w:szCs w:val="24"/>
        </w:rPr>
        <w:t>The WMO FM94 format (otherwise known as BUFR – Binary Universal Format for data Representation) is a standard for encoding meteorological and other (mainly) observational data for efficient transmission and storage. The data in a BUFR ‘message’ is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any data within BUFR ‘messages’ is self-defining and can be encoded and decoded by generic routines</w:t>
      </w:r>
    </w:p>
    <w:p w14:paraId="000000F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F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24"/>
          <w:szCs w:val="24"/>
        </w:rPr>
        <w:t>The BUFR format (with suitable wrappers for routing of WMO bulletins) may be used for general exchange of any RO data via the Global Telecommunication System (GTS) including the Regional Meteorological Data Communications Network (RMDCN).</w:t>
      </w:r>
    </w:p>
    <w:p w14:paraId="000000F3"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0F4"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sz w:val="24"/>
          <w:szCs w:val="24"/>
        </w:rPr>
        <w:t>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from the GPS/Met experimental mission.</w:t>
      </w:r>
    </w:p>
    <w:p w14:paraId="000000F5"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0F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24"/>
          <w:szCs w:val="24"/>
        </w:rPr>
        <w:t>A proposal for a BUFR specification for RO data was developed in consultation with the RO data producer and user communities and had been demonstrated to work in a practical implementation. The proposal was submitted to the WMO/CBS for approval in 2004, and – after some minor modification – formal ratification was granted at the 13</w:t>
      </w:r>
      <w:r>
        <w:rPr>
          <w:rFonts w:ascii="Arial" w:eastAsia="Arial" w:hAnsi="Arial" w:cs="Arial"/>
          <w:sz w:val="24"/>
          <w:szCs w:val="24"/>
          <w:vertAlign w:val="superscript"/>
        </w:rPr>
        <w:t>th</w:t>
      </w:r>
      <w:r>
        <w:rPr>
          <w:rFonts w:ascii="Arial" w:eastAsia="Arial" w:hAnsi="Arial" w:cs="Arial"/>
          <w:sz w:val="24"/>
          <w:szCs w:val="24"/>
        </w:rPr>
        <w:t xml:space="preserve"> Session, St. Petersburg, 23 February – 3 March 2005. The RO specification was published in WMO BUFR tables at Version 12, and approved for use on the GTS from November 2005.</w:t>
      </w:r>
    </w:p>
    <w:p w14:paraId="000000F7"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0F8" w14:textId="77777777" w:rsidR="00191D38" w:rsidRDefault="00000000">
      <w:pPr>
        <w:pStyle w:val="Heading1"/>
        <w:numPr>
          <w:ilvl w:val="0"/>
          <w:numId w:val="15"/>
        </w:numPr>
      </w:pPr>
      <w:bookmarkStart w:id="3" w:name="_heading=h.3znysh7" w:colFirst="0" w:colLast="0"/>
      <w:bookmarkEnd w:id="3"/>
      <w:r>
        <w:lastRenderedPageBreak/>
        <w:t>Introduction</w:t>
      </w:r>
    </w:p>
    <w:p w14:paraId="000000F9" w14:textId="77777777" w:rsidR="00191D38" w:rsidRDefault="00000000">
      <w:pPr>
        <w:pStyle w:val="Heading2"/>
        <w:numPr>
          <w:ilvl w:val="1"/>
          <w:numId w:val="15"/>
        </w:numPr>
      </w:pPr>
      <w:bookmarkStart w:id="4" w:name="_heading=h.2et92p0" w:colFirst="0" w:colLast="0"/>
      <w:bookmarkEnd w:id="4"/>
      <w:r>
        <w:t>Purpose of document</w:t>
      </w:r>
    </w:p>
    <w:p w14:paraId="000000FA"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This document describes the template specification for encoding ROM SAF processed radio occultation (RO) data into the WMO FM-94 (BUFR) format [RD.3]. This formatting is a requirement for dissemination of near real-time ROM SAF products ([AD.1]) over the GTS or </w:t>
      </w:r>
      <w:proofErr w:type="spellStart"/>
      <w:r>
        <w:rPr>
          <w:rFonts w:ascii="Arial" w:eastAsia="Arial" w:hAnsi="Arial" w:cs="Arial"/>
        </w:rPr>
        <w:t>EUMETCast</w:t>
      </w:r>
      <w:proofErr w:type="spellEnd"/>
      <w:r>
        <w:rPr>
          <w:rFonts w:ascii="Arial" w:eastAsia="Arial" w:hAnsi="Arial" w:cs="Arial"/>
        </w:rPr>
        <w:t>. The specification is generic, to support the encoding of data from other than the GRAS instrument (COSMIC, CHAMP, GRACE…), and by other RO processing centres (EUMETSAT, UCAR, GFZ…)</w:t>
      </w:r>
    </w:p>
    <w:p w14:paraId="000000FB"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 </w:t>
      </w:r>
    </w:p>
    <w:p w14:paraId="000000FC"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BUFR formatting is a requirement for dissemination of near real-time RO data – and most other observational data types – over the WMO Global Telecommunication System (GTS)</w:t>
      </w:r>
      <w:r>
        <w:rPr>
          <w:rFonts w:ascii="Arial" w:eastAsia="Arial" w:hAnsi="Arial" w:cs="Arial"/>
          <w:vertAlign w:val="superscript"/>
        </w:rPr>
        <w:footnoteReference w:id="1"/>
      </w:r>
      <w:r>
        <w:rPr>
          <w:rFonts w:ascii="Arial" w:eastAsia="Arial" w:hAnsi="Arial" w:cs="Arial"/>
        </w:rPr>
        <w:t xml:space="preserve">, Regional Meteorological Data Communications Network (RMDCN) [RD.4] or future WMO Information System (WIS) [RD.5] – although we should note that WIS may allow the transmission of certain other formats, such as </w:t>
      </w:r>
      <w:proofErr w:type="spellStart"/>
      <w:r>
        <w:rPr>
          <w:rFonts w:ascii="Arial" w:eastAsia="Arial" w:hAnsi="Arial" w:cs="Arial"/>
        </w:rPr>
        <w:t>netCDF</w:t>
      </w:r>
      <w:proofErr w:type="spellEnd"/>
      <w:r>
        <w:rPr>
          <w:rFonts w:ascii="Arial" w:eastAsia="Arial" w:hAnsi="Arial" w:cs="Arial"/>
        </w:rPr>
        <w:t xml:space="preserve"> [RD.15].  BUFR is also the sole or principal storage/archive and interface format for assimilation into NWP models at many operational centres.  Therefore there is a requirement for BUFR, whatever the original format in which the centre may receive the data.</w:t>
      </w:r>
    </w:p>
    <w:p w14:paraId="000000F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0F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A proposal for a BUFR specification for RO data was developed in consultation with the RO data producer and user communities and had been demonstrated to work in a practical implementation. The proposal ([RD.10]) was submitted to the WMO/CBS for approval in 2004, and – after some minor modification – formal ratification was granted at the 13</w:t>
      </w:r>
      <w:r>
        <w:rPr>
          <w:rFonts w:ascii="Arial" w:eastAsia="Arial" w:hAnsi="Arial" w:cs="Arial"/>
          <w:vertAlign w:val="superscript"/>
        </w:rPr>
        <w:t>th</w:t>
      </w:r>
      <w:r>
        <w:rPr>
          <w:rFonts w:ascii="Arial" w:eastAsia="Arial" w:hAnsi="Arial" w:cs="Arial"/>
        </w:rPr>
        <w:t xml:space="preserve"> Session, St. Petersburg, 23 February – 3 March 2005. The RO specification was published in WMO BUFR tables from Version 12 ([RD.4]), and approved for use on the GTS from November 2005.</w:t>
      </w:r>
    </w:p>
    <w:p w14:paraId="000000F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00"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This document is intended for users wishing to encode or decode RO data. Whilst all of the information to do this is available in the published WMO manuals and extracted tables (downloadable from the WMO website), this document provides a convenient ‘one-stop-shop’ to bring all the RO-specific BUFR table details (and more) into one place.</w:t>
      </w:r>
    </w:p>
    <w:p w14:paraId="00000101"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10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03" w14:textId="77777777" w:rsidR="00191D38" w:rsidRDefault="00000000">
      <w:pPr>
        <w:pStyle w:val="Heading2"/>
        <w:numPr>
          <w:ilvl w:val="1"/>
          <w:numId w:val="15"/>
        </w:numPr>
      </w:pPr>
      <w:bookmarkStart w:id="5" w:name="_heading=h.tyjcwt" w:colFirst="0" w:colLast="0"/>
      <w:bookmarkEnd w:id="5"/>
      <w:r>
        <w:t>Applicable and reference documents</w:t>
      </w:r>
    </w:p>
    <w:p w14:paraId="00000104" w14:textId="77777777" w:rsidR="00191D38" w:rsidRDefault="00191D38">
      <w:pPr>
        <w:widowControl/>
        <w:pBdr>
          <w:top w:val="nil"/>
          <w:left w:val="nil"/>
          <w:bottom w:val="nil"/>
          <w:right w:val="nil"/>
          <w:between w:val="nil"/>
        </w:pBdr>
        <w:spacing w:after="120" w:line="240" w:lineRule="auto"/>
        <w:jc w:val="both"/>
        <w:rPr>
          <w:rFonts w:ascii="Times New Roman" w:eastAsia="Times New Roman" w:hAnsi="Times New Roman" w:cs="Times New Roman"/>
          <w:sz w:val="24"/>
          <w:szCs w:val="24"/>
        </w:rPr>
      </w:pPr>
    </w:p>
    <w:p w14:paraId="00000105" w14:textId="77777777" w:rsidR="00191D38" w:rsidRDefault="00000000">
      <w:pPr>
        <w:pStyle w:val="Heading3"/>
        <w:numPr>
          <w:ilvl w:val="2"/>
          <w:numId w:val="15"/>
        </w:numPr>
      </w:pPr>
      <w:bookmarkStart w:id="6" w:name="_heading=h.3dy6vkm" w:colFirst="0" w:colLast="0"/>
      <w:bookmarkEnd w:id="6"/>
      <w:r>
        <w:t>Applicable documents</w:t>
      </w:r>
    </w:p>
    <w:p w14:paraId="00000106"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The following documents have a direct bearing on the contents of this document.</w:t>
      </w:r>
    </w:p>
    <w:p w14:paraId="0000010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bl>
      <w:tblPr>
        <w:tblStyle w:val="a1"/>
        <w:tblW w:w="9062" w:type="dxa"/>
        <w:tblInd w:w="17" w:type="dxa"/>
        <w:tblLayout w:type="fixed"/>
        <w:tblLook w:val="0000" w:firstRow="0" w:lastRow="0" w:firstColumn="0" w:lastColumn="0" w:noHBand="0" w:noVBand="0"/>
      </w:tblPr>
      <w:tblGrid>
        <w:gridCol w:w="831"/>
        <w:gridCol w:w="8231"/>
      </w:tblGrid>
      <w:tr w:rsidR="00191D38" w14:paraId="324F004C" w14:textId="77777777">
        <w:tc>
          <w:tcPr>
            <w:tcW w:w="831" w:type="dxa"/>
            <w:tcMar>
              <w:top w:w="0" w:type="dxa"/>
              <w:left w:w="108" w:type="dxa"/>
              <w:bottom w:w="0" w:type="dxa"/>
              <w:right w:w="108" w:type="dxa"/>
            </w:tcMar>
          </w:tcPr>
          <w:p w14:paraId="0000010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[AD.1]</w:t>
            </w:r>
          </w:p>
        </w:tc>
        <w:tc>
          <w:tcPr>
            <w:tcW w:w="8231" w:type="dxa"/>
            <w:tcMar>
              <w:top w:w="0" w:type="dxa"/>
              <w:left w:w="108" w:type="dxa"/>
              <w:bottom w:w="0" w:type="dxa"/>
              <w:right w:w="108" w:type="dxa"/>
            </w:tcMar>
          </w:tcPr>
          <w:p w14:paraId="0000010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CDOP-3 Proposal: Proposal for the Third Continuous Development and Operations Phase (CDOP-3); Ref: SAF/ROM/DMI/MGT/CDOP3/001 Version 1.2 of 31 March 2016, Ref: EUM/C/85/16/DOC/15,  approved by the EUMETSAT Council at its 85th meeting on 28-29 June 2016</w:t>
            </w:r>
          </w:p>
          <w:p w14:paraId="0000010A"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highlight w:val="yellow"/>
              </w:rPr>
            </w:pPr>
          </w:p>
        </w:tc>
      </w:tr>
      <w:tr w:rsidR="00191D38" w14:paraId="1BCB245A" w14:textId="77777777">
        <w:tc>
          <w:tcPr>
            <w:tcW w:w="831" w:type="dxa"/>
            <w:tcMar>
              <w:top w:w="0" w:type="dxa"/>
              <w:left w:w="108" w:type="dxa"/>
              <w:bottom w:w="0" w:type="dxa"/>
              <w:right w:w="108" w:type="dxa"/>
            </w:tcMar>
          </w:tcPr>
          <w:p w14:paraId="0000010B"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[AD.2]</w:t>
            </w:r>
          </w:p>
        </w:tc>
        <w:tc>
          <w:tcPr>
            <w:tcW w:w="8231" w:type="dxa"/>
            <w:tcMar>
              <w:top w:w="0" w:type="dxa"/>
              <w:left w:w="108" w:type="dxa"/>
              <w:bottom w:w="0" w:type="dxa"/>
              <w:right w:w="108" w:type="dxa"/>
            </w:tcMar>
          </w:tcPr>
          <w:p w14:paraId="0000010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14:paraId="0000010D"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r w:rsidR="00191D38" w14:paraId="5B3E41C6" w14:textId="77777777">
        <w:tc>
          <w:tcPr>
            <w:tcW w:w="831" w:type="dxa"/>
            <w:tcMar>
              <w:top w:w="0" w:type="dxa"/>
              <w:left w:w="108" w:type="dxa"/>
              <w:bottom w:w="0" w:type="dxa"/>
              <w:right w:w="108" w:type="dxa"/>
            </w:tcMar>
          </w:tcPr>
          <w:p w14:paraId="0000010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[AD.3]</w:t>
            </w:r>
          </w:p>
        </w:tc>
        <w:tc>
          <w:tcPr>
            <w:tcW w:w="8231" w:type="dxa"/>
            <w:tcMar>
              <w:top w:w="0" w:type="dxa"/>
              <w:left w:w="108" w:type="dxa"/>
              <w:bottom w:w="0" w:type="dxa"/>
              <w:right w:w="108" w:type="dxa"/>
            </w:tcMar>
          </w:tcPr>
          <w:p w14:paraId="0000010F"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ROM SAF Product Requirements Document, Ref: SAF/ROM/DMI/MGT/PRD/001</w:t>
            </w:r>
          </w:p>
          <w:p w14:paraId="00000110"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r w:rsidR="00191D38" w14:paraId="7E6E21CB" w14:textId="77777777">
        <w:trPr>
          <w:trHeight w:val="454"/>
        </w:trPr>
        <w:tc>
          <w:tcPr>
            <w:tcW w:w="831" w:type="dxa"/>
            <w:tcMar>
              <w:top w:w="0" w:type="dxa"/>
              <w:left w:w="108" w:type="dxa"/>
              <w:bottom w:w="0" w:type="dxa"/>
              <w:right w:w="108" w:type="dxa"/>
            </w:tcMar>
          </w:tcPr>
          <w:p w14:paraId="00000111"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lastRenderedPageBreak/>
              <w:t>[AD.4]</w:t>
            </w:r>
          </w:p>
        </w:tc>
        <w:tc>
          <w:tcPr>
            <w:tcW w:w="8231" w:type="dxa"/>
            <w:tcMar>
              <w:top w:w="0" w:type="dxa"/>
              <w:left w:w="108" w:type="dxa"/>
              <w:bottom w:w="0" w:type="dxa"/>
              <w:right w:w="108" w:type="dxa"/>
            </w:tcMar>
          </w:tcPr>
          <w:p w14:paraId="0000011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ROM SAF Service Specifications, Ref: SAF/ROM/DMI/RQ/SESP/001</w:t>
            </w:r>
          </w:p>
          <w:p w14:paraId="00000113"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p w14:paraId="00000114"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bl>
    <w:p w14:paraId="00000115" w14:textId="77777777" w:rsidR="00191D38" w:rsidRDefault="00000000">
      <w:pPr>
        <w:pStyle w:val="Heading3"/>
        <w:numPr>
          <w:ilvl w:val="2"/>
          <w:numId w:val="15"/>
        </w:numPr>
      </w:pPr>
      <w:bookmarkStart w:id="7" w:name="_heading=h.1t3h5sf" w:colFirst="0" w:colLast="0"/>
      <w:bookmarkEnd w:id="7"/>
      <w:r>
        <w:t>Reference documents</w:t>
      </w:r>
    </w:p>
    <w:p w14:paraId="0000011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following documents provide supplementary or background information and could be helpful in conjunction with this document.</w:t>
      </w:r>
    </w:p>
    <w:p w14:paraId="0000011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bl>
      <w:tblPr>
        <w:tblStyle w:val="a2"/>
        <w:tblW w:w="9461" w:type="dxa"/>
        <w:tblInd w:w="-5" w:type="dxa"/>
        <w:tblLayout w:type="fixed"/>
        <w:tblLook w:val="0000" w:firstRow="0" w:lastRow="0" w:firstColumn="0" w:lastColumn="0" w:noHBand="0" w:noVBand="0"/>
      </w:tblPr>
      <w:tblGrid>
        <w:gridCol w:w="852"/>
        <w:gridCol w:w="8609"/>
      </w:tblGrid>
      <w:tr w:rsidR="00191D38" w14:paraId="621352EB" w14:textId="77777777">
        <w:tc>
          <w:tcPr>
            <w:tcW w:w="852" w:type="dxa"/>
            <w:tcMar>
              <w:top w:w="0" w:type="dxa"/>
              <w:left w:w="108" w:type="dxa"/>
              <w:bottom w:w="0" w:type="dxa"/>
              <w:right w:w="108" w:type="dxa"/>
            </w:tcMar>
          </w:tcPr>
          <w:p w14:paraId="0000011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w:t>
            </w:r>
          </w:p>
        </w:tc>
        <w:tc>
          <w:tcPr>
            <w:tcW w:w="8609" w:type="dxa"/>
            <w:tcMar>
              <w:top w:w="0" w:type="dxa"/>
              <w:left w:w="108" w:type="dxa"/>
              <w:bottom w:w="0" w:type="dxa"/>
              <w:right w:w="108" w:type="dxa"/>
            </w:tcMar>
          </w:tcPr>
          <w:p w14:paraId="00000119"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CLIMAP data format definitions. CLIMAP Technical Report</w:t>
            </w:r>
          </w:p>
          <w:p w14:paraId="0000011A"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Ref. TERMA/CLIMAP/TN/3101, October 1999.</w:t>
            </w:r>
          </w:p>
          <w:p w14:paraId="0000011B"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1A60EA0C" w14:textId="77777777">
        <w:tc>
          <w:tcPr>
            <w:tcW w:w="852" w:type="dxa"/>
            <w:tcMar>
              <w:top w:w="0" w:type="dxa"/>
              <w:left w:w="108" w:type="dxa"/>
              <w:bottom w:w="0" w:type="dxa"/>
              <w:right w:w="108" w:type="dxa"/>
            </w:tcMar>
          </w:tcPr>
          <w:p w14:paraId="0000011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[RD.2]</w:t>
            </w:r>
          </w:p>
        </w:tc>
        <w:tc>
          <w:tcPr>
            <w:tcW w:w="8609" w:type="dxa"/>
            <w:tcMar>
              <w:top w:w="0" w:type="dxa"/>
              <w:left w:w="108" w:type="dxa"/>
              <w:bottom w:w="0" w:type="dxa"/>
              <w:right w:w="108" w:type="dxa"/>
            </w:tcMar>
          </w:tcPr>
          <w:p w14:paraId="0000011D"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GPS data in WMO FM94 (BUFR) format. CLIMAP Technical report</w:t>
            </w:r>
          </w:p>
          <w:p w14:paraId="0000011E"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Ref. METOFFICE/CLIMAP/TN/05, May 2000</w:t>
            </w:r>
          </w:p>
          <w:p w14:paraId="0000011F"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12FF9EB0" w14:textId="77777777">
        <w:tc>
          <w:tcPr>
            <w:tcW w:w="852" w:type="dxa"/>
            <w:tcMar>
              <w:top w:w="0" w:type="dxa"/>
              <w:left w:w="108" w:type="dxa"/>
              <w:bottom w:w="0" w:type="dxa"/>
              <w:right w:w="108" w:type="dxa"/>
            </w:tcMar>
          </w:tcPr>
          <w:p w14:paraId="0000012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[RD.3]</w:t>
            </w:r>
          </w:p>
        </w:tc>
        <w:tc>
          <w:tcPr>
            <w:tcW w:w="8609" w:type="dxa"/>
            <w:tcMar>
              <w:top w:w="0" w:type="dxa"/>
              <w:left w:w="108" w:type="dxa"/>
              <w:bottom w:w="0" w:type="dxa"/>
              <w:right w:w="108" w:type="dxa"/>
            </w:tcMar>
          </w:tcPr>
          <w:p w14:paraId="00000121"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WMO. </w:t>
            </w:r>
            <w:r>
              <w:rPr>
                <w:rFonts w:ascii="Arial" w:eastAsia="Arial" w:hAnsi="Arial" w:cs="Arial"/>
                <w:i/>
                <w:sz w:val="18"/>
                <w:szCs w:val="18"/>
              </w:rPr>
              <w:t>Guide to WMO Table-Driven Code Forms</w:t>
            </w:r>
            <w:r>
              <w:rPr>
                <w:rFonts w:ascii="Arial" w:eastAsia="Arial" w:hAnsi="Arial" w:cs="Arial"/>
                <w:sz w:val="18"/>
                <w:szCs w:val="18"/>
              </w:rPr>
              <w:t>. Copy available via link at:</w:t>
            </w:r>
          </w:p>
          <w:p w14:paraId="00000122"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hyperlink r:id="rId10">
              <w:r>
                <w:rPr>
                  <w:rFonts w:ascii="Arial" w:eastAsia="Arial" w:hAnsi="Arial" w:cs="Arial"/>
                  <w:color w:val="0000FF"/>
                  <w:sz w:val="18"/>
                  <w:szCs w:val="18"/>
                  <w:u w:val="single"/>
                </w:rPr>
                <w:t>http://www.wmo.int/pages/prog/www/WMOCodes.html</w:t>
              </w:r>
            </w:hyperlink>
          </w:p>
          <w:p w14:paraId="00000123"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73776E9F" w14:textId="77777777">
        <w:tc>
          <w:tcPr>
            <w:tcW w:w="852" w:type="dxa"/>
            <w:tcMar>
              <w:top w:w="0" w:type="dxa"/>
              <w:left w:w="108" w:type="dxa"/>
              <w:bottom w:w="0" w:type="dxa"/>
              <w:right w:w="108" w:type="dxa"/>
            </w:tcMar>
          </w:tcPr>
          <w:p w14:paraId="0000012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[RD.4]</w:t>
            </w:r>
          </w:p>
        </w:tc>
        <w:tc>
          <w:tcPr>
            <w:tcW w:w="8609" w:type="dxa"/>
            <w:tcMar>
              <w:top w:w="0" w:type="dxa"/>
              <w:left w:w="108" w:type="dxa"/>
              <w:bottom w:w="0" w:type="dxa"/>
              <w:right w:w="108" w:type="dxa"/>
            </w:tcMar>
          </w:tcPr>
          <w:p w14:paraId="00000125"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WMO. </w:t>
            </w:r>
            <w:r>
              <w:rPr>
                <w:rFonts w:ascii="Arial" w:eastAsia="Arial" w:hAnsi="Arial" w:cs="Arial"/>
                <w:i/>
                <w:sz w:val="18"/>
                <w:szCs w:val="18"/>
              </w:rPr>
              <w:t>Manual on Cod</w:t>
            </w:r>
            <w:r>
              <w:rPr>
                <w:rFonts w:ascii="Arial" w:eastAsia="Arial" w:hAnsi="Arial" w:cs="Arial"/>
                <w:sz w:val="18"/>
                <w:szCs w:val="18"/>
              </w:rPr>
              <w:t>es. WMO-306, Vol. 1.2, Part B. Copy available via link at:</w:t>
            </w:r>
          </w:p>
          <w:p w14:paraId="00000126"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hyperlink r:id="rId11">
              <w:r>
                <w:rPr>
                  <w:rFonts w:ascii="Arial" w:eastAsia="Arial" w:hAnsi="Arial" w:cs="Arial"/>
                  <w:color w:val="0000FF"/>
                  <w:sz w:val="18"/>
                  <w:szCs w:val="18"/>
                  <w:u w:val="single"/>
                </w:rPr>
                <w:t>http://www.wmo.int/pages/prog/www/WMOCodes/WMO306_vI2/VolumeI.2.html</w:t>
              </w:r>
            </w:hyperlink>
          </w:p>
          <w:p w14:paraId="00000127"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47DBBBCD" w14:textId="77777777">
        <w:tc>
          <w:tcPr>
            <w:tcW w:w="852" w:type="dxa"/>
            <w:tcMar>
              <w:top w:w="0" w:type="dxa"/>
              <w:left w:w="108" w:type="dxa"/>
              <w:bottom w:w="0" w:type="dxa"/>
              <w:right w:w="108" w:type="dxa"/>
            </w:tcMar>
          </w:tcPr>
          <w:p w14:paraId="0000012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[RD.5]</w:t>
            </w:r>
          </w:p>
        </w:tc>
        <w:tc>
          <w:tcPr>
            <w:tcW w:w="8609" w:type="dxa"/>
            <w:tcMar>
              <w:top w:w="0" w:type="dxa"/>
              <w:left w:w="108" w:type="dxa"/>
              <w:bottom w:w="0" w:type="dxa"/>
              <w:right w:w="108" w:type="dxa"/>
            </w:tcMar>
          </w:tcPr>
          <w:p w14:paraId="00000129"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WMO. Documentation on recent, current and upcoming operational BUFR tables is</w:t>
            </w:r>
          </w:p>
          <w:p w14:paraId="0000012A"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available from the WMO web site at:</w:t>
            </w:r>
          </w:p>
          <w:p w14:paraId="0000012B"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hyperlink r:id="rId12">
              <w:r>
                <w:rPr>
                  <w:rFonts w:ascii="Arial" w:eastAsia="Arial" w:hAnsi="Arial" w:cs="Arial"/>
                  <w:color w:val="0000FF"/>
                  <w:sz w:val="18"/>
                  <w:szCs w:val="18"/>
                  <w:u w:val="single"/>
                </w:rPr>
                <w:t>http://www.wmo.int/pages/prog/www/WMOCodes/WMO306_vI2/LatestVERSION/LatestVERSION.html</w:t>
              </w:r>
            </w:hyperlink>
          </w:p>
          <w:p w14:paraId="0000012C"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53C092D8" w14:textId="77777777">
        <w:tc>
          <w:tcPr>
            <w:tcW w:w="852" w:type="dxa"/>
            <w:tcMar>
              <w:top w:w="0" w:type="dxa"/>
              <w:left w:w="108" w:type="dxa"/>
              <w:bottom w:w="0" w:type="dxa"/>
              <w:right w:w="108" w:type="dxa"/>
            </w:tcMar>
          </w:tcPr>
          <w:p w14:paraId="0000012D"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[RD.6]</w:t>
            </w:r>
          </w:p>
        </w:tc>
        <w:tc>
          <w:tcPr>
            <w:tcW w:w="8609" w:type="dxa"/>
            <w:tcMar>
              <w:top w:w="0" w:type="dxa"/>
              <w:left w:w="108" w:type="dxa"/>
              <w:bottom w:w="0" w:type="dxa"/>
              <w:right w:w="108" w:type="dxa"/>
            </w:tcMar>
          </w:tcPr>
          <w:p w14:paraId="0000012E" w14:textId="77777777" w:rsidR="00191D38" w:rsidRDefault="00000000">
            <w:pPr>
              <w:pBdr>
                <w:top w:val="nil"/>
                <w:left w:val="nil"/>
                <w:bottom w:val="nil"/>
                <w:right w:val="nil"/>
                <w:between w:val="nil"/>
              </w:pBdr>
              <w:tabs>
                <w:tab w:val="left" w:pos="1843"/>
                <w:tab w:val="left" w:pos="2552"/>
                <w:tab w:val="left" w:pos="3828"/>
                <w:tab w:val="left" w:pos="5104"/>
                <w:tab w:val="left" w:pos="6379"/>
                <w:tab w:val="left" w:pos="7655"/>
                <w:tab w:val="left" w:pos="8931"/>
                <w:tab w:val="left" w:pos="10207"/>
                <w:tab w:val="left" w:pos="11482"/>
                <w:tab w:val="left" w:pos="12758"/>
                <w:tab w:val="left" w:pos="14034"/>
                <w:tab w:val="left" w:pos="742"/>
                <w:tab w:val="left" w:pos="776"/>
                <w:tab w:val="left" w:pos="2727"/>
                <w:tab w:val="left" w:pos="4003"/>
                <w:tab w:val="left" w:pos="5278"/>
                <w:tab w:val="left" w:pos="6554"/>
                <w:tab w:val="left" w:pos="7830"/>
                <w:tab w:val="left" w:pos="9106"/>
                <w:tab w:val="left" w:pos="10381"/>
                <w:tab w:val="left" w:pos="11657"/>
                <w:tab w:val="left" w:pos="12933"/>
              </w:tabs>
              <w:spacing w:line="240" w:lineRule="auto"/>
              <w:ind w:left="175"/>
              <w:jc w:val="both"/>
              <w:rPr>
                <w:rFonts w:ascii="Arial" w:eastAsia="Arial" w:hAnsi="Arial" w:cs="Arial"/>
                <w:sz w:val="18"/>
                <w:szCs w:val="18"/>
              </w:rPr>
            </w:pPr>
            <w:r>
              <w:rPr>
                <w:rFonts w:ascii="Arial" w:eastAsia="Arial" w:hAnsi="Arial" w:cs="Arial"/>
                <w:sz w:val="18"/>
                <w:szCs w:val="18"/>
              </w:rPr>
              <w:t xml:space="preserve">WMO (2009). </w:t>
            </w:r>
            <w:r>
              <w:rPr>
                <w:rFonts w:ascii="Arial" w:eastAsia="Arial" w:hAnsi="Arial" w:cs="Arial"/>
                <w:i/>
                <w:sz w:val="18"/>
                <w:szCs w:val="18"/>
              </w:rPr>
              <w:t>Manual on the Global Telecommunications System</w:t>
            </w:r>
            <w:r>
              <w:rPr>
                <w:rFonts w:ascii="Arial" w:eastAsia="Arial" w:hAnsi="Arial" w:cs="Arial"/>
                <w:sz w:val="18"/>
                <w:szCs w:val="18"/>
              </w:rPr>
              <w:t>. WMO-386, Vol.1, Part II,</w:t>
            </w:r>
          </w:p>
          <w:p w14:paraId="0000012F" w14:textId="77777777" w:rsidR="00191D38" w:rsidRDefault="00000000">
            <w:pPr>
              <w:pBdr>
                <w:top w:val="nil"/>
                <w:left w:val="nil"/>
                <w:bottom w:val="nil"/>
                <w:right w:val="nil"/>
                <w:between w:val="nil"/>
              </w:pBdr>
              <w:tabs>
                <w:tab w:val="left" w:pos="1843"/>
                <w:tab w:val="left" w:pos="2552"/>
                <w:tab w:val="left" w:pos="3828"/>
                <w:tab w:val="left" w:pos="5104"/>
                <w:tab w:val="left" w:pos="6379"/>
                <w:tab w:val="left" w:pos="7655"/>
                <w:tab w:val="left" w:pos="8931"/>
                <w:tab w:val="left" w:pos="10207"/>
                <w:tab w:val="left" w:pos="11482"/>
                <w:tab w:val="left" w:pos="12758"/>
                <w:tab w:val="left" w:pos="14034"/>
                <w:tab w:val="left" w:pos="742"/>
                <w:tab w:val="left" w:pos="776"/>
                <w:tab w:val="left" w:pos="2727"/>
                <w:tab w:val="left" w:pos="4003"/>
                <w:tab w:val="left" w:pos="5278"/>
                <w:tab w:val="left" w:pos="6554"/>
                <w:tab w:val="left" w:pos="7830"/>
                <w:tab w:val="left" w:pos="9106"/>
                <w:tab w:val="left" w:pos="10381"/>
                <w:tab w:val="left" w:pos="11657"/>
                <w:tab w:val="left" w:pos="12933"/>
              </w:tabs>
              <w:spacing w:line="240" w:lineRule="auto"/>
              <w:ind w:left="175"/>
              <w:jc w:val="both"/>
              <w:rPr>
                <w:rFonts w:ascii="Arial" w:eastAsia="Arial" w:hAnsi="Arial" w:cs="Arial"/>
                <w:sz w:val="18"/>
                <w:szCs w:val="18"/>
              </w:rPr>
            </w:pPr>
            <w:r>
              <w:rPr>
                <w:rFonts w:ascii="Arial" w:eastAsia="Arial" w:hAnsi="Arial" w:cs="Arial"/>
                <w:sz w:val="18"/>
                <w:szCs w:val="18"/>
              </w:rPr>
              <w:t>Attachment II-5 (Data Designators T</w:t>
            </w:r>
            <w:r>
              <w:rPr>
                <w:rFonts w:ascii="Arial" w:eastAsia="Arial" w:hAnsi="Arial" w:cs="Arial"/>
                <w:sz w:val="18"/>
                <w:szCs w:val="18"/>
                <w:vertAlign w:val="subscript"/>
              </w:rPr>
              <w:t>1</w:t>
            </w:r>
            <w:r>
              <w:rPr>
                <w:rFonts w:ascii="Arial" w:eastAsia="Arial" w:hAnsi="Arial" w:cs="Arial"/>
                <w:sz w:val="18"/>
                <w:szCs w:val="18"/>
              </w:rPr>
              <w:t>T</w:t>
            </w:r>
            <w:r>
              <w:rPr>
                <w:rFonts w:ascii="Arial" w:eastAsia="Arial" w:hAnsi="Arial" w:cs="Arial"/>
                <w:sz w:val="18"/>
                <w:szCs w:val="18"/>
                <w:vertAlign w:val="subscript"/>
              </w:rPr>
              <w:t>2</w:t>
            </w:r>
            <w:r>
              <w:rPr>
                <w:rFonts w:ascii="Arial" w:eastAsia="Arial" w:hAnsi="Arial" w:cs="Arial"/>
                <w:sz w:val="18"/>
                <w:szCs w:val="18"/>
              </w:rPr>
              <w:t>A</w:t>
            </w:r>
            <w:r>
              <w:rPr>
                <w:rFonts w:ascii="Arial" w:eastAsia="Arial" w:hAnsi="Arial" w:cs="Arial"/>
                <w:sz w:val="18"/>
                <w:szCs w:val="18"/>
                <w:vertAlign w:val="subscript"/>
              </w:rPr>
              <w:t>1</w:t>
            </w:r>
            <w:r>
              <w:rPr>
                <w:rFonts w:ascii="Arial" w:eastAsia="Arial" w:hAnsi="Arial" w:cs="Arial"/>
                <w:sz w:val="18"/>
                <w:szCs w:val="18"/>
              </w:rPr>
              <w:t>A</w:t>
            </w:r>
            <w:r>
              <w:rPr>
                <w:rFonts w:ascii="Arial" w:eastAsia="Arial" w:hAnsi="Arial" w:cs="Arial"/>
                <w:sz w:val="18"/>
                <w:szCs w:val="18"/>
                <w:vertAlign w:val="subscript"/>
              </w:rPr>
              <w:t>2</w:t>
            </w:r>
            <w:r>
              <w:rPr>
                <w:rFonts w:ascii="Arial" w:eastAsia="Arial" w:hAnsi="Arial" w:cs="Arial"/>
                <w:sz w:val="18"/>
                <w:szCs w:val="18"/>
              </w:rPr>
              <w:t>ii in Abbreviated Headings), 2009.</w:t>
            </w:r>
          </w:p>
          <w:p w14:paraId="00000130" w14:textId="77777777" w:rsidR="00191D38" w:rsidRDefault="00000000">
            <w:pPr>
              <w:pBdr>
                <w:top w:val="nil"/>
                <w:left w:val="nil"/>
                <w:bottom w:val="nil"/>
                <w:right w:val="nil"/>
                <w:between w:val="nil"/>
              </w:pBdr>
              <w:tabs>
                <w:tab w:val="left" w:pos="1843"/>
                <w:tab w:val="left" w:pos="2552"/>
                <w:tab w:val="left" w:pos="3828"/>
                <w:tab w:val="left" w:pos="5104"/>
                <w:tab w:val="left" w:pos="6379"/>
                <w:tab w:val="left" w:pos="7655"/>
                <w:tab w:val="left" w:pos="8931"/>
                <w:tab w:val="left" w:pos="10207"/>
                <w:tab w:val="left" w:pos="11482"/>
                <w:tab w:val="left" w:pos="12758"/>
                <w:tab w:val="left" w:pos="14034"/>
                <w:tab w:val="left" w:pos="742"/>
                <w:tab w:val="left" w:pos="776"/>
                <w:tab w:val="left" w:pos="2727"/>
                <w:tab w:val="left" w:pos="4003"/>
                <w:tab w:val="left" w:pos="5278"/>
                <w:tab w:val="left" w:pos="6554"/>
                <w:tab w:val="left" w:pos="7830"/>
                <w:tab w:val="left" w:pos="9106"/>
                <w:tab w:val="left" w:pos="10381"/>
                <w:tab w:val="left" w:pos="11657"/>
                <w:tab w:val="left" w:pos="12933"/>
              </w:tabs>
              <w:spacing w:line="240" w:lineRule="auto"/>
              <w:ind w:left="175"/>
              <w:jc w:val="both"/>
              <w:rPr>
                <w:rFonts w:ascii="Arial" w:eastAsia="Arial" w:hAnsi="Arial" w:cs="Arial"/>
                <w:sz w:val="18"/>
                <w:szCs w:val="18"/>
              </w:rPr>
            </w:pPr>
            <w:r>
              <w:rPr>
                <w:rFonts w:ascii="Arial" w:eastAsia="Arial" w:hAnsi="Arial" w:cs="Arial"/>
                <w:sz w:val="18"/>
                <w:szCs w:val="18"/>
              </w:rPr>
              <w:t>WMO, Geneva. ISBN: 978-92-63-10386-4.  Latest (2011) version available for purchase via link at:</w:t>
            </w:r>
          </w:p>
          <w:p w14:paraId="00000131" w14:textId="77777777" w:rsidR="00191D38" w:rsidRDefault="00000000">
            <w:pPr>
              <w:widowControl/>
              <w:pBdr>
                <w:top w:val="nil"/>
                <w:left w:val="nil"/>
                <w:bottom w:val="nil"/>
                <w:right w:val="nil"/>
                <w:between w:val="nil"/>
              </w:pBdr>
              <w:tabs>
                <w:tab w:val="left" w:pos="776"/>
              </w:tabs>
              <w:spacing w:line="240" w:lineRule="auto"/>
              <w:ind w:left="175"/>
              <w:rPr>
                <w:rFonts w:ascii="Times New Roman" w:eastAsia="Times New Roman" w:hAnsi="Times New Roman" w:cs="Times New Roman"/>
                <w:sz w:val="24"/>
                <w:szCs w:val="24"/>
              </w:rPr>
            </w:pPr>
            <w:hyperlink r:id="rId13">
              <w:r>
                <w:rPr>
                  <w:rFonts w:ascii="Arial" w:eastAsia="Arial" w:hAnsi="Arial" w:cs="Arial"/>
                  <w:color w:val="0000FF"/>
                  <w:sz w:val="18"/>
                  <w:szCs w:val="18"/>
                  <w:u w:val="single"/>
                </w:rPr>
                <w:t>http://www.wmo.int/e-catalog/detail_en.php?PUB_ID=498&amp;SORT=N&amp;q</w:t>
              </w:r>
            </w:hyperlink>
            <w:r>
              <w:rPr>
                <w:rFonts w:ascii="Arial" w:eastAsia="Arial" w:hAnsi="Arial" w:cs="Arial"/>
                <w:sz w:val="18"/>
                <w:szCs w:val="18"/>
                <w:u w:val="single"/>
              </w:rPr>
              <w:t>=</w:t>
            </w:r>
          </w:p>
          <w:p w14:paraId="00000132" w14:textId="77777777" w:rsidR="00191D38" w:rsidRDefault="00191D38">
            <w:pPr>
              <w:widowControl/>
              <w:pBdr>
                <w:top w:val="nil"/>
                <w:left w:val="nil"/>
                <w:bottom w:val="nil"/>
                <w:right w:val="nil"/>
                <w:between w:val="nil"/>
              </w:pBdr>
              <w:tabs>
                <w:tab w:val="left" w:pos="776"/>
              </w:tabs>
              <w:spacing w:line="240" w:lineRule="auto"/>
              <w:ind w:left="175"/>
              <w:rPr>
                <w:rFonts w:ascii="Times New Roman" w:eastAsia="Times New Roman" w:hAnsi="Times New Roman" w:cs="Times New Roman"/>
                <w:sz w:val="24"/>
                <w:szCs w:val="24"/>
              </w:rPr>
            </w:pPr>
          </w:p>
        </w:tc>
      </w:tr>
      <w:tr w:rsidR="00191D38" w:rsidRPr="00D81126" w14:paraId="1DCE4D79" w14:textId="77777777">
        <w:tc>
          <w:tcPr>
            <w:tcW w:w="852" w:type="dxa"/>
            <w:tcMar>
              <w:top w:w="0" w:type="dxa"/>
              <w:left w:w="108" w:type="dxa"/>
              <w:bottom w:w="0" w:type="dxa"/>
              <w:right w:w="108" w:type="dxa"/>
            </w:tcMar>
          </w:tcPr>
          <w:p w14:paraId="0000013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[RD.7]</w:t>
            </w:r>
          </w:p>
        </w:tc>
        <w:tc>
          <w:tcPr>
            <w:tcW w:w="8609" w:type="dxa"/>
            <w:tcMar>
              <w:top w:w="0" w:type="dxa"/>
              <w:left w:w="108" w:type="dxa"/>
              <w:bottom w:w="0" w:type="dxa"/>
              <w:right w:w="108" w:type="dxa"/>
            </w:tcMar>
          </w:tcPr>
          <w:p w14:paraId="00000134"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ROPP Input/Output Module User Guide.</w:t>
            </w:r>
          </w:p>
          <w:p w14:paraId="00000135" w14:textId="77777777" w:rsidR="00191D38" w:rsidRPr="005316F1"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lang w:val="da-DK"/>
              </w:rPr>
            </w:pPr>
            <w:proofErr w:type="spellStart"/>
            <w:r w:rsidRPr="005316F1">
              <w:rPr>
                <w:rFonts w:ascii="Arial" w:eastAsia="Arial" w:hAnsi="Arial" w:cs="Arial"/>
                <w:sz w:val="18"/>
                <w:szCs w:val="18"/>
                <w:lang w:val="da-DK"/>
              </w:rPr>
              <w:t>Ref</w:t>
            </w:r>
            <w:proofErr w:type="spellEnd"/>
            <w:r w:rsidRPr="005316F1">
              <w:rPr>
                <w:rFonts w:ascii="Arial" w:eastAsia="Arial" w:hAnsi="Arial" w:cs="Arial"/>
                <w:sz w:val="18"/>
                <w:szCs w:val="18"/>
                <w:lang w:val="da-DK"/>
              </w:rPr>
              <w:t>: SAF/ROM/METO/UG/ROPP/002</w:t>
            </w:r>
          </w:p>
          <w:p w14:paraId="00000136" w14:textId="77777777" w:rsidR="00191D38" w:rsidRPr="005316F1" w:rsidRDefault="00191D38">
            <w:pPr>
              <w:widowControl/>
              <w:pBdr>
                <w:top w:val="nil"/>
                <w:left w:val="nil"/>
                <w:bottom w:val="nil"/>
                <w:right w:val="nil"/>
                <w:between w:val="nil"/>
              </w:pBdr>
              <w:spacing w:line="240" w:lineRule="auto"/>
              <w:ind w:left="175"/>
              <w:rPr>
                <w:rFonts w:ascii="Arial" w:eastAsia="Arial" w:hAnsi="Arial" w:cs="Arial"/>
                <w:sz w:val="18"/>
                <w:szCs w:val="18"/>
                <w:lang w:val="da-DK"/>
              </w:rPr>
            </w:pPr>
          </w:p>
        </w:tc>
      </w:tr>
      <w:tr w:rsidR="00191D38" w14:paraId="0E7EEF1B" w14:textId="77777777">
        <w:tc>
          <w:tcPr>
            <w:tcW w:w="852" w:type="dxa"/>
            <w:tcMar>
              <w:top w:w="0" w:type="dxa"/>
              <w:left w:w="108" w:type="dxa"/>
              <w:bottom w:w="0" w:type="dxa"/>
              <w:right w:w="108" w:type="dxa"/>
            </w:tcMar>
          </w:tcPr>
          <w:p w14:paraId="0000013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[RD.8]</w:t>
            </w:r>
          </w:p>
        </w:tc>
        <w:tc>
          <w:tcPr>
            <w:tcW w:w="8609" w:type="dxa"/>
            <w:tcMar>
              <w:top w:w="0" w:type="dxa"/>
              <w:left w:w="108" w:type="dxa"/>
              <w:bottom w:w="0" w:type="dxa"/>
              <w:right w:w="108" w:type="dxa"/>
            </w:tcMar>
          </w:tcPr>
          <w:p w14:paraId="00000138"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proofErr w:type="spellStart"/>
            <w:r>
              <w:rPr>
                <w:rFonts w:ascii="Arial" w:eastAsia="Arial" w:hAnsi="Arial" w:cs="Arial"/>
                <w:sz w:val="18"/>
                <w:szCs w:val="18"/>
              </w:rPr>
              <w:t>Unidata</w:t>
            </w:r>
            <w:proofErr w:type="spellEnd"/>
            <w:r>
              <w:rPr>
                <w:rFonts w:ascii="Arial" w:eastAsia="Arial" w:hAnsi="Arial" w:cs="Arial"/>
                <w:sz w:val="18"/>
                <w:szCs w:val="18"/>
              </w:rPr>
              <w:t xml:space="preserve"> </w:t>
            </w:r>
            <w:proofErr w:type="spellStart"/>
            <w:r>
              <w:rPr>
                <w:rFonts w:ascii="Arial" w:eastAsia="Arial" w:hAnsi="Arial" w:cs="Arial"/>
                <w:sz w:val="18"/>
                <w:szCs w:val="18"/>
              </w:rPr>
              <w:t>NetCDF</w:t>
            </w:r>
            <w:proofErr w:type="spellEnd"/>
            <w:r>
              <w:rPr>
                <w:rFonts w:ascii="Arial" w:eastAsia="Arial" w:hAnsi="Arial" w:cs="Arial"/>
                <w:sz w:val="18"/>
                <w:szCs w:val="18"/>
              </w:rPr>
              <w:t xml:space="preserve"> website </w:t>
            </w:r>
            <w:hyperlink r:id="rId14">
              <w:r>
                <w:rPr>
                  <w:rFonts w:ascii="Arial" w:eastAsia="Arial" w:hAnsi="Arial" w:cs="Arial"/>
                  <w:sz w:val="18"/>
                  <w:szCs w:val="18"/>
                  <w:u w:val="single"/>
                </w:rPr>
                <w:t>http://www.unidata.ucar.edu/packages/netcdf/</w:t>
              </w:r>
            </w:hyperlink>
          </w:p>
          <w:p w14:paraId="00000139"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36A7919C" w14:textId="77777777">
        <w:tc>
          <w:tcPr>
            <w:tcW w:w="852" w:type="dxa"/>
            <w:tcMar>
              <w:top w:w="0" w:type="dxa"/>
              <w:left w:w="108" w:type="dxa"/>
              <w:bottom w:w="0" w:type="dxa"/>
              <w:right w:w="108" w:type="dxa"/>
            </w:tcMar>
          </w:tcPr>
          <w:p w14:paraId="0000013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[RD.9]</w:t>
            </w:r>
          </w:p>
        </w:tc>
        <w:tc>
          <w:tcPr>
            <w:tcW w:w="8609" w:type="dxa"/>
            <w:tcMar>
              <w:top w:w="0" w:type="dxa"/>
              <w:left w:w="108" w:type="dxa"/>
              <w:bottom w:w="0" w:type="dxa"/>
              <w:right w:w="108" w:type="dxa"/>
            </w:tcMar>
          </w:tcPr>
          <w:p w14:paraId="0000013B"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proofErr w:type="spellStart"/>
            <w:r>
              <w:rPr>
                <w:rFonts w:ascii="Arial" w:eastAsia="Arial" w:hAnsi="Arial" w:cs="Arial"/>
                <w:sz w:val="18"/>
                <w:szCs w:val="18"/>
              </w:rPr>
              <w:t>Kursinski</w:t>
            </w:r>
            <w:proofErr w:type="spellEnd"/>
            <w:r>
              <w:rPr>
                <w:rFonts w:ascii="Arial" w:eastAsia="Arial" w:hAnsi="Arial" w:cs="Arial"/>
                <w:sz w:val="18"/>
                <w:szCs w:val="18"/>
              </w:rPr>
              <w:t xml:space="preserve">, ER, </w:t>
            </w:r>
            <w:r>
              <w:rPr>
                <w:rFonts w:ascii="Arial" w:eastAsia="Arial" w:hAnsi="Arial" w:cs="Arial"/>
                <w:i/>
                <w:sz w:val="18"/>
                <w:szCs w:val="18"/>
              </w:rPr>
              <w:t>et al</w:t>
            </w:r>
            <w:r>
              <w:rPr>
                <w:rFonts w:ascii="Arial" w:eastAsia="Arial" w:hAnsi="Arial" w:cs="Arial"/>
                <w:sz w:val="18"/>
                <w:szCs w:val="18"/>
              </w:rPr>
              <w:t xml:space="preserve"> (1997). </w:t>
            </w:r>
            <w:r>
              <w:rPr>
                <w:rFonts w:ascii="Arial" w:eastAsia="Arial" w:hAnsi="Arial" w:cs="Arial"/>
                <w:i/>
                <w:sz w:val="18"/>
                <w:szCs w:val="18"/>
              </w:rPr>
              <w:t>Observing earth’s atmosphere with radio occultation measurements</w:t>
            </w:r>
            <w:r>
              <w:rPr>
                <w:rFonts w:ascii="Arial" w:eastAsia="Arial" w:hAnsi="Arial" w:cs="Arial"/>
                <w:i/>
                <w:sz w:val="18"/>
                <w:szCs w:val="18"/>
              </w:rPr>
              <w:br/>
              <w:t>using GPS.</w:t>
            </w:r>
            <w:r>
              <w:rPr>
                <w:rFonts w:ascii="Arial" w:eastAsia="Arial" w:hAnsi="Arial" w:cs="Arial"/>
                <w:sz w:val="18"/>
                <w:szCs w:val="18"/>
              </w:rPr>
              <w:t xml:space="preserve"> </w:t>
            </w:r>
            <w:proofErr w:type="spellStart"/>
            <w:r>
              <w:rPr>
                <w:rFonts w:ascii="Arial" w:eastAsia="Arial" w:hAnsi="Arial" w:cs="Arial"/>
                <w:sz w:val="18"/>
                <w:szCs w:val="18"/>
              </w:rPr>
              <w:t>J.Geophys.Res</w:t>
            </w:r>
            <w:proofErr w:type="spellEnd"/>
            <w:r>
              <w:rPr>
                <w:rFonts w:ascii="Arial" w:eastAsia="Arial" w:hAnsi="Arial" w:cs="Arial"/>
                <w:sz w:val="18"/>
                <w:szCs w:val="18"/>
              </w:rPr>
              <w:t xml:space="preserve">., </w:t>
            </w:r>
            <w:r>
              <w:rPr>
                <w:rFonts w:ascii="Arial" w:eastAsia="Arial" w:hAnsi="Arial" w:cs="Arial"/>
                <w:b/>
                <w:sz w:val="18"/>
                <w:szCs w:val="18"/>
              </w:rPr>
              <w:t>102</w:t>
            </w:r>
            <w:r>
              <w:rPr>
                <w:rFonts w:ascii="Arial" w:eastAsia="Arial" w:hAnsi="Arial" w:cs="Arial"/>
                <w:sz w:val="18"/>
                <w:szCs w:val="18"/>
              </w:rPr>
              <w:t>(D19), pp23429–23465.</w:t>
            </w:r>
          </w:p>
          <w:p w14:paraId="0000013C"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5589ED5B" w14:textId="77777777">
        <w:tc>
          <w:tcPr>
            <w:tcW w:w="852" w:type="dxa"/>
            <w:tcMar>
              <w:top w:w="0" w:type="dxa"/>
              <w:left w:w="108" w:type="dxa"/>
              <w:bottom w:w="0" w:type="dxa"/>
              <w:right w:w="108" w:type="dxa"/>
            </w:tcMar>
          </w:tcPr>
          <w:p w14:paraId="0000013D"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[RD.10]</w:t>
            </w:r>
          </w:p>
        </w:tc>
        <w:tc>
          <w:tcPr>
            <w:tcW w:w="8609" w:type="dxa"/>
            <w:tcMar>
              <w:top w:w="0" w:type="dxa"/>
              <w:left w:w="108" w:type="dxa"/>
              <w:bottom w:w="0" w:type="dxa"/>
              <w:right w:w="108" w:type="dxa"/>
            </w:tcMar>
          </w:tcPr>
          <w:p w14:paraId="0000013E"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i/>
                <w:sz w:val="18"/>
                <w:szCs w:val="18"/>
              </w:rPr>
              <w:t>New BUFR Table D sequence and associated Table B entries for Satellite Radio Occultation data.</w:t>
            </w:r>
            <w:r>
              <w:rPr>
                <w:rFonts w:ascii="Arial" w:eastAsia="Arial" w:hAnsi="Arial" w:cs="Arial"/>
                <w:sz w:val="18"/>
                <w:szCs w:val="18"/>
              </w:rPr>
              <w:t xml:space="preserve"> Document submitted by Brian Barwell (Met Office) at meetings of WMO/CBS Expert Team on Data Representation and Codes, held in Kuala Lumpur, Malaysia, 21–26 June 2004</w:t>
            </w:r>
          </w:p>
          <w:p w14:paraId="0000013F"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2763942D" w14:textId="77777777">
        <w:tc>
          <w:tcPr>
            <w:tcW w:w="852" w:type="dxa"/>
            <w:tcMar>
              <w:top w:w="0" w:type="dxa"/>
              <w:left w:w="108" w:type="dxa"/>
              <w:bottom w:w="0" w:type="dxa"/>
              <w:right w:w="108" w:type="dxa"/>
            </w:tcMar>
          </w:tcPr>
          <w:p w14:paraId="0000014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[RD.11]</w:t>
            </w:r>
          </w:p>
        </w:tc>
        <w:tc>
          <w:tcPr>
            <w:tcW w:w="8609" w:type="dxa"/>
            <w:tcMar>
              <w:top w:w="0" w:type="dxa"/>
              <w:left w:w="108" w:type="dxa"/>
              <w:bottom w:w="0" w:type="dxa"/>
              <w:right w:w="108" w:type="dxa"/>
            </w:tcMar>
          </w:tcPr>
          <w:p w14:paraId="00000141"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ECMWF (2013) </w:t>
            </w:r>
            <w:r>
              <w:rPr>
                <w:rFonts w:ascii="Arial" w:eastAsia="Arial" w:hAnsi="Arial" w:cs="Arial"/>
                <w:i/>
                <w:sz w:val="18"/>
                <w:szCs w:val="18"/>
              </w:rPr>
              <w:t>BUFR encoding/decoding software</w:t>
            </w:r>
            <w:r>
              <w:rPr>
                <w:rFonts w:ascii="Arial" w:eastAsia="Arial" w:hAnsi="Arial" w:cs="Arial"/>
                <w:sz w:val="18"/>
                <w:szCs w:val="18"/>
              </w:rPr>
              <w:t>:</w:t>
            </w:r>
          </w:p>
          <w:p w14:paraId="00000142"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u w:val="single"/>
              </w:rPr>
              <w:t>https://software.ecmwf.int/wiki/display/BUFR</w:t>
            </w:r>
          </w:p>
          <w:p w14:paraId="00000143"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32384D34" w14:textId="77777777">
        <w:tc>
          <w:tcPr>
            <w:tcW w:w="852" w:type="dxa"/>
            <w:tcMar>
              <w:top w:w="0" w:type="dxa"/>
              <w:left w:w="108" w:type="dxa"/>
              <w:bottom w:w="0" w:type="dxa"/>
              <w:right w:w="108" w:type="dxa"/>
            </w:tcMar>
          </w:tcPr>
          <w:p w14:paraId="0000014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[RD.12]</w:t>
            </w:r>
          </w:p>
        </w:tc>
        <w:tc>
          <w:tcPr>
            <w:tcW w:w="8609" w:type="dxa"/>
            <w:tcMar>
              <w:top w:w="0" w:type="dxa"/>
              <w:left w:w="108" w:type="dxa"/>
              <w:bottom w:w="0" w:type="dxa"/>
              <w:right w:w="108" w:type="dxa"/>
            </w:tcMar>
          </w:tcPr>
          <w:p w14:paraId="00000145"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Cygwin website </w:t>
            </w:r>
            <w:r>
              <w:rPr>
                <w:rFonts w:ascii="Arial" w:eastAsia="Arial" w:hAnsi="Arial" w:cs="Arial"/>
                <w:sz w:val="18"/>
                <w:szCs w:val="18"/>
                <w:u w:val="single"/>
              </w:rPr>
              <w:t>http://www.cygwin.com</w:t>
            </w:r>
          </w:p>
          <w:p w14:paraId="00000146"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tc>
      </w:tr>
      <w:tr w:rsidR="00191D38" w14:paraId="34F688FA" w14:textId="77777777">
        <w:tc>
          <w:tcPr>
            <w:tcW w:w="852" w:type="dxa"/>
            <w:tcMar>
              <w:top w:w="0" w:type="dxa"/>
              <w:left w:w="108" w:type="dxa"/>
              <w:bottom w:w="0" w:type="dxa"/>
              <w:right w:w="108" w:type="dxa"/>
            </w:tcMar>
          </w:tcPr>
          <w:p w14:paraId="0000014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[RD.13]</w:t>
            </w:r>
          </w:p>
          <w:p w14:paraId="00000148"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p w14:paraId="0000014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[RD.14]</w:t>
            </w:r>
          </w:p>
        </w:tc>
        <w:tc>
          <w:tcPr>
            <w:tcW w:w="8609" w:type="dxa"/>
            <w:tcMar>
              <w:top w:w="0" w:type="dxa"/>
              <w:left w:w="108" w:type="dxa"/>
              <w:bottom w:w="0" w:type="dxa"/>
              <w:right w:w="108" w:type="dxa"/>
            </w:tcMar>
          </w:tcPr>
          <w:p w14:paraId="0000014A" w14:textId="77777777" w:rsidR="00191D38" w:rsidRDefault="00000000">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r>
              <w:rPr>
                <w:rFonts w:ascii="Arial" w:eastAsia="Arial" w:hAnsi="Arial" w:cs="Arial"/>
                <w:sz w:val="18"/>
                <w:szCs w:val="18"/>
              </w:rPr>
              <w:t xml:space="preserve">ROM SAF website </w:t>
            </w:r>
            <w:r>
              <w:rPr>
                <w:rFonts w:ascii="Arial" w:eastAsia="Arial" w:hAnsi="Arial" w:cs="Arial"/>
                <w:sz w:val="18"/>
                <w:szCs w:val="18"/>
                <w:u w:val="single"/>
              </w:rPr>
              <w:t>http://www.romsaf.org</w:t>
            </w:r>
          </w:p>
          <w:p w14:paraId="0000014B" w14:textId="77777777" w:rsidR="00191D38" w:rsidRDefault="00191D38">
            <w:pPr>
              <w:widowControl/>
              <w:pBdr>
                <w:top w:val="nil"/>
                <w:left w:val="nil"/>
                <w:bottom w:val="nil"/>
                <w:right w:val="nil"/>
                <w:between w:val="nil"/>
              </w:pBdr>
              <w:spacing w:line="240" w:lineRule="auto"/>
              <w:ind w:left="175"/>
              <w:rPr>
                <w:rFonts w:ascii="Arial" w:eastAsia="Arial" w:hAnsi="Arial" w:cs="Arial"/>
                <w:sz w:val="18"/>
                <w:szCs w:val="18"/>
              </w:rPr>
            </w:pPr>
          </w:p>
          <w:p w14:paraId="0000014C"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ROPP Overview.</w:t>
            </w:r>
          </w:p>
          <w:p w14:paraId="0000014D" w14:textId="77777777" w:rsidR="00191D38" w:rsidRDefault="00000000">
            <w:pPr>
              <w:widowControl/>
              <w:pBdr>
                <w:top w:val="nil"/>
                <w:left w:val="nil"/>
                <w:bottom w:val="nil"/>
                <w:right w:val="nil"/>
                <w:between w:val="nil"/>
              </w:pBdr>
              <w:spacing w:line="240" w:lineRule="auto"/>
              <w:ind w:left="175"/>
              <w:rPr>
                <w:rFonts w:ascii="Arial" w:eastAsia="Arial" w:hAnsi="Arial" w:cs="Arial"/>
                <w:sz w:val="18"/>
                <w:szCs w:val="18"/>
              </w:rPr>
            </w:pPr>
            <w:r>
              <w:rPr>
                <w:rFonts w:ascii="Arial" w:eastAsia="Arial" w:hAnsi="Arial" w:cs="Arial"/>
                <w:sz w:val="18"/>
                <w:szCs w:val="18"/>
              </w:rPr>
              <w:t>Ref: SAF/ROM/METO/UG/ROPP/001</w:t>
            </w:r>
          </w:p>
        </w:tc>
      </w:tr>
      <w:tr w:rsidR="00191D38" w14:paraId="70F1A46D" w14:textId="77777777">
        <w:tc>
          <w:tcPr>
            <w:tcW w:w="852" w:type="dxa"/>
            <w:tcMar>
              <w:top w:w="0" w:type="dxa"/>
              <w:left w:w="108" w:type="dxa"/>
              <w:bottom w:w="0" w:type="dxa"/>
              <w:right w:w="108" w:type="dxa"/>
            </w:tcMar>
          </w:tcPr>
          <w:p w14:paraId="0000014E"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c>
          <w:tcPr>
            <w:tcW w:w="8609" w:type="dxa"/>
            <w:tcMar>
              <w:top w:w="0" w:type="dxa"/>
              <w:left w:w="108" w:type="dxa"/>
              <w:bottom w:w="0" w:type="dxa"/>
              <w:right w:w="108" w:type="dxa"/>
            </w:tcMar>
          </w:tcPr>
          <w:p w14:paraId="0000014F" w14:textId="77777777" w:rsidR="00191D38" w:rsidRDefault="00191D38">
            <w:pPr>
              <w:widowControl/>
              <w:pBdr>
                <w:top w:val="nil"/>
                <w:left w:val="nil"/>
                <w:bottom w:val="nil"/>
                <w:right w:val="nil"/>
                <w:between w:val="nil"/>
              </w:pBdr>
              <w:spacing w:line="240" w:lineRule="auto"/>
              <w:ind w:left="175"/>
              <w:rPr>
                <w:rFonts w:ascii="Times New Roman" w:eastAsia="Times New Roman" w:hAnsi="Times New Roman" w:cs="Times New Roman"/>
                <w:sz w:val="24"/>
                <w:szCs w:val="24"/>
              </w:rPr>
            </w:pPr>
          </w:p>
        </w:tc>
      </w:tr>
    </w:tbl>
    <w:p w14:paraId="00000150" w14:textId="77777777" w:rsidR="00191D38" w:rsidRDefault="00191D38">
      <w:pPr>
        <w:pStyle w:val="Heading1"/>
        <w:spacing w:after="120"/>
        <w:jc w:val="both"/>
        <w:rPr>
          <w:rFonts w:ascii="Arial" w:eastAsia="Arial" w:hAnsi="Arial" w:cs="Arial"/>
          <w:sz w:val="28"/>
          <w:szCs w:val="28"/>
        </w:rPr>
      </w:pPr>
    </w:p>
    <w:p w14:paraId="00000151" w14:textId="77777777" w:rsidR="00191D38" w:rsidRDefault="00000000">
      <w:pPr>
        <w:pStyle w:val="Heading2"/>
        <w:numPr>
          <w:ilvl w:val="1"/>
          <w:numId w:val="15"/>
        </w:numPr>
      </w:pPr>
      <w:bookmarkStart w:id="8" w:name="_heading=h.4d34og8" w:colFirst="0" w:colLast="0"/>
      <w:bookmarkEnd w:id="8"/>
      <w:r>
        <w:t>Acronyms and abbreviations</w:t>
      </w:r>
    </w:p>
    <w:tbl>
      <w:tblPr>
        <w:tblStyle w:val="a3"/>
        <w:tblW w:w="9056" w:type="dxa"/>
        <w:tblInd w:w="13" w:type="dxa"/>
        <w:tblLayout w:type="fixed"/>
        <w:tblLook w:val="0000" w:firstRow="0" w:lastRow="0" w:firstColumn="0" w:lastColumn="0" w:noHBand="0" w:noVBand="0"/>
      </w:tblPr>
      <w:tblGrid>
        <w:gridCol w:w="1431"/>
        <w:gridCol w:w="7625"/>
      </w:tblGrid>
      <w:tr w:rsidR="00191D38" w14:paraId="013DDFFD" w14:textId="77777777">
        <w:trPr>
          <w:trHeight w:val="284"/>
        </w:trPr>
        <w:tc>
          <w:tcPr>
            <w:tcW w:w="1431" w:type="dxa"/>
            <w:tcMar>
              <w:top w:w="0" w:type="dxa"/>
              <w:left w:w="108" w:type="dxa"/>
              <w:bottom w:w="0" w:type="dxa"/>
              <w:right w:w="108" w:type="dxa"/>
            </w:tcMar>
            <w:vAlign w:val="center"/>
          </w:tcPr>
          <w:p w14:paraId="0000015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ARH</w:t>
            </w:r>
          </w:p>
        </w:tc>
        <w:tc>
          <w:tcPr>
            <w:tcW w:w="7625" w:type="dxa"/>
            <w:tcMar>
              <w:top w:w="0" w:type="dxa"/>
              <w:left w:w="108" w:type="dxa"/>
              <w:bottom w:w="0" w:type="dxa"/>
              <w:right w:w="108" w:type="dxa"/>
            </w:tcMar>
            <w:vAlign w:val="center"/>
          </w:tcPr>
          <w:p w14:paraId="0000015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Abbreviated Routing Header (WMO)</w:t>
            </w:r>
          </w:p>
        </w:tc>
      </w:tr>
      <w:tr w:rsidR="00191D38" w14:paraId="3DC6A016" w14:textId="77777777">
        <w:trPr>
          <w:trHeight w:val="284"/>
        </w:trPr>
        <w:tc>
          <w:tcPr>
            <w:tcW w:w="1431" w:type="dxa"/>
            <w:tcMar>
              <w:top w:w="0" w:type="dxa"/>
              <w:left w:w="108" w:type="dxa"/>
              <w:bottom w:w="0" w:type="dxa"/>
              <w:right w:w="108" w:type="dxa"/>
            </w:tcMar>
            <w:vAlign w:val="center"/>
          </w:tcPr>
          <w:p w14:paraId="0000015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Beidou</w:t>
            </w:r>
            <w:proofErr w:type="spellEnd"/>
          </w:p>
        </w:tc>
        <w:tc>
          <w:tcPr>
            <w:tcW w:w="7625" w:type="dxa"/>
            <w:tcMar>
              <w:top w:w="0" w:type="dxa"/>
              <w:left w:w="108" w:type="dxa"/>
              <w:bottom w:w="0" w:type="dxa"/>
              <w:right w:w="108" w:type="dxa"/>
            </w:tcMar>
            <w:vAlign w:val="center"/>
          </w:tcPr>
          <w:p w14:paraId="00000155"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Chinese GNSS navigation system.  Beidou-2 also known as COMPASS.</w:t>
            </w:r>
          </w:p>
        </w:tc>
      </w:tr>
      <w:tr w:rsidR="00191D38" w14:paraId="07F84829" w14:textId="77777777">
        <w:trPr>
          <w:trHeight w:val="284"/>
        </w:trPr>
        <w:tc>
          <w:tcPr>
            <w:tcW w:w="1431" w:type="dxa"/>
            <w:tcMar>
              <w:top w:w="0" w:type="dxa"/>
              <w:left w:w="108" w:type="dxa"/>
              <w:bottom w:w="0" w:type="dxa"/>
              <w:right w:w="108" w:type="dxa"/>
            </w:tcMar>
            <w:vAlign w:val="center"/>
          </w:tcPr>
          <w:p w14:paraId="0000015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BUFR</w:t>
            </w:r>
          </w:p>
        </w:tc>
        <w:tc>
          <w:tcPr>
            <w:tcW w:w="7625" w:type="dxa"/>
            <w:tcMar>
              <w:top w:w="0" w:type="dxa"/>
              <w:left w:w="108" w:type="dxa"/>
              <w:bottom w:w="0" w:type="dxa"/>
              <w:right w:w="108" w:type="dxa"/>
            </w:tcMar>
            <w:vAlign w:val="center"/>
          </w:tcPr>
          <w:p w14:paraId="0000015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Binary Universal Format for the Representation of data (WMO)</w:t>
            </w:r>
          </w:p>
        </w:tc>
      </w:tr>
      <w:tr w:rsidR="00191D38" w14:paraId="5AF4F581" w14:textId="77777777">
        <w:trPr>
          <w:trHeight w:val="284"/>
        </w:trPr>
        <w:tc>
          <w:tcPr>
            <w:tcW w:w="1431" w:type="dxa"/>
            <w:tcMar>
              <w:top w:w="0" w:type="dxa"/>
              <w:left w:w="108" w:type="dxa"/>
              <w:bottom w:w="0" w:type="dxa"/>
              <w:right w:w="108" w:type="dxa"/>
            </w:tcMar>
            <w:vAlign w:val="center"/>
          </w:tcPr>
          <w:p w14:paraId="0000015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CBS</w:t>
            </w:r>
          </w:p>
        </w:tc>
        <w:tc>
          <w:tcPr>
            <w:tcW w:w="7625" w:type="dxa"/>
            <w:tcMar>
              <w:top w:w="0" w:type="dxa"/>
              <w:left w:w="108" w:type="dxa"/>
              <w:bottom w:w="0" w:type="dxa"/>
              <w:right w:w="108" w:type="dxa"/>
            </w:tcMar>
            <w:vAlign w:val="center"/>
          </w:tcPr>
          <w:p w14:paraId="0000015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Committee for Basic Systems (WMO)</w:t>
            </w:r>
          </w:p>
        </w:tc>
      </w:tr>
      <w:tr w:rsidR="00191D38" w14:paraId="027B40F1" w14:textId="77777777">
        <w:trPr>
          <w:trHeight w:val="284"/>
        </w:trPr>
        <w:tc>
          <w:tcPr>
            <w:tcW w:w="1431" w:type="dxa"/>
            <w:tcMar>
              <w:top w:w="0" w:type="dxa"/>
              <w:left w:w="108" w:type="dxa"/>
              <w:bottom w:w="0" w:type="dxa"/>
              <w:right w:w="108" w:type="dxa"/>
            </w:tcMar>
            <w:vAlign w:val="center"/>
          </w:tcPr>
          <w:p w14:paraId="0000015A"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CDR</w:t>
            </w:r>
          </w:p>
        </w:tc>
        <w:tc>
          <w:tcPr>
            <w:tcW w:w="7625" w:type="dxa"/>
            <w:tcMar>
              <w:top w:w="0" w:type="dxa"/>
              <w:left w:w="108" w:type="dxa"/>
              <w:bottom w:w="0" w:type="dxa"/>
              <w:right w:w="108" w:type="dxa"/>
            </w:tcMar>
            <w:vAlign w:val="center"/>
          </w:tcPr>
          <w:p w14:paraId="0000015B"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Climate Data Record</w:t>
            </w:r>
          </w:p>
        </w:tc>
      </w:tr>
      <w:tr w:rsidR="00191D38" w14:paraId="4D770051" w14:textId="77777777">
        <w:trPr>
          <w:trHeight w:val="284"/>
        </w:trPr>
        <w:tc>
          <w:tcPr>
            <w:tcW w:w="1431" w:type="dxa"/>
            <w:tcMar>
              <w:top w:w="0" w:type="dxa"/>
              <w:left w:w="108" w:type="dxa"/>
              <w:bottom w:w="0" w:type="dxa"/>
              <w:right w:w="108" w:type="dxa"/>
            </w:tcMar>
            <w:vAlign w:val="center"/>
          </w:tcPr>
          <w:p w14:paraId="0000015C"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CCT</w:t>
            </w:r>
          </w:p>
        </w:tc>
        <w:tc>
          <w:tcPr>
            <w:tcW w:w="7625" w:type="dxa"/>
            <w:tcMar>
              <w:top w:w="0" w:type="dxa"/>
              <w:left w:w="108" w:type="dxa"/>
              <w:bottom w:w="0" w:type="dxa"/>
              <w:right w:w="108" w:type="dxa"/>
            </w:tcMar>
            <w:vAlign w:val="center"/>
          </w:tcPr>
          <w:p w14:paraId="0000015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Common Code Table (WMO)</w:t>
            </w:r>
          </w:p>
        </w:tc>
      </w:tr>
      <w:tr w:rsidR="00191D38" w14:paraId="6954080E" w14:textId="77777777">
        <w:trPr>
          <w:trHeight w:val="284"/>
        </w:trPr>
        <w:tc>
          <w:tcPr>
            <w:tcW w:w="1431" w:type="dxa"/>
            <w:tcMar>
              <w:top w:w="0" w:type="dxa"/>
              <w:left w:w="108" w:type="dxa"/>
              <w:bottom w:w="0" w:type="dxa"/>
              <w:right w:w="108" w:type="dxa"/>
            </w:tcMar>
            <w:vAlign w:val="center"/>
          </w:tcPr>
          <w:p w14:paraId="0000015E"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CHAMP</w:t>
            </w:r>
          </w:p>
        </w:tc>
        <w:tc>
          <w:tcPr>
            <w:tcW w:w="7625" w:type="dxa"/>
            <w:tcMar>
              <w:top w:w="0" w:type="dxa"/>
              <w:left w:w="108" w:type="dxa"/>
              <w:bottom w:w="0" w:type="dxa"/>
              <w:right w:w="108" w:type="dxa"/>
            </w:tcMar>
            <w:vAlign w:val="center"/>
          </w:tcPr>
          <w:p w14:paraId="0000015F"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CHallenging</w:t>
            </w:r>
            <w:proofErr w:type="spellEnd"/>
            <w:r>
              <w:rPr>
                <w:rFonts w:ascii="Arial" w:eastAsia="Arial" w:hAnsi="Arial" w:cs="Arial"/>
                <w:sz w:val="18"/>
                <w:szCs w:val="18"/>
              </w:rPr>
              <w:t xml:space="preserve"> Mini-satellite Payload (Germany)</w:t>
            </w:r>
          </w:p>
        </w:tc>
      </w:tr>
      <w:tr w:rsidR="00191D38" w14:paraId="57C5EFC1" w14:textId="77777777">
        <w:trPr>
          <w:trHeight w:val="284"/>
        </w:trPr>
        <w:tc>
          <w:tcPr>
            <w:tcW w:w="1431" w:type="dxa"/>
            <w:tcMar>
              <w:top w:w="0" w:type="dxa"/>
              <w:left w:w="108" w:type="dxa"/>
              <w:bottom w:w="0" w:type="dxa"/>
              <w:right w:w="108" w:type="dxa"/>
            </w:tcMar>
            <w:vAlign w:val="center"/>
          </w:tcPr>
          <w:p w14:paraId="00000160"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CLIMAP</w:t>
            </w:r>
          </w:p>
        </w:tc>
        <w:tc>
          <w:tcPr>
            <w:tcW w:w="7625" w:type="dxa"/>
            <w:tcMar>
              <w:top w:w="0" w:type="dxa"/>
              <w:left w:w="108" w:type="dxa"/>
              <w:bottom w:w="0" w:type="dxa"/>
              <w:right w:w="108" w:type="dxa"/>
            </w:tcMar>
            <w:vAlign w:val="center"/>
          </w:tcPr>
          <w:p w14:paraId="00000161"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Climate and Environment Monitoring with GPS-based Atmospheric Profiling (EU)</w:t>
            </w:r>
          </w:p>
        </w:tc>
      </w:tr>
      <w:tr w:rsidR="00191D38" w14:paraId="5F8BA3D1" w14:textId="77777777">
        <w:trPr>
          <w:trHeight w:val="284"/>
        </w:trPr>
        <w:tc>
          <w:tcPr>
            <w:tcW w:w="1431" w:type="dxa"/>
            <w:tcMar>
              <w:top w:w="0" w:type="dxa"/>
              <w:left w:w="108" w:type="dxa"/>
              <w:bottom w:w="0" w:type="dxa"/>
              <w:right w:w="108" w:type="dxa"/>
            </w:tcMar>
            <w:vAlign w:val="center"/>
          </w:tcPr>
          <w:p w14:paraId="0000016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CMA</w:t>
            </w:r>
          </w:p>
        </w:tc>
        <w:tc>
          <w:tcPr>
            <w:tcW w:w="7625" w:type="dxa"/>
            <w:tcMar>
              <w:top w:w="0" w:type="dxa"/>
              <w:left w:w="108" w:type="dxa"/>
              <w:bottom w:w="0" w:type="dxa"/>
              <w:right w:w="108" w:type="dxa"/>
            </w:tcMar>
            <w:vAlign w:val="center"/>
          </w:tcPr>
          <w:p w14:paraId="0000016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Chinese Meteorological Agency</w:t>
            </w:r>
          </w:p>
        </w:tc>
      </w:tr>
      <w:tr w:rsidR="00191D38" w14:paraId="0B186790" w14:textId="77777777">
        <w:trPr>
          <w:trHeight w:val="284"/>
        </w:trPr>
        <w:tc>
          <w:tcPr>
            <w:tcW w:w="1431" w:type="dxa"/>
            <w:tcMar>
              <w:top w:w="0" w:type="dxa"/>
              <w:left w:w="108" w:type="dxa"/>
              <w:bottom w:w="0" w:type="dxa"/>
              <w:right w:w="108" w:type="dxa"/>
            </w:tcMar>
            <w:vAlign w:val="center"/>
          </w:tcPr>
          <w:p w14:paraId="0000016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C/NOFS</w:t>
            </w:r>
          </w:p>
        </w:tc>
        <w:tc>
          <w:tcPr>
            <w:tcW w:w="7625" w:type="dxa"/>
            <w:tcMar>
              <w:top w:w="0" w:type="dxa"/>
              <w:left w:w="108" w:type="dxa"/>
              <w:bottom w:w="0" w:type="dxa"/>
              <w:right w:w="108" w:type="dxa"/>
            </w:tcMar>
            <w:vAlign w:val="center"/>
          </w:tcPr>
          <w:p w14:paraId="0000016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Communications/Navigation Outage Forecasting System (US)</w:t>
            </w:r>
          </w:p>
        </w:tc>
      </w:tr>
      <w:tr w:rsidR="00191D38" w14:paraId="4249C299" w14:textId="77777777">
        <w:trPr>
          <w:trHeight w:val="284"/>
        </w:trPr>
        <w:tc>
          <w:tcPr>
            <w:tcW w:w="1431" w:type="dxa"/>
            <w:tcMar>
              <w:top w:w="0" w:type="dxa"/>
              <w:left w:w="108" w:type="dxa"/>
              <w:bottom w:w="0" w:type="dxa"/>
              <w:right w:w="108" w:type="dxa"/>
            </w:tcMar>
            <w:vAlign w:val="center"/>
          </w:tcPr>
          <w:p w14:paraId="0000016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COSMIC</w:t>
            </w:r>
          </w:p>
        </w:tc>
        <w:tc>
          <w:tcPr>
            <w:tcW w:w="7625" w:type="dxa"/>
            <w:tcMar>
              <w:top w:w="0" w:type="dxa"/>
              <w:left w:w="108" w:type="dxa"/>
              <w:bottom w:w="0" w:type="dxa"/>
              <w:right w:w="108" w:type="dxa"/>
            </w:tcMar>
            <w:vAlign w:val="center"/>
          </w:tcPr>
          <w:p w14:paraId="0000016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Constellation Observing System for Meteorology Ionosphere and Climate (USA/Taiwan)</w:t>
            </w:r>
          </w:p>
        </w:tc>
      </w:tr>
      <w:tr w:rsidR="00191D38" w14:paraId="22BB45C5" w14:textId="77777777">
        <w:trPr>
          <w:trHeight w:val="284"/>
        </w:trPr>
        <w:tc>
          <w:tcPr>
            <w:tcW w:w="1431" w:type="dxa"/>
            <w:tcMar>
              <w:top w:w="0" w:type="dxa"/>
              <w:left w:w="108" w:type="dxa"/>
              <w:bottom w:w="0" w:type="dxa"/>
              <w:right w:w="108" w:type="dxa"/>
            </w:tcMar>
            <w:vAlign w:val="center"/>
          </w:tcPr>
          <w:p w14:paraId="0000016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CREX</w:t>
            </w:r>
          </w:p>
        </w:tc>
        <w:tc>
          <w:tcPr>
            <w:tcW w:w="7625" w:type="dxa"/>
            <w:tcMar>
              <w:top w:w="0" w:type="dxa"/>
              <w:left w:w="108" w:type="dxa"/>
              <w:bottom w:w="0" w:type="dxa"/>
              <w:right w:w="108" w:type="dxa"/>
            </w:tcMar>
            <w:vAlign w:val="center"/>
          </w:tcPr>
          <w:p w14:paraId="00000169"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 xml:space="preserve">Character form for the Representation and </w:t>
            </w:r>
            <w:proofErr w:type="spellStart"/>
            <w:r>
              <w:rPr>
                <w:rFonts w:ascii="Arial" w:eastAsia="Arial" w:hAnsi="Arial" w:cs="Arial"/>
                <w:sz w:val="18"/>
                <w:szCs w:val="18"/>
              </w:rPr>
              <w:t>EXchange</w:t>
            </w:r>
            <w:proofErr w:type="spellEnd"/>
            <w:r>
              <w:rPr>
                <w:rFonts w:ascii="Arial" w:eastAsia="Arial" w:hAnsi="Arial" w:cs="Arial"/>
                <w:sz w:val="18"/>
                <w:szCs w:val="18"/>
              </w:rPr>
              <w:t xml:space="preserve"> of data (WMO)</w:t>
            </w:r>
          </w:p>
        </w:tc>
      </w:tr>
      <w:tr w:rsidR="00191D38" w14:paraId="05705669" w14:textId="77777777">
        <w:trPr>
          <w:trHeight w:val="284"/>
        </w:trPr>
        <w:tc>
          <w:tcPr>
            <w:tcW w:w="1431" w:type="dxa"/>
            <w:tcMar>
              <w:top w:w="0" w:type="dxa"/>
              <w:left w:w="108" w:type="dxa"/>
              <w:bottom w:w="0" w:type="dxa"/>
              <w:right w:w="108" w:type="dxa"/>
            </w:tcMar>
            <w:vAlign w:val="center"/>
          </w:tcPr>
          <w:p w14:paraId="0000016A"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ECMWF</w:t>
            </w:r>
          </w:p>
        </w:tc>
        <w:tc>
          <w:tcPr>
            <w:tcW w:w="7625" w:type="dxa"/>
            <w:tcMar>
              <w:top w:w="0" w:type="dxa"/>
              <w:left w:w="108" w:type="dxa"/>
              <w:bottom w:w="0" w:type="dxa"/>
              <w:right w:w="108" w:type="dxa"/>
            </w:tcMar>
            <w:vAlign w:val="center"/>
          </w:tcPr>
          <w:p w14:paraId="0000016B"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Centre for Medium-range Weather Forecasts</w:t>
            </w:r>
          </w:p>
        </w:tc>
      </w:tr>
      <w:tr w:rsidR="00191D38" w14:paraId="41AFA454" w14:textId="77777777">
        <w:trPr>
          <w:trHeight w:val="284"/>
        </w:trPr>
        <w:tc>
          <w:tcPr>
            <w:tcW w:w="1431" w:type="dxa"/>
            <w:tcMar>
              <w:top w:w="0" w:type="dxa"/>
              <w:left w:w="108" w:type="dxa"/>
              <w:bottom w:w="0" w:type="dxa"/>
              <w:right w:w="108" w:type="dxa"/>
            </w:tcMar>
            <w:vAlign w:val="center"/>
          </w:tcPr>
          <w:p w14:paraId="0000016C"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ESA</w:t>
            </w:r>
          </w:p>
        </w:tc>
        <w:tc>
          <w:tcPr>
            <w:tcW w:w="7625" w:type="dxa"/>
            <w:tcMar>
              <w:top w:w="0" w:type="dxa"/>
              <w:left w:w="108" w:type="dxa"/>
              <w:bottom w:w="0" w:type="dxa"/>
              <w:right w:w="108" w:type="dxa"/>
            </w:tcMar>
            <w:vAlign w:val="center"/>
          </w:tcPr>
          <w:p w14:paraId="0000016D"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Space Agency</w:t>
            </w:r>
          </w:p>
        </w:tc>
      </w:tr>
      <w:tr w:rsidR="00191D38" w14:paraId="0A400E79" w14:textId="77777777">
        <w:trPr>
          <w:trHeight w:val="284"/>
        </w:trPr>
        <w:tc>
          <w:tcPr>
            <w:tcW w:w="1431" w:type="dxa"/>
            <w:tcMar>
              <w:top w:w="0" w:type="dxa"/>
              <w:left w:w="108" w:type="dxa"/>
              <w:bottom w:w="0" w:type="dxa"/>
              <w:right w:w="108" w:type="dxa"/>
            </w:tcMar>
            <w:vAlign w:val="center"/>
          </w:tcPr>
          <w:p w14:paraId="0000016E"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EU</w:t>
            </w:r>
          </w:p>
        </w:tc>
        <w:tc>
          <w:tcPr>
            <w:tcW w:w="7625" w:type="dxa"/>
            <w:tcMar>
              <w:top w:w="0" w:type="dxa"/>
              <w:left w:w="108" w:type="dxa"/>
              <w:bottom w:w="0" w:type="dxa"/>
              <w:right w:w="108" w:type="dxa"/>
            </w:tcMar>
            <w:vAlign w:val="center"/>
          </w:tcPr>
          <w:p w14:paraId="0000016F"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Union</w:t>
            </w:r>
          </w:p>
        </w:tc>
      </w:tr>
      <w:tr w:rsidR="00191D38" w14:paraId="5677F745" w14:textId="77777777">
        <w:trPr>
          <w:trHeight w:val="284"/>
        </w:trPr>
        <w:tc>
          <w:tcPr>
            <w:tcW w:w="1431" w:type="dxa"/>
            <w:tcMar>
              <w:top w:w="0" w:type="dxa"/>
              <w:left w:w="108" w:type="dxa"/>
              <w:bottom w:w="0" w:type="dxa"/>
              <w:right w:w="108" w:type="dxa"/>
            </w:tcMar>
            <w:vAlign w:val="center"/>
          </w:tcPr>
          <w:p w14:paraId="00000170"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EUMETSAT</w:t>
            </w:r>
          </w:p>
        </w:tc>
        <w:tc>
          <w:tcPr>
            <w:tcW w:w="7625" w:type="dxa"/>
            <w:tcMar>
              <w:top w:w="0" w:type="dxa"/>
              <w:left w:w="108" w:type="dxa"/>
              <w:bottom w:w="0" w:type="dxa"/>
              <w:right w:w="108" w:type="dxa"/>
            </w:tcMar>
            <w:vAlign w:val="center"/>
          </w:tcPr>
          <w:p w14:paraId="00000171"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EUropean</w:t>
            </w:r>
            <w:proofErr w:type="spellEnd"/>
            <w:r>
              <w:rPr>
                <w:rFonts w:ascii="Arial" w:eastAsia="Arial" w:hAnsi="Arial" w:cs="Arial"/>
                <w:sz w:val="18"/>
                <w:szCs w:val="18"/>
              </w:rPr>
              <w:t xml:space="preserve"> organisation for the exploitation of </w:t>
            </w:r>
            <w:proofErr w:type="spellStart"/>
            <w:r>
              <w:rPr>
                <w:rFonts w:ascii="Arial" w:eastAsia="Arial" w:hAnsi="Arial" w:cs="Arial"/>
                <w:sz w:val="18"/>
                <w:szCs w:val="18"/>
              </w:rPr>
              <w:t>METeorological</w:t>
            </w:r>
            <w:proofErr w:type="spellEnd"/>
            <w:r>
              <w:rPr>
                <w:rFonts w:ascii="Arial" w:eastAsia="Arial" w:hAnsi="Arial" w:cs="Arial"/>
                <w:sz w:val="18"/>
                <w:szCs w:val="18"/>
              </w:rPr>
              <w:t xml:space="preserve"> </w:t>
            </w:r>
            <w:proofErr w:type="spellStart"/>
            <w:r>
              <w:rPr>
                <w:rFonts w:ascii="Arial" w:eastAsia="Arial" w:hAnsi="Arial" w:cs="Arial"/>
                <w:sz w:val="18"/>
                <w:szCs w:val="18"/>
              </w:rPr>
              <w:t>SATellites</w:t>
            </w:r>
            <w:proofErr w:type="spellEnd"/>
          </w:p>
        </w:tc>
      </w:tr>
      <w:tr w:rsidR="00191D38" w14:paraId="5355FE90" w14:textId="77777777">
        <w:trPr>
          <w:trHeight w:val="284"/>
        </w:trPr>
        <w:tc>
          <w:tcPr>
            <w:tcW w:w="1431" w:type="dxa"/>
            <w:tcMar>
              <w:top w:w="0" w:type="dxa"/>
              <w:left w:w="108" w:type="dxa"/>
              <w:bottom w:w="0" w:type="dxa"/>
              <w:right w:w="108" w:type="dxa"/>
            </w:tcMar>
            <w:vAlign w:val="center"/>
          </w:tcPr>
          <w:p w14:paraId="0000017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FM94</w:t>
            </w:r>
          </w:p>
        </w:tc>
        <w:tc>
          <w:tcPr>
            <w:tcW w:w="7625" w:type="dxa"/>
            <w:tcMar>
              <w:top w:w="0" w:type="dxa"/>
              <w:left w:w="108" w:type="dxa"/>
              <w:bottom w:w="0" w:type="dxa"/>
              <w:right w:w="108" w:type="dxa"/>
            </w:tcMar>
            <w:vAlign w:val="center"/>
          </w:tcPr>
          <w:p w14:paraId="00000173"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WMO Form no. 94 (i.e. BUFR)</w:t>
            </w:r>
          </w:p>
        </w:tc>
      </w:tr>
      <w:tr w:rsidR="00191D38" w14:paraId="2513B4C1" w14:textId="77777777">
        <w:trPr>
          <w:trHeight w:val="284"/>
        </w:trPr>
        <w:tc>
          <w:tcPr>
            <w:tcW w:w="1431" w:type="dxa"/>
            <w:tcMar>
              <w:top w:w="0" w:type="dxa"/>
              <w:left w:w="108" w:type="dxa"/>
              <w:bottom w:w="0" w:type="dxa"/>
              <w:right w:w="108" w:type="dxa"/>
            </w:tcMar>
            <w:vAlign w:val="center"/>
          </w:tcPr>
          <w:p w14:paraId="0000017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FY-3C/D</w:t>
            </w:r>
          </w:p>
        </w:tc>
        <w:tc>
          <w:tcPr>
            <w:tcW w:w="7625" w:type="dxa"/>
            <w:tcMar>
              <w:top w:w="0" w:type="dxa"/>
              <w:left w:w="108" w:type="dxa"/>
              <w:bottom w:w="0" w:type="dxa"/>
              <w:right w:w="108" w:type="dxa"/>
            </w:tcMar>
            <w:vAlign w:val="center"/>
          </w:tcPr>
          <w:p w14:paraId="00000175"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GNSS radio occultation receivers (CMA)</w:t>
            </w:r>
          </w:p>
        </w:tc>
      </w:tr>
      <w:tr w:rsidR="00191D38" w14:paraId="000A0CCF" w14:textId="77777777">
        <w:trPr>
          <w:trHeight w:val="284"/>
        </w:trPr>
        <w:tc>
          <w:tcPr>
            <w:tcW w:w="1431" w:type="dxa"/>
            <w:tcMar>
              <w:top w:w="0" w:type="dxa"/>
              <w:left w:w="108" w:type="dxa"/>
              <w:bottom w:w="0" w:type="dxa"/>
              <w:right w:w="108" w:type="dxa"/>
            </w:tcMar>
            <w:vAlign w:val="center"/>
          </w:tcPr>
          <w:p w14:paraId="0000017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Galileo</w:t>
            </w:r>
          </w:p>
        </w:tc>
        <w:tc>
          <w:tcPr>
            <w:tcW w:w="7625" w:type="dxa"/>
            <w:tcMar>
              <w:top w:w="0" w:type="dxa"/>
              <w:left w:w="108" w:type="dxa"/>
              <w:bottom w:w="0" w:type="dxa"/>
              <w:right w:w="108" w:type="dxa"/>
            </w:tcMar>
            <w:vAlign w:val="center"/>
          </w:tcPr>
          <w:p w14:paraId="00000177"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European GNSS system from 2006 (EU/ESA)</w:t>
            </w:r>
          </w:p>
        </w:tc>
      </w:tr>
      <w:tr w:rsidR="00191D38" w14:paraId="1C9A199F" w14:textId="77777777">
        <w:trPr>
          <w:trHeight w:val="284"/>
        </w:trPr>
        <w:tc>
          <w:tcPr>
            <w:tcW w:w="1431" w:type="dxa"/>
            <w:tcMar>
              <w:top w:w="0" w:type="dxa"/>
              <w:left w:w="108" w:type="dxa"/>
              <w:bottom w:w="0" w:type="dxa"/>
              <w:right w:w="108" w:type="dxa"/>
            </w:tcMar>
            <w:vAlign w:val="center"/>
          </w:tcPr>
          <w:p w14:paraId="0000017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w:t>
            </w:r>
          </w:p>
        </w:tc>
        <w:tc>
          <w:tcPr>
            <w:tcW w:w="7625" w:type="dxa"/>
            <w:tcMar>
              <w:top w:w="0" w:type="dxa"/>
              <w:left w:w="108" w:type="dxa"/>
              <w:bottom w:w="0" w:type="dxa"/>
              <w:right w:w="108" w:type="dxa"/>
            </w:tcMar>
            <w:vAlign w:val="center"/>
          </w:tcPr>
          <w:p w14:paraId="00000179" w14:textId="77777777" w:rsidR="00191D38" w:rsidRDefault="00000000">
            <w:pPr>
              <w:widowControl/>
              <w:pBdr>
                <w:top w:val="nil"/>
                <w:left w:val="nil"/>
                <w:bottom w:val="nil"/>
                <w:right w:val="nil"/>
                <w:between w:val="nil"/>
              </w:pBdr>
              <w:spacing w:line="312" w:lineRule="auto"/>
              <w:rPr>
                <w:rFonts w:ascii="Arial" w:eastAsia="Arial" w:hAnsi="Arial" w:cs="Arial"/>
                <w:sz w:val="18"/>
                <w:szCs w:val="18"/>
              </w:rPr>
            </w:pPr>
            <w:r>
              <w:rPr>
                <w:rFonts w:ascii="Arial" w:eastAsia="Arial" w:hAnsi="Arial" w:cs="Arial"/>
                <w:sz w:val="18"/>
                <w:szCs w:val="18"/>
              </w:rPr>
              <w:t>Radio Occultation</w:t>
            </w:r>
          </w:p>
        </w:tc>
      </w:tr>
      <w:tr w:rsidR="00191D38" w14:paraId="5ED5B9FC" w14:textId="77777777">
        <w:trPr>
          <w:trHeight w:val="284"/>
        </w:trPr>
        <w:tc>
          <w:tcPr>
            <w:tcW w:w="1431" w:type="dxa"/>
            <w:tcMar>
              <w:top w:w="0" w:type="dxa"/>
              <w:left w:w="108" w:type="dxa"/>
              <w:bottom w:w="0" w:type="dxa"/>
              <w:right w:w="108" w:type="dxa"/>
            </w:tcMar>
            <w:vAlign w:val="center"/>
          </w:tcPr>
          <w:p w14:paraId="0000017A"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GFZ</w:t>
            </w:r>
          </w:p>
        </w:tc>
        <w:tc>
          <w:tcPr>
            <w:tcW w:w="7625" w:type="dxa"/>
            <w:tcMar>
              <w:top w:w="0" w:type="dxa"/>
              <w:left w:w="108" w:type="dxa"/>
              <w:bottom w:w="0" w:type="dxa"/>
              <w:right w:w="108" w:type="dxa"/>
            </w:tcMar>
            <w:vAlign w:val="center"/>
          </w:tcPr>
          <w:p w14:paraId="0000017B"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GFZ Helmholtz Centre (Potsdam, Germany)</w:t>
            </w:r>
          </w:p>
          <w:p w14:paraId="0000017C" w14:textId="77777777" w:rsidR="00191D38" w:rsidRDefault="00191D38">
            <w:pPr>
              <w:widowControl/>
              <w:pBdr>
                <w:top w:val="nil"/>
                <w:left w:val="nil"/>
                <w:bottom w:val="nil"/>
                <w:right w:val="nil"/>
                <w:between w:val="nil"/>
              </w:pBdr>
              <w:spacing w:line="312" w:lineRule="auto"/>
              <w:rPr>
                <w:rFonts w:ascii="Arial" w:eastAsia="Arial" w:hAnsi="Arial" w:cs="Arial"/>
                <w:sz w:val="18"/>
                <w:szCs w:val="18"/>
              </w:rPr>
            </w:pPr>
          </w:p>
        </w:tc>
      </w:tr>
      <w:tr w:rsidR="00191D38" w14:paraId="484CDC20" w14:textId="77777777">
        <w:trPr>
          <w:trHeight w:val="284"/>
        </w:trPr>
        <w:tc>
          <w:tcPr>
            <w:tcW w:w="1431" w:type="dxa"/>
            <w:tcMar>
              <w:top w:w="0" w:type="dxa"/>
              <w:left w:w="108" w:type="dxa"/>
              <w:bottom w:w="0" w:type="dxa"/>
              <w:right w:w="108" w:type="dxa"/>
            </w:tcMar>
            <w:vAlign w:val="center"/>
          </w:tcPr>
          <w:p w14:paraId="0000017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GLONASS</w:t>
            </w:r>
          </w:p>
        </w:tc>
        <w:tc>
          <w:tcPr>
            <w:tcW w:w="7625" w:type="dxa"/>
            <w:tcMar>
              <w:top w:w="0" w:type="dxa"/>
              <w:left w:w="108" w:type="dxa"/>
              <w:bottom w:w="0" w:type="dxa"/>
              <w:right w:w="108" w:type="dxa"/>
            </w:tcMar>
            <w:vAlign w:val="center"/>
          </w:tcPr>
          <w:p w14:paraId="0000017E" w14:textId="77777777" w:rsidR="00191D38" w:rsidRDefault="00000000">
            <w:pPr>
              <w:widowControl/>
              <w:pBdr>
                <w:top w:val="nil"/>
                <w:left w:val="nil"/>
                <w:bottom w:val="nil"/>
                <w:right w:val="nil"/>
                <w:between w:val="nil"/>
              </w:pBdr>
              <w:spacing w:line="312" w:lineRule="auto"/>
              <w:rPr>
                <w:rFonts w:ascii="Arial" w:eastAsia="Arial" w:hAnsi="Arial" w:cs="Arial"/>
                <w:sz w:val="18"/>
                <w:szCs w:val="18"/>
              </w:rPr>
            </w:pPr>
            <w:proofErr w:type="spellStart"/>
            <w:r>
              <w:rPr>
                <w:rFonts w:ascii="Arial" w:eastAsia="Arial" w:hAnsi="Arial" w:cs="Arial"/>
                <w:sz w:val="18"/>
                <w:szCs w:val="18"/>
              </w:rPr>
              <w:t>Globalnaya</w:t>
            </w:r>
            <w:proofErr w:type="spellEnd"/>
            <w:r>
              <w:rPr>
                <w:rFonts w:ascii="Arial" w:eastAsia="Arial" w:hAnsi="Arial" w:cs="Arial"/>
                <w:sz w:val="18"/>
                <w:szCs w:val="18"/>
              </w:rPr>
              <w:t xml:space="preserve"> </w:t>
            </w:r>
            <w:proofErr w:type="spellStart"/>
            <w:r>
              <w:rPr>
                <w:rFonts w:ascii="Arial" w:eastAsia="Arial" w:hAnsi="Arial" w:cs="Arial"/>
                <w:sz w:val="18"/>
                <w:szCs w:val="18"/>
              </w:rPr>
              <w:t>Navigatsionnaya</w:t>
            </w:r>
            <w:proofErr w:type="spellEnd"/>
            <w:r>
              <w:rPr>
                <w:rFonts w:ascii="Arial" w:eastAsia="Arial" w:hAnsi="Arial" w:cs="Arial"/>
                <w:sz w:val="18"/>
                <w:szCs w:val="18"/>
              </w:rPr>
              <w:t xml:space="preserve"> </w:t>
            </w:r>
            <w:proofErr w:type="spellStart"/>
            <w:r>
              <w:rPr>
                <w:rFonts w:ascii="Arial" w:eastAsia="Arial" w:hAnsi="Arial" w:cs="Arial"/>
                <w:sz w:val="18"/>
                <w:szCs w:val="18"/>
              </w:rPr>
              <w:t>Sputnikovaya</w:t>
            </w:r>
            <w:proofErr w:type="spellEnd"/>
            <w:r>
              <w:rPr>
                <w:rFonts w:ascii="Arial" w:eastAsia="Arial" w:hAnsi="Arial" w:cs="Arial"/>
                <w:sz w:val="18"/>
                <w:szCs w:val="18"/>
              </w:rPr>
              <w:t xml:space="preserve"> Sistema (Russia)</w:t>
            </w:r>
          </w:p>
        </w:tc>
      </w:tr>
      <w:tr w:rsidR="00191D38" w14:paraId="47A5A0D3" w14:textId="77777777">
        <w:trPr>
          <w:trHeight w:val="284"/>
        </w:trPr>
        <w:tc>
          <w:tcPr>
            <w:tcW w:w="1431" w:type="dxa"/>
            <w:tcMar>
              <w:top w:w="0" w:type="dxa"/>
              <w:left w:w="108" w:type="dxa"/>
              <w:bottom w:w="0" w:type="dxa"/>
              <w:right w:w="108" w:type="dxa"/>
            </w:tcMar>
            <w:vAlign w:val="center"/>
          </w:tcPr>
          <w:p w14:paraId="0000017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GNSS</w:t>
            </w:r>
          </w:p>
        </w:tc>
        <w:tc>
          <w:tcPr>
            <w:tcW w:w="7625" w:type="dxa"/>
            <w:tcMar>
              <w:top w:w="0" w:type="dxa"/>
              <w:left w:w="108" w:type="dxa"/>
              <w:bottom w:w="0" w:type="dxa"/>
              <w:right w:w="108" w:type="dxa"/>
            </w:tcMar>
            <w:vAlign w:val="center"/>
          </w:tcPr>
          <w:p w14:paraId="0000018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Global Navigation Satellite System (generic GPS/GLONASS/Galileo/</w:t>
            </w:r>
            <w:proofErr w:type="spellStart"/>
            <w:r>
              <w:rPr>
                <w:rFonts w:ascii="Arial" w:eastAsia="Arial" w:hAnsi="Arial" w:cs="Arial"/>
                <w:sz w:val="18"/>
                <w:szCs w:val="18"/>
              </w:rPr>
              <w:t>Beidou</w:t>
            </w:r>
            <w:proofErr w:type="spellEnd"/>
            <w:r>
              <w:rPr>
                <w:rFonts w:ascii="Arial" w:eastAsia="Arial" w:hAnsi="Arial" w:cs="Arial"/>
                <w:sz w:val="18"/>
                <w:szCs w:val="18"/>
              </w:rPr>
              <w:t>)</w:t>
            </w:r>
          </w:p>
        </w:tc>
      </w:tr>
      <w:tr w:rsidR="00191D38" w14:paraId="38179964" w14:textId="77777777">
        <w:trPr>
          <w:trHeight w:val="284"/>
        </w:trPr>
        <w:tc>
          <w:tcPr>
            <w:tcW w:w="1431" w:type="dxa"/>
            <w:tcMar>
              <w:top w:w="0" w:type="dxa"/>
              <w:left w:w="108" w:type="dxa"/>
              <w:bottom w:w="0" w:type="dxa"/>
              <w:right w:w="108" w:type="dxa"/>
            </w:tcMar>
            <w:vAlign w:val="center"/>
          </w:tcPr>
          <w:p w14:paraId="0000018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GPS</w:t>
            </w:r>
          </w:p>
        </w:tc>
        <w:tc>
          <w:tcPr>
            <w:tcW w:w="7625" w:type="dxa"/>
            <w:tcMar>
              <w:top w:w="0" w:type="dxa"/>
              <w:left w:w="108" w:type="dxa"/>
              <w:bottom w:w="0" w:type="dxa"/>
              <w:right w:w="108" w:type="dxa"/>
            </w:tcMar>
            <w:vAlign w:val="center"/>
          </w:tcPr>
          <w:p w14:paraId="0000018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Global Positioning System (USA)</w:t>
            </w:r>
          </w:p>
        </w:tc>
      </w:tr>
      <w:tr w:rsidR="00191D38" w14:paraId="7C6469E4" w14:textId="77777777">
        <w:trPr>
          <w:trHeight w:val="284"/>
        </w:trPr>
        <w:tc>
          <w:tcPr>
            <w:tcW w:w="1431" w:type="dxa"/>
            <w:tcMar>
              <w:top w:w="0" w:type="dxa"/>
              <w:left w:w="108" w:type="dxa"/>
              <w:bottom w:w="0" w:type="dxa"/>
              <w:right w:w="108" w:type="dxa"/>
            </w:tcMar>
            <w:vAlign w:val="center"/>
          </w:tcPr>
          <w:p w14:paraId="0000018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GRACE</w:t>
            </w:r>
          </w:p>
        </w:tc>
        <w:tc>
          <w:tcPr>
            <w:tcW w:w="7625" w:type="dxa"/>
            <w:tcMar>
              <w:top w:w="0" w:type="dxa"/>
              <w:left w:w="108" w:type="dxa"/>
              <w:bottom w:w="0" w:type="dxa"/>
              <w:right w:w="108" w:type="dxa"/>
            </w:tcMar>
            <w:vAlign w:val="center"/>
          </w:tcPr>
          <w:p w14:paraId="0000018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Gravity Recovery And Climate Experiment (Germany/USA)</w:t>
            </w:r>
          </w:p>
        </w:tc>
      </w:tr>
      <w:tr w:rsidR="00191D38" w14:paraId="333F447E" w14:textId="77777777">
        <w:trPr>
          <w:trHeight w:val="284"/>
        </w:trPr>
        <w:tc>
          <w:tcPr>
            <w:tcW w:w="1431" w:type="dxa"/>
            <w:tcMar>
              <w:top w:w="0" w:type="dxa"/>
              <w:left w:w="108" w:type="dxa"/>
              <w:bottom w:w="0" w:type="dxa"/>
              <w:right w:w="108" w:type="dxa"/>
            </w:tcMar>
            <w:vAlign w:val="center"/>
          </w:tcPr>
          <w:p w14:paraId="0000018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GRACE-FO</w:t>
            </w:r>
          </w:p>
        </w:tc>
        <w:tc>
          <w:tcPr>
            <w:tcW w:w="7625" w:type="dxa"/>
            <w:tcMar>
              <w:top w:w="0" w:type="dxa"/>
              <w:left w:w="108" w:type="dxa"/>
              <w:bottom w:w="0" w:type="dxa"/>
              <w:right w:w="108" w:type="dxa"/>
            </w:tcMar>
            <w:vAlign w:val="center"/>
          </w:tcPr>
          <w:p w14:paraId="0000018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GRACE Follow-on experiment (Germany/USA)</w:t>
            </w:r>
          </w:p>
        </w:tc>
      </w:tr>
      <w:tr w:rsidR="00191D38" w14:paraId="1D336892" w14:textId="77777777">
        <w:trPr>
          <w:trHeight w:val="284"/>
        </w:trPr>
        <w:tc>
          <w:tcPr>
            <w:tcW w:w="1431" w:type="dxa"/>
            <w:tcMar>
              <w:top w:w="0" w:type="dxa"/>
              <w:left w:w="108" w:type="dxa"/>
              <w:bottom w:w="0" w:type="dxa"/>
              <w:right w:w="108" w:type="dxa"/>
            </w:tcMar>
            <w:vAlign w:val="center"/>
          </w:tcPr>
          <w:p w14:paraId="0000018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GRAS</w:t>
            </w:r>
          </w:p>
        </w:tc>
        <w:tc>
          <w:tcPr>
            <w:tcW w:w="7625" w:type="dxa"/>
            <w:tcMar>
              <w:top w:w="0" w:type="dxa"/>
              <w:left w:w="108" w:type="dxa"/>
              <w:bottom w:w="0" w:type="dxa"/>
              <w:right w:w="108" w:type="dxa"/>
            </w:tcMar>
            <w:vAlign w:val="center"/>
          </w:tcPr>
          <w:p w14:paraId="0000018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 xml:space="preserve">GNSS Receiver for Atmospheric Sounding (on </w:t>
            </w:r>
            <w:proofErr w:type="spellStart"/>
            <w:r>
              <w:rPr>
                <w:rFonts w:ascii="Arial" w:eastAsia="Arial" w:hAnsi="Arial" w:cs="Arial"/>
                <w:sz w:val="18"/>
                <w:szCs w:val="18"/>
              </w:rPr>
              <w:t>Metop</w:t>
            </w:r>
            <w:proofErr w:type="spellEnd"/>
            <w:r>
              <w:rPr>
                <w:rFonts w:ascii="Arial" w:eastAsia="Arial" w:hAnsi="Arial" w:cs="Arial"/>
                <w:sz w:val="18"/>
                <w:szCs w:val="18"/>
              </w:rPr>
              <w:t xml:space="preserve"> satellite)</w:t>
            </w:r>
          </w:p>
        </w:tc>
      </w:tr>
      <w:tr w:rsidR="00191D38" w14:paraId="583F77DD" w14:textId="77777777">
        <w:trPr>
          <w:trHeight w:val="284"/>
        </w:trPr>
        <w:tc>
          <w:tcPr>
            <w:tcW w:w="1431" w:type="dxa"/>
            <w:tcMar>
              <w:top w:w="0" w:type="dxa"/>
              <w:left w:w="108" w:type="dxa"/>
              <w:bottom w:w="0" w:type="dxa"/>
              <w:right w:w="108" w:type="dxa"/>
            </w:tcMar>
            <w:vAlign w:val="center"/>
          </w:tcPr>
          <w:p w14:paraId="0000018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GRIB</w:t>
            </w:r>
          </w:p>
        </w:tc>
        <w:tc>
          <w:tcPr>
            <w:tcW w:w="7625" w:type="dxa"/>
            <w:tcMar>
              <w:top w:w="0" w:type="dxa"/>
              <w:left w:w="108" w:type="dxa"/>
              <w:bottom w:w="0" w:type="dxa"/>
              <w:right w:w="108" w:type="dxa"/>
            </w:tcMar>
            <w:vAlign w:val="center"/>
          </w:tcPr>
          <w:p w14:paraId="0000018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GRIdded</w:t>
            </w:r>
            <w:proofErr w:type="spellEnd"/>
            <w:r>
              <w:rPr>
                <w:rFonts w:ascii="Arial" w:eastAsia="Arial" w:hAnsi="Arial" w:cs="Arial"/>
                <w:sz w:val="18"/>
                <w:szCs w:val="18"/>
              </w:rPr>
              <w:t xml:space="preserve"> Binary (WMO)</w:t>
            </w:r>
          </w:p>
        </w:tc>
      </w:tr>
      <w:tr w:rsidR="00191D38" w14:paraId="15E6366D" w14:textId="77777777">
        <w:trPr>
          <w:trHeight w:val="284"/>
        </w:trPr>
        <w:tc>
          <w:tcPr>
            <w:tcW w:w="1431" w:type="dxa"/>
            <w:tcMar>
              <w:top w:w="0" w:type="dxa"/>
              <w:left w:w="108" w:type="dxa"/>
              <w:bottom w:w="0" w:type="dxa"/>
              <w:right w:w="108" w:type="dxa"/>
            </w:tcMar>
            <w:vAlign w:val="center"/>
          </w:tcPr>
          <w:p w14:paraId="0000018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GSN</w:t>
            </w:r>
          </w:p>
        </w:tc>
        <w:tc>
          <w:tcPr>
            <w:tcW w:w="7625" w:type="dxa"/>
            <w:tcMar>
              <w:top w:w="0" w:type="dxa"/>
              <w:left w:w="108" w:type="dxa"/>
              <w:bottom w:w="0" w:type="dxa"/>
              <w:right w:w="108" w:type="dxa"/>
            </w:tcMar>
            <w:vAlign w:val="center"/>
          </w:tcPr>
          <w:p w14:paraId="0000018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Ground Support Network</w:t>
            </w:r>
          </w:p>
        </w:tc>
      </w:tr>
      <w:tr w:rsidR="00191D38" w14:paraId="3BC29E9B" w14:textId="77777777">
        <w:trPr>
          <w:trHeight w:val="284"/>
        </w:trPr>
        <w:tc>
          <w:tcPr>
            <w:tcW w:w="1431" w:type="dxa"/>
            <w:tcMar>
              <w:top w:w="0" w:type="dxa"/>
              <w:left w:w="108" w:type="dxa"/>
              <w:bottom w:w="0" w:type="dxa"/>
              <w:right w:w="108" w:type="dxa"/>
            </w:tcMar>
            <w:vAlign w:val="center"/>
          </w:tcPr>
          <w:p w14:paraId="0000018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GTS</w:t>
            </w:r>
          </w:p>
        </w:tc>
        <w:tc>
          <w:tcPr>
            <w:tcW w:w="7625" w:type="dxa"/>
            <w:tcMar>
              <w:top w:w="0" w:type="dxa"/>
              <w:left w:w="108" w:type="dxa"/>
              <w:bottom w:w="0" w:type="dxa"/>
              <w:right w:w="108" w:type="dxa"/>
            </w:tcMar>
            <w:vAlign w:val="center"/>
          </w:tcPr>
          <w:p w14:paraId="0000018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Global Telecommunications System (WMO)</w:t>
            </w:r>
          </w:p>
        </w:tc>
      </w:tr>
      <w:tr w:rsidR="00191D38" w14:paraId="344B8430" w14:textId="77777777">
        <w:trPr>
          <w:trHeight w:val="284"/>
        </w:trPr>
        <w:tc>
          <w:tcPr>
            <w:tcW w:w="1431" w:type="dxa"/>
            <w:tcMar>
              <w:top w:w="0" w:type="dxa"/>
              <w:left w:w="108" w:type="dxa"/>
              <w:bottom w:w="0" w:type="dxa"/>
              <w:right w:w="108" w:type="dxa"/>
            </w:tcMar>
            <w:vAlign w:val="center"/>
          </w:tcPr>
          <w:p w14:paraId="0000018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ICDR</w:t>
            </w:r>
          </w:p>
        </w:tc>
        <w:tc>
          <w:tcPr>
            <w:tcW w:w="7625" w:type="dxa"/>
            <w:tcMar>
              <w:top w:w="0" w:type="dxa"/>
              <w:left w:w="108" w:type="dxa"/>
              <w:bottom w:w="0" w:type="dxa"/>
              <w:right w:w="108" w:type="dxa"/>
            </w:tcMar>
            <w:vAlign w:val="center"/>
          </w:tcPr>
          <w:p w14:paraId="0000019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Interim Climate Data Record</w:t>
            </w:r>
          </w:p>
        </w:tc>
      </w:tr>
      <w:tr w:rsidR="00191D38" w14:paraId="501B0425" w14:textId="77777777">
        <w:trPr>
          <w:trHeight w:val="284"/>
        </w:trPr>
        <w:tc>
          <w:tcPr>
            <w:tcW w:w="1431" w:type="dxa"/>
            <w:tcMar>
              <w:top w:w="0" w:type="dxa"/>
              <w:left w:w="108" w:type="dxa"/>
              <w:bottom w:w="0" w:type="dxa"/>
              <w:right w:w="108" w:type="dxa"/>
            </w:tcMar>
            <w:vAlign w:val="center"/>
          </w:tcPr>
          <w:p w14:paraId="0000019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ISRO</w:t>
            </w:r>
          </w:p>
        </w:tc>
        <w:tc>
          <w:tcPr>
            <w:tcW w:w="7625" w:type="dxa"/>
            <w:tcMar>
              <w:top w:w="0" w:type="dxa"/>
              <w:left w:w="108" w:type="dxa"/>
              <w:bottom w:w="0" w:type="dxa"/>
              <w:right w:w="108" w:type="dxa"/>
            </w:tcMar>
            <w:vAlign w:val="center"/>
          </w:tcPr>
          <w:p w14:paraId="0000019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Indian Space Research Organisation</w:t>
            </w:r>
          </w:p>
        </w:tc>
      </w:tr>
      <w:tr w:rsidR="00191D38" w14:paraId="377AF00F" w14:textId="77777777">
        <w:trPr>
          <w:trHeight w:val="284"/>
        </w:trPr>
        <w:tc>
          <w:tcPr>
            <w:tcW w:w="1431" w:type="dxa"/>
            <w:tcMar>
              <w:top w:w="0" w:type="dxa"/>
              <w:left w:w="108" w:type="dxa"/>
              <w:bottom w:w="0" w:type="dxa"/>
              <w:right w:w="108" w:type="dxa"/>
            </w:tcMar>
            <w:vAlign w:val="center"/>
          </w:tcPr>
          <w:p w14:paraId="0000019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JPL</w:t>
            </w:r>
          </w:p>
        </w:tc>
        <w:tc>
          <w:tcPr>
            <w:tcW w:w="7625" w:type="dxa"/>
            <w:tcMar>
              <w:top w:w="0" w:type="dxa"/>
              <w:left w:w="108" w:type="dxa"/>
              <w:bottom w:w="0" w:type="dxa"/>
              <w:right w:w="108" w:type="dxa"/>
            </w:tcMar>
            <w:vAlign w:val="center"/>
          </w:tcPr>
          <w:p w14:paraId="0000019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Jet Propulsion Laboratory</w:t>
            </w:r>
          </w:p>
        </w:tc>
      </w:tr>
      <w:tr w:rsidR="00191D38" w14:paraId="02584984" w14:textId="77777777">
        <w:trPr>
          <w:trHeight w:val="284"/>
        </w:trPr>
        <w:tc>
          <w:tcPr>
            <w:tcW w:w="1431" w:type="dxa"/>
            <w:tcMar>
              <w:top w:w="0" w:type="dxa"/>
              <w:left w:w="108" w:type="dxa"/>
              <w:bottom w:w="0" w:type="dxa"/>
              <w:right w:w="108" w:type="dxa"/>
            </w:tcMar>
            <w:vAlign w:val="center"/>
          </w:tcPr>
          <w:p w14:paraId="0000019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KMA</w:t>
            </w:r>
          </w:p>
        </w:tc>
        <w:tc>
          <w:tcPr>
            <w:tcW w:w="7625" w:type="dxa"/>
            <w:tcMar>
              <w:top w:w="0" w:type="dxa"/>
              <w:left w:w="108" w:type="dxa"/>
              <w:bottom w:w="0" w:type="dxa"/>
              <w:right w:w="108" w:type="dxa"/>
            </w:tcMar>
            <w:vAlign w:val="center"/>
          </w:tcPr>
          <w:p w14:paraId="0000019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Korean Meteorological Agency</w:t>
            </w:r>
          </w:p>
        </w:tc>
      </w:tr>
      <w:tr w:rsidR="00191D38" w14:paraId="10090D2C" w14:textId="77777777">
        <w:trPr>
          <w:trHeight w:val="284"/>
        </w:trPr>
        <w:tc>
          <w:tcPr>
            <w:tcW w:w="1431" w:type="dxa"/>
            <w:tcMar>
              <w:top w:w="0" w:type="dxa"/>
              <w:left w:w="108" w:type="dxa"/>
              <w:bottom w:w="0" w:type="dxa"/>
              <w:right w:w="108" w:type="dxa"/>
            </w:tcMar>
            <w:vAlign w:val="center"/>
          </w:tcPr>
          <w:p w14:paraId="0000019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KOMPSAT-5</w:t>
            </w:r>
          </w:p>
        </w:tc>
        <w:tc>
          <w:tcPr>
            <w:tcW w:w="7625" w:type="dxa"/>
            <w:tcMar>
              <w:top w:w="0" w:type="dxa"/>
              <w:left w:w="108" w:type="dxa"/>
              <w:bottom w:w="0" w:type="dxa"/>
              <w:right w:w="108" w:type="dxa"/>
            </w:tcMar>
            <w:vAlign w:val="center"/>
          </w:tcPr>
          <w:p w14:paraId="0000019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GNSS radio occultation receiver (KMA)</w:t>
            </w:r>
          </w:p>
        </w:tc>
      </w:tr>
      <w:tr w:rsidR="00191D38" w14:paraId="464AF7A6" w14:textId="77777777">
        <w:trPr>
          <w:trHeight w:val="284"/>
        </w:trPr>
        <w:tc>
          <w:tcPr>
            <w:tcW w:w="1431" w:type="dxa"/>
            <w:tcMar>
              <w:top w:w="0" w:type="dxa"/>
              <w:left w:w="108" w:type="dxa"/>
              <w:bottom w:w="0" w:type="dxa"/>
              <w:right w:w="108" w:type="dxa"/>
            </w:tcMar>
            <w:vAlign w:val="center"/>
          </w:tcPr>
          <w:p w14:paraId="0000019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Megha</w:t>
            </w:r>
            <w:proofErr w:type="spellEnd"/>
            <w:r>
              <w:rPr>
                <w:rFonts w:ascii="Arial" w:eastAsia="Arial" w:hAnsi="Arial" w:cs="Arial"/>
                <w:b/>
                <w:sz w:val="18"/>
                <w:szCs w:val="18"/>
              </w:rPr>
              <w:t>-</w:t>
            </w:r>
          </w:p>
        </w:tc>
        <w:tc>
          <w:tcPr>
            <w:tcW w:w="7625" w:type="dxa"/>
            <w:tcMar>
              <w:top w:w="0" w:type="dxa"/>
              <w:left w:w="108" w:type="dxa"/>
              <w:bottom w:w="0" w:type="dxa"/>
              <w:right w:w="108" w:type="dxa"/>
            </w:tcMar>
            <w:vAlign w:val="center"/>
          </w:tcPr>
          <w:p w14:paraId="0000019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Tropical water cycle (and RO) experiment (India/France)</w:t>
            </w:r>
          </w:p>
        </w:tc>
      </w:tr>
      <w:tr w:rsidR="00191D38" w14:paraId="450B81A8" w14:textId="77777777">
        <w:trPr>
          <w:trHeight w:val="284"/>
        </w:trPr>
        <w:tc>
          <w:tcPr>
            <w:tcW w:w="1431" w:type="dxa"/>
            <w:tcMar>
              <w:top w:w="0" w:type="dxa"/>
              <w:left w:w="108" w:type="dxa"/>
              <w:bottom w:w="0" w:type="dxa"/>
              <w:right w:w="108" w:type="dxa"/>
            </w:tcMar>
            <w:vAlign w:val="center"/>
          </w:tcPr>
          <w:p w14:paraId="0000019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 xml:space="preserve">  </w:t>
            </w:r>
            <w:proofErr w:type="spellStart"/>
            <w:r>
              <w:rPr>
                <w:rFonts w:ascii="Arial" w:eastAsia="Arial" w:hAnsi="Arial" w:cs="Arial"/>
                <w:b/>
                <w:sz w:val="18"/>
                <w:szCs w:val="18"/>
              </w:rPr>
              <w:t>Tropiques</w:t>
            </w:r>
            <w:proofErr w:type="spellEnd"/>
          </w:p>
        </w:tc>
        <w:tc>
          <w:tcPr>
            <w:tcW w:w="7625" w:type="dxa"/>
            <w:tcMar>
              <w:top w:w="0" w:type="dxa"/>
              <w:left w:w="108" w:type="dxa"/>
              <w:bottom w:w="0" w:type="dxa"/>
              <w:right w:w="108" w:type="dxa"/>
            </w:tcMar>
            <w:vAlign w:val="center"/>
          </w:tcPr>
          <w:p w14:paraId="0000019C" w14:textId="77777777" w:rsidR="00191D38" w:rsidRDefault="00191D38">
            <w:pPr>
              <w:widowControl/>
              <w:pBdr>
                <w:top w:val="nil"/>
                <w:left w:val="nil"/>
                <w:bottom w:val="nil"/>
                <w:right w:val="nil"/>
                <w:between w:val="nil"/>
              </w:pBdr>
              <w:spacing w:line="240" w:lineRule="auto"/>
              <w:rPr>
                <w:rFonts w:ascii="Arial" w:eastAsia="Arial" w:hAnsi="Arial" w:cs="Arial"/>
                <w:sz w:val="18"/>
                <w:szCs w:val="18"/>
              </w:rPr>
            </w:pPr>
          </w:p>
        </w:tc>
      </w:tr>
      <w:tr w:rsidR="00191D38" w14:paraId="6579E884" w14:textId="77777777">
        <w:trPr>
          <w:trHeight w:val="284"/>
        </w:trPr>
        <w:tc>
          <w:tcPr>
            <w:tcW w:w="1431" w:type="dxa"/>
            <w:tcMar>
              <w:top w:w="0" w:type="dxa"/>
              <w:left w:w="108" w:type="dxa"/>
              <w:bottom w:w="0" w:type="dxa"/>
              <w:right w:w="108" w:type="dxa"/>
            </w:tcMar>
            <w:vAlign w:val="center"/>
          </w:tcPr>
          <w:p w14:paraId="0000019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MetDB</w:t>
            </w:r>
            <w:proofErr w:type="spellEnd"/>
          </w:p>
        </w:tc>
        <w:tc>
          <w:tcPr>
            <w:tcW w:w="7625" w:type="dxa"/>
            <w:tcMar>
              <w:top w:w="0" w:type="dxa"/>
              <w:left w:w="108" w:type="dxa"/>
              <w:bottom w:w="0" w:type="dxa"/>
              <w:right w:w="108" w:type="dxa"/>
            </w:tcMar>
            <w:vAlign w:val="center"/>
          </w:tcPr>
          <w:p w14:paraId="0000019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Meteorological Data Base (Met Office)</w:t>
            </w:r>
          </w:p>
        </w:tc>
      </w:tr>
      <w:tr w:rsidR="00191D38" w14:paraId="10D9EBAB" w14:textId="77777777">
        <w:trPr>
          <w:trHeight w:val="284"/>
        </w:trPr>
        <w:tc>
          <w:tcPr>
            <w:tcW w:w="1431" w:type="dxa"/>
            <w:tcMar>
              <w:top w:w="0" w:type="dxa"/>
              <w:left w:w="108" w:type="dxa"/>
              <w:bottom w:w="0" w:type="dxa"/>
              <w:right w:w="108" w:type="dxa"/>
            </w:tcMar>
            <w:vAlign w:val="center"/>
          </w:tcPr>
          <w:p w14:paraId="0000019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Metop</w:t>
            </w:r>
            <w:proofErr w:type="spellEnd"/>
          </w:p>
        </w:tc>
        <w:tc>
          <w:tcPr>
            <w:tcW w:w="7625" w:type="dxa"/>
            <w:tcMar>
              <w:top w:w="0" w:type="dxa"/>
              <w:left w:w="108" w:type="dxa"/>
              <w:bottom w:w="0" w:type="dxa"/>
              <w:right w:w="108" w:type="dxa"/>
            </w:tcMar>
            <w:vAlign w:val="center"/>
          </w:tcPr>
          <w:p w14:paraId="000001A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proofErr w:type="spellStart"/>
            <w:r>
              <w:rPr>
                <w:rFonts w:ascii="Arial" w:eastAsia="Arial" w:hAnsi="Arial" w:cs="Arial"/>
                <w:sz w:val="18"/>
                <w:szCs w:val="18"/>
              </w:rPr>
              <w:t>METeorological</w:t>
            </w:r>
            <w:proofErr w:type="spellEnd"/>
            <w:r>
              <w:rPr>
                <w:rFonts w:ascii="Arial" w:eastAsia="Arial" w:hAnsi="Arial" w:cs="Arial"/>
                <w:sz w:val="18"/>
                <w:szCs w:val="18"/>
              </w:rPr>
              <w:t xml:space="preserve"> Operational satellite (EUMETSAT)</w:t>
            </w:r>
          </w:p>
        </w:tc>
      </w:tr>
      <w:tr w:rsidR="00191D38" w14:paraId="1332BF30" w14:textId="77777777">
        <w:trPr>
          <w:trHeight w:val="284"/>
        </w:trPr>
        <w:tc>
          <w:tcPr>
            <w:tcW w:w="1431" w:type="dxa"/>
            <w:tcMar>
              <w:top w:w="0" w:type="dxa"/>
              <w:left w:w="108" w:type="dxa"/>
              <w:bottom w:w="0" w:type="dxa"/>
              <w:right w:w="108" w:type="dxa"/>
            </w:tcMar>
            <w:vAlign w:val="center"/>
          </w:tcPr>
          <w:p w14:paraId="000001A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NASA</w:t>
            </w:r>
          </w:p>
        </w:tc>
        <w:tc>
          <w:tcPr>
            <w:tcW w:w="7625" w:type="dxa"/>
            <w:tcMar>
              <w:top w:w="0" w:type="dxa"/>
              <w:left w:w="108" w:type="dxa"/>
              <w:bottom w:w="0" w:type="dxa"/>
              <w:right w:w="108" w:type="dxa"/>
            </w:tcMar>
            <w:vAlign w:val="center"/>
          </w:tcPr>
          <w:p w14:paraId="000001A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National Aeronautics and Space Administration</w:t>
            </w:r>
          </w:p>
        </w:tc>
      </w:tr>
      <w:tr w:rsidR="00191D38" w14:paraId="1CDD5388" w14:textId="77777777">
        <w:trPr>
          <w:trHeight w:val="284"/>
        </w:trPr>
        <w:tc>
          <w:tcPr>
            <w:tcW w:w="1431" w:type="dxa"/>
            <w:tcMar>
              <w:top w:w="0" w:type="dxa"/>
              <w:left w:w="108" w:type="dxa"/>
              <w:bottom w:w="0" w:type="dxa"/>
              <w:right w:w="108" w:type="dxa"/>
            </w:tcMar>
            <w:vAlign w:val="center"/>
          </w:tcPr>
          <w:p w14:paraId="000001A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netCDF</w:t>
            </w:r>
            <w:proofErr w:type="spellEnd"/>
          </w:p>
        </w:tc>
        <w:tc>
          <w:tcPr>
            <w:tcW w:w="7625" w:type="dxa"/>
            <w:tcMar>
              <w:top w:w="0" w:type="dxa"/>
              <w:left w:w="108" w:type="dxa"/>
              <w:bottom w:w="0" w:type="dxa"/>
              <w:right w:w="108" w:type="dxa"/>
            </w:tcMar>
            <w:vAlign w:val="center"/>
          </w:tcPr>
          <w:p w14:paraId="000001A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network Common Data Form (</w:t>
            </w:r>
            <w:proofErr w:type="spellStart"/>
            <w:r>
              <w:rPr>
                <w:rFonts w:ascii="Arial" w:eastAsia="Arial" w:hAnsi="Arial" w:cs="Arial"/>
                <w:sz w:val="18"/>
                <w:szCs w:val="18"/>
              </w:rPr>
              <w:t>Unidata</w:t>
            </w:r>
            <w:proofErr w:type="spellEnd"/>
            <w:r>
              <w:rPr>
                <w:rFonts w:ascii="Arial" w:eastAsia="Arial" w:hAnsi="Arial" w:cs="Arial"/>
                <w:sz w:val="18"/>
                <w:szCs w:val="18"/>
              </w:rPr>
              <w:t>)</w:t>
            </w:r>
          </w:p>
        </w:tc>
      </w:tr>
      <w:tr w:rsidR="00191D38" w14:paraId="71DA39A2" w14:textId="77777777">
        <w:trPr>
          <w:trHeight w:val="284"/>
        </w:trPr>
        <w:tc>
          <w:tcPr>
            <w:tcW w:w="1431" w:type="dxa"/>
            <w:tcMar>
              <w:top w:w="0" w:type="dxa"/>
              <w:left w:w="108" w:type="dxa"/>
              <w:bottom w:w="0" w:type="dxa"/>
              <w:right w:w="108" w:type="dxa"/>
            </w:tcMar>
            <w:vAlign w:val="center"/>
          </w:tcPr>
          <w:p w14:paraId="000001A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NMS</w:t>
            </w:r>
          </w:p>
        </w:tc>
        <w:tc>
          <w:tcPr>
            <w:tcW w:w="7625" w:type="dxa"/>
            <w:tcMar>
              <w:top w:w="0" w:type="dxa"/>
              <w:left w:w="108" w:type="dxa"/>
              <w:bottom w:w="0" w:type="dxa"/>
              <w:right w:w="108" w:type="dxa"/>
            </w:tcMar>
            <w:vAlign w:val="center"/>
          </w:tcPr>
          <w:p w14:paraId="000001A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National Meteorological Service</w:t>
            </w:r>
          </w:p>
        </w:tc>
      </w:tr>
      <w:tr w:rsidR="00191D38" w14:paraId="5BE1E2A7" w14:textId="77777777">
        <w:trPr>
          <w:trHeight w:val="284"/>
        </w:trPr>
        <w:tc>
          <w:tcPr>
            <w:tcW w:w="1431" w:type="dxa"/>
            <w:tcMar>
              <w:top w:w="0" w:type="dxa"/>
              <w:left w:w="108" w:type="dxa"/>
              <w:bottom w:w="0" w:type="dxa"/>
              <w:right w:w="108" w:type="dxa"/>
            </w:tcMar>
            <w:vAlign w:val="center"/>
          </w:tcPr>
          <w:p w14:paraId="000001A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lastRenderedPageBreak/>
              <w:t>NOAA</w:t>
            </w:r>
          </w:p>
        </w:tc>
        <w:tc>
          <w:tcPr>
            <w:tcW w:w="7625" w:type="dxa"/>
            <w:tcMar>
              <w:top w:w="0" w:type="dxa"/>
              <w:left w:w="108" w:type="dxa"/>
              <w:bottom w:w="0" w:type="dxa"/>
              <w:right w:w="108" w:type="dxa"/>
            </w:tcMar>
            <w:vAlign w:val="center"/>
          </w:tcPr>
          <w:p w14:paraId="000001A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National Oceanographic and Atmospheric Administration</w:t>
            </w:r>
          </w:p>
        </w:tc>
      </w:tr>
      <w:tr w:rsidR="00191D38" w14:paraId="03C1029A" w14:textId="77777777">
        <w:trPr>
          <w:trHeight w:val="284"/>
        </w:trPr>
        <w:tc>
          <w:tcPr>
            <w:tcW w:w="1431" w:type="dxa"/>
            <w:tcMar>
              <w:top w:w="0" w:type="dxa"/>
              <w:left w:w="108" w:type="dxa"/>
              <w:bottom w:w="0" w:type="dxa"/>
              <w:right w:w="108" w:type="dxa"/>
            </w:tcMar>
            <w:vAlign w:val="center"/>
          </w:tcPr>
          <w:p w14:paraId="000001A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NWP</w:t>
            </w:r>
          </w:p>
        </w:tc>
        <w:tc>
          <w:tcPr>
            <w:tcW w:w="7625" w:type="dxa"/>
            <w:tcMar>
              <w:top w:w="0" w:type="dxa"/>
              <w:left w:w="108" w:type="dxa"/>
              <w:bottom w:w="0" w:type="dxa"/>
              <w:right w:w="108" w:type="dxa"/>
            </w:tcMar>
            <w:vAlign w:val="center"/>
          </w:tcPr>
          <w:p w14:paraId="000001A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Numerical Weather Prediction</w:t>
            </w:r>
          </w:p>
        </w:tc>
      </w:tr>
      <w:tr w:rsidR="00191D38" w14:paraId="1E8D90EF" w14:textId="77777777">
        <w:trPr>
          <w:trHeight w:val="284"/>
        </w:trPr>
        <w:tc>
          <w:tcPr>
            <w:tcW w:w="1431" w:type="dxa"/>
            <w:tcMar>
              <w:top w:w="0" w:type="dxa"/>
              <w:left w:w="108" w:type="dxa"/>
              <w:bottom w:w="0" w:type="dxa"/>
              <w:right w:w="108" w:type="dxa"/>
            </w:tcMar>
            <w:vAlign w:val="center"/>
          </w:tcPr>
          <w:p w14:paraId="000001A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PAZ</w:t>
            </w:r>
          </w:p>
        </w:tc>
        <w:tc>
          <w:tcPr>
            <w:tcW w:w="7625" w:type="dxa"/>
            <w:tcMar>
              <w:top w:w="0" w:type="dxa"/>
              <w:left w:w="108" w:type="dxa"/>
              <w:bottom w:w="0" w:type="dxa"/>
              <w:right w:w="108" w:type="dxa"/>
            </w:tcMar>
            <w:vAlign w:val="center"/>
          </w:tcPr>
          <w:p w14:paraId="000001A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Spanish Earth Observation Satellite, carrying a Radio Occultation Sounder</w:t>
            </w:r>
          </w:p>
        </w:tc>
      </w:tr>
      <w:tr w:rsidR="00191D38" w14:paraId="37FDE323" w14:textId="77777777">
        <w:trPr>
          <w:trHeight w:val="284"/>
        </w:trPr>
        <w:tc>
          <w:tcPr>
            <w:tcW w:w="1431" w:type="dxa"/>
            <w:tcMar>
              <w:top w:w="0" w:type="dxa"/>
              <w:left w:w="108" w:type="dxa"/>
              <w:bottom w:w="0" w:type="dxa"/>
              <w:right w:w="108" w:type="dxa"/>
            </w:tcMar>
            <w:vAlign w:val="center"/>
          </w:tcPr>
          <w:p w14:paraId="000001A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PCD</w:t>
            </w:r>
          </w:p>
        </w:tc>
        <w:tc>
          <w:tcPr>
            <w:tcW w:w="7625" w:type="dxa"/>
            <w:tcMar>
              <w:top w:w="0" w:type="dxa"/>
              <w:left w:w="108" w:type="dxa"/>
              <w:bottom w:w="0" w:type="dxa"/>
              <w:right w:w="108" w:type="dxa"/>
            </w:tcMar>
            <w:vAlign w:val="center"/>
          </w:tcPr>
          <w:p w14:paraId="000001A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Product Confidence Data</w:t>
            </w:r>
          </w:p>
        </w:tc>
      </w:tr>
      <w:tr w:rsidR="00191D38" w14:paraId="21FF860A" w14:textId="77777777">
        <w:trPr>
          <w:trHeight w:val="284"/>
        </w:trPr>
        <w:tc>
          <w:tcPr>
            <w:tcW w:w="1431" w:type="dxa"/>
            <w:tcMar>
              <w:top w:w="0" w:type="dxa"/>
              <w:left w:w="108" w:type="dxa"/>
              <w:bottom w:w="0" w:type="dxa"/>
              <w:right w:w="108" w:type="dxa"/>
            </w:tcMar>
            <w:vAlign w:val="center"/>
          </w:tcPr>
          <w:p w14:paraId="000001A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POD</w:t>
            </w:r>
          </w:p>
        </w:tc>
        <w:tc>
          <w:tcPr>
            <w:tcW w:w="7625" w:type="dxa"/>
            <w:tcMar>
              <w:top w:w="0" w:type="dxa"/>
              <w:left w:w="108" w:type="dxa"/>
              <w:bottom w:w="0" w:type="dxa"/>
              <w:right w:w="108" w:type="dxa"/>
            </w:tcMar>
            <w:vAlign w:val="center"/>
          </w:tcPr>
          <w:p w14:paraId="000001B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Precision Orbit Determination</w:t>
            </w:r>
          </w:p>
        </w:tc>
      </w:tr>
      <w:tr w:rsidR="00191D38" w14:paraId="62C5FCAE" w14:textId="77777777">
        <w:trPr>
          <w:trHeight w:val="284"/>
        </w:trPr>
        <w:tc>
          <w:tcPr>
            <w:tcW w:w="1431" w:type="dxa"/>
            <w:tcMar>
              <w:top w:w="0" w:type="dxa"/>
              <w:left w:w="108" w:type="dxa"/>
              <w:bottom w:w="0" w:type="dxa"/>
              <w:right w:w="108" w:type="dxa"/>
            </w:tcMar>
            <w:vAlign w:val="center"/>
          </w:tcPr>
          <w:p w14:paraId="000001B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RMDCN</w:t>
            </w:r>
          </w:p>
        </w:tc>
        <w:tc>
          <w:tcPr>
            <w:tcW w:w="7625" w:type="dxa"/>
            <w:tcMar>
              <w:top w:w="0" w:type="dxa"/>
              <w:left w:w="108" w:type="dxa"/>
              <w:bottom w:w="0" w:type="dxa"/>
              <w:right w:w="108" w:type="dxa"/>
            </w:tcMar>
            <w:vAlign w:val="center"/>
          </w:tcPr>
          <w:p w14:paraId="000001B2"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Regional Meteorological Data Communications Network (WMO)</w:t>
            </w:r>
          </w:p>
        </w:tc>
      </w:tr>
      <w:tr w:rsidR="00191D38" w14:paraId="607B9140" w14:textId="77777777">
        <w:trPr>
          <w:trHeight w:val="284"/>
        </w:trPr>
        <w:tc>
          <w:tcPr>
            <w:tcW w:w="1431" w:type="dxa"/>
            <w:tcMar>
              <w:top w:w="0" w:type="dxa"/>
              <w:left w:w="108" w:type="dxa"/>
              <w:bottom w:w="0" w:type="dxa"/>
              <w:right w:w="108" w:type="dxa"/>
            </w:tcMar>
            <w:vAlign w:val="center"/>
          </w:tcPr>
          <w:p w14:paraId="000001B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ROPP</w:t>
            </w:r>
          </w:p>
        </w:tc>
        <w:tc>
          <w:tcPr>
            <w:tcW w:w="7625" w:type="dxa"/>
            <w:tcMar>
              <w:top w:w="0" w:type="dxa"/>
              <w:left w:w="108" w:type="dxa"/>
              <w:bottom w:w="0" w:type="dxa"/>
              <w:right w:w="108" w:type="dxa"/>
            </w:tcMar>
            <w:vAlign w:val="center"/>
          </w:tcPr>
          <w:p w14:paraId="000001B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Radio Occultation Processing Package (ROM SAF software deliverable)</w:t>
            </w:r>
          </w:p>
        </w:tc>
      </w:tr>
      <w:tr w:rsidR="00191D38" w14:paraId="7F802F9E" w14:textId="77777777">
        <w:trPr>
          <w:trHeight w:val="284"/>
        </w:trPr>
        <w:tc>
          <w:tcPr>
            <w:tcW w:w="1431" w:type="dxa"/>
            <w:tcMar>
              <w:top w:w="0" w:type="dxa"/>
              <w:left w:w="108" w:type="dxa"/>
              <w:bottom w:w="0" w:type="dxa"/>
              <w:right w:w="108" w:type="dxa"/>
            </w:tcMar>
            <w:vAlign w:val="center"/>
          </w:tcPr>
          <w:p w14:paraId="000001B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ROM</w:t>
            </w:r>
          </w:p>
        </w:tc>
        <w:tc>
          <w:tcPr>
            <w:tcW w:w="7625" w:type="dxa"/>
            <w:tcMar>
              <w:top w:w="0" w:type="dxa"/>
              <w:left w:w="108" w:type="dxa"/>
              <w:bottom w:w="0" w:type="dxa"/>
              <w:right w:w="108" w:type="dxa"/>
            </w:tcMar>
            <w:vAlign w:val="center"/>
          </w:tcPr>
          <w:p w14:paraId="000001B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Radio Occultation Meteorology</w:t>
            </w:r>
          </w:p>
        </w:tc>
      </w:tr>
      <w:tr w:rsidR="00191D38" w14:paraId="73AFCBC3" w14:textId="77777777">
        <w:trPr>
          <w:trHeight w:val="284"/>
        </w:trPr>
        <w:tc>
          <w:tcPr>
            <w:tcW w:w="1431" w:type="dxa"/>
            <w:tcMar>
              <w:top w:w="0" w:type="dxa"/>
              <w:left w:w="108" w:type="dxa"/>
              <w:bottom w:w="0" w:type="dxa"/>
              <w:right w:w="108" w:type="dxa"/>
            </w:tcMar>
            <w:vAlign w:val="center"/>
          </w:tcPr>
          <w:p w14:paraId="000001B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ROSA</w:t>
            </w:r>
          </w:p>
        </w:tc>
        <w:tc>
          <w:tcPr>
            <w:tcW w:w="7625" w:type="dxa"/>
            <w:tcMar>
              <w:top w:w="0" w:type="dxa"/>
              <w:left w:w="108" w:type="dxa"/>
              <w:bottom w:w="0" w:type="dxa"/>
              <w:right w:w="108" w:type="dxa"/>
            </w:tcMar>
            <w:vAlign w:val="center"/>
          </w:tcPr>
          <w:p w14:paraId="000001B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Radio Occultation for Sounding of the Atmosphere (Italy/India)</w:t>
            </w:r>
          </w:p>
        </w:tc>
      </w:tr>
      <w:tr w:rsidR="00191D38" w14:paraId="3A28F259" w14:textId="77777777">
        <w:trPr>
          <w:trHeight w:val="284"/>
        </w:trPr>
        <w:tc>
          <w:tcPr>
            <w:tcW w:w="1431" w:type="dxa"/>
            <w:tcMar>
              <w:top w:w="0" w:type="dxa"/>
              <w:left w:w="108" w:type="dxa"/>
              <w:bottom w:w="0" w:type="dxa"/>
              <w:right w:w="108" w:type="dxa"/>
            </w:tcMar>
            <w:vAlign w:val="center"/>
          </w:tcPr>
          <w:p w14:paraId="000001B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SAF</w:t>
            </w:r>
          </w:p>
        </w:tc>
        <w:tc>
          <w:tcPr>
            <w:tcW w:w="7625" w:type="dxa"/>
            <w:tcMar>
              <w:top w:w="0" w:type="dxa"/>
              <w:left w:w="108" w:type="dxa"/>
              <w:bottom w:w="0" w:type="dxa"/>
              <w:right w:w="108" w:type="dxa"/>
            </w:tcMar>
            <w:vAlign w:val="center"/>
          </w:tcPr>
          <w:p w14:paraId="000001B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Satellite Application Facility</w:t>
            </w:r>
          </w:p>
        </w:tc>
      </w:tr>
      <w:tr w:rsidR="00191D38" w14:paraId="4FE61992" w14:textId="77777777">
        <w:trPr>
          <w:trHeight w:val="284"/>
        </w:trPr>
        <w:tc>
          <w:tcPr>
            <w:tcW w:w="1431" w:type="dxa"/>
            <w:tcMar>
              <w:top w:w="0" w:type="dxa"/>
              <w:left w:w="108" w:type="dxa"/>
              <w:bottom w:w="0" w:type="dxa"/>
              <w:right w:w="108" w:type="dxa"/>
            </w:tcMar>
            <w:vAlign w:val="center"/>
          </w:tcPr>
          <w:p w14:paraId="000001B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SNR</w:t>
            </w:r>
          </w:p>
        </w:tc>
        <w:tc>
          <w:tcPr>
            <w:tcW w:w="7625" w:type="dxa"/>
            <w:tcMar>
              <w:top w:w="0" w:type="dxa"/>
              <w:left w:w="108" w:type="dxa"/>
              <w:bottom w:w="0" w:type="dxa"/>
              <w:right w:w="108" w:type="dxa"/>
            </w:tcMar>
            <w:vAlign w:val="center"/>
          </w:tcPr>
          <w:p w14:paraId="000001B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Signal to Noise Ratio</w:t>
            </w:r>
          </w:p>
        </w:tc>
      </w:tr>
      <w:tr w:rsidR="00191D38" w14:paraId="496FDCB1" w14:textId="77777777">
        <w:trPr>
          <w:trHeight w:val="284"/>
        </w:trPr>
        <w:tc>
          <w:tcPr>
            <w:tcW w:w="1431" w:type="dxa"/>
            <w:tcMar>
              <w:top w:w="0" w:type="dxa"/>
              <w:left w:w="108" w:type="dxa"/>
              <w:bottom w:w="0" w:type="dxa"/>
              <w:right w:w="108" w:type="dxa"/>
            </w:tcMar>
            <w:vAlign w:val="center"/>
          </w:tcPr>
          <w:p w14:paraId="000001B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TanDEM</w:t>
            </w:r>
            <w:proofErr w:type="spellEnd"/>
            <w:r>
              <w:rPr>
                <w:rFonts w:ascii="Arial" w:eastAsia="Arial" w:hAnsi="Arial" w:cs="Arial"/>
                <w:b/>
                <w:sz w:val="18"/>
                <w:szCs w:val="18"/>
              </w:rPr>
              <w:t>-X</w:t>
            </w:r>
          </w:p>
        </w:tc>
        <w:tc>
          <w:tcPr>
            <w:tcW w:w="7625" w:type="dxa"/>
            <w:tcMar>
              <w:top w:w="0" w:type="dxa"/>
              <w:left w:w="108" w:type="dxa"/>
              <w:bottom w:w="0" w:type="dxa"/>
              <w:right w:w="108" w:type="dxa"/>
            </w:tcMar>
            <w:vAlign w:val="center"/>
          </w:tcPr>
          <w:p w14:paraId="000001B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German Earth Observation Satellite, carrying a Radio Occultation Sounder</w:t>
            </w:r>
          </w:p>
        </w:tc>
      </w:tr>
      <w:tr w:rsidR="00191D38" w14:paraId="6372464B" w14:textId="77777777">
        <w:trPr>
          <w:trHeight w:val="284"/>
        </w:trPr>
        <w:tc>
          <w:tcPr>
            <w:tcW w:w="1431" w:type="dxa"/>
            <w:tcMar>
              <w:top w:w="0" w:type="dxa"/>
              <w:left w:w="108" w:type="dxa"/>
              <w:bottom w:w="0" w:type="dxa"/>
              <w:right w:w="108" w:type="dxa"/>
            </w:tcMar>
            <w:vAlign w:val="center"/>
          </w:tcPr>
          <w:p w14:paraId="000001BF"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TBC</w:t>
            </w:r>
          </w:p>
        </w:tc>
        <w:tc>
          <w:tcPr>
            <w:tcW w:w="7625" w:type="dxa"/>
            <w:tcMar>
              <w:top w:w="0" w:type="dxa"/>
              <w:left w:w="108" w:type="dxa"/>
              <w:bottom w:w="0" w:type="dxa"/>
              <w:right w:w="108" w:type="dxa"/>
            </w:tcMar>
            <w:vAlign w:val="center"/>
          </w:tcPr>
          <w:p w14:paraId="000001C0"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To Be Confirmed</w:t>
            </w:r>
          </w:p>
        </w:tc>
      </w:tr>
      <w:tr w:rsidR="00191D38" w14:paraId="31FF9CD7" w14:textId="77777777">
        <w:trPr>
          <w:trHeight w:val="284"/>
        </w:trPr>
        <w:tc>
          <w:tcPr>
            <w:tcW w:w="1431" w:type="dxa"/>
            <w:tcMar>
              <w:top w:w="0" w:type="dxa"/>
              <w:left w:w="108" w:type="dxa"/>
              <w:bottom w:w="0" w:type="dxa"/>
              <w:right w:w="108" w:type="dxa"/>
            </w:tcMar>
            <w:vAlign w:val="center"/>
          </w:tcPr>
          <w:p w14:paraId="000001C1"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TBD</w:t>
            </w:r>
          </w:p>
        </w:tc>
        <w:tc>
          <w:tcPr>
            <w:tcW w:w="7625" w:type="dxa"/>
            <w:tcMar>
              <w:top w:w="0" w:type="dxa"/>
              <w:left w:w="108" w:type="dxa"/>
              <w:bottom w:w="0" w:type="dxa"/>
              <w:right w:w="108" w:type="dxa"/>
            </w:tcMar>
            <w:vAlign w:val="center"/>
          </w:tcPr>
          <w:p w14:paraId="000001C2"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To Be Determined</w:t>
            </w:r>
          </w:p>
        </w:tc>
      </w:tr>
      <w:tr w:rsidR="00191D38" w14:paraId="3630A5AB" w14:textId="77777777">
        <w:trPr>
          <w:trHeight w:val="284"/>
        </w:trPr>
        <w:tc>
          <w:tcPr>
            <w:tcW w:w="1431" w:type="dxa"/>
            <w:tcMar>
              <w:top w:w="0" w:type="dxa"/>
              <w:left w:w="108" w:type="dxa"/>
              <w:bottom w:w="0" w:type="dxa"/>
              <w:right w:w="108" w:type="dxa"/>
            </w:tcMar>
            <w:vAlign w:val="center"/>
          </w:tcPr>
          <w:p w14:paraId="000001C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proofErr w:type="spellStart"/>
            <w:r>
              <w:rPr>
                <w:rFonts w:ascii="Arial" w:eastAsia="Arial" w:hAnsi="Arial" w:cs="Arial"/>
                <w:b/>
                <w:sz w:val="18"/>
                <w:szCs w:val="18"/>
              </w:rPr>
              <w:t>TerraSAR</w:t>
            </w:r>
            <w:proofErr w:type="spellEnd"/>
            <w:r>
              <w:rPr>
                <w:rFonts w:ascii="Arial" w:eastAsia="Arial" w:hAnsi="Arial" w:cs="Arial"/>
                <w:b/>
                <w:sz w:val="18"/>
                <w:szCs w:val="18"/>
              </w:rPr>
              <w:t>-X</w:t>
            </w:r>
          </w:p>
        </w:tc>
        <w:tc>
          <w:tcPr>
            <w:tcW w:w="7625" w:type="dxa"/>
            <w:tcMar>
              <w:top w:w="0" w:type="dxa"/>
              <w:left w:w="108" w:type="dxa"/>
              <w:bottom w:w="0" w:type="dxa"/>
              <w:right w:w="108" w:type="dxa"/>
            </w:tcMar>
            <w:vAlign w:val="center"/>
          </w:tcPr>
          <w:p w14:paraId="000001C4"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German Earth Observation Satellite, carrying a Radio Occultation Sounder</w:t>
            </w:r>
          </w:p>
        </w:tc>
      </w:tr>
      <w:tr w:rsidR="00191D38" w14:paraId="0350687E" w14:textId="77777777">
        <w:trPr>
          <w:trHeight w:val="284"/>
        </w:trPr>
        <w:tc>
          <w:tcPr>
            <w:tcW w:w="1431" w:type="dxa"/>
            <w:tcMar>
              <w:top w:w="0" w:type="dxa"/>
              <w:left w:w="108" w:type="dxa"/>
              <w:bottom w:w="0" w:type="dxa"/>
              <w:right w:w="108" w:type="dxa"/>
            </w:tcMar>
            <w:vAlign w:val="center"/>
          </w:tcPr>
          <w:p w14:paraId="000001C5"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TP</w:t>
            </w:r>
          </w:p>
        </w:tc>
        <w:tc>
          <w:tcPr>
            <w:tcW w:w="7625" w:type="dxa"/>
            <w:tcMar>
              <w:top w:w="0" w:type="dxa"/>
              <w:left w:w="108" w:type="dxa"/>
              <w:bottom w:w="0" w:type="dxa"/>
              <w:right w:w="108" w:type="dxa"/>
            </w:tcMar>
            <w:vAlign w:val="center"/>
          </w:tcPr>
          <w:p w14:paraId="000001C6"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Tangent Point</w:t>
            </w:r>
          </w:p>
        </w:tc>
      </w:tr>
      <w:tr w:rsidR="00191D38" w14:paraId="3EC5554F" w14:textId="77777777">
        <w:trPr>
          <w:trHeight w:val="284"/>
        </w:trPr>
        <w:tc>
          <w:tcPr>
            <w:tcW w:w="1431" w:type="dxa"/>
            <w:tcMar>
              <w:top w:w="0" w:type="dxa"/>
              <w:left w:w="108" w:type="dxa"/>
              <w:bottom w:w="0" w:type="dxa"/>
              <w:right w:w="108" w:type="dxa"/>
            </w:tcMar>
            <w:vAlign w:val="center"/>
          </w:tcPr>
          <w:p w14:paraId="000001C7"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UCAR</w:t>
            </w:r>
          </w:p>
        </w:tc>
        <w:tc>
          <w:tcPr>
            <w:tcW w:w="7625" w:type="dxa"/>
            <w:tcMar>
              <w:top w:w="0" w:type="dxa"/>
              <w:left w:w="108" w:type="dxa"/>
              <w:bottom w:w="0" w:type="dxa"/>
              <w:right w:w="108" w:type="dxa"/>
            </w:tcMar>
            <w:vAlign w:val="center"/>
          </w:tcPr>
          <w:p w14:paraId="000001C8"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 xml:space="preserve">University </w:t>
            </w:r>
            <w:proofErr w:type="spellStart"/>
            <w:r>
              <w:rPr>
                <w:rFonts w:ascii="Arial" w:eastAsia="Arial" w:hAnsi="Arial" w:cs="Arial"/>
                <w:sz w:val="18"/>
                <w:szCs w:val="18"/>
              </w:rPr>
              <w:t>Center</w:t>
            </w:r>
            <w:proofErr w:type="spellEnd"/>
            <w:r>
              <w:rPr>
                <w:rFonts w:ascii="Arial" w:eastAsia="Arial" w:hAnsi="Arial" w:cs="Arial"/>
                <w:sz w:val="18"/>
                <w:szCs w:val="18"/>
              </w:rPr>
              <w:t xml:space="preserve"> for Atmospheric Research (Boulder, CO, USA)</w:t>
            </w:r>
          </w:p>
        </w:tc>
      </w:tr>
      <w:tr w:rsidR="00191D38" w14:paraId="33667FA2" w14:textId="77777777">
        <w:trPr>
          <w:trHeight w:val="284"/>
        </w:trPr>
        <w:tc>
          <w:tcPr>
            <w:tcW w:w="1431" w:type="dxa"/>
            <w:tcMar>
              <w:top w:w="0" w:type="dxa"/>
              <w:left w:w="108" w:type="dxa"/>
              <w:bottom w:w="0" w:type="dxa"/>
              <w:right w:w="108" w:type="dxa"/>
            </w:tcMar>
            <w:vAlign w:val="center"/>
          </w:tcPr>
          <w:p w14:paraId="000001C9"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VAR</w:t>
            </w:r>
          </w:p>
        </w:tc>
        <w:tc>
          <w:tcPr>
            <w:tcW w:w="7625" w:type="dxa"/>
            <w:tcMar>
              <w:top w:w="0" w:type="dxa"/>
              <w:left w:w="108" w:type="dxa"/>
              <w:bottom w:w="0" w:type="dxa"/>
              <w:right w:w="108" w:type="dxa"/>
            </w:tcMar>
            <w:vAlign w:val="center"/>
          </w:tcPr>
          <w:p w14:paraId="000001CA"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Variational (NWP data assimilation technique)</w:t>
            </w:r>
          </w:p>
        </w:tc>
      </w:tr>
      <w:tr w:rsidR="00191D38" w14:paraId="7E3B42B7" w14:textId="77777777">
        <w:trPr>
          <w:trHeight w:val="284"/>
        </w:trPr>
        <w:tc>
          <w:tcPr>
            <w:tcW w:w="1431" w:type="dxa"/>
            <w:tcMar>
              <w:top w:w="0" w:type="dxa"/>
              <w:left w:w="108" w:type="dxa"/>
              <w:bottom w:w="0" w:type="dxa"/>
              <w:right w:w="108" w:type="dxa"/>
            </w:tcMar>
            <w:vAlign w:val="center"/>
          </w:tcPr>
          <w:p w14:paraId="000001CB"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WMO</w:t>
            </w:r>
          </w:p>
        </w:tc>
        <w:tc>
          <w:tcPr>
            <w:tcW w:w="7625" w:type="dxa"/>
            <w:tcMar>
              <w:top w:w="0" w:type="dxa"/>
              <w:left w:w="108" w:type="dxa"/>
              <w:bottom w:w="0" w:type="dxa"/>
              <w:right w:w="108" w:type="dxa"/>
            </w:tcMar>
            <w:vAlign w:val="center"/>
          </w:tcPr>
          <w:p w14:paraId="000001CC"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World Meteorological Organisation</w:t>
            </w:r>
          </w:p>
        </w:tc>
      </w:tr>
      <w:tr w:rsidR="00191D38" w14:paraId="427B50A7" w14:textId="77777777">
        <w:trPr>
          <w:trHeight w:val="284"/>
        </w:trPr>
        <w:tc>
          <w:tcPr>
            <w:tcW w:w="1431" w:type="dxa"/>
            <w:tcMar>
              <w:top w:w="0" w:type="dxa"/>
              <w:left w:w="108" w:type="dxa"/>
              <w:bottom w:w="0" w:type="dxa"/>
              <w:right w:w="108" w:type="dxa"/>
            </w:tcMar>
            <w:vAlign w:val="center"/>
          </w:tcPr>
          <w:p w14:paraId="000001CD"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WWW</w:t>
            </w:r>
          </w:p>
        </w:tc>
        <w:tc>
          <w:tcPr>
            <w:tcW w:w="7625" w:type="dxa"/>
            <w:tcMar>
              <w:top w:w="0" w:type="dxa"/>
              <w:left w:w="108" w:type="dxa"/>
              <w:bottom w:w="0" w:type="dxa"/>
              <w:right w:w="108" w:type="dxa"/>
            </w:tcMar>
            <w:vAlign w:val="center"/>
          </w:tcPr>
          <w:p w14:paraId="000001CE"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World Weather Watch (WMO Programme)</w:t>
            </w:r>
          </w:p>
        </w:tc>
      </w:tr>
    </w:tbl>
    <w:p w14:paraId="000001CF" w14:textId="77777777" w:rsidR="00191D38" w:rsidRDefault="00191D38">
      <w:pPr>
        <w:pStyle w:val="Heading2"/>
        <w:spacing w:before="0" w:after="120"/>
        <w:jc w:val="both"/>
        <w:rPr>
          <w:rFonts w:ascii="Arial" w:eastAsia="Arial" w:hAnsi="Arial" w:cs="Arial"/>
        </w:rPr>
      </w:pPr>
    </w:p>
    <w:p w14:paraId="000001D0" w14:textId="77777777" w:rsidR="00191D38" w:rsidRDefault="00191D38">
      <w:pPr>
        <w:pageBreakBefore/>
        <w:widowControl/>
        <w:pBdr>
          <w:top w:val="nil"/>
          <w:left w:val="nil"/>
          <w:bottom w:val="nil"/>
          <w:right w:val="nil"/>
          <w:between w:val="nil"/>
        </w:pBdr>
        <w:spacing w:after="120" w:line="240" w:lineRule="auto"/>
        <w:jc w:val="both"/>
        <w:rPr>
          <w:rFonts w:ascii="Arial" w:eastAsia="Arial" w:hAnsi="Arial" w:cs="Arial"/>
          <w:sz w:val="24"/>
          <w:szCs w:val="24"/>
        </w:rPr>
      </w:pPr>
    </w:p>
    <w:p w14:paraId="000001D1" w14:textId="77777777" w:rsidR="00191D38" w:rsidRDefault="00000000">
      <w:pPr>
        <w:pStyle w:val="Heading2"/>
        <w:numPr>
          <w:ilvl w:val="1"/>
          <w:numId w:val="15"/>
        </w:numPr>
      </w:pPr>
      <w:bookmarkStart w:id="9" w:name="_heading=h.2s8eyo1" w:colFirst="0" w:colLast="0"/>
      <w:bookmarkEnd w:id="9"/>
      <w:r>
        <w:t>Definitions, levels and types</w:t>
      </w:r>
    </w:p>
    <w:p w14:paraId="000001D2"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 xml:space="preserve">RO data products from the </w:t>
      </w:r>
      <w:proofErr w:type="spellStart"/>
      <w:r>
        <w:rPr>
          <w:rFonts w:ascii="Arial" w:eastAsia="Arial" w:hAnsi="Arial" w:cs="Arial"/>
        </w:rPr>
        <w:t>Metop</w:t>
      </w:r>
      <w:proofErr w:type="spellEnd"/>
      <w:r>
        <w:rPr>
          <w:rFonts w:ascii="Arial" w:eastAsia="Arial" w:hAnsi="Arial" w:cs="Arial"/>
        </w:rPr>
        <w:t xml:space="preserve">, </w:t>
      </w:r>
      <w:proofErr w:type="spellStart"/>
      <w:r>
        <w:rPr>
          <w:rFonts w:ascii="Arial" w:eastAsia="Arial" w:hAnsi="Arial" w:cs="Arial"/>
        </w:rPr>
        <w:t>Metop</w:t>
      </w:r>
      <w:proofErr w:type="spellEnd"/>
      <w:r>
        <w:rPr>
          <w:rFonts w:ascii="Arial" w:eastAsia="Arial" w:hAnsi="Arial" w:cs="Arial"/>
        </w:rPr>
        <w:t>-SG and Sentinel-6 satellites and RO data from other missions are grouped in data levels (Level 0, 1, 2, or 3) and product types (NRT, offline, NTC, CDR, or ICDR). The data levels and product types are defined below.</w:t>
      </w:r>
      <w:r>
        <w:rPr>
          <w:rFonts w:ascii="Arial" w:eastAsia="Arial" w:hAnsi="Arial" w:cs="Arial"/>
          <w:vertAlign w:val="superscript"/>
        </w:rPr>
        <w:footnoteReference w:id="2"/>
      </w:r>
      <w:r>
        <w:rPr>
          <w:rFonts w:ascii="Arial" w:eastAsia="Arial" w:hAnsi="Arial" w:cs="Arial"/>
        </w:rPr>
        <w:t xml:space="preserve">  The lists of variables should not be considered as the complete contents of a given data level, and not all data may be contained in a given data level.</w:t>
      </w:r>
    </w:p>
    <w:p w14:paraId="000001D3"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1D4"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Data levels:</w:t>
      </w:r>
    </w:p>
    <w:p w14:paraId="000001D5" w14:textId="77777777" w:rsidR="00191D38" w:rsidRDefault="00191D38">
      <w:pPr>
        <w:widowControl/>
        <w:pBdr>
          <w:top w:val="nil"/>
          <w:left w:val="nil"/>
          <w:bottom w:val="nil"/>
          <w:right w:val="nil"/>
          <w:between w:val="nil"/>
        </w:pBdr>
        <w:spacing w:line="240" w:lineRule="auto"/>
        <w:ind w:left="426"/>
        <w:rPr>
          <w:rFonts w:ascii="Arial" w:eastAsia="Arial" w:hAnsi="Arial" w:cs="Arial"/>
        </w:rPr>
      </w:pPr>
    </w:p>
    <w:p w14:paraId="000001D6"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0</w:t>
      </w:r>
      <w:r>
        <w:rPr>
          <w:rFonts w:ascii="Arial" w:eastAsia="Arial" w:hAnsi="Arial" w:cs="Arial"/>
        </w:rPr>
        <w:t>: Raw sounding, tracking and ancillary data, and other GNSS data before clock correction and reconstruction;</w:t>
      </w:r>
    </w:p>
    <w:p w14:paraId="000001D7"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8"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1A</w:t>
      </w:r>
      <w:r>
        <w:rPr>
          <w:rFonts w:ascii="Arial" w:eastAsia="Arial" w:hAnsi="Arial" w:cs="Arial"/>
        </w:rPr>
        <w:t>: Reconstructed full resolution excess phases, total phases, pseudo ranges, SNRs, orbit information, I, Q values, NCO (carrier) phases, navigation bits, and quality information;</w:t>
      </w:r>
    </w:p>
    <w:p w14:paraId="000001D9"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A"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1B</w:t>
      </w:r>
      <w:r>
        <w:rPr>
          <w:rFonts w:ascii="Arial" w:eastAsia="Arial" w:hAnsi="Arial" w:cs="Arial"/>
        </w:rPr>
        <w:t>: Bending angles and impact parameters, tangent point location, and quality information;</w:t>
      </w:r>
    </w:p>
    <w:p w14:paraId="000001DB"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C"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2</w:t>
      </w:r>
      <w:r>
        <w:rPr>
          <w:rFonts w:ascii="Arial" w:eastAsia="Arial" w:hAnsi="Arial" w:cs="Arial"/>
        </w:rPr>
        <w:t>: Refractivity, geopotential height, ”dry'' temperature profiles (Level 2A), pressure, temperature, specific humidity profiles (Level 2B), surface pressure, tropopause height, planetary boundary layer height (Level 2C), ECMWF model level coefficients (Level 2D), quality information;</w:t>
      </w:r>
    </w:p>
    <w:p w14:paraId="000001DD"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DE"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Level 3</w:t>
      </w:r>
      <w:r>
        <w:rPr>
          <w:rFonts w:ascii="Arial" w:eastAsia="Arial" w:hAnsi="Arial" w:cs="Arial"/>
        </w:rPr>
        <w:t>: Gridded or resampled data, that are processed from Level 1 or 2 data, and that are provided as, e.g., daily, monthly, or seasonal means on a spatiotemporal grid, including metadata, uncertainties and quality information.</w:t>
      </w:r>
    </w:p>
    <w:p w14:paraId="000001D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E0" w14:textId="77777777" w:rsidR="00191D38" w:rsidRDefault="00000000">
      <w:pPr>
        <w:widowControl/>
        <w:pBdr>
          <w:top w:val="nil"/>
          <w:left w:val="nil"/>
          <w:bottom w:val="nil"/>
          <w:right w:val="nil"/>
          <w:between w:val="nil"/>
        </w:pBdr>
        <w:spacing w:line="240" w:lineRule="auto"/>
        <w:rPr>
          <w:rFonts w:ascii="Arial" w:eastAsia="Arial" w:hAnsi="Arial" w:cs="Arial"/>
          <w:b/>
        </w:rPr>
      </w:pPr>
      <w:r>
        <w:rPr>
          <w:rFonts w:ascii="Arial" w:eastAsia="Arial" w:hAnsi="Arial" w:cs="Arial"/>
          <w:b/>
        </w:rPr>
        <w:t>Product types:</w:t>
      </w:r>
    </w:p>
    <w:p w14:paraId="000001E1"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1E2"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NRT product</w:t>
      </w:r>
      <w:r>
        <w:rPr>
          <w:rFonts w:ascii="Arial" w:eastAsia="Arial" w:hAnsi="Arial" w:cs="Arial"/>
        </w:rPr>
        <w:t>: Data product delivered less than: (</w:t>
      </w:r>
      <w:proofErr w:type="spellStart"/>
      <w:r>
        <w:rPr>
          <w:rFonts w:ascii="Arial" w:eastAsia="Arial" w:hAnsi="Arial" w:cs="Arial"/>
        </w:rPr>
        <w:t>i</w:t>
      </w:r>
      <w:proofErr w:type="spellEnd"/>
      <w:r>
        <w:rPr>
          <w:rFonts w:ascii="Arial" w:eastAsia="Arial" w:hAnsi="Arial" w:cs="Arial"/>
        </w:rPr>
        <w:t>) 3 hours after measurement (ROM SAF Level 2 for EPS); (ii) 150 min after measurement (ROM SAF Level 2 for EPS-SG Global Mission); (iii) 125 min after measurement (ROM SAF Level 2 for EPS-SG Regional Mission);</w:t>
      </w:r>
    </w:p>
    <w:p w14:paraId="000001E3"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E4"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Offline and NTC products</w:t>
      </w:r>
      <w:r>
        <w:rPr>
          <w:rFonts w:ascii="Arial" w:eastAsia="Arial" w:hAnsi="Arial" w:cs="Arial"/>
        </w:rPr>
        <w:t>: Data product delivered from about 5 days to up to 6 months after measurement, depending on the requirements. The evolution of this type of product is driven by new scientific developments and subsequent product upgrades;</w:t>
      </w:r>
    </w:p>
    <w:p w14:paraId="000001E5"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E6"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CDR</w:t>
      </w:r>
      <w:r>
        <w:rPr>
          <w:rFonts w:ascii="Arial" w:eastAsia="Arial" w:hAnsi="Arial" w:cs="Arial"/>
        </w:rPr>
        <w:t xml:space="preserve">: Climate Data Record generated from a dedicated reprocessing activity using a fixed set of processing </w:t>
      </w:r>
      <w:proofErr w:type="spellStart"/>
      <w:r>
        <w:rPr>
          <w:rFonts w:ascii="Arial" w:eastAsia="Arial" w:hAnsi="Arial" w:cs="Arial"/>
        </w:rPr>
        <w:t>sofftware</w:t>
      </w:r>
      <w:proofErr w:type="spellEnd"/>
      <w:r>
        <w:rPr>
          <w:rFonts w:ascii="Arial" w:eastAsia="Arial" w:hAnsi="Arial" w:cs="Arial"/>
          <w:vertAlign w:val="superscript"/>
        </w:rPr>
        <w:footnoteReference w:id="3"/>
      </w:r>
      <w:r>
        <w:rPr>
          <w:rFonts w:ascii="Arial" w:eastAsia="Arial" w:hAnsi="Arial" w:cs="Arial"/>
        </w:rPr>
        <w:t>.  The data record covers an extended time period of several years (with a fixed end point) and constitutes a homogeneous data record appropriate for climate usage;</w:t>
      </w:r>
    </w:p>
    <w:p w14:paraId="000001E7"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E8"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ICDR</w:t>
      </w:r>
      <w:r>
        <w:rPr>
          <w:rFonts w:ascii="Arial" w:eastAsia="Arial" w:hAnsi="Arial" w:cs="Arial"/>
        </w:rPr>
        <w:t>: An Interim Climate Data Record (ICDR) regularly extends in time a (Fundamental or Thematic) CDR using a system having optimum consistency with and lower latency than the system used to generate the CDR</w:t>
      </w:r>
      <w:r>
        <w:rPr>
          <w:rFonts w:ascii="Arial" w:eastAsia="Arial" w:hAnsi="Arial" w:cs="Arial"/>
          <w:vertAlign w:val="superscript"/>
        </w:rPr>
        <w:footnoteReference w:id="4"/>
      </w:r>
      <w:r>
        <w:rPr>
          <w:rFonts w:ascii="Arial" w:eastAsia="Arial" w:hAnsi="Arial" w:cs="Arial"/>
        </w:rPr>
        <w:t>.</w:t>
      </w:r>
    </w:p>
    <w:p w14:paraId="000001E9"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sz w:val="24"/>
          <w:szCs w:val="24"/>
        </w:rPr>
      </w:pPr>
    </w:p>
    <w:p w14:paraId="000001EA" w14:textId="77777777" w:rsidR="00191D38" w:rsidRDefault="00191D38">
      <w:pPr>
        <w:pageBreakBefore/>
        <w:widowControl/>
        <w:pBdr>
          <w:top w:val="nil"/>
          <w:left w:val="nil"/>
          <w:bottom w:val="nil"/>
          <w:right w:val="nil"/>
          <w:between w:val="nil"/>
        </w:pBdr>
        <w:spacing w:line="240" w:lineRule="auto"/>
        <w:jc w:val="both"/>
        <w:rPr>
          <w:rFonts w:ascii="Arial" w:eastAsia="Arial" w:hAnsi="Arial" w:cs="Arial"/>
          <w:sz w:val="24"/>
          <w:szCs w:val="24"/>
        </w:rPr>
      </w:pPr>
    </w:p>
    <w:p w14:paraId="000001EB" w14:textId="77777777" w:rsidR="00191D38" w:rsidRDefault="00000000">
      <w:pPr>
        <w:pStyle w:val="Heading2"/>
        <w:numPr>
          <w:ilvl w:val="1"/>
          <w:numId w:val="15"/>
        </w:numPr>
      </w:pPr>
      <w:bookmarkStart w:id="12" w:name="_heading=h.17dp8vu" w:colFirst="0" w:colLast="0"/>
      <w:bookmarkEnd w:id="12"/>
      <w:r>
        <w:t>Overview of this document</w:t>
      </w:r>
    </w:p>
    <w:p w14:paraId="000001EC" w14:textId="77777777" w:rsidR="00191D38" w:rsidRDefault="00000000">
      <w:pPr>
        <w:widowControl/>
        <w:pBdr>
          <w:top w:val="nil"/>
          <w:left w:val="nil"/>
          <w:bottom w:val="nil"/>
          <w:right w:val="nil"/>
          <w:between w:val="nil"/>
        </w:pBdr>
        <w:spacing w:line="240" w:lineRule="auto"/>
        <w:rPr>
          <w:rFonts w:ascii="Arial" w:eastAsia="Arial" w:hAnsi="Arial" w:cs="Arial"/>
        </w:rPr>
      </w:pPr>
      <w:r>
        <w:rPr>
          <w:rFonts w:ascii="Arial" w:eastAsia="Arial" w:hAnsi="Arial" w:cs="Arial"/>
        </w:rPr>
        <w:t>This document is organized as follows:</w:t>
      </w:r>
    </w:p>
    <w:p w14:paraId="000001ED"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1EE" w14:textId="77777777" w:rsidR="00191D38" w:rsidRDefault="00000000">
      <w:pPr>
        <w:widowControl/>
        <w:pBdr>
          <w:top w:val="nil"/>
          <w:left w:val="nil"/>
          <w:bottom w:val="nil"/>
          <w:right w:val="nil"/>
          <w:between w:val="nil"/>
        </w:pBdr>
        <w:spacing w:line="240" w:lineRule="auto"/>
        <w:ind w:left="426"/>
        <w:jc w:val="both"/>
        <w:rPr>
          <w:rFonts w:ascii="Arial" w:eastAsia="Arial" w:hAnsi="Arial" w:cs="Arial"/>
        </w:rPr>
      </w:pPr>
      <w:r>
        <w:rPr>
          <w:rFonts w:ascii="Arial" w:eastAsia="Arial" w:hAnsi="Arial" w:cs="Arial"/>
          <w:b/>
        </w:rPr>
        <w:t xml:space="preserve">Chapter 1 </w:t>
      </w:r>
      <w:r>
        <w:rPr>
          <w:rFonts w:ascii="Arial" w:eastAsia="Arial" w:hAnsi="Arial" w:cs="Arial"/>
        </w:rPr>
        <w:t>contains the introduction;</w:t>
      </w:r>
    </w:p>
    <w:p w14:paraId="000001EF"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0"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Chapter 2</w:t>
      </w:r>
      <w:r>
        <w:rPr>
          <w:rFonts w:ascii="Arial" w:eastAsia="Arial" w:hAnsi="Arial" w:cs="Arial"/>
        </w:rPr>
        <w:t xml:space="preserve"> contains a general description of BUFR data;</w:t>
      </w:r>
    </w:p>
    <w:p w14:paraId="000001F1"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2"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3 </w:t>
      </w:r>
      <w:r>
        <w:rPr>
          <w:rFonts w:ascii="Arial" w:eastAsia="Arial" w:hAnsi="Arial" w:cs="Arial"/>
        </w:rPr>
        <w:t>describes the elements of a radio occultation profile that are encoded in BUFR;</w:t>
      </w:r>
    </w:p>
    <w:p w14:paraId="000001F3"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4"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4 </w:t>
      </w:r>
      <w:r>
        <w:rPr>
          <w:rFonts w:ascii="Arial" w:eastAsia="Arial" w:hAnsi="Arial" w:cs="Arial"/>
        </w:rPr>
        <w:t>specifies the BUFR data elements used to encode RO data;</w:t>
      </w:r>
    </w:p>
    <w:p w14:paraId="000001F5"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6"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5 </w:t>
      </w:r>
      <w:r>
        <w:rPr>
          <w:rFonts w:ascii="Arial" w:eastAsia="Arial" w:hAnsi="Arial" w:cs="Arial"/>
        </w:rPr>
        <w:t>describes the extra data headers that need to be added to a BUFR file before it can be distributed over the GTS;</w:t>
      </w:r>
    </w:p>
    <w:p w14:paraId="000001F7"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8" w14:textId="77777777" w:rsidR="00191D38" w:rsidRDefault="00000000">
      <w:pPr>
        <w:widowControl/>
        <w:pBdr>
          <w:top w:val="nil"/>
          <w:left w:val="nil"/>
          <w:bottom w:val="nil"/>
          <w:right w:val="nil"/>
          <w:between w:val="nil"/>
        </w:pBdr>
        <w:spacing w:line="240" w:lineRule="auto"/>
        <w:ind w:left="426"/>
        <w:jc w:val="both"/>
        <w:rPr>
          <w:rFonts w:ascii="Times New Roman" w:eastAsia="Times New Roman" w:hAnsi="Times New Roman" w:cs="Times New Roman"/>
        </w:rPr>
      </w:pPr>
      <w:r>
        <w:rPr>
          <w:rFonts w:ascii="Arial" w:eastAsia="Arial" w:hAnsi="Arial" w:cs="Arial"/>
          <w:b/>
        </w:rPr>
        <w:t xml:space="preserve">Chapter 6 </w:t>
      </w:r>
      <w:r>
        <w:rPr>
          <w:rFonts w:ascii="Arial" w:eastAsia="Arial" w:hAnsi="Arial" w:cs="Arial"/>
        </w:rPr>
        <w:t>briefly describes the BUFR encoding and decoding tools that are available in the ROM SAF-produced software package ROPP.</w:t>
      </w:r>
    </w:p>
    <w:p w14:paraId="000001F9"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A"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B" w14:textId="77777777" w:rsidR="00191D38" w:rsidRDefault="00191D38">
      <w:pPr>
        <w:widowControl/>
        <w:pBdr>
          <w:top w:val="nil"/>
          <w:left w:val="nil"/>
          <w:bottom w:val="nil"/>
          <w:right w:val="nil"/>
          <w:between w:val="nil"/>
        </w:pBdr>
        <w:spacing w:line="240" w:lineRule="auto"/>
        <w:ind w:left="426"/>
        <w:jc w:val="both"/>
        <w:rPr>
          <w:rFonts w:ascii="Arial" w:eastAsia="Arial" w:hAnsi="Arial" w:cs="Arial"/>
        </w:rPr>
      </w:pPr>
    </w:p>
    <w:p w14:paraId="000001FC" w14:textId="77777777" w:rsidR="00191D38" w:rsidRDefault="00000000">
      <w:pPr>
        <w:pStyle w:val="Heading1"/>
        <w:numPr>
          <w:ilvl w:val="0"/>
          <w:numId w:val="15"/>
        </w:numPr>
      </w:pPr>
      <w:bookmarkStart w:id="13" w:name="_heading=h.3rdcrjn" w:colFirst="0" w:colLast="0"/>
      <w:bookmarkEnd w:id="13"/>
      <w:r>
        <w:lastRenderedPageBreak/>
        <w:t>BUFR – a brief overview</w:t>
      </w:r>
    </w:p>
    <w:p w14:paraId="000001FD"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reader is referred to WMO publications [RD.3] and [RD.4] for more detailed guidance on using BUFR and for the full specification of the BUFR format and tables etc. Documentation on the latest tables is available via the WMO's web pages [RD.5]. See also the User Guide to the ECMWF BUFR library software [RD.11].</w:t>
      </w:r>
    </w:p>
    <w:p w14:paraId="000001F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1FF" w14:textId="77777777" w:rsidR="00191D38" w:rsidRDefault="00000000">
      <w:pPr>
        <w:pStyle w:val="Heading2"/>
        <w:numPr>
          <w:ilvl w:val="1"/>
          <w:numId w:val="15"/>
        </w:numPr>
      </w:pPr>
      <w:bookmarkStart w:id="14" w:name="_heading=h.26in1rg" w:colFirst="0" w:colLast="0"/>
      <w:bookmarkEnd w:id="14"/>
      <w:r>
        <w:t>What is BUFR?</w:t>
      </w:r>
    </w:p>
    <w:p w14:paraId="00000200"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The WMO FM94 format (otherwise known as BUFR – Binary Universal Format for data Representation) [RD.3] is a standard for encoding meteorological and other (mainly) observational data for efficient transmission and storage. The data in a BUFR ‘message’ are encoded into a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(see [RD.5]), any data within BUFR ‘messages’ is self-defining and can be encoded &amp; decoded by generic routines and (with suitable wrappers for routing of WMO bulletins) be transmitted via GTS links.</w:t>
      </w:r>
    </w:p>
    <w:p w14:paraId="00000201"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2"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([RD.2]) from the GPS/Met experimental mission.</w:t>
      </w:r>
    </w:p>
    <w:p w14:paraId="0000020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4"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As part of the early GRAS SAF Development Phase activities (1999–2007), the Met Office developed an RO data assimilation capability in order to assess the impact of RO data in its global NWP system. These data first needed to be encoded into BUFR and added to the local on-line meteorological synoptic database, known as the ‘</w:t>
      </w:r>
      <w:proofErr w:type="spellStart"/>
      <w:r>
        <w:rPr>
          <w:rFonts w:ascii="Arial" w:eastAsia="Arial" w:hAnsi="Arial" w:cs="Arial"/>
        </w:rPr>
        <w:t>MetDB</w:t>
      </w:r>
      <w:proofErr w:type="spellEnd"/>
      <w:r>
        <w:rPr>
          <w:rFonts w:ascii="Arial" w:eastAsia="Arial" w:hAnsi="Arial" w:cs="Arial"/>
        </w:rPr>
        <w:t>’. This required a prototype BUFR definition for the RO data type, which was implemented for initial assimilation trials.</w:t>
      </w:r>
    </w:p>
    <w:p w14:paraId="00000205"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6"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However, it was always acknowledged that this prototype would not be suitable for more general dissemination to, and use by, other centres. This document describes the final BUFR specification which is better suited to general user needs for RO data. The original prototype description was retained in prior releases of this document (V1.7 and earlier) to highlight the differences, but since it is now obsolete and the WMO-approved version has been in use for several years, this prototype template description has been removed.</w:t>
      </w:r>
    </w:p>
    <w:p w14:paraId="00000207"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8"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The final BUFR specification was derived in close consultation with suppliers of processed RO data (including the ROM SAF and UCAR) and a wide set of potential users in (mostly, but not limited to) the NWP community. This specification has been implemented via Fortran 95 (Met Office) and Perl (UCAR) interfaces to a suite of Met Office generic BUFR kernel encoder and decoder Fortran code, and was demonstrated to work as intended with real CHAMP data processed by GFZ and UCAR. Sample messages were also correctly decoded with the freely-available ECMWF BUFR package ([RD.11]).</w:t>
      </w:r>
    </w:p>
    <w:p w14:paraId="00000209"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A"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 xml:space="preserve">At the time of writing, operational data is being exchanged over the GTS in this BUFR template from the </w:t>
      </w:r>
      <w:proofErr w:type="spellStart"/>
      <w:r>
        <w:rPr>
          <w:rFonts w:ascii="Arial" w:eastAsia="Arial" w:hAnsi="Arial" w:cs="Arial"/>
        </w:rPr>
        <w:t>Metop</w:t>
      </w:r>
      <w:proofErr w:type="spellEnd"/>
      <w:r>
        <w:rPr>
          <w:rFonts w:ascii="Arial" w:eastAsia="Arial" w:hAnsi="Arial" w:cs="Arial"/>
        </w:rPr>
        <w:t xml:space="preserve">-B /C, Sentinel-6, COSMIC-2, </w:t>
      </w:r>
      <w:proofErr w:type="spellStart"/>
      <w:r>
        <w:rPr>
          <w:rFonts w:ascii="Arial" w:eastAsia="Arial" w:hAnsi="Arial" w:cs="Arial"/>
        </w:rPr>
        <w:t>TerraSAR</w:t>
      </w:r>
      <w:proofErr w:type="spellEnd"/>
      <w:r>
        <w:rPr>
          <w:rFonts w:ascii="Arial" w:eastAsia="Arial" w:hAnsi="Arial" w:cs="Arial"/>
        </w:rPr>
        <w:t xml:space="preserve">-X, </w:t>
      </w:r>
      <w:proofErr w:type="spellStart"/>
      <w:r>
        <w:rPr>
          <w:rFonts w:ascii="Arial" w:eastAsia="Arial" w:hAnsi="Arial" w:cs="Arial"/>
        </w:rPr>
        <w:t>TanDEM</w:t>
      </w:r>
      <w:proofErr w:type="spellEnd"/>
      <w:r>
        <w:rPr>
          <w:rFonts w:ascii="Arial" w:eastAsia="Arial" w:hAnsi="Arial" w:cs="Arial"/>
        </w:rPr>
        <w:t xml:space="preserve">-X, KOMPSAT-5, GRACE-FO (follow-on), PAZ and FY-3C/D RO missions, and will also be used for data from proposed future missions like </w:t>
      </w:r>
      <w:proofErr w:type="spellStart"/>
      <w:r>
        <w:rPr>
          <w:rFonts w:ascii="Arial" w:eastAsia="Arial" w:hAnsi="Arial" w:cs="Arial"/>
        </w:rPr>
        <w:t>Metop</w:t>
      </w:r>
      <w:proofErr w:type="spellEnd"/>
      <w:r>
        <w:rPr>
          <w:rFonts w:ascii="Arial" w:eastAsia="Arial" w:hAnsi="Arial" w:cs="Arial"/>
        </w:rPr>
        <w:t xml:space="preserve">-SG. Data from terminated missions </w:t>
      </w:r>
      <w:proofErr w:type="spellStart"/>
      <w:r>
        <w:rPr>
          <w:rFonts w:ascii="Arial" w:eastAsia="Arial" w:hAnsi="Arial" w:cs="Arial"/>
        </w:rPr>
        <w:t>Metop</w:t>
      </w:r>
      <w:proofErr w:type="spellEnd"/>
      <w:r>
        <w:rPr>
          <w:rFonts w:ascii="Arial" w:eastAsia="Arial" w:hAnsi="Arial" w:cs="Arial"/>
        </w:rPr>
        <w:t>-A, COSMIC-1, CHAMP, C/NOFS, GRACE-A/B and SAC-C were also provided in the same BUFR template. See Section 5 for details of the GTS routing headers.</w:t>
      </w:r>
    </w:p>
    <w:p w14:paraId="0000020B"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0C" w14:textId="77777777" w:rsidR="00191D38" w:rsidRDefault="00191D38">
      <w:pPr>
        <w:widowControl/>
        <w:pBdr>
          <w:top w:val="nil"/>
          <w:left w:val="nil"/>
          <w:bottom w:val="nil"/>
          <w:right w:val="nil"/>
          <w:between w:val="nil"/>
        </w:pBdr>
        <w:spacing w:after="120" w:line="240" w:lineRule="auto"/>
        <w:jc w:val="both"/>
        <w:rPr>
          <w:rFonts w:ascii="Arial" w:eastAsia="Arial" w:hAnsi="Arial" w:cs="Arial"/>
        </w:rPr>
      </w:pPr>
    </w:p>
    <w:p w14:paraId="0000020D" w14:textId="77777777" w:rsidR="00191D38" w:rsidRDefault="00191D38">
      <w:pPr>
        <w:widowControl/>
        <w:pBdr>
          <w:top w:val="nil"/>
          <w:left w:val="nil"/>
          <w:bottom w:val="nil"/>
          <w:right w:val="nil"/>
          <w:between w:val="nil"/>
        </w:pBdr>
        <w:spacing w:after="120" w:line="240" w:lineRule="auto"/>
        <w:jc w:val="both"/>
        <w:rPr>
          <w:rFonts w:ascii="Arial" w:eastAsia="Arial" w:hAnsi="Arial" w:cs="Arial"/>
        </w:rPr>
      </w:pPr>
    </w:p>
    <w:p w14:paraId="0000020E" w14:textId="77777777" w:rsidR="00191D38" w:rsidRDefault="00000000">
      <w:pPr>
        <w:pStyle w:val="Heading2"/>
        <w:numPr>
          <w:ilvl w:val="1"/>
          <w:numId w:val="15"/>
        </w:numPr>
      </w:pPr>
      <w:bookmarkStart w:id="15" w:name="_heading=h.lnxbz9" w:colFirst="0" w:colLast="0"/>
      <w:bookmarkEnd w:id="15"/>
      <w:r>
        <w:lastRenderedPageBreak/>
        <w:t>Sections of a BUFR message</w:t>
      </w:r>
    </w:p>
    <w:p w14:paraId="0000020F"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A complete BUFR message consists of six sections:</w:t>
      </w:r>
    </w:p>
    <w:p w14:paraId="00000210" w14:textId="77777777" w:rsidR="00191D38" w:rsidRDefault="00000000">
      <w:pPr>
        <w:widowControl/>
        <w:numPr>
          <w:ilvl w:val="0"/>
          <w:numId w:val="16"/>
        </w:numPr>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Section 0 starts with the characters ‘BUFR’ and contains the total message length and Edition number</w:t>
      </w:r>
    </w:p>
    <w:p w14:paraId="00000211" w14:textId="77777777" w:rsidR="00191D38" w:rsidRDefault="00000000">
      <w:pPr>
        <w:widowControl/>
        <w:numPr>
          <w:ilvl w:val="0"/>
          <w:numId w:val="3"/>
        </w:numPr>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Section 1 is the identifier section and contains header information, type of data, date etc., the detailed content depending on the Edition.</w:t>
      </w:r>
    </w:p>
    <w:p w14:paraId="00000212" w14:textId="77777777" w:rsidR="00191D38" w:rsidRDefault="00000000">
      <w:pPr>
        <w:widowControl/>
        <w:numPr>
          <w:ilvl w:val="0"/>
          <w:numId w:val="3"/>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Section 2 is optional, and is not used in this application</w:t>
      </w:r>
    </w:p>
    <w:p w14:paraId="00000213" w14:textId="77777777" w:rsidR="00191D38" w:rsidRDefault="00000000">
      <w:pPr>
        <w:widowControl/>
        <w:numPr>
          <w:ilvl w:val="0"/>
          <w:numId w:val="3"/>
        </w:numPr>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Section 3 contains one or more ‘descriptors’ (see later) which are entries to the look-up tables</w:t>
      </w:r>
    </w:p>
    <w:p w14:paraId="00000214" w14:textId="77777777" w:rsidR="00191D38" w:rsidRDefault="00000000">
      <w:pPr>
        <w:widowControl/>
        <w:numPr>
          <w:ilvl w:val="0"/>
          <w:numId w:val="3"/>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Section 4 contains the encoded (observation) data</w:t>
      </w:r>
    </w:p>
    <w:p w14:paraId="00000215" w14:textId="77777777" w:rsidR="00191D38" w:rsidRDefault="00000000">
      <w:pPr>
        <w:widowControl/>
        <w:numPr>
          <w:ilvl w:val="0"/>
          <w:numId w:val="3"/>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Section 5 is a terminator with the characters ‘7777’</w:t>
      </w:r>
    </w:p>
    <w:p w14:paraId="00000216" w14:textId="77777777" w:rsidR="00191D38" w:rsidRDefault="00191D38">
      <w:pPr>
        <w:widowControl/>
        <w:pBdr>
          <w:top w:val="nil"/>
          <w:left w:val="nil"/>
          <w:bottom w:val="nil"/>
          <w:right w:val="nil"/>
          <w:between w:val="nil"/>
        </w:pBdr>
        <w:spacing w:line="240" w:lineRule="auto"/>
        <w:ind w:left="142"/>
        <w:rPr>
          <w:rFonts w:ascii="Arial" w:eastAsia="Arial" w:hAnsi="Arial" w:cs="Arial"/>
        </w:rPr>
      </w:pPr>
    </w:p>
    <w:p w14:paraId="00000217" w14:textId="77777777" w:rsidR="00191D38" w:rsidRDefault="00000000">
      <w:pPr>
        <w:pStyle w:val="Heading2"/>
        <w:numPr>
          <w:ilvl w:val="1"/>
          <w:numId w:val="15"/>
        </w:numPr>
      </w:pPr>
      <w:bookmarkStart w:id="16" w:name="_heading=h.35nkun2" w:colFirst="0" w:colLast="0"/>
      <w:bookmarkEnd w:id="16"/>
      <w:r>
        <w:t>BUFR Tables</w:t>
      </w:r>
    </w:p>
    <w:p w14:paraId="0000021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BUFR is driven by a set of tables, known as Tables A, B, C, D and the Code/Flag Tables. Some code tables are common with other WMO forms (notably CREX) and are published as ‘Common Code Tables’. The latest ratified tables are published by WMO [RD.4][RD.5] and computer-compatible versions may be used in the encoding and decoding process.</w:t>
      </w:r>
    </w:p>
    <w:p w14:paraId="00000219"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21A" w14:textId="77777777" w:rsidR="00191D38" w:rsidRDefault="00000000">
      <w:pPr>
        <w:widowControl/>
        <w:numPr>
          <w:ilvl w:val="0"/>
          <w:numId w:val="17"/>
        </w:numPr>
        <w:pBdr>
          <w:top w:val="nil"/>
          <w:left w:val="nil"/>
          <w:bottom w:val="nil"/>
          <w:right w:val="nil"/>
          <w:between w:val="nil"/>
        </w:pBdr>
        <w:spacing w:line="240" w:lineRule="auto"/>
        <w:ind w:hanging="218"/>
        <w:jc w:val="both"/>
      </w:pPr>
      <w:r>
        <w:rPr>
          <w:rFonts w:ascii="Arial" w:eastAsia="Arial" w:hAnsi="Arial" w:cs="Arial"/>
          <w:b/>
        </w:rPr>
        <w:t>Table A</w:t>
      </w:r>
      <w:r>
        <w:rPr>
          <w:rFonts w:ascii="Arial" w:eastAsia="Arial" w:hAnsi="Arial" w:cs="Arial"/>
        </w:rPr>
        <w:t xml:space="preserve"> contains a list of codes for generic data categories, such as ‘satellite sounding’ or ‘surface observations’ as coded in BUFR Section 1. Common Code Table C-13 lists data sub-categories associated with Table A entries, also coded in Section 1 (BUFR Edition 4 only). These tables are not necessary for encoding and are only used when interpreting</w:t>
      </w:r>
      <w:r>
        <w:rPr>
          <w:rFonts w:ascii="Arial" w:eastAsia="Arial" w:hAnsi="Arial" w:cs="Arial"/>
          <w:vertAlign w:val="superscript"/>
        </w:rPr>
        <w:footnoteReference w:id="5"/>
      </w:r>
      <w:r>
        <w:rPr>
          <w:rFonts w:ascii="Arial" w:eastAsia="Arial" w:hAnsi="Arial" w:cs="Arial"/>
        </w:rPr>
        <w:t xml:space="preserve"> a decoded message.</w:t>
      </w:r>
    </w:p>
    <w:p w14:paraId="0000021B" w14:textId="77777777" w:rsidR="00191D38" w:rsidRDefault="00191D38">
      <w:pPr>
        <w:widowControl/>
        <w:pBdr>
          <w:top w:val="nil"/>
          <w:left w:val="nil"/>
          <w:bottom w:val="nil"/>
          <w:right w:val="nil"/>
          <w:between w:val="nil"/>
        </w:pBdr>
        <w:spacing w:line="240" w:lineRule="auto"/>
        <w:ind w:left="142"/>
        <w:jc w:val="both"/>
        <w:rPr>
          <w:rFonts w:ascii="Arial" w:eastAsia="Arial" w:hAnsi="Arial" w:cs="Arial"/>
        </w:rPr>
      </w:pPr>
    </w:p>
    <w:p w14:paraId="0000021C"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Table B</w:t>
      </w:r>
      <w:r>
        <w:rPr>
          <w:rFonts w:ascii="Arial" w:eastAsia="Arial" w:hAnsi="Arial" w:cs="Arial"/>
        </w:rPr>
        <w:t xml:space="preserve"> defines data elements (parameters) such as ‘temperature’ by an ‘element descriptor’ (see below). The descriptor points to meta-data such as the parameter’s name, units, a scaling factor, reference offset value and the number of bits needed to represent the valid range of scaled values for that parameter. Some elements refer to a ‘code’ or ‘flag’ table; the former is a coded integer value (e.g. satellite identifier) and the latter a related set of flag (binary) bits, such as quality information. Most meteorological variables are already defined, but some parameters, such as ‘Bending Angle’ and RO-specific code/flag tables did not exist so needed to be defined and added to Table B.</w:t>
      </w:r>
    </w:p>
    <w:p w14:paraId="0000021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1E"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Table C</w:t>
      </w:r>
      <w:r>
        <w:rPr>
          <w:rFonts w:ascii="Arial" w:eastAsia="Arial" w:hAnsi="Arial" w:cs="Arial"/>
        </w:rPr>
        <w:t xml:space="preserve"> defines the meaning and usage of ‘operator descriptors’. This table is not directly used by encoders or decoders and is not normally implemented for computer-compatible use, as the functions defined by Table C are implemented in the core encoding and decoding software.</w:t>
      </w:r>
    </w:p>
    <w:p w14:paraId="0000021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20"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Table D</w:t>
      </w:r>
      <w:r>
        <w:rPr>
          <w:rFonts w:ascii="Arial" w:eastAsia="Arial" w:hAnsi="Arial" w:cs="Arial"/>
        </w:rPr>
        <w:t xml:space="preserve"> contains ‘sequence descriptors’ which define short, commonly used sub-sequences (such as date and time) up to the whole ‘observation’ (e.g. a sounding). An entry in Table D can be defined for each new data type or the sequence can be put into Section 3 of the BUFR message. If the complete sequence is defined in Table D, then Section 3 contains just the single master sequence descriptor for that data.</w:t>
      </w:r>
    </w:p>
    <w:p w14:paraId="00000221"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22" w14:textId="77777777" w:rsidR="00191D38" w:rsidRDefault="00000000">
      <w:pPr>
        <w:widowControl/>
        <w:numPr>
          <w:ilvl w:val="0"/>
          <w:numId w:val="1"/>
        </w:numPr>
        <w:pBdr>
          <w:top w:val="nil"/>
          <w:left w:val="nil"/>
          <w:bottom w:val="nil"/>
          <w:right w:val="nil"/>
          <w:between w:val="nil"/>
        </w:pBdr>
        <w:spacing w:line="240" w:lineRule="auto"/>
        <w:ind w:hanging="218"/>
        <w:jc w:val="both"/>
      </w:pPr>
      <w:r>
        <w:rPr>
          <w:rFonts w:ascii="Arial" w:eastAsia="Arial" w:hAnsi="Arial" w:cs="Arial"/>
          <w:b/>
        </w:rPr>
        <w:t>Code/Flag</w:t>
      </w:r>
      <w:r>
        <w:rPr>
          <w:rFonts w:ascii="Arial" w:eastAsia="Arial" w:hAnsi="Arial" w:cs="Arial"/>
        </w:rPr>
        <w:t xml:space="preserve"> tables (and the Common Code Tables) contain the textual meaning of code values and flag bits, e.g. that a satellite classification code of 401 means GPS. As for Table A, the Code/Flag Table is not used for encoding, and is only used for interpreting a decoded message.</w:t>
      </w:r>
    </w:p>
    <w:p w14:paraId="00000223"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Both Table B and Table D are split into two areas: the ‘global’ set and the ‘local’ set. The global area is where internationally agreed and published descriptors [RD.4] are placed, and these descriptors should appear in all implementations. Global descriptors have a ‘</w:t>
      </w:r>
      <w:r>
        <w:rPr>
          <w:rFonts w:ascii="Arial" w:eastAsia="Arial" w:hAnsi="Arial" w:cs="Arial"/>
          <w:i/>
        </w:rPr>
        <w:t>YYY</w:t>
      </w:r>
      <w:r>
        <w:rPr>
          <w:rFonts w:ascii="Arial" w:eastAsia="Arial" w:hAnsi="Arial" w:cs="Arial"/>
        </w:rPr>
        <w:t>’ value (see below) of less than 192. Local descriptors (</w:t>
      </w:r>
      <w:r>
        <w:rPr>
          <w:rFonts w:ascii="Arial" w:eastAsia="Arial" w:hAnsi="Arial" w:cs="Arial"/>
          <w:i/>
        </w:rPr>
        <w:t xml:space="preserve">YYY </w:t>
      </w:r>
      <w:r>
        <w:rPr>
          <w:rFonts w:ascii="Noto Sans Symbols" w:eastAsia="Noto Sans Symbols" w:hAnsi="Noto Sans Symbols" w:cs="Noto Sans Symbols"/>
        </w:rPr>
        <w:t>≥</w:t>
      </w:r>
      <w:r>
        <w:rPr>
          <w:rFonts w:ascii="Arial" w:eastAsia="Arial" w:hAnsi="Arial" w:cs="Arial"/>
        </w:rPr>
        <w:t xml:space="preserve"> 192) can be defined for temporary or internal use. Since there is no central regulation for local descriptors, exchange of BUFR messages containing them could be problematic if the other </w:t>
      </w:r>
      <w:r>
        <w:rPr>
          <w:rFonts w:ascii="Arial" w:eastAsia="Arial" w:hAnsi="Arial" w:cs="Arial"/>
        </w:rPr>
        <w:lastRenderedPageBreak/>
        <w:t>centre has already defined that descriptor to be a different parameter having incompatible Table B meta-data or implies a different expanded Table D sequence. For this reason, BUFR messages using local descriptors should not be transmitted on the GTS.</w:t>
      </w:r>
    </w:p>
    <w:p w14:paraId="0000022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25" w14:textId="77777777" w:rsidR="00191D38" w:rsidRDefault="00000000">
      <w:pPr>
        <w:pStyle w:val="Heading2"/>
        <w:numPr>
          <w:ilvl w:val="1"/>
          <w:numId w:val="15"/>
        </w:numPr>
      </w:pPr>
      <w:bookmarkStart w:id="17" w:name="_heading=h.1ksv4uv" w:colFirst="0" w:colLast="0"/>
      <w:bookmarkEnd w:id="17"/>
      <w:r>
        <w:t>BUFR descriptors</w:t>
      </w:r>
    </w:p>
    <w:p w14:paraId="0000022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 BUFR descriptor is a three-part integer denoted by </w:t>
      </w:r>
      <w:r>
        <w:rPr>
          <w:rFonts w:ascii="Arial" w:eastAsia="Arial" w:hAnsi="Arial" w:cs="Arial"/>
          <w:b/>
          <w:i/>
          <w:sz w:val="18"/>
          <w:szCs w:val="18"/>
        </w:rPr>
        <w:t>F XX YYY</w:t>
      </w:r>
      <w:r>
        <w:rPr>
          <w:rFonts w:ascii="Arial" w:eastAsia="Arial" w:hAnsi="Arial" w:cs="Arial"/>
          <w:sz w:val="18"/>
          <w:szCs w:val="18"/>
        </w:rPr>
        <w:t xml:space="preserve">. The first part, </w:t>
      </w:r>
      <w:r>
        <w:rPr>
          <w:rFonts w:ascii="Arial" w:eastAsia="Arial" w:hAnsi="Arial" w:cs="Arial"/>
          <w:b/>
          <w:i/>
          <w:sz w:val="18"/>
          <w:szCs w:val="18"/>
        </w:rPr>
        <w:t>F</w:t>
      </w:r>
      <w:r>
        <w:rPr>
          <w:rFonts w:ascii="Arial" w:eastAsia="Arial" w:hAnsi="Arial" w:cs="Arial"/>
          <w:sz w:val="18"/>
          <w:szCs w:val="18"/>
        </w:rPr>
        <w:t xml:space="preserve">, defines the descriptor type and the interpretation of </w:t>
      </w:r>
      <w:r>
        <w:rPr>
          <w:rFonts w:ascii="Arial" w:eastAsia="Arial" w:hAnsi="Arial" w:cs="Arial"/>
          <w:b/>
          <w:i/>
          <w:sz w:val="18"/>
          <w:szCs w:val="18"/>
        </w:rPr>
        <w:t>XX</w:t>
      </w:r>
      <w:r>
        <w:rPr>
          <w:rFonts w:ascii="Arial" w:eastAsia="Arial" w:hAnsi="Arial" w:cs="Arial"/>
          <w:sz w:val="18"/>
          <w:szCs w:val="18"/>
        </w:rPr>
        <w:t xml:space="preserve"> and </w:t>
      </w:r>
      <w:r>
        <w:rPr>
          <w:rFonts w:ascii="Arial" w:eastAsia="Arial" w:hAnsi="Arial" w:cs="Arial"/>
          <w:b/>
          <w:i/>
          <w:sz w:val="18"/>
          <w:szCs w:val="18"/>
        </w:rPr>
        <w:t>YYY</w:t>
      </w:r>
      <w:r>
        <w:rPr>
          <w:rFonts w:ascii="Arial" w:eastAsia="Arial" w:hAnsi="Arial" w:cs="Arial"/>
          <w:sz w:val="18"/>
          <w:szCs w:val="18"/>
        </w:rPr>
        <w:t xml:space="preserve"> depend on</w:t>
      </w:r>
      <w:r>
        <w:rPr>
          <w:rFonts w:ascii="Arial" w:eastAsia="Arial" w:hAnsi="Arial" w:cs="Arial"/>
          <w:b/>
          <w:sz w:val="18"/>
          <w:szCs w:val="18"/>
        </w:rPr>
        <w:t xml:space="preserve"> </w:t>
      </w:r>
      <w:r>
        <w:rPr>
          <w:rFonts w:ascii="Arial" w:eastAsia="Arial" w:hAnsi="Arial" w:cs="Arial"/>
          <w:b/>
          <w:i/>
          <w:sz w:val="18"/>
          <w:szCs w:val="18"/>
        </w:rPr>
        <w:t>F</w:t>
      </w:r>
      <w:r>
        <w:rPr>
          <w:rFonts w:ascii="Arial" w:eastAsia="Arial" w:hAnsi="Arial" w:cs="Arial"/>
          <w:sz w:val="18"/>
          <w:szCs w:val="18"/>
        </w:rPr>
        <w:t>:</w:t>
      </w:r>
    </w:p>
    <w:p w14:paraId="00000227"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tbl>
      <w:tblPr>
        <w:tblStyle w:val="a4"/>
        <w:tblW w:w="8930" w:type="dxa"/>
        <w:jc w:val="center"/>
        <w:tblLayout w:type="fixed"/>
        <w:tblLook w:val="0000" w:firstRow="0" w:lastRow="0" w:firstColumn="0" w:lastColumn="0" w:noHBand="0" w:noVBand="0"/>
      </w:tblPr>
      <w:tblGrid>
        <w:gridCol w:w="850"/>
        <w:gridCol w:w="8080"/>
      </w:tblGrid>
      <w:tr w:rsidR="00191D38" w14:paraId="242489E5" w14:textId="77777777">
        <w:trPr>
          <w:trHeight w:val="525"/>
          <w:jc w:val="center"/>
        </w:trPr>
        <w:tc>
          <w:tcPr>
            <w:tcW w:w="850" w:type="dxa"/>
            <w:tcMar>
              <w:top w:w="0" w:type="dxa"/>
              <w:left w:w="108" w:type="dxa"/>
              <w:bottom w:w="0" w:type="dxa"/>
              <w:right w:w="108" w:type="dxa"/>
            </w:tcMar>
          </w:tcPr>
          <w:p w14:paraId="0000022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0 :</w:t>
            </w:r>
          </w:p>
        </w:tc>
        <w:tc>
          <w:tcPr>
            <w:tcW w:w="8080" w:type="dxa"/>
            <w:tcMar>
              <w:top w:w="0" w:type="dxa"/>
              <w:left w:w="108" w:type="dxa"/>
              <w:bottom w:w="0" w:type="dxa"/>
              <w:right w:w="108" w:type="dxa"/>
            </w:tcMar>
          </w:tcPr>
          <w:p w14:paraId="0000022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an element descriptor (an entry in Table B). </w:t>
            </w:r>
            <w:r>
              <w:rPr>
                <w:rFonts w:ascii="Arial" w:eastAsia="Arial" w:hAnsi="Arial" w:cs="Arial"/>
                <w:b/>
                <w:i/>
                <w:sz w:val="18"/>
                <w:szCs w:val="18"/>
              </w:rPr>
              <w:t>XX</w:t>
            </w:r>
            <w:r>
              <w:rPr>
                <w:rFonts w:ascii="Arial" w:eastAsia="Arial" w:hAnsi="Arial" w:cs="Arial"/>
                <w:sz w:val="18"/>
                <w:szCs w:val="18"/>
              </w:rPr>
              <w:t xml:space="preserve"> is the element class and </w:t>
            </w:r>
            <w:r>
              <w:rPr>
                <w:rFonts w:ascii="Arial" w:eastAsia="Arial" w:hAnsi="Arial" w:cs="Arial"/>
                <w:b/>
                <w:i/>
                <w:sz w:val="18"/>
                <w:szCs w:val="18"/>
              </w:rPr>
              <w:t>YYY</w:t>
            </w:r>
            <w:r>
              <w:rPr>
                <w:rFonts w:ascii="Arial" w:eastAsia="Arial" w:hAnsi="Arial" w:cs="Arial"/>
                <w:b/>
                <w:sz w:val="18"/>
                <w:szCs w:val="18"/>
              </w:rPr>
              <w:t xml:space="preserve"> </w:t>
            </w:r>
            <w:r>
              <w:rPr>
                <w:rFonts w:ascii="Arial" w:eastAsia="Arial" w:hAnsi="Arial" w:cs="Arial"/>
                <w:sz w:val="18"/>
                <w:szCs w:val="18"/>
              </w:rPr>
              <w:t>the entry within the class.</w:t>
            </w:r>
          </w:p>
        </w:tc>
      </w:tr>
      <w:tr w:rsidR="00191D38" w14:paraId="28CAD4D5" w14:textId="77777777">
        <w:trPr>
          <w:jc w:val="center"/>
        </w:trPr>
        <w:tc>
          <w:tcPr>
            <w:tcW w:w="850" w:type="dxa"/>
            <w:tcMar>
              <w:top w:w="0" w:type="dxa"/>
              <w:left w:w="108" w:type="dxa"/>
              <w:bottom w:w="0" w:type="dxa"/>
              <w:right w:w="108" w:type="dxa"/>
            </w:tcMar>
          </w:tcPr>
          <w:p w14:paraId="0000022A"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1 :</w:t>
            </w:r>
          </w:p>
        </w:tc>
        <w:tc>
          <w:tcPr>
            <w:tcW w:w="8080" w:type="dxa"/>
            <w:tcMar>
              <w:top w:w="0" w:type="dxa"/>
              <w:left w:w="108" w:type="dxa"/>
              <w:bottom w:w="0" w:type="dxa"/>
              <w:right w:w="108" w:type="dxa"/>
            </w:tcMar>
          </w:tcPr>
          <w:p w14:paraId="0000022B"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a repetition descriptor, which specifies how many times (</w:t>
            </w:r>
            <w:r>
              <w:rPr>
                <w:rFonts w:ascii="Arial" w:eastAsia="Arial" w:hAnsi="Arial" w:cs="Arial"/>
                <w:b/>
                <w:i/>
                <w:sz w:val="18"/>
                <w:szCs w:val="18"/>
              </w:rPr>
              <w:t>YYY</w:t>
            </w:r>
            <w:r>
              <w:rPr>
                <w:rFonts w:ascii="Arial" w:eastAsia="Arial" w:hAnsi="Arial" w:cs="Arial"/>
                <w:sz w:val="18"/>
                <w:szCs w:val="18"/>
              </w:rPr>
              <w:t xml:space="preserve">) the following </w:t>
            </w:r>
            <w:r>
              <w:rPr>
                <w:rFonts w:ascii="Arial" w:eastAsia="Arial" w:hAnsi="Arial" w:cs="Arial"/>
                <w:b/>
                <w:i/>
                <w:sz w:val="18"/>
                <w:szCs w:val="18"/>
              </w:rPr>
              <w:t>XX</w:t>
            </w:r>
            <w:r>
              <w:rPr>
                <w:rFonts w:ascii="Arial" w:eastAsia="Arial" w:hAnsi="Arial" w:cs="Arial"/>
                <w:sz w:val="18"/>
                <w:szCs w:val="18"/>
              </w:rPr>
              <w:t xml:space="preserve"> descriptors are to be repeated.</w:t>
            </w:r>
          </w:p>
          <w:p w14:paraId="0000022C"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tc>
      </w:tr>
      <w:tr w:rsidR="00191D38" w14:paraId="0853C387" w14:textId="77777777">
        <w:trPr>
          <w:jc w:val="center"/>
        </w:trPr>
        <w:tc>
          <w:tcPr>
            <w:tcW w:w="850" w:type="dxa"/>
            <w:tcMar>
              <w:top w:w="0" w:type="dxa"/>
              <w:left w:w="108" w:type="dxa"/>
              <w:bottom w:w="0" w:type="dxa"/>
              <w:right w:w="108" w:type="dxa"/>
            </w:tcMar>
          </w:tcPr>
          <w:p w14:paraId="0000022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2 :</w:t>
            </w:r>
          </w:p>
        </w:tc>
        <w:tc>
          <w:tcPr>
            <w:tcW w:w="8080" w:type="dxa"/>
            <w:tcMar>
              <w:top w:w="0" w:type="dxa"/>
              <w:left w:w="108" w:type="dxa"/>
              <w:bottom w:w="0" w:type="dxa"/>
              <w:right w:w="108" w:type="dxa"/>
            </w:tcMar>
          </w:tcPr>
          <w:p w14:paraId="0000022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An operator descriptor for the temporary change of, most commonly, scale, bit width or reference value. </w:t>
            </w:r>
            <w:r>
              <w:rPr>
                <w:rFonts w:ascii="Arial" w:eastAsia="Arial" w:hAnsi="Arial" w:cs="Arial"/>
                <w:b/>
                <w:i/>
                <w:sz w:val="18"/>
                <w:szCs w:val="18"/>
              </w:rPr>
              <w:t>XX</w:t>
            </w:r>
            <w:r>
              <w:rPr>
                <w:rFonts w:ascii="Arial" w:eastAsia="Arial" w:hAnsi="Arial" w:cs="Arial"/>
                <w:sz w:val="18"/>
                <w:szCs w:val="18"/>
              </w:rPr>
              <w:t xml:space="preserve"> identifies what meta-data to change and </w:t>
            </w:r>
            <w:r>
              <w:rPr>
                <w:rFonts w:ascii="Arial" w:eastAsia="Arial" w:hAnsi="Arial" w:cs="Arial"/>
                <w:b/>
                <w:i/>
                <w:sz w:val="18"/>
                <w:szCs w:val="18"/>
              </w:rPr>
              <w:t>YYY</w:t>
            </w:r>
            <w:r>
              <w:rPr>
                <w:rFonts w:ascii="Arial" w:eastAsia="Arial" w:hAnsi="Arial" w:cs="Arial"/>
                <w:b/>
                <w:sz w:val="18"/>
                <w:szCs w:val="18"/>
              </w:rPr>
              <w:t xml:space="preserve"> </w:t>
            </w:r>
            <w:r>
              <w:rPr>
                <w:rFonts w:ascii="Arial" w:eastAsia="Arial" w:hAnsi="Arial" w:cs="Arial"/>
                <w:sz w:val="18"/>
                <w:szCs w:val="18"/>
              </w:rPr>
              <w:t>is the modifying value.</w:t>
            </w:r>
          </w:p>
          <w:p w14:paraId="0000022F"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tc>
      </w:tr>
      <w:tr w:rsidR="00191D38" w14:paraId="1080C4D9" w14:textId="77777777">
        <w:trPr>
          <w:jc w:val="center"/>
        </w:trPr>
        <w:tc>
          <w:tcPr>
            <w:tcW w:w="850" w:type="dxa"/>
            <w:tcMar>
              <w:top w:w="0" w:type="dxa"/>
              <w:left w:w="108" w:type="dxa"/>
              <w:bottom w:w="0" w:type="dxa"/>
              <w:right w:w="108" w:type="dxa"/>
            </w:tcMar>
          </w:tcPr>
          <w:p w14:paraId="0000023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8"/>
                <w:szCs w:val="18"/>
              </w:rPr>
              <w:t>F</w:t>
            </w:r>
            <w:r>
              <w:rPr>
                <w:rFonts w:ascii="Arial" w:eastAsia="Arial" w:hAnsi="Arial" w:cs="Arial"/>
                <w:b/>
                <w:sz w:val="18"/>
                <w:szCs w:val="18"/>
              </w:rPr>
              <w:t xml:space="preserve"> = 3 :</w:t>
            </w:r>
          </w:p>
        </w:tc>
        <w:tc>
          <w:tcPr>
            <w:tcW w:w="8080" w:type="dxa"/>
            <w:tcMar>
              <w:top w:w="0" w:type="dxa"/>
              <w:left w:w="108" w:type="dxa"/>
              <w:bottom w:w="0" w:type="dxa"/>
              <w:right w:w="108" w:type="dxa"/>
            </w:tcMar>
          </w:tcPr>
          <w:p w14:paraId="0000023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 xml:space="preserve">a sequence descriptor (an entry in Table D). </w:t>
            </w:r>
            <w:r>
              <w:rPr>
                <w:rFonts w:ascii="Arial" w:eastAsia="Arial" w:hAnsi="Arial" w:cs="Arial"/>
                <w:b/>
                <w:i/>
                <w:sz w:val="18"/>
                <w:szCs w:val="18"/>
              </w:rPr>
              <w:t>XX</w:t>
            </w:r>
            <w:r>
              <w:rPr>
                <w:rFonts w:ascii="Arial" w:eastAsia="Arial" w:hAnsi="Arial" w:cs="Arial"/>
                <w:sz w:val="18"/>
                <w:szCs w:val="18"/>
              </w:rPr>
              <w:t xml:space="preserve"> is the class of descriptor and </w:t>
            </w:r>
            <w:r>
              <w:rPr>
                <w:rFonts w:ascii="Arial" w:eastAsia="Arial" w:hAnsi="Arial" w:cs="Arial"/>
                <w:b/>
                <w:i/>
                <w:sz w:val="18"/>
                <w:szCs w:val="18"/>
              </w:rPr>
              <w:t>YYY</w:t>
            </w:r>
            <w:r>
              <w:rPr>
                <w:rFonts w:ascii="Arial" w:eastAsia="Arial" w:hAnsi="Arial" w:cs="Arial"/>
                <w:b/>
                <w:sz w:val="18"/>
                <w:szCs w:val="18"/>
              </w:rPr>
              <w:t xml:space="preserve"> </w:t>
            </w:r>
            <w:r>
              <w:rPr>
                <w:rFonts w:ascii="Arial" w:eastAsia="Arial" w:hAnsi="Arial" w:cs="Arial"/>
                <w:sz w:val="18"/>
                <w:szCs w:val="18"/>
              </w:rPr>
              <w:t>the entry within the class. The expansion of the sequence is a set of descriptors, which may recursively include other sequence descriptors as long as the definition is not circular.</w:t>
            </w:r>
          </w:p>
        </w:tc>
      </w:tr>
    </w:tbl>
    <w:p w14:paraId="00000232"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233"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BUFR encoders and decoders internally expand all sequence descriptors (</w:t>
      </w:r>
      <w:r>
        <w:rPr>
          <w:rFonts w:ascii="Arial" w:eastAsia="Arial" w:hAnsi="Arial" w:cs="Arial"/>
          <w:b/>
          <w:i/>
          <w:sz w:val="18"/>
          <w:szCs w:val="18"/>
        </w:rPr>
        <w:t>F </w:t>
      </w:r>
      <w:r>
        <w:rPr>
          <w:rFonts w:ascii="Arial" w:eastAsia="Arial" w:hAnsi="Arial" w:cs="Arial"/>
          <w:b/>
          <w:sz w:val="18"/>
          <w:szCs w:val="18"/>
        </w:rPr>
        <w:t>= 3</w:t>
      </w:r>
      <w:r>
        <w:rPr>
          <w:rFonts w:ascii="Arial" w:eastAsia="Arial" w:hAnsi="Arial" w:cs="Arial"/>
          <w:sz w:val="18"/>
          <w:szCs w:val="18"/>
        </w:rPr>
        <w:t>) recursively. The resulting number of element descriptors (</w:t>
      </w:r>
      <w:r>
        <w:rPr>
          <w:rFonts w:ascii="Arial" w:eastAsia="Arial" w:hAnsi="Arial" w:cs="Arial"/>
          <w:b/>
          <w:i/>
          <w:sz w:val="18"/>
          <w:szCs w:val="18"/>
        </w:rPr>
        <w:t>F </w:t>
      </w:r>
      <w:r>
        <w:rPr>
          <w:rFonts w:ascii="Arial" w:eastAsia="Arial" w:hAnsi="Arial" w:cs="Arial"/>
          <w:b/>
          <w:sz w:val="18"/>
          <w:szCs w:val="18"/>
        </w:rPr>
        <w:t>= 0</w:t>
      </w:r>
      <w:r>
        <w:rPr>
          <w:rFonts w:ascii="Arial" w:eastAsia="Arial" w:hAnsi="Arial" w:cs="Arial"/>
          <w:sz w:val="18"/>
          <w:szCs w:val="18"/>
        </w:rPr>
        <w:t>) – allowing for repetitions (</w:t>
      </w:r>
      <w:r>
        <w:rPr>
          <w:rFonts w:ascii="Arial" w:eastAsia="Arial" w:hAnsi="Arial" w:cs="Arial"/>
          <w:b/>
          <w:i/>
          <w:sz w:val="18"/>
          <w:szCs w:val="18"/>
        </w:rPr>
        <w:t>F </w:t>
      </w:r>
      <w:r>
        <w:rPr>
          <w:rFonts w:ascii="Arial" w:eastAsia="Arial" w:hAnsi="Arial" w:cs="Arial"/>
          <w:b/>
          <w:sz w:val="18"/>
          <w:szCs w:val="18"/>
        </w:rPr>
        <w:t>= 1</w:t>
      </w:r>
      <w:r>
        <w:rPr>
          <w:rFonts w:ascii="Arial" w:eastAsia="Arial" w:hAnsi="Arial" w:cs="Arial"/>
          <w:sz w:val="18"/>
          <w:szCs w:val="18"/>
        </w:rPr>
        <w:t>) and ignoring modifying descriptors (</w:t>
      </w:r>
      <w:r>
        <w:rPr>
          <w:rFonts w:ascii="Arial" w:eastAsia="Arial" w:hAnsi="Arial" w:cs="Arial"/>
          <w:b/>
          <w:i/>
          <w:sz w:val="18"/>
          <w:szCs w:val="18"/>
        </w:rPr>
        <w:t>F </w:t>
      </w:r>
      <w:r>
        <w:rPr>
          <w:rFonts w:ascii="Arial" w:eastAsia="Arial" w:hAnsi="Arial" w:cs="Arial"/>
          <w:b/>
          <w:sz w:val="18"/>
          <w:szCs w:val="18"/>
        </w:rPr>
        <w:t>= 2</w:t>
      </w:r>
      <w:r>
        <w:rPr>
          <w:rFonts w:ascii="Arial" w:eastAsia="Arial" w:hAnsi="Arial" w:cs="Arial"/>
          <w:sz w:val="18"/>
          <w:szCs w:val="18"/>
        </w:rPr>
        <w:t>) – must be equal to the total number of data fields to be encoded or decoded.</w:t>
      </w:r>
    </w:p>
    <w:p w14:paraId="0000023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35" w14:textId="77777777" w:rsidR="00191D38" w:rsidRDefault="00000000">
      <w:pPr>
        <w:pStyle w:val="Heading2"/>
        <w:numPr>
          <w:ilvl w:val="1"/>
          <w:numId w:val="15"/>
        </w:numPr>
      </w:pPr>
      <w:bookmarkStart w:id="18" w:name="_heading=h.44sinio" w:colFirst="0" w:colLast="0"/>
      <w:bookmarkEnd w:id="18"/>
      <w:r>
        <w:t>BUFR compression</w:t>
      </w:r>
    </w:p>
    <w:p w14:paraId="0000023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BUFR has a built-in compression mechanism that can give modest reductions in the encoded message volume (typically 2:1). This is achieved by encoding several observations together; the smallest value of each parameter (over all the observations) is first encoded, and then only the increments from this are encoded, thus requiring fewer bits than the full bit width allowed in Table B. This is automatic as far as the user is concerned and does not form part of the BUFR data (descriptor) definition. If there are significant element values which are constant (all observations from one station, for instance, where the station details are duplicated for all observations, or a parameter is unvarying – perhaps 'missing'</w:t>
      </w:r>
      <w:r>
        <w:rPr>
          <w:rFonts w:ascii="Arial" w:eastAsia="Arial" w:hAnsi="Arial" w:cs="Arial"/>
          <w:vertAlign w:val="superscript"/>
        </w:rPr>
        <w:footnoteReference w:id="6"/>
      </w:r>
      <w:r>
        <w:rPr>
          <w:rFonts w:ascii="Arial" w:eastAsia="Arial" w:hAnsi="Arial" w:cs="Arial"/>
        </w:rPr>
        <w:t>) then compression for that parameter will be maximal, as the value is encoded only once and automatically replicated on decoding.</w:t>
      </w:r>
    </w:p>
    <w:p w14:paraId="00000237"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238" w14:textId="77777777" w:rsidR="00191D38" w:rsidRDefault="00000000">
      <w:pPr>
        <w:pStyle w:val="Heading2"/>
        <w:numPr>
          <w:ilvl w:val="1"/>
          <w:numId w:val="15"/>
        </w:numPr>
      </w:pPr>
      <w:bookmarkStart w:id="19" w:name="_heading=h.2jxsxqh" w:colFirst="0" w:colLast="0"/>
      <w:bookmarkEnd w:id="19"/>
      <w:r>
        <w:t>BUFR message length</w:t>
      </w:r>
    </w:p>
    <w:p w14:paraId="0000023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Compression will be greatest when the range of values for a particular parameter is small over all the observations and smallest when the whole range of possible values is present. In general, it is not possible to predict the message length, as it will depend on the number of observations and the range of each parameter. Uncompressed messages (including single observations, which by definition cannot be compressed), however, are deterministic in their length, since all the parameter bit widths are known from Table B and can be summed together with the fixed and known ‘overheads’ of Sections 0–3 and Section 5.</w:t>
      </w:r>
    </w:p>
    <w:p w14:paraId="0000023A"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3B" w14:textId="77777777" w:rsidR="00191D38" w:rsidRDefault="00000000">
      <w:pPr>
        <w:widowControl/>
        <w:pBdr>
          <w:top w:val="nil"/>
          <w:left w:val="nil"/>
          <w:bottom w:val="nil"/>
          <w:right w:val="nil"/>
          <w:between w:val="nil"/>
        </w:pBdr>
        <w:spacing w:line="240" w:lineRule="auto"/>
        <w:jc w:val="both"/>
        <w:rPr>
          <w:rFonts w:ascii="Courier New" w:eastAsia="Courier New" w:hAnsi="Courier New" w:cs="Courier New"/>
        </w:rPr>
      </w:pPr>
      <w:r>
        <w:rPr>
          <w:rFonts w:ascii="Arial" w:eastAsia="Arial" w:hAnsi="Arial" w:cs="Arial"/>
        </w:rPr>
        <w:t xml:space="preserve">There is no theoretical limit to the size of a BUFR message. The largest that can be accommodated in practice by the current (Edition 4) Section 0 header would be almost 17 mega-octets (megabytes) but a single bulletin of that size would be far too big for the GTS. By international agreement, as specified in </w:t>
      </w:r>
      <w:r>
        <w:rPr>
          <w:rFonts w:ascii="Arial" w:eastAsia="Arial" w:hAnsi="Arial" w:cs="Arial"/>
        </w:rPr>
        <w:lastRenderedPageBreak/>
        <w:t>[RD.6], single bulletins</w:t>
      </w:r>
      <w:r>
        <w:rPr>
          <w:rFonts w:ascii="Arial" w:eastAsia="Arial" w:hAnsi="Arial" w:cs="Arial"/>
          <w:vertAlign w:val="superscript"/>
        </w:rPr>
        <w:footnoteReference w:id="7"/>
      </w:r>
      <w:r>
        <w:rPr>
          <w:rFonts w:ascii="Arial" w:eastAsia="Arial" w:hAnsi="Arial" w:cs="Arial"/>
        </w:rPr>
        <w:t xml:space="preserve"> must be no longer than 500,000 octets (bytes). Prior to 5 November 2007, the GTS limit was 15,000 bytes. Since there are legacy transmission and storage systems not yet able to handle the significantly larger limit, 25,000 bytes is a good safe upper size to use in practice for the time being.</w:t>
      </w:r>
    </w:p>
    <w:p w14:paraId="0000023C" w14:textId="77777777" w:rsidR="00191D38" w:rsidRDefault="00000000">
      <w:pPr>
        <w:pStyle w:val="Heading1"/>
        <w:numPr>
          <w:ilvl w:val="0"/>
          <w:numId w:val="15"/>
        </w:numPr>
      </w:pPr>
      <w:bookmarkStart w:id="20" w:name="_heading=h.z337ya" w:colFirst="0" w:colLast="0"/>
      <w:bookmarkEnd w:id="20"/>
      <w:r>
        <w:lastRenderedPageBreak/>
        <w:t>Radio occultation data in BUFR</w:t>
      </w:r>
    </w:p>
    <w:p w14:paraId="0000023D" w14:textId="77777777" w:rsidR="00191D38" w:rsidRDefault="00000000">
      <w:pPr>
        <w:pStyle w:val="Heading2"/>
        <w:numPr>
          <w:ilvl w:val="1"/>
          <w:numId w:val="15"/>
        </w:numPr>
      </w:pPr>
      <w:bookmarkStart w:id="21" w:name="_heading=h.3j2qqm3" w:colFirst="0" w:colLast="0"/>
      <w:bookmarkEnd w:id="21"/>
      <w:r>
        <w:t>Key Parameters</w:t>
      </w:r>
    </w:p>
    <w:p w14:paraId="0000023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The basic geometry for Radio Occultation soundings is indicated in Figure 1. As the two satellites move, the ray – shown in red – ‘scans‘ through the atmosphere either downwards (a ‘setting’ occultation) or upwards (a ‘rising’ occultation). The ray is refracted (‘bent’) by density gradients in the atmosphere. By comparing the </w:t>
      </w:r>
      <w:r>
        <w:rPr>
          <w:rFonts w:ascii="Arial" w:eastAsia="Arial" w:hAnsi="Arial" w:cs="Arial"/>
          <w:b/>
        </w:rPr>
        <w:t>phase (</w:t>
      </w:r>
      <w:r>
        <w:rPr>
          <w:rFonts w:ascii="Arial" w:eastAsia="Arial" w:hAnsi="Arial" w:cs="Arial"/>
        </w:rPr>
        <w:t>or</w:t>
      </w:r>
      <w:r>
        <w:rPr>
          <w:rFonts w:ascii="Arial" w:eastAsia="Arial" w:hAnsi="Arial" w:cs="Arial"/>
          <w:b/>
        </w:rPr>
        <w:t xml:space="preserve"> Doppler) </w:t>
      </w:r>
      <w:r>
        <w:rPr>
          <w:rFonts w:ascii="Arial" w:eastAsia="Arial" w:hAnsi="Arial" w:cs="Arial"/>
        </w:rPr>
        <w:t xml:space="preserve">of the received radio signal with that expected from the </w:t>
      </w:r>
      <w:r>
        <w:rPr>
          <w:rFonts w:ascii="Arial" w:eastAsia="Arial" w:hAnsi="Arial" w:cs="Arial"/>
          <w:i/>
        </w:rPr>
        <w:t xml:space="preserve">in </w:t>
      </w:r>
      <w:proofErr w:type="spellStart"/>
      <w:r>
        <w:rPr>
          <w:rFonts w:ascii="Arial" w:eastAsia="Arial" w:hAnsi="Arial" w:cs="Arial"/>
          <w:i/>
        </w:rPr>
        <w:t>vacuuo</w:t>
      </w:r>
      <w:proofErr w:type="spellEnd"/>
      <w:r>
        <w:rPr>
          <w:rFonts w:ascii="Arial" w:eastAsia="Arial" w:hAnsi="Arial" w:cs="Arial"/>
        </w:rPr>
        <w:t xml:space="preserve"> straight line path between the satellites, the total integrated </w:t>
      </w:r>
      <w:r>
        <w:rPr>
          <w:rFonts w:ascii="Arial" w:eastAsia="Arial" w:hAnsi="Arial" w:cs="Arial"/>
          <w:b/>
        </w:rPr>
        <w:t>bending angle</w:t>
      </w:r>
      <w:r>
        <w:rPr>
          <w:rFonts w:ascii="Arial" w:eastAsia="Arial" w:hAnsi="Arial" w:cs="Arial"/>
        </w:rPr>
        <w:t xml:space="preserve"> can be calculated.</w:t>
      </w:r>
    </w:p>
    <w:p w14:paraId="0000023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40"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r>
        <w:rPr>
          <w:rFonts w:ascii="Arial" w:eastAsia="Arial" w:hAnsi="Arial" w:cs="Arial"/>
          <w:b/>
          <w:i/>
        </w:rPr>
        <w:t>Figure 1. Schematic picture of the radio occultation geometry</w:t>
      </w:r>
    </w:p>
    <w:p w14:paraId="0000024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bookmarkStart w:id="22" w:name="_heading=h.1y810tw" w:colFirst="0" w:colLast="0"/>
      <w:bookmarkEnd w:id="22"/>
      <w:r>
        <w:rPr>
          <w:rFonts w:ascii="Arial" w:eastAsia="Arial" w:hAnsi="Arial" w:cs="Arial"/>
        </w:rPr>
        <w:t xml:space="preserve">From the ‘profile’ of </w:t>
      </w:r>
      <w:r>
        <w:rPr>
          <w:rFonts w:ascii="Arial" w:eastAsia="Arial" w:hAnsi="Arial" w:cs="Arial"/>
          <w:b/>
        </w:rPr>
        <w:t>bending angle</w:t>
      </w:r>
      <w:r>
        <w:rPr>
          <w:rFonts w:ascii="Arial" w:eastAsia="Arial" w:hAnsi="Arial" w:cs="Arial"/>
        </w:rPr>
        <w:t xml:space="preserve"> as a function of </w:t>
      </w:r>
      <w:r>
        <w:rPr>
          <w:rFonts w:ascii="Arial" w:eastAsia="Arial" w:hAnsi="Arial" w:cs="Arial"/>
          <w:b/>
        </w:rPr>
        <w:t>impact parameter</w:t>
      </w:r>
      <w:r>
        <w:rPr>
          <w:rFonts w:ascii="Arial" w:eastAsia="Arial" w:hAnsi="Arial" w:cs="Arial"/>
        </w:rPr>
        <w:t xml:space="preserve">, a profile of </w:t>
      </w:r>
      <w:r>
        <w:rPr>
          <w:rFonts w:ascii="Arial" w:eastAsia="Arial" w:hAnsi="Arial" w:cs="Arial"/>
          <w:b/>
        </w:rPr>
        <w:t>refractivity</w:t>
      </w:r>
      <w:r>
        <w:rPr>
          <w:rFonts w:ascii="Arial" w:eastAsia="Arial" w:hAnsi="Arial" w:cs="Arial"/>
        </w:rPr>
        <w:t xml:space="preserve"> as a function of </w:t>
      </w:r>
      <w:r>
        <w:rPr>
          <w:rFonts w:ascii="Arial" w:eastAsia="Arial" w:hAnsi="Arial" w:cs="Arial"/>
          <w:b/>
        </w:rPr>
        <w:t>geometric height</w:t>
      </w:r>
      <w:r>
        <w:rPr>
          <w:rFonts w:ascii="Arial" w:eastAsia="Arial" w:hAnsi="Arial" w:cs="Arial"/>
        </w:rPr>
        <w:t xml:space="preserve"> can be obtained, and thence profiles of </w:t>
      </w:r>
      <w:r>
        <w:rPr>
          <w:rFonts w:ascii="Arial" w:eastAsia="Arial" w:hAnsi="Arial" w:cs="Arial"/>
          <w:b/>
        </w:rPr>
        <w:t>pressure</w:t>
      </w:r>
      <w:r>
        <w:rPr>
          <w:rFonts w:ascii="Arial" w:eastAsia="Arial" w:hAnsi="Arial" w:cs="Arial"/>
        </w:rPr>
        <w:t xml:space="preserve">, </w:t>
      </w:r>
      <w:r>
        <w:rPr>
          <w:rFonts w:ascii="Arial" w:eastAsia="Arial" w:hAnsi="Arial" w:cs="Arial"/>
          <w:b/>
        </w:rPr>
        <w:t>temperature</w:t>
      </w:r>
      <w:r>
        <w:rPr>
          <w:rFonts w:ascii="Arial" w:eastAsia="Arial" w:hAnsi="Arial" w:cs="Arial"/>
        </w:rPr>
        <w:t xml:space="preserve"> and </w:t>
      </w:r>
      <w:r>
        <w:rPr>
          <w:rFonts w:ascii="Arial" w:eastAsia="Arial" w:hAnsi="Arial" w:cs="Arial"/>
          <w:b/>
        </w:rPr>
        <w:t>humidity</w:t>
      </w:r>
      <w:r>
        <w:rPr>
          <w:rFonts w:ascii="Arial" w:eastAsia="Arial" w:hAnsi="Arial" w:cs="Arial"/>
        </w:rPr>
        <w:t xml:space="preserve"> with</w:t>
      </w:r>
      <w:r>
        <w:rPr>
          <w:rFonts w:ascii="Arial" w:eastAsia="Arial" w:hAnsi="Arial" w:cs="Arial"/>
          <w:b/>
        </w:rPr>
        <w:t xml:space="preserve"> geopotential height</w:t>
      </w:r>
      <w:r>
        <w:rPr>
          <w:rFonts w:ascii="Arial" w:eastAsia="Arial" w:hAnsi="Arial" w:cs="Arial"/>
        </w:rPr>
        <w:t>. It is out of the scope of this document to describe the details of these steps, but see for instance [RD.9] for a description of the RO technique and the derivation of geophysical quantities.</w:t>
      </w:r>
      <w:r>
        <w:rPr>
          <w:noProof/>
        </w:rPr>
        <mc:AlternateContent>
          <mc:Choice Requires="wps">
            <w:drawing>
              <wp:anchor distT="0" distB="0" distL="114300" distR="114300" simplePos="0" relativeHeight="251659264" behindDoc="0" locked="0" layoutInCell="1" hidden="0" allowOverlap="1" wp14:anchorId="0A9D271D" wp14:editId="49F23EBA">
                <wp:simplePos x="0" y="0"/>
                <wp:positionH relativeFrom="column">
                  <wp:posOffset>1</wp:posOffset>
                </wp:positionH>
                <wp:positionV relativeFrom="paragraph">
                  <wp:posOffset>-20847</wp:posOffset>
                </wp:positionV>
                <wp:extent cx="5759988" cy="1897928"/>
                <wp:effectExtent l="0" t="0" r="0" b="0"/>
                <wp:wrapSquare wrapText="bothSides" distT="0" distB="0" distL="114300" distR="114300"/>
                <wp:docPr id="5" name="Text Box 5"/>
                <wp:cNvGraphicFramePr/>
                <a:graphic xmlns:a="http://schemas.openxmlformats.org/drawingml/2006/main">
                  <a:graphicData uri="http://schemas.microsoft.com/office/word/2010/wordprocessingShape">
                    <wps:wsp>
                      <wps:cNvSpPr txBox="1"/>
                      <wps:spPr>
                        <a:xfrm>
                          <a:off x="0" y="0"/>
                          <a:ext cx="5759988" cy="1897928"/>
                        </a:xfrm>
                        <a:prstGeom prst="rect">
                          <a:avLst/>
                        </a:prstGeom>
                        <a:noFill/>
                      </wps:spPr>
                      <wps:txbx>
                        <w:txbxContent>
                          <w:p w14:paraId="76808F3B" w14:textId="77777777" w:rsidR="009666EB" w:rsidRDefault="00000000">
                            <w:pPr>
                              <w:pStyle w:val="Figure"/>
                            </w:pPr>
                            <w:r>
                              <w:rPr>
                                <w:noProof/>
                              </w:rPr>
                              <w:drawing>
                                <wp:inline distT="0" distB="0" distL="0" distR="0" wp14:anchorId="520FEB8B" wp14:editId="47CC1427">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1D870ABD" w14:textId="77777777">
                              <w:trPr>
                                <w:jc w:val="center"/>
                              </w:trPr>
                              <w:tc>
                                <w:tcPr>
                                  <w:tcW w:w="850" w:type="dxa"/>
                                  <w:tcMar>
                                    <w:top w:w="0" w:type="dxa"/>
                                    <w:left w:w="108" w:type="dxa"/>
                                    <w:bottom w:w="0" w:type="dxa"/>
                                    <w:right w:w="108" w:type="dxa"/>
                                  </w:tcMar>
                                </w:tcPr>
                                <w:p w14:paraId="76808F3C"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9666EB" w:rsidRDefault="00000000">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9666EB" w:rsidRDefault="00000000">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60B3A836" w14:textId="77777777">
                              <w:trPr>
                                <w:jc w:val="center"/>
                              </w:trPr>
                              <w:tc>
                                <w:tcPr>
                                  <w:tcW w:w="850" w:type="dxa"/>
                                  <w:tcMar>
                                    <w:top w:w="0" w:type="dxa"/>
                                    <w:left w:w="108" w:type="dxa"/>
                                    <w:bottom w:w="0" w:type="dxa"/>
                                    <w:right w:w="108" w:type="dxa"/>
                                  </w:tcMar>
                                </w:tcPr>
                                <w:p w14:paraId="76808F41" w14:textId="77777777" w:rsidR="009666EB" w:rsidRDefault="00000000">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9666EB" w:rsidRDefault="00000000">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9666EB" w:rsidRDefault="00000000">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6748F841" w14:textId="77777777">
                              <w:trPr>
                                <w:jc w:val="center"/>
                              </w:trPr>
                              <w:tc>
                                <w:tcPr>
                                  <w:tcW w:w="850" w:type="dxa"/>
                                  <w:tcMar>
                                    <w:top w:w="0" w:type="dxa"/>
                                    <w:left w:w="108" w:type="dxa"/>
                                    <w:bottom w:w="0" w:type="dxa"/>
                                    <w:right w:w="108" w:type="dxa"/>
                                  </w:tcMar>
                                </w:tcPr>
                                <w:p w14:paraId="76808F46"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9666EB" w:rsidRDefault="00000000">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9666EB" w:rsidRDefault="00000000">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9666EB" w:rsidRDefault="009666EB">
                            <w:pPr>
                              <w:pStyle w:val="Standard"/>
                            </w:pPr>
                          </w:p>
                        </w:txbxContent>
                      </wps:txbx>
                      <wps:bodyPr vert="horz" wrap="none" lIns="0" tIns="0" rIns="0" bIns="0" compatLnSpc="0">
                        <a:spAutoFit/>
                      </wps:bodyPr>
                    </wps:wsp>
                  </a:graphicData>
                </a:graphic>
              </wp:anchor>
            </w:drawing>
          </mc:Choice>
          <mc:Fallback>
            <w:pict>
              <v:shapetype w14:anchorId="0A9D271D" id="_x0000_t202" coordsize="21600,21600" o:spt="202" path="m,l,21600r21600,l21600,xe">
                <v:stroke joinstyle="miter"/>
                <v:path gradientshapeok="t" o:connecttype="rect"/>
              </v:shapetype>
              <v:shape id="Text Box 5" o:spid="_x0000_s1026" type="#_x0000_t202" style="position:absolute;left:0;text-align:left;margin-left:0;margin-top:-1.65pt;width:453.55pt;height:149.4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" filled="f" stroked="f">
                <v:textbox style="mso-fit-shape-to-text:t" inset="0,0,0,0">
                  <w:txbxContent>
                    <w:p w14:paraId="76808F3B" w14:textId="77777777" w:rsidR="009666EB" w:rsidRDefault="00000000">
                      <w:pPr>
                        <w:pStyle w:val="Figure"/>
                      </w:pPr>
                      <w:r>
                        <w:rPr>
                          <w:noProof/>
                        </w:rPr>
                        <w:drawing>
                          <wp:inline distT="0" distB="0" distL="0" distR="0" wp14:anchorId="520FEB8B" wp14:editId="47CC1427">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1D870ABD" w14:textId="77777777">
                        <w:trPr>
                          <w:jc w:val="center"/>
                        </w:trPr>
                        <w:tc>
                          <w:tcPr>
                            <w:tcW w:w="850" w:type="dxa"/>
                            <w:tcMar>
                              <w:top w:w="0" w:type="dxa"/>
                              <w:left w:w="108" w:type="dxa"/>
                              <w:bottom w:w="0" w:type="dxa"/>
                              <w:right w:w="108" w:type="dxa"/>
                            </w:tcMar>
                          </w:tcPr>
                          <w:p w14:paraId="76808F3C"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9666EB" w:rsidRDefault="00000000">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9666EB" w:rsidRDefault="00000000">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9666EB" w:rsidRDefault="00000000">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60B3A836" w14:textId="77777777">
                        <w:trPr>
                          <w:jc w:val="center"/>
                        </w:trPr>
                        <w:tc>
                          <w:tcPr>
                            <w:tcW w:w="850" w:type="dxa"/>
                            <w:tcMar>
                              <w:top w:w="0" w:type="dxa"/>
                              <w:left w:w="108" w:type="dxa"/>
                              <w:bottom w:w="0" w:type="dxa"/>
                              <w:right w:w="108" w:type="dxa"/>
                            </w:tcMar>
                          </w:tcPr>
                          <w:p w14:paraId="76808F41" w14:textId="77777777" w:rsidR="009666EB" w:rsidRDefault="00000000">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9666EB" w:rsidRDefault="00000000">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9666EB" w:rsidRDefault="00000000">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6748F841" w14:textId="77777777">
                        <w:trPr>
                          <w:jc w:val="center"/>
                        </w:trPr>
                        <w:tc>
                          <w:tcPr>
                            <w:tcW w:w="850" w:type="dxa"/>
                            <w:tcMar>
                              <w:top w:w="0" w:type="dxa"/>
                              <w:left w:w="108" w:type="dxa"/>
                              <w:bottom w:w="0" w:type="dxa"/>
                              <w:right w:w="108" w:type="dxa"/>
                            </w:tcMar>
                          </w:tcPr>
                          <w:p w14:paraId="76808F46"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9666EB" w:rsidRDefault="00000000">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9666EB" w:rsidRDefault="00000000">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9666EB" w:rsidRDefault="00000000">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9666EB" w:rsidRDefault="009666EB">
                      <w:pPr>
                        <w:pStyle w:val="Standard"/>
                      </w:pPr>
                    </w:p>
                  </w:txbxContent>
                </v:textbox>
                <w10:wrap type="square"/>
              </v:shape>
            </w:pict>
          </mc:Fallback>
        </mc:AlternateContent>
      </w:r>
    </w:p>
    <w:p w14:paraId="00000242"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243" w14:textId="77777777" w:rsidR="00191D38" w:rsidRDefault="00000000">
      <w:pPr>
        <w:pStyle w:val="Heading2"/>
        <w:numPr>
          <w:ilvl w:val="1"/>
          <w:numId w:val="15"/>
        </w:numPr>
      </w:pPr>
      <w:bookmarkStart w:id="23" w:name="_heading=h.4i7ojhp" w:colFirst="0" w:colLast="0"/>
      <w:bookmarkEnd w:id="23"/>
      <w:r>
        <w:t>Design Guidelines</w:t>
      </w:r>
    </w:p>
    <w:p w14:paraId="0000024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guiding principles, assumptions and objectives for developing the BUFR user requirements – and hence definitions in this document – were:</w:t>
      </w:r>
    </w:p>
    <w:p w14:paraId="00000245" w14:textId="77777777" w:rsidR="00191D38" w:rsidRDefault="00000000">
      <w:pPr>
        <w:widowControl/>
        <w:numPr>
          <w:ilvl w:val="0"/>
          <w:numId w:val="18"/>
        </w:numPr>
        <w:pBdr>
          <w:top w:val="nil"/>
          <w:left w:val="nil"/>
          <w:bottom w:val="nil"/>
          <w:right w:val="nil"/>
          <w:between w:val="nil"/>
        </w:pBdr>
        <w:spacing w:line="240" w:lineRule="auto"/>
        <w:ind w:hanging="218"/>
        <w:jc w:val="both"/>
        <w:rPr>
          <w:rFonts w:ascii="Arial" w:eastAsia="Arial" w:hAnsi="Arial" w:cs="Arial"/>
        </w:rPr>
      </w:pPr>
      <w:r>
        <w:rPr>
          <w:rFonts w:ascii="Arial" w:eastAsia="Arial" w:hAnsi="Arial" w:cs="Arial"/>
        </w:rPr>
        <w:t>the BUFR-encoded version of RO data is intended for dissemination in near real-time via the GTS, and to be used operationally by NWP centres;</w:t>
      </w:r>
    </w:p>
    <w:p w14:paraId="00000246"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if the BUFR is not suitable for other users/applications, these will be able to use other formats via other dissemination methods;</w:t>
      </w:r>
    </w:p>
    <w:p w14:paraId="00000247"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majority of NWP users will apply variational assimilation methods (either full 3- or 4DVAR or 1DVAR pre-processing), using as input Refractivity (</w:t>
      </w:r>
      <w:r>
        <w:rPr>
          <w:rFonts w:ascii="Arial" w:eastAsia="Arial" w:hAnsi="Arial" w:cs="Arial"/>
          <w:i/>
        </w:rPr>
        <w:t>N</w:t>
      </w:r>
      <w:r>
        <w:rPr>
          <w:rFonts w:ascii="Arial" w:eastAsia="Arial" w:hAnsi="Arial" w:cs="Arial"/>
        </w:rPr>
        <w:t>) or sub-sampled Bending Angles (</w:t>
      </w:r>
      <w:r>
        <w:rPr>
          <w:rFonts w:ascii="Arial" w:eastAsia="Arial" w:hAnsi="Arial" w:cs="Arial"/>
          <w:i/>
        </w:rPr>
        <w:t>α</w:t>
      </w:r>
      <w:r>
        <w:rPr>
          <w:rFonts w:ascii="Arial" w:eastAsia="Arial" w:hAnsi="Arial" w:cs="Arial"/>
        </w:rPr>
        <w:t>) in preference to pre-retrieved pressure (</w:t>
      </w:r>
      <w:r>
        <w:rPr>
          <w:rFonts w:ascii="Arial" w:eastAsia="Arial" w:hAnsi="Arial" w:cs="Arial"/>
          <w:i/>
        </w:rPr>
        <w:t>P</w:t>
      </w:r>
      <w:r>
        <w:rPr>
          <w:rFonts w:ascii="Arial" w:eastAsia="Arial" w:hAnsi="Arial" w:cs="Arial"/>
        </w:rPr>
        <w:t>), temperature (</w:t>
      </w:r>
      <w:r>
        <w:rPr>
          <w:rFonts w:ascii="Arial" w:eastAsia="Arial" w:hAnsi="Arial" w:cs="Arial"/>
          <w:i/>
        </w:rPr>
        <w:t>T</w:t>
      </w:r>
      <w:r>
        <w:rPr>
          <w:rFonts w:ascii="Arial" w:eastAsia="Arial" w:hAnsi="Arial" w:cs="Arial"/>
        </w:rPr>
        <w:t>) and humidity (</w:t>
      </w:r>
      <w:r>
        <w:rPr>
          <w:rFonts w:ascii="Arial" w:eastAsia="Arial" w:hAnsi="Arial" w:cs="Arial"/>
          <w:i/>
        </w:rPr>
        <w:t>q</w:t>
      </w:r>
      <w:r>
        <w:rPr>
          <w:rFonts w:ascii="Arial" w:eastAsia="Arial" w:hAnsi="Arial" w:cs="Arial"/>
        </w:rPr>
        <w:t xml:space="preserve">) profiles or profiles of excess Doppler or phase time-series. While the final retrieved </w:t>
      </w:r>
      <w:proofErr w:type="spellStart"/>
      <w:r>
        <w:rPr>
          <w:rFonts w:ascii="Arial" w:eastAsia="Arial" w:hAnsi="Arial" w:cs="Arial"/>
          <w:i/>
        </w:rPr>
        <w:t>P,T,q</w:t>
      </w:r>
      <w:proofErr w:type="spellEnd"/>
      <w:r>
        <w:rPr>
          <w:rFonts w:ascii="Arial" w:eastAsia="Arial" w:hAnsi="Arial" w:cs="Arial"/>
        </w:rPr>
        <w:t xml:space="preserve"> values are useful for comparison purposes (and should be included), the 'raw' data are unlikely to be useful for NWP users given the (at the time) BUFR limitations on message length and precision (critical for POD), and so will be excluded from the BUFR definition;</w:t>
      </w:r>
    </w:p>
    <w:p w14:paraId="00000248"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minimise the number new BUFR descriptors and any associated code/flag tables; re-use existing descriptors where possible, using temporary scale/bit-width changes if needed, or extend existing code tables;</w:t>
      </w:r>
    </w:p>
    <w:p w14:paraId="00000249"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not to include static 'meta-data' parameters and flags into the BUFR, as these are of little practical use to operational NWP, and in any case could be provided off-line e.g. as a look-up table;</w:t>
      </w:r>
    </w:p>
    <w:p w14:paraId="0000024A"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lastRenderedPageBreak/>
        <w:t>the definition should be as generic as possible, so that RO data from different missions and instruments (e.g. GRAS, CHAMP, COSMIC, etc) and from different processing centres can be accommodated without needing mission-specific descriptors or code/flag tables;</w:t>
      </w:r>
    </w:p>
    <w:p w14:paraId="0000024B"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definition should be as future-proof as possible i.e. all likely (useful) data is included now, even if initially 'missing', to avoid having to go back to WMO for modifications later;</w:t>
      </w:r>
    </w:p>
    <w:p w14:paraId="0000024C"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definition should be kept as simple as possible to minimise software development for the BUFR encoding and decoding interfaces and to minimise the complexity of any proposal to WMO and to end-users not familiar with the RO processing details;</w:t>
      </w:r>
    </w:p>
    <w:p w14:paraId="0000024D" w14:textId="77777777" w:rsidR="00191D38" w:rsidRDefault="00000000">
      <w:pPr>
        <w:widowControl/>
        <w:numPr>
          <w:ilvl w:val="0"/>
          <w:numId w:val="7"/>
        </w:numPr>
        <w:pBdr>
          <w:top w:val="nil"/>
          <w:left w:val="nil"/>
          <w:bottom w:val="nil"/>
          <w:right w:val="nil"/>
          <w:between w:val="nil"/>
        </w:pBdr>
        <w:spacing w:line="240" w:lineRule="auto"/>
        <w:ind w:hanging="218"/>
        <w:jc w:val="both"/>
      </w:pPr>
      <w:r>
        <w:rPr>
          <w:rFonts w:ascii="Arial" w:eastAsia="Arial" w:hAnsi="Arial" w:cs="Arial"/>
        </w:rPr>
        <w:t>the definition to be based on the content of the (now obsolete) text-based ROPP format [RD.7] (itself modified from an earlier CLIMAP format, [RD.1]) and developed from a prototype BUFR template implemented in the Met Office using local descriptors.</w:t>
      </w:r>
    </w:p>
    <w:p w14:paraId="0000024E"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24F" w14:textId="77777777" w:rsidR="00191D38" w:rsidRDefault="00000000">
      <w:pPr>
        <w:pStyle w:val="Heading2"/>
        <w:numPr>
          <w:ilvl w:val="1"/>
          <w:numId w:val="15"/>
        </w:numPr>
      </w:pPr>
      <w:bookmarkStart w:id="24" w:name="_heading=h.2xcytpi" w:colFirst="0" w:colLast="0"/>
      <w:bookmarkEnd w:id="24"/>
      <w:r>
        <w:t>Rationale</w:t>
      </w:r>
    </w:p>
    <w:p w14:paraId="00000250"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Our starting point for generating RO data in BUFR was the ‘CLIMAP RO format’ [RD.1], which was the form agreed for distribution of GPS/Met RO data within that project for validation and NWP trial assimilation. For widest portability, CLIMAP files contained a simple formatted ASCII representation. This format was later more widely reviewed by potential users and data suppliers, and evolved to the ‘ROPP-format’ [RD.7]. Similar data from non-CLIMAP format sources (e.g. in </w:t>
      </w:r>
      <w:proofErr w:type="spellStart"/>
      <w:r>
        <w:rPr>
          <w:rFonts w:ascii="Arial" w:eastAsia="Arial" w:hAnsi="Arial" w:cs="Arial"/>
        </w:rPr>
        <w:t>netCDF</w:t>
      </w:r>
      <w:proofErr w:type="spellEnd"/>
      <w:r>
        <w:rPr>
          <w:rFonts w:ascii="Arial" w:eastAsia="Arial" w:hAnsi="Arial" w:cs="Arial"/>
        </w:rPr>
        <w:t xml:space="preserve"> [RD.8]) only require a suitable front-end file interface for a BUFR encoder application.</w:t>
      </w:r>
    </w:p>
    <w:p w14:paraId="00000251"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Some of the parameters specified in the CLIMAP format files were not likely to be required for near real-time, operational NWP use, so not all parameters were included in the BUFR specification. Omitted parameters include static meta-data such as the POD processing method and the ‘raw’ parameters such as SNR and excess phase and Doppler.</w:t>
      </w:r>
    </w:p>
    <w:p w14:paraId="00000252"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To minimise the number of new elements needing definition in Table B, as many of the existing ones as is practical have been re-used. Some existing BUFR element entries (such as time in seconds) did not have the required precision (scaling) and/or (re-)scaled valid range (bit-width); BUFR sequences can allow for this by defining temporary changes to the Table B definitions. In some cases, an element existed which is a code table entry (e.g. a list of satellite classifiers), so the code value definitions need extending in the relevant table.</w:t>
      </w:r>
    </w:p>
    <w:p w14:paraId="00000253"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In BUFR, as in many other areas, there is often more than one way to do something. For instance for the RO template, we employ a delayed replication count for the profiles. RO systems typically generate raw occultation data at a sample rate of 50Hz; this is far in excess of the requirements for NWP, for which no more than 5Hz or equivalent vertical sampling is sufficient. The lower rate means that up to 500 vertical samples are more than adequate to meet the requirements of NWP [AD.1], while a maximum of only 254 samples could be accommodated within the fixed replication count used for the prototype BUFR. (At the time, 200 samples for bending angles and 150</w:t>
      </w:r>
      <w:r>
        <w:rPr>
          <w:rFonts w:ascii="Arial" w:eastAsia="Arial" w:hAnsi="Arial" w:cs="Arial"/>
          <w:i/>
        </w:rPr>
        <w:t xml:space="preserve"> </w:t>
      </w:r>
      <w:proofErr w:type="spellStart"/>
      <w:r>
        <w:rPr>
          <w:rFonts w:ascii="Arial" w:eastAsia="Arial" w:hAnsi="Arial" w:cs="Arial"/>
          <w:i/>
        </w:rPr>
        <w:t>P,T,q</w:t>
      </w:r>
      <w:proofErr w:type="spellEnd"/>
      <w:r>
        <w:rPr>
          <w:rFonts w:ascii="Arial" w:eastAsia="Arial" w:hAnsi="Arial" w:cs="Arial"/>
        </w:rPr>
        <w:t xml:space="preserve"> samples were felt to be adequate for current NWP systems, but that is now seen as too inflexible for future use.)</w:t>
      </w:r>
    </w:p>
    <w:p w14:paraId="00000254"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Since the nature of RO data is that profiles are independent and widely separated, and their number per day is small (around 500 per day per receiver) it was proposed that only one observation (occultation profile) be encoded per BUFR message. This implies that compression is not used. Tests using sample CHAMP data confirmed that RO BUFR messages, encoded using the final BUFR sequence are approximately 12Kbytes</w:t>
      </w:r>
      <w:r>
        <w:rPr>
          <w:rFonts w:ascii="Arial" w:eastAsia="Arial" w:hAnsi="Arial" w:cs="Arial"/>
          <w:b/>
          <w:color w:val="FF0000"/>
        </w:rPr>
        <w:t xml:space="preserve"> </w:t>
      </w:r>
      <w:r>
        <w:rPr>
          <w:rFonts w:ascii="Arial" w:eastAsia="Arial" w:hAnsi="Arial" w:cs="Arial"/>
        </w:rPr>
        <w:t xml:space="preserve">for a nominal message containing 200 samples (L1+L2+Corrected) for bending angle and 150 samples for refractivity and </w:t>
      </w:r>
      <w:proofErr w:type="spellStart"/>
      <w:r>
        <w:rPr>
          <w:rFonts w:ascii="Arial" w:eastAsia="Arial" w:hAnsi="Arial" w:cs="Arial"/>
          <w:i/>
        </w:rPr>
        <w:t>P,T,q</w:t>
      </w:r>
      <w:proofErr w:type="spellEnd"/>
      <w:r>
        <w:rPr>
          <w:rFonts w:ascii="Arial" w:eastAsia="Arial" w:hAnsi="Arial" w:cs="Arial"/>
        </w:rPr>
        <w:t>. Since we have also employed delayed replication for the L1+L2+Corrected bending angles, L1+L2 data can be skipped, or indeed data from additional future frequencies included, as desired, giving flexibility and a trade-off between vertical resolution (number of samples) and message length. Indicative message lengths for other combinations of samples are shown in Table 11.</w:t>
      </w:r>
    </w:p>
    <w:p w14:paraId="00000255"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In summary, we have therefore kept the definition as simple and as generic as possible, consistent with likely operational NWP usage in the future, only defining new elements and sequences where necessary, which were all initially placed in the local areas of the BUFR tables. Wider use of RO data in </w:t>
      </w:r>
      <w:r>
        <w:rPr>
          <w:rFonts w:ascii="Arial" w:eastAsia="Arial" w:hAnsi="Arial" w:cs="Arial"/>
        </w:rPr>
        <w:lastRenderedPageBreak/>
        <w:t>a proto-operational environment required that these new descriptors be proposed to WMO for inclusion in the global tables for GTS dissemination. With some minor modifications (reflected in this document), the proposal was accepted and is now published in the WMO BUFR Tables [RD.5], for approved use on the GTS as from November 2005 (Version 12).</w:t>
      </w:r>
    </w:p>
    <w:p w14:paraId="0000025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57" w14:textId="77777777" w:rsidR="00191D38" w:rsidRDefault="00000000">
      <w:pPr>
        <w:pStyle w:val="Heading2"/>
        <w:numPr>
          <w:ilvl w:val="1"/>
          <w:numId w:val="15"/>
        </w:numPr>
      </w:pPr>
      <w:bookmarkStart w:id="25" w:name="_heading=h.1ci93xb" w:colFirst="0" w:colLast="0"/>
      <w:bookmarkEnd w:id="25"/>
      <w:r>
        <w:t>Levels and Steps</w:t>
      </w:r>
    </w:p>
    <w:p w14:paraId="00000258"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Arial" w:eastAsia="Arial" w:hAnsi="Arial" w:cs="Arial"/>
        </w:rPr>
      </w:pPr>
      <w:r>
        <w:rPr>
          <w:rFonts w:ascii="Arial" w:eastAsia="Arial" w:hAnsi="Arial" w:cs="Arial"/>
        </w:rPr>
        <w:t>Following CEOS practice, RO data processing is conventionally split into ‘levels’:</w:t>
      </w:r>
    </w:p>
    <w:p w14:paraId="00000259" w14:textId="77777777" w:rsidR="00191D38" w:rsidRDefault="00191D38">
      <w:pPr>
        <w:widowControl/>
        <w:pBdr>
          <w:top w:val="nil"/>
          <w:left w:val="nil"/>
          <w:bottom w:val="nil"/>
          <w:right w:val="nil"/>
          <w:between w:val="nil"/>
        </w:pBdr>
        <w:tabs>
          <w:tab w:val="center" w:pos="4819"/>
          <w:tab w:val="right" w:pos="9638"/>
        </w:tabs>
        <w:spacing w:line="240" w:lineRule="auto"/>
        <w:jc w:val="both"/>
        <w:rPr>
          <w:rFonts w:ascii="Arial" w:eastAsia="Arial" w:hAnsi="Arial" w:cs="Arial"/>
          <w:sz w:val="24"/>
          <w:szCs w:val="24"/>
        </w:rPr>
      </w:pPr>
    </w:p>
    <w:tbl>
      <w:tblPr>
        <w:tblStyle w:val="a5"/>
        <w:tblW w:w="9101" w:type="dxa"/>
        <w:tblInd w:w="-5" w:type="dxa"/>
        <w:tblLayout w:type="fixed"/>
        <w:tblLook w:val="0000" w:firstRow="0" w:lastRow="0" w:firstColumn="0" w:lastColumn="0" w:noHBand="0" w:noVBand="0"/>
      </w:tblPr>
      <w:tblGrid>
        <w:gridCol w:w="1057"/>
        <w:gridCol w:w="3690"/>
        <w:gridCol w:w="4354"/>
      </w:tblGrid>
      <w:tr w:rsidR="00191D38" w14:paraId="7568D13E" w14:textId="77777777">
        <w:tc>
          <w:tcPr>
            <w:tcW w:w="1057" w:type="dxa"/>
            <w:tcMar>
              <w:top w:w="0" w:type="dxa"/>
              <w:left w:w="108" w:type="dxa"/>
              <w:bottom w:w="0" w:type="dxa"/>
              <w:right w:w="108" w:type="dxa"/>
            </w:tcMar>
          </w:tcPr>
          <w:p w14:paraId="0000025A"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Level</w:t>
            </w:r>
          </w:p>
        </w:tc>
        <w:tc>
          <w:tcPr>
            <w:tcW w:w="3690" w:type="dxa"/>
            <w:tcMar>
              <w:top w:w="0" w:type="dxa"/>
              <w:left w:w="108" w:type="dxa"/>
              <w:bottom w:w="0" w:type="dxa"/>
              <w:right w:w="108" w:type="dxa"/>
            </w:tcMar>
          </w:tcPr>
          <w:p w14:paraId="0000025B"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Generic definition</w:t>
            </w:r>
          </w:p>
        </w:tc>
        <w:tc>
          <w:tcPr>
            <w:tcW w:w="4354" w:type="dxa"/>
            <w:tcMar>
              <w:top w:w="0" w:type="dxa"/>
              <w:left w:w="108" w:type="dxa"/>
              <w:bottom w:w="0" w:type="dxa"/>
              <w:right w:w="108" w:type="dxa"/>
            </w:tcMar>
          </w:tcPr>
          <w:p w14:paraId="0000025C"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b/>
                <w:i/>
                <w:sz w:val="18"/>
                <w:szCs w:val="18"/>
              </w:rPr>
            </w:pPr>
            <w:r>
              <w:rPr>
                <w:rFonts w:ascii="Arial" w:eastAsia="Arial" w:hAnsi="Arial" w:cs="Arial"/>
                <w:b/>
                <w:i/>
                <w:sz w:val="18"/>
                <w:szCs w:val="18"/>
              </w:rPr>
              <w:t>Applied to RO</w:t>
            </w:r>
          </w:p>
        </w:tc>
      </w:tr>
      <w:tr w:rsidR="00191D38" w14:paraId="51302C7C" w14:textId="77777777">
        <w:tc>
          <w:tcPr>
            <w:tcW w:w="1057" w:type="dxa"/>
            <w:tcMar>
              <w:top w:w="0" w:type="dxa"/>
              <w:left w:w="108" w:type="dxa"/>
              <w:bottom w:w="0" w:type="dxa"/>
              <w:right w:w="108" w:type="dxa"/>
            </w:tcMar>
          </w:tcPr>
          <w:p w14:paraId="0000025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Level 0</w:t>
            </w:r>
            <w:r>
              <w:rPr>
                <w:rFonts w:ascii="Arial" w:eastAsia="Arial" w:hAnsi="Arial" w:cs="Arial"/>
                <w:sz w:val="18"/>
                <w:szCs w:val="18"/>
              </w:rPr>
              <w:t>:</w:t>
            </w:r>
          </w:p>
        </w:tc>
        <w:tc>
          <w:tcPr>
            <w:tcW w:w="3690" w:type="dxa"/>
            <w:tcMar>
              <w:top w:w="0" w:type="dxa"/>
              <w:left w:w="108" w:type="dxa"/>
              <w:bottom w:w="0" w:type="dxa"/>
              <w:right w:w="108" w:type="dxa"/>
            </w:tcMar>
          </w:tcPr>
          <w:p w14:paraId="0000025E"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Arial" w:eastAsia="Arial" w:hAnsi="Arial" w:cs="Arial"/>
                <w:sz w:val="18"/>
                <w:szCs w:val="18"/>
              </w:rPr>
            </w:pPr>
            <w:r>
              <w:rPr>
                <w:rFonts w:ascii="Arial" w:eastAsia="Arial" w:hAnsi="Arial" w:cs="Arial"/>
                <w:sz w:val="18"/>
                <w:szCs w:val="18"/>
              </w:rPr>
              <w:t>Raw source data</w:t>
            </w:r>
          </w:p>
        </w:tc>
        <w:tc>
          <w:tcPr>
            <w:tcW w:w="4354" w:type="dxa"/>
            <w:tcMar>
              <w:top w:w="0" w:type="dxa"/>
              <w:left w:w="108" w:type="dxa"/>
              <w:bottom w:w="0" w:type="dxa"/>
              <w:right w:w="108" w:type="dxa"/>
            </w:tcMar>
          </w:tcPr>
          <w:p w14:paraId="0000025F"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Times New Roman" w:eastAsia="Times New Roman" w:hAnsi="Times New Roman" w:cs="Times New Roman"/>
                <w:sz w:val="24"/>
                <w:szCs w:val="24"/>
              </w:rPr>
            </w:pPr>
            <w:r>
              <w:rPr>
                <w:rFonts w:ascii="Arial" w:eastAsia="Arial" w:hAnsi="Arial" w:cs="Arial"/>
                <w:sz w:val="18"/>
                <w:szCs w:val="18"/>
              </w:rPr>
              <w:t>Raw sounding, tracking and ancillary data; other GNSS data before clock correction and reconstruction</w:t>
            </w:r>
          </w:p>
        </w:tc>
      </w:tr>
      <w:tr w:rsidR="00191D38" w14:paraId="40277FB7" w14:textId="77777777">
        <w:tc>
          <w:tcPr>
            <w:tcW w:w="1057" w:type="dxa"/>
            <w:tcMar>
              <w:top w:w="0" w:type="dxa"/>
              <w:left w:w="108" w:type="dxa"/>
              <w:bottom w:w="0" w:type="dxa"/>
              <w:right w:w="108" w:type="dxa"/>
            </w:tcMar>
          </w:tcPr>
          <w:p w14:paraId="0000026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Level 1a</w:t>
            </w:r>
            <w:r>
              <w:rPr>
                <w:rFonts w:ascii="Arial" w:eastAsia="Arial" w:hAnsi="Arial" w:cs="Arial"/>
                <w:sz w:val="18"/>
                <w:szCs w:val="18"/>
              </w:rPr>
              <w:t>:</w:t>
            </w:r>
          </w:p>
        </w:tc>
        <w:tc>
          <w:tcPr>
            <w:tcW w:w="3690" w:type="dxa"/>
            <w:tcMar>
              <w:top w:w="0" w:type="dxa"/>
              <w:left w:w="108" w:type="dxa"/>
              <w:bottom w:w="0" w:type="dxa"/>
              <w:right w:w="108" w:type="dxa"/>
            </w:tcMar>
          </w:tcPr>
          <w:p w14:paraId="0000026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Geo-located data in engineering units complete with ancillary data (e.g. calibration information), but not applied to the science data</w:t>
            </w:r>
          </w:p>
        </w:tc>
        <w:tc>
          <w:tcPr>
            <w:tcW w:w="4354" w:type="dxa"/>
            <w:tcMar>
              <w:top w:w="0" w:type="dxa"/>
              <w:left w:w="108" w:type="dxa"/>
              <w:bottom w:w="0" w:type="dxa"/>
              <w:right w:w="108" w:type="dxa"/>
            </w:tcMar>
          </w:tcPr>
          <w:p w14:paraId="0000026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Reconstructed full-resolution excess phases; SNRs; amplitudes; orbit information; I, Q and NCO values; navigation bits</w:t>
            </w:r>
          </w:p>
        </w:tc>
      </w:tr>
      <w:tr w:rsidR="00191D38" w14:paraId="465B742F" w14:textId="77777777">
        <w:tc>
          <w:tcPr>
            <w:tcW w:w="1057" w:type="dxa"/>
            <w:tcMar>
              <w:top w:w="0" w:type="dxa"/>
              <w:left w:w="108" w:type="dxa"/>
              <w:bottom w:w="0" w:type="dxa"/>
              <w:right w:w="108" w:type="dxa"/>
            </w:tcMar>
          </w:tcPr>
          <w:p w14:paraId="00000263"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Level 1b:</w:t>
            </w:r>
          </w:p>
        </w:tc>
        <w:tc>
          <w:tcPr>
            <w:tcW w:w="3690" w:type="dxa"/>
            <w:tcMar>
              <w:top w:w="0" w:type="dxa"/>
              <w:left w:w="108" w:type="dxa"/>
              <w:bottom w:w="0" w:type="dxa"/>
              <w:right w:w="108" w:type="dxa"/>
            </w:tcMar>
          </w:tcPr>
          <w:p w14:paraId="00000264"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Arial" w:eastAsia="Arial" w:hAnsi="Arial" w:cs="Arial"/>
                <w:sz w:val="18"/>
                <w:szCs w:val="18"/>
              </w:rPr>
            </w:pPr>
            <w:r>
              <w:rPr>
                <w:rFonts w:ascii="Arial" w:eastAsia="Arial" w:hAnsi="Arial" w:cs="Arial"/>
                <w:sz w:val="18"/>
                <w:szCs w:val="18"/>
              </w:rPr>
              <w:t>Science data with calibration applied</w:t>
            </w:r>
          </w:p>
        </w:tc>
        <w:tc>
          <w:tcPr>
            <w:tcW w:w="4354" w:type="dxa"/>
            <w:tcMar>
              <w:top w:w="0" w:type="dxa"/>
              <w:left w:w="108" w:type="dxa"/>
              <w:bottom w:w="0" w:type="dxa"/>
              <w:right w:w="108" w:type="dxa"/>
            </w:tcMar>
          </w:tcPr>
          <w:p w14:paraId="00000265"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Profiles of bending angle as a function of impact parameter; Earth location, metadata and quality information.</w:t>
            </w:r>
          </w:p>
        </w:tc>
      </w:tr>
      <w:tr w:rsidR="00191D38" w14:paraId="3D850DB6" w14:textId="77777777">
        <w:tc>
          <w:tcPr>
            <w:tcW w:w="1057" w:type="dxa"/>
            <w:tcMar>
              <w:top w:w="0" w:type="dxa"/>
              <w:left w:w="108" w:type="dxa"/>
              <w:bottom w:w="0" w:type="dxa"/>
              <w:right w:w="108" w:type="dxa"/>
            </w:tcMar>
          </w:tcPr>
          <w:p w14:paraId="0000026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Level 2:</w:t>
            </w:r>
          </w:p>
        </w:tc>
        <w:tc>
          <w:tcPr>
            <w:tcW w:w="3690" w:type="dxa"/>
            <w:tcMar>
              <w:top w:w="0" w:type="dxa"/>
              <w:left w:w="108" w:type="dxa"/>
              <w:bottom w:w="0" w:type="dxa"/>
              <w:right w:w="108" w:type="dxa"/>
            </w:tcMar>
          </w:tcPr>
          <w:p w14:paraId="00000267"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Calibrated science data ‘retrieved’ to geophysical units</w:t>
            </w:r>
          </w:p>
        </w:tc>
        <w:tc>
          <w:tcPr>
            <w:tcW w:w="4354" w:type="dxa"/>
            <w:tcMar>
              <w:top w:w="0" w:type="dxa"/>
              <w:left w:w="108" w:type="dxa"/>
              <w:bottom w:w="0" w:type="dxa"/>
              <w:right w:w="108" w:type="dxa"/>
            </w:tcMar>
          </w:tcPr>
          <w:p w14:paraId="0000026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sz w:val="18"/>
                <w:szCs w:val="18"/>
              </w:rPr>
              <w:t>Profiles of refractivity, pressure, temperature and humidity profiles as functions of height; surface pressure; metadata and quality information.</w:t>
            </w:r>
          </w:p>
        </w:tc>
      </w:tr>
    </w:tbl>
    <w:p w14:paraId="00000269"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26A"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Times New Roman" w:eastAsia="Times New Roman" w:hAnsi="Times New Roman" w:cs="Times New Roman"/>
          <w:sz w:val="24"/>
          <w:szCs w:val="24"/>
        </w:rPr>
      </w:pPr>
      <w:r>
        <w:rPr>
          <w:rFonts w:ascii="Arial" w:eastAsia="Arial" w:hAnsi="Arial" w:cs="Arial"/>
        </w:rPr>
        <w:t>However, the nature of RO data processing makes it convenient to further split some of these ‘levels’. To avoid confusion with the CEOS definitions, in this document we use the term ‘step’ with the following definitions (the reader will note the close mapping of ‘steps’ to CEOS-style ‘levels’).</w:t>
      </w:r>
    </w:p>
    <w:p w14:paraId="0000026B"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sz w:val="24"/>
          <w:szCs w:val="24"/>
        </w:rPr>
      </w:pPr>
    </w:p>
    <w:tbl>
      <w:tblPr>
        <w:tblStyle w:val="a6"/>
        <w:tblW w:w="9030" w:type="dxa"/>
        <w:tblInd w:w="13" w:type="dxa"/>
        <w:tblLayout w:type="fixed"/>
        <w:tblLook w:val="0000" w:firstRow="0" w:lastRow="0" w:firstColumn="0" w:lastColumn="0" w:noHBand="0" w:noVBand="0"/>
      </w:tblPr>
      <w:tblGrid>
        <w:gridCol w:w="1431"/>
        <w:gridCol w:w="7599"/>
      </w:tblGrid>
      <w:tr w:rsidR="00191D38" w14:paraId="346BC267" w14:textId="77777777">
        <w:tc>
          <w:tcPr>
            <w:tcW w:w="1431" w:type="dxa"/>
            <w:tcMar>
              <w:top w:w="0" w:type="dxa"/>
              <w:left w:w="108" w:type="dxa"/>
              <w:bottom w:w="0" w:type="dxa"/>
              <w:right w:w="108" w:type="dxa"/>
            </w:tcMar>
          </w:tcPr>
          <w:p w14:paraId="0000026C"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Step</w:t>
            </w:r>
          </w:p>
        </w:tc>
        <w:tc>
          <w:tcPr>
            <w:tcW w:w="7599" w:type="dxa"/>
            <w:tcMar>
              <w:top w:w="0" w:type="dxa"/>
              <w:left w:w="108" w:type="dxa"/>
              <w:bottom w:w="0" w:type="dxa"/>
              <w:right w:w="108" w:type="dxa"/>
            </w:tcMar>
          </w:tcPr>
          <w:p w14:paraId="0000026D"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b/>
                <w:i/>
                <w:sz w:val="18"/>
                <w:szCs w:val="18"/>
              </w:rPr>
            </w:pPr>
            <w:r>
              <w:rPr>
                <w:rFonts w:ascii="Arial" w:eastAsia="Arial" w:hAnsi="Arial" w:cs="Arial"/>
                <w:b/>
                <w:i/>
                <w:sz w:val="18"/>
                <w:szCs w:val="18"/>
              </w:rPr>
              <w:t>Definition</w:t>
            </w:r>
          </w:p>
        </w:tc>
      </w:tr>
      <w:tr w:rsidR="00191D38" w14:paraId="250DC79B" w14:textId="77777777">
        <w:tc>
          <w:tcPr>
            <w:tcW w:w="1431" w:type="dxa"/>
            <w:tcMar>
              <w:top w:w="0" w:type="dxa"/>
              <w:left w:w="108" w:type="dxa"/>
              <w:bottom w:w="0" w:type="dxa"/>
              <w:right w:w="108" w:type="dxa"/>
            </w:tcMar>
          </w:tcPr>
          <w:p w14:paraId="0000026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Step 0</w:t>
            </w:r>
            <w:r>
              <w:rPr>
                <w:rFonts w:ascii="Arial" w:eastAsia="Arial" w:hAnsi="Arial" w:cs="Arial"/>
                <w:sz w:val="18"/>
                <w:szCs w:val="18"/>
              </w:rPr>
              <w:t>:</w:t>
            </w:r>
          </w:p>
        </w:tc>
        <w:tc>
          <w:tcPr>
            <w:tcW w:w="7599" w:type="dxa"/>
            <w:tcMar>
              <w:top w:w="0" w:type="dxa"/>
              <w:left w:w="108" w:type="dxa"/>
              <w:bottom w:w="0" w:type="dxa"/>
              <w:right w:w="108" w:type="dxa"/>
            </w:tcMar>
          </w:tcPr>
          <w:p w14:paraId="0000026F" w14:textId="77777777" w:rsidR="00191D38"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rPr>
            </w:pPr>
            <w:r>
              <w:rPr>
                <w:rFonts w:ascii="Arial" w:eastAsia="Arial" w:hAnsi="Arial" w:cs="Arial"/>
                <w:sz w:val="18"/>
                <w:szCs w:val="18"/>
              </w:rPr>
              <w:t>Instrument source packets, time-tagged and time-ordered</w:t>
            </w:r>
          </w:p>
        </w:tc>
      </w:tr>
      <w:tr w:rsidR="00191D38" w14:paraId="1CAF4526" w14:textId="77777777">
        <w:tc>
          <w:tcPr>
            <w:tcW w:w="1431" w:type="dxa"/>
            <w:tcMar>
              <w:top w:w="0" w:type="dxa"/>
              <w:left w:w="108" w:type="dxa"/>
              <w:bottom w:w="0" w:type="dxa"/>
              <w:right w:w="108" w:type="dxa"/>
            </w:tcMar>
          </w:tcPr>
          <w:p w14:paraId="0000027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8"/>
                <w:szCs w:val="18"/>
              </w:rPr>
              <w:t>Step 1a</w:t>
            </w:r>
            <w:r>
              <w:rPr>
                <w:rFonts w:ascii="Arial" w:eastAsia="Arial" w:hAnsi="Arial" w:cs="Arial"/>
                <w:sz w:val="18"/>
                <w:szCs w:val="18"/>
              </w:rPr>
              <w:t>:</w:t>
            </w:r>
          </w:p>
        </w:tc>
        <w:tc>
          <w:tcPr>
            <w:tcW w:w="7599" w:type="dxa"/>
            <w:tcMar>
              <w:top w:w="0" w:type="dxa"/>
              <w:left w:w="108" w:type="dxa"/>
              <w:bottom w:w="0" w:type="dxa"/>
              <w:right w:w="108" w:type="dxa"/>
            </w:tcMar>
          </w:tcPr>
          <w:p w14:paraId="00000271" w14:textId="77777777" w:rsidR="00191D38"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rPr>
            </w:pPr>
            <w:r>
              <w:rPr>
                <w:rFonts w:ascii="Arial" w:eastAsia="Arial" w:hAnsi="Arial" w:cs="Arial"/>
                <w:sz w:val="18"/>
                <w:szCs w:val="18"/>
              </w:rPr>
              <w:t>Time series of excess phase and Doppler plus satellite orbit information</w:t>
            </w:r>
          </w:p>
        </w:tc>
      </w:tr>
      <w:tr w:rsidR="00191D38" w14:paraId="0AFC935B" w14:textId="77777777">
        <w:tc>
          <w:tcPr>
            <w:tcW w:w="1431" w:type="dxa"/>
            <w:tcMar>
              <w:top w:w="0" w:type="dxa"/>
              <w:left w:w="108" w:type="dxa"/>
              <w:bottom w:w="0" w:type="dxa"/>
              <w:right w:w="108" w:type="dxa"/>
            </w:tcMar>
          </w:tcPr>
          <w:p w14:paraId="00000272"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1b:</w:t>
            </w:r>
          </w:p>
        </w:tc>
        <w:tc>
          <w:tcPr>
            <w:tcW w:w="7599" w:type="dxa"/>
            <w:tcMar>
              <w:top w:w="0" w:type="dxa"/>
              <w:left w:w="108" w:type="dxa"/>
              <w:bottom w:w="0" w:type="dxa"/>
              <w:right w:w="108" w:type="dxa"/>
            </w:tcMar>
          </w:tcPr>
          <w:p w14:paraId="00000273"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Profiles of L1, L2 and ionospheric-corrected bending angle as functions of impact parameter</w:t>
            </w:r>
          </w:p>
        </w:tc>
      </w:tr>
      <w:tr w:rsidR="00191D38" w14:paraId="16ADC7A7" w14:textId="77777777">
        <w:tc>
          <w:tcPr>
            <w:tcW w:w="1431" w:type="dxa"/>
            <w:tcMar>
              <w:top w:w="0" w:type="dxa"/>
              <w:left w:w="108" w:type="dxa"/>
              <w:bottom w:w="0" w:type="dxa"/>
              <w:right w:w="108" w:type="dxa"/>
            </w:tcMar>
          </w:tcPr>
          <w:p w14:paraId="00000274"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2a:</w:t>
            </w:r>
          </w:p>
        </w:tc>
        <w:tc>
          <w:tcPr>
            <w:tcW w:w="7599" w:type="dxa"/>
            <w:tcMar>
              <w:top w:w="0" w:type="dxa"/>
              <w:left w:w="108" w:type="dxa"/>
              <w:bottom w:w="0" w:type="dxa"/>
              <w:right w:w="108" w:type="dxa"/>
            </w:tcMar>
          </w:tcPr>
          <w:p w14:paraId="00000275" w14:textId="77777777" w:rsidR="00191D38" w:rsidRDefault="00000000">
            <w:pPr>
              <w:widowControl/>
              <w:pBdr>
                <w:top w:val="nil"/>
                <w:left w:val="nil"/>
                <w:bottom w:val="nil"/>
                <w:right w:val="nil"/>
                <w:between w:val="nil"/>
              </w:pBdr>
              <w:spacing w:line="240" w:lineRule="auto"/>
              <w:rPr>
                <w:rFonts w:ascii="Arial" w:eastAsia="Arial" w:hAnsi="Arial" w:cs="Arial"/>
                <w:sz w:val="18"/>
                <w:szCs w:val="18"/>
              </w:rPr>
            </w:pPr>
            <w:r>
              <w:rPr>
                <w:rFonts w:ascii="Arial" w:eastAsia="Arial" w:hAnsi="Arial" w:cs="Arial"/>
                <w:sz w:val="18"/>
                <w:szCs w:val="18"/>
              </w:rPr>
              <w:t>Profiles of refractivity as a function of geometric height</w:t>
            </w:r>
          </w:p>
        </w:tc>
      </w:tr>
      <w:tr w:rsidR="00191D38" w14:paraId="23D110FC" w14:textId="77777777">
        <w:tc>
          <w:tcPr>
            <w:tcW w:w="1431" w:type="dxa"/>
            <w:tcMar>
              <w:top w:w="0" w:type="dxa"/>
              <w:left w:w="108" w:type="dxa"/>
              <w:bottom w:w="0" w:type="dxa"/>
              <w:right w:w="108" w:type="dxa"/>
            </w:tcMar>
          </w:tcPr>
          <w:p w14:paraId="00000276"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2b:</w:t>
            </w:r>
          </w:p>
        </w:tc>
        <w:tc>
          <w:tcPr>
            <w:tcW w:w="7599" w:type="dxa"/>
            <w:tcMar>
              <w:top w:w="0" w:type="dxa"/>
              <w:left w:w="108" w:type="dxa"/>
              <w:bottom w:w="0" w:type="dxa"/>
              <w:right w:w="108" w:type="dxa"/>
            </w:tcMar>
          </w:tcPr>
          <w:p w14:paraId="0000027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Profiles of pressure, temperature and humidity as functions of geopotential height</w:t>
            </w:r>
          </w:p>
        </w:tc>
      </w:tr>
      <w:tr w:rsidR="00191D38" w14:paraId="268559AE" w14:textId="77777777">
        <w:tc>
          <w:tcPr>
            <w:tcW w:w="1431" w:type="dxa"/>
            <w:tcMar>
              <w:top w:w="0" w:type="dxa"/>
              <w:left w:w="108" w:type="dxa"/>
              <w:bottom w:w="0" w:type="dxa"/>
              <w:right w:w="108" w:type="dxa"/>
            </w:tcMar>
          </w:tcPr>
          <w:p w14:paraId="00000278" w14:textId="77777777" w:rsidR="00191D38" w:rsidRDefault="00000000">
            <w:pPr>
              <w:widowControl/>
              <w:pBdr>
                <w:top w:val="nil"/>
                <w:left w:val="nil"/>
                <w:bottom w:val="nil"/>
                <w:right w:val="nil"/>
                <w:between w:val="nil"/>
              </w:pBdr>
              <w:spacing w:line="240" w:lineRule="auto"/>
              <w:rPr>
                <w:rFonts w:ascii="Arial" w:eastAsia="Arial" w:hAnsi="Arial" w:cs="Arial"/>
                <w:b/>
                <w:sz w:val="18"/>
                <w:szCs w:val="18"/>
              </w:rPr>
            </w:pPr>
            <w:r>
              <w:rPr>
                <w:rFonts w:ascii="Arial" w:eastAsia="Arial" w:hAnsi="Arial" w:cs="Arial"/>
                <w:b/>
                <w:sz w:val="18"/>
                <w:szCs w:val="18"/>
              </w:rPr>
              <w:t>Step 2c:</w:t>
            </w:r>
          </w:p>
        </w:tc>
        <w:tc>
          <w:tcPr>
            <w:tcW w:w="7599" w:type="dxa"/>
            <w:tcMar>
              <w:top w:w="0" w:type="dxa"/>
              <w:left w:w="108" w:type="dxa"/>
              <w:bottom w:w="0" w:type="dxa"/>
              <w:right w:w="108" w:type="dxa"/>
            </w:tcMar>
          </w:tcPr>
          <w:p w14:paraId="00000279"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8"/>
                <w:szCs w:val="18"/>
              </w:rPr>
              <w:t>Surface pressure and geopotential height</w:t>
            </w:r>
          </w:p>
        </w:tc>
      </w:tr>
    </w:tbl>
    <w:p w14:paraId="0000027A"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rPr>
      </w:pPr>
    </w:p>
    <w:p w14:paraId="0000027B" w14:textId="77777777" w:rsidR="00191D38" w:rsidRDefault="00000000">
      <w:pPr>
        <w:widowControl/>
        <w:pBdr>
          <w:top w:val="nil"/>
          <w:left w:val="nil"/>
          <w:bottom w:val="nil"/>
          <w:right w:val="nil"/>
          <w:between w:val="nil"/>
        </w:pBdr>
        <w:tabs>
          <w:tab w:val="center" w:pos="4819"/>
          <w:tab w:val="right" w:pos="9638"/>
        </w:tabs>
        <w:spacing w:line="240" w:lineRule="auto"/>
        <w:jc w:val="both"/>
        <w:rPr>
          <w:rFonts w:ascii="Times New Roman" w:eastAsia="Times New Roman" w:hAnsi="Times New Roman" w:cs="Times New Roman"/>
          <w:sz w:val="24"/>
          <w:szCs w:val="24"/>
        </w:rPr>
      </w:pPr>
      <w:r>
        <w:rPr>
          <w:rFonts w:ascii="Arial" w:eastAsia="Arial" w:hAnsi="Arial" w:cs="Arial"/>
        </w:rPr>
        <w:t>Depending on context, ‘Step n’ may refer to the processing which inputs the data from the previous step to the data resulting from that step, or to the output data of that step itself. These steps (and their intermediate outputs) reflect the generic processing stages for current RO algorithms. Specific algorithms may combine or skip some steps, but the above definition serves to split the BUFR products into convenient sub-sets from which users may choose to use for different applications. For reasons outlined above, the BUFR does not contain any Step 0 or Step 1a data apart from basic annotation and nominal orbit parameters.</w:t>
      </w:r>
    </w:p>
    <w:p w14:paraId="0000027C"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7D" w14:textId="77777777" w:rsidR="00191D38" w:rsidRDefault="00000000">
      <w:pPr>
        <w:pStyle w:val="Heading1"/>
        <w:numPr>
          <w:ilvl w:val="0"/>
          <w:numId w:val="15"/>
        </w:numPr>
      </w:pPr>
      <w:bookmarkStart w:id="26" w:name="_heading=h.3whwml4" w:colFirst="0" w:colLast="0"/>
      <w:bookmarkEnd w:id="26"/>
      <w:r>
        <w:lastRenderedPageBreak/>
        <w:t>BUFR Template Specification</w:t>
      </w:r>
    </w:p>
    <w:p w14:paraId="0000027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WMO Manual on Codes [RD.4] provides the formal Regulations for encoding BUFR messages. The following sub-sections give details of the various parts of a BUFR message as they are implemented for radio occultation data.</w:t>
      </w:r>
    </w:p>
    <w:p w14:paraId="0000027F"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280" w14:textId="77777777" w:rsidR="00191D38" w:rsidRDefault="00000000">
      <w:pPr>
        <w:pStyle w:val="Heading2"/>
        <w:numPr>
          <w:ilvl w:val="1"/>
          <w:numId w:val="15"/>
        </w:numPr>
      </w:pPr>
      <w:bookmarkStart w:id="27" w:name="_heading=h.2bn6wsx" w:colFirst="0" w:colLast="0"/>
      <w:bookmarkEnd w:id="27"/>
      <w:r>
        <w:t>BUFR Section 0 (Indicator)</w:t>
      </w:r>
    </w:p>
    <w:p w14:paraId="0000028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Section 0 provides meta-data about the message itself; it consists of a data introducer, the total length of the message and the Edition number – see Table 1.</w:t>
      </w:r>
    </w:p>
    <w:p w14:paraId="0000028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8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28" w:name="_heading=h.qsh70q" w:colFirst="0" w:colLast="0"/>
      <w:bookmarkEnd w:id="28"/>
      <w:r>
        <w:rPr>
          <w:rFonts w:ascii="Arial" w:eastAsia="Arial" w:hAnsi="Arial" w:cs="Arial"/>
          <w:b/>
          <w:i/>
        </w:rPr>
        <w:t>Table 1. BUFR Section 0 (Indicator)</w:t>
      </w:r>
    </w:p>
    <w:tbl>
      <w:tblPr>
        <w:tblStyle w:val="a7"/>
        <w:tblW w:w="9072" w:type="dxa"/>
        <w:tblLayout w:type="fixed"/>
        <w:tblLook w:val="0000" w:firstRow="0" w:lastRow="0" w:firstColumn="0" w:lastColumn="0" w:noHBand="0" w:noVBand="0"/>
      </w:tblPr>
      <w:tblGrid>
        <w:gridCol w:w="1098"/>
        <w:gridCol w:w="5442"/>
        <w:gridCol w:w="2532"/>
      </w:tblGrid>
      <w:tr w:rsidR="00191D38" w14:paraId="64CE42A6" w14:textId="77777777">
        <w:tc>
          <w:tcPr>
            <w:tcW w:w="1098" w:type="dxa"/>
            <w:shd w:val="clear" w:color="auto" w:fill="94BD5E"/>
            <w:tcMar>
              <w:top w:w="0" w:type="dxa"/>
              <w:left w:w="108" w:type="dxa"/>
              <w:bottom w:w="0" w:type="dxa"/>
              <w:right w:w="108" w:type="dxa"/>
            </w:tcMar>
            <w:vAlign w:val="center"/>
          </w:tcPr>
          <w:p w14:paraId="0000028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442" w:type="dxa"/>
            <w:shd w:val="clear" w:color="auto" w:fill="94BD5E"/>
            <w:tcMar>
              <w:top w:w="0" w:type="dxa"/>
              <w:left w:w="108" w:type="dxa"/>
              <w:bottom w:w="0" w:type="dxa"/>
              <w:right w:w="108" w:type="dxa"/>
            </w:tcMar>
            <w:vAlign w:val="center"/>
          </w:tcPr>
          <w:p w14:paraId="00000285"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532" w:type="dxa"/>
            <w:shd w:val="clear" w:color="auto" w:fill="94BD5E"/>
            <w:tcMar>
              <w:top w:w="0" w:type="dxa"/>
              <w:left w:w="108" w:type="dxa"/>
              <w:bottom w:w="0" w:type="dxa"/>
              <w:right w:w="108" w:type="dxa"/>
            </w:tcMar>
            <w:vAlign w:val="center"/>
          </w:tcPr>
          <w:p w14:paraId="00000286"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57DFBD5C" w14:textId="77777777">
        <w:tc>
          <w:tcPr>
            <w:tcW w:w="1098" w:type="dxa"/>
            <w:shd w:val="clear" w:color="auto" w:fill="F3F3F3"/>
            <w:tcMar>
              <w:top w:w="0" w:type="dxa"/>
              <w:left w:w="108" w:type="dxa"/>
              <w:bottom w:w="0" w:type="dxa"/>
              <w:right w:w="108" w:type="dxa"/>
            </w:tcMar>
          </w:tcPr>
          <w:p w14:paraId="0000028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1–4</w:t>
            </w:r>
          </w:p>
        </w:tc>
        <w:tc>
          <w:tcPr>
            <w:tcW w:w="5442" w:type="dxa"/>
            <w:shd w:val="clear" w:color="auto" w:fill="F3F3F3"/>
            <w:tcMar>
              <w:top w:w="0" w:type="dxa"/>
              <w:left w:w="108" w:type="dxa"/>
              <w:bottom w:w="0" w:type="dxa"/>
              <w:right w:w="108" w:type="dxa"/>
            </w:tcMar>
          </w:tcPr>
          <w:p w14:paraId="00000288"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BUFR (coded in CCITT International Alphabet No. 5)</w:t>
            </w:r>
          </w:p>
        </w:tc>
        <w:tc>
          <w:tcPr>
            <w:tcW w:w="2532" w:type="dxa"/>
            <w:shd w:val="clear" w:color="auto" w:fill="F3F3F3"/>
            <w:tcMar>
              <w:top w:w="0" w:type="dxa"/>
              <w:left w:w="108" w:type="dxa"/>
              <w:bottom w:w="0" w:type="dxa"/>
              <w:right w:w="108" w:type="dxa"/>
            </w:tcMar>
          </w:tcPr>
          <w:p w14:paraId="0000028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i/>
                <w:sz w:val="24"/>
                <w:szCs w:val="24"/>
              </w:rPr>
            </w:pPr>
            <w:r>
              <w:rPr>
                <w:rFonts w:ascii="Arial" w:eastAsia="Arial" w:hAnsi="Arial" w:cs="Arial"/>
                <w:sz w:val="16"/>
                <w:szCs w:val="16"/>
              </w:rPr>
              <w:t>‘BUFR’</w:t>
            </w:r>
          </w:p>
        </w:tc>
      </w:tr>
      <w:tr w:rsidR="00191D38" w14:paraId="3D705135" w14:textId="77777777">
        <w:tc>
          <w:tcPr>
            <w:tcW w:w="1098" w:type="dxa"/>
            <w:shd w:val="clear" w:color="auto" w:fill="E0E0E0"/>
            <w:tcMar>
              <w:top w:w="0" w:type="dxa"/>
              <w:left w:w="108" w:type="dxa"/>
              <w:bottom w:w="0" w:type="dxa"/>
              <w:right w:w="108" w:type="dxa"/>
            </w:tcMar>
          </w:tcPr>
          <w:p w14:paraId="0000028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5–7</w:t>
            </w:r>
          </w:p>
        </w:tc>
        <w:tc>
          <w:tcPr>
            <w:tcW w:w="5442" w:type="dxa"/>
            <w:shd w:val="clear" w:color="auto" w:fill="E0E0E0"/>
            <w:tcMar>
              <w:top w:w="0" w:type="dxa"/>
              <w:left w:w="108" w:type="dxa"/>
              <w:bottom w:w="0" w:type="dxa"/>
              <w:right w:w="108" w:type="dxa"/>
            </w:tcMar>
          </w:tcPr>
          <w:p w14:paraId="0000028B"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Length of whole BUFR message (octets)</w:t>
            </w:r>
          </w:p>
        </w:tc>
        <w:tc>
          <w:tcPr>
            <w:tcW w:w="2532" w:type="dxa"/>
            <w:shd w:val="clear" w:color="auto" w:fill="E0E0E0"/>
            <w:tcMar>
              <w:top w:w="0" w:type="dxa"/>
              <w:left w:w="108" w:type="dxa"/>
              <w:bottom w:w="0" w:type="dxa"/>
              <w:right w:w="108" w:type="dxa"/>
            </w:tcMar>
          </w:tcPr>
          <w:p w14:paraId="0000028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Variable</w:t>
            </w:r>
          </w:p>
        </w:tc>
      </w:tr>
      <w:tr w:rsidR="00191D38" w14:paraId="1E723144" w14:textId="77777777">
        <w:tc>
          <w:tcPr>
            <w:tcW w:w="1098" w:type="dxa"/>
            <w:shd w:val="clear" w:color="auto" w:fill="F3F3F3"/>
            <w:tcMar>
              <w:top w:w="0" w:type="dxa"/>
              <w:left w:w="108" w:type="dxa"/>
              <w:bottom w:w="0" w:type="dxa"/>
              <w:right w:w="108" w:type="dxa"/>
            </w:tcMar>
          </w:tcPr>
          <w:p w14:paraId="0000028D"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8</w:t>
            </w:r>
          </w:p>
        </w:tc>
        <w:tc>
          <w:tcPr>
            <w:tcW w:w="5442" w:type="dxa"/>
            <w:shd w:val="clear" w:color="auto" w:fill="F3F3F3"/>
            <w:tcMar>
              <w:top w:w="0" w:type="dxa"/>
              <w:left w:w="108" w:type="dxa"/>
              <w:bottom w:w="0" w:type="dxa"/>
              <w:right w:w="108" w:type="dxa"/>
            </w:tcMar>
          </w:tcPr>
          <w:p w14:paraId="0000028E"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BUFR Edition number</w:t>
            </w:r>
          </w:p>
        </w:tc>
        <w:tc>
          <w:tcPr>
            <w:tcW w:w="2532" w:type="dxa"/>
            <w:shd w:val="clear" w:color="auto" w:fill="F3F3F3"/>
            <w:tcMar>
              <w:top w:w="0" w:type="dxa"/>
              <w:left w:w="108" w:type="dxa"/>
              <w:bottom w:w="0" w:type="dxa"/>
              <w:right w:w="108" w:type="dxa"/>
            </w:tcMar>
          </w:tcPr>
          <w:p w14:paraId="0000028F" w14:textId="77777777" w:rsidR="00191D38" w:rsidRDefault="00000000">
            <w:pPr>
              <w:widowControl/>
              <w:pBdr>
                <w:top w:val="nil"/>
                <w:left w:val="nil"/>
                <w:bottom w:val="nil"/>
                <w:right w:val="nil"/>
                <w:between w:val="nil"/>
              </w:pBdr>
              <w:spacing w:before="40" w:after="40" w:line="240" w:lineRule="auto"/>
              <w:jc w:val="both"/>
              <w:rPr>
                <w:rFonts w:ascii="Times New Roman" w:eastAsia="Times New Roman" w:hAnsi="Times New Roman" w:cs="Times New Roman"/>
                <w:i/>
                <w:sz w:val="24"/>
                <w:szCs w:val="24"/>
              </w:rPr>
            </w:pPr>
            <w:r>
              <w:rPr>
                <w:rFonts w:ascii="Arial" w:eastAsia="Arial" w:hAnsi="Arial" w:cs="Arial"/>
                <w:sz w:val="16"/>
                <w:szCs w:val="16"/>
              </w:rPr>
              <w:t>3 or 4</w:t>
            </w:r>
            <w:r>
              <w:rPr>
                <w:rFonts w:ascii="Arial" w:eastAsia="Arial" w:hAnsi="Arial" w:cs="Arial"/>
                <w:i/>
                <w:sz w:val="16"/>
                <w:szCs w:val="16"/>
                <w:vertAlign w:val="superscript"/>
              </w:rPr>
              <w:footnoteReference w:id="8"/>
            </w:r>
          </w:p>
        </w:tc>
      </w:tr>
    </w:tbl>
    <w:p w14:paraId="00000290" w14:textId="77777777" w:rsidR="00191D38" w:rsidRDefault="00191D38">
      <w:pPr>
        <w:pStyle w:val="Heading2"/>
        <w:spacing w:before="0"/>
        <w:rPr>
          <w:rFonts w:ascii="Arial" w:eastAsia="Arial" w:hAnsi="Arial" w:cs="Arial"/>
          <w:b w:val="0"/>
          <w:sz w:val="20"/>
        </w:rPr>
      </w:pPr>
    </w:p>
    <w:p w14:paraId="00000291" w14:textId="77777777" w:rsidR="00191D38" w:rsidRDefault="00000000">
      <w:pPr>
        <w:pStyle w:val="Heading2"/>
        <w:numPr>
          <w:ilvl w:val="1"/>
          <w:numId w:val="15"/>
        </w:numPr>
      </w:pPr>
      <w:bookmarkStart w:id="29" w:name="_heading=h.3as4poj" w:colFirst="0" w:colLast="0"/>
      <w:bookmarkEnd w:id="29"/>
      <w:r>
        <w:t>BUFR Section 1 (Identification)</w:t>
      </w:r>
    </w:p>
    <w:p w14:paraId="0000029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Section 1 includes information on the BUFR data content (in Section 4), and so is data-type specific. Section 1 information is different between Edition 3 (as previously used to encode older RO data) and the newer Edition 4 (as used currently).</w:t>
      </w:r>
    </w:p>
    <w:p w14:paraId="0000029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9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Table 2 shows the information in Section 1 for older RO data encoded in Edition 3, and </w:t>
      </w:r>
      <w:r>
        <w:rPr>
          <w:rFonts w:ascii="Arial" w:eastAsia="Arial" w:hAnsi="Arial" w:cs="Arial"/>
          <w:shd w:val="clear" w:color="auto" w:fill="CCCCCC"/>
        </w:rPr>
        <w:t>Table 3</w:t>
      </w:r>
      <w:r>
        <w:rPr>
          <w:rFonts w:ascii="Arial" w:eastAsia="Arial" w:hAnsi="Arial" w:cs="Arial"/>
        </w:rPr>
        <w:t xml:space="preserve"> likewise for the current Edition 4. The Originating/Generating Centre code is taken from Common Code table C-1 (or C-11 for Edition 4) and the Originating/Generating Sub-Centre code from Common Code Table C-12. The Data Category code is from Table A and the International Data Sub-Category (Edition 4) code from Common Code Table C-13.</w:t>
      </w:r>
    </w:p>
    <w:p w14:paraId="00000295"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9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Some encoder/decoder implementations – such as the ECMWF library [RD.11] – use Section 1 information to generate run-time BUFR look-up table file names which depend on the local table version and the originating centre and sub-centre codes. The Section 1 header for RO data indicates that only standard operational global table elements are used, so existing files should be loaded for this type of data whatever the centre/sub-centre code values. Recent releases (v19 or later) of the Met Office decoder uses only the table version number from Section 1, but by default will use the current version of the tables.</w:t>
      </w:r>
    </w:p>
    <w:p w14:paraId="00000297"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'Originating/Generating Centre' coded into Section 1 would normally be that for the National Meteorological Service (NMS) encoding the data and/or injecting the data onto the GTS. For our purpose, if it is not the RO processing centre doing the encoding, then the code should be that of the NMS of the country disseminating the BUFR via GTS. If the processing centre is also an NMS, the sub-centre is coded as zero. In any case, the Processing Centre identifier is encoded with the observation profile in Section 4.</w:t>
      </w:r>
    </w:p>
    <w:p w14:paraId="00000298"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There are currently six Originating Centres providing RO data on the GTS:</w:t>
      </w:r>
    </w:p>
    <w:p w14:paraId="00000299"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EUMETSAT</w:t>
      </w:r>
      <w:r>
        <w:rPr>
          <w:rFonts w:ascii="Arial" w:eastAsia="Arial" w:hAnsi="Arial" w:cs="Arial"/>
        </w:rPr>
        <w:t>, Darmstadt: 254, sub-centre 0, for GRAS data (Level 1b only);</w:t>
      </w:r>
    </w:p>
    <w:p w14:paraId="0000029A"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DMI</w:t>
      </w:r>
      <w:r>
        <w:rPr>
          <w:rFonts w:ascii="Arial" w:eastAsia="Arial" w:hAnsi="Arial" w:cs="Arial"/>
        </w:rPr>
        <w:t>, Copenhagen: 094, sub-centre 0, for GRAS data;</w:t>
      </w:r>
    </w:p>
    <w:p w14:paraId="0000029B"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lastRenderedPageBreak/>
        <w:t>UCAR</w:t>
      </w:r>
      <w:r>
        <w:rPr>
          <w:rFonts w:ascii="Arial" w:eastAsia="Arial" w:hAnsi="Arial" w:cs="Arial"/>
        </w:rPr>
        <w:t>, Boulder (via NWS, Washington): 060, sub-centre 0, for COSMIC and KOMPSAT-5;</w:t>
      </w:r>
    </w:p>
    <w:p w14:paraId="0000029C"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GFZ</w:t>
      </w:r>
      <w:r>
        <w:rPr>
          <w:rFonts w:ascii="Arial" w:eastAsia="Arial" w:hAnsi="Arial" w:cs="Arial"/>
        </w:rPr>
        <w:t xml:space="preserve">, Potsdam (via DWD, Offenbach): 078, sub-centre 173, for </w:t>
      </w:r>
      <w:proofErr w:type="spellStart"/>
      <w:r>
        <w:rPr>
          <w:rFonts w:ascii="Arial" w:eastAsia="Arial" w:hAnsi="Arial" w:cs="Arial"/>
        </w:rPr>
        <w:t>TerraSAR</w:t>
      </w:r>
      <w:proofErr w:type="spellEnd"/>
      <w:r>
        <w:rPr>
          <w:rFonts w:ascii="Arial" w:eastAsia="Arial" w:hAnsi="Arial" w:cs="Arial"/>
        </w:rPr>
        <w:t xml:space="preserve">-X and </w:t>
      </w:r>
      <w:proofErr w:type="spellStart"/>
      <w:r>
        <w:rPr>
          <w:rFonts w:ascii="Arial" w:eastAsia="Arial" w:hAnsi="Arial" w:cs="Arial"/>
        </w:rPr>
        <w:t>TanDEM</w:t>
      </w:r>
      <w:proofErr w:type="spellEnd"/>
      <w:r>
        <w:rPr>
          <w:rFonts w:ascii="Arial" w:eastAsia="Arial" w:hAnsi="Arial" w:cs="Arial"/>
        </w:rPr>
        <w:t>-X;</w:t>
      </w:r>
    </w:p>
    <w:p w14:paraId="0000029D"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CMA</w:t>
      </w:r>
      <w:r>
        <w:rPr>
          <w:rFonts w:ascii="Arial" w:eastAsia="Arial" w:hAnsi="Arial" w:cs="Arial"/>
        </w:rPr>
        <w:t>, Beijing: 038, sub-centre 0, for FY-3C/D data;</w:t>
      </w:r>
    </w:p>
    <w:p w14:paraId="0000029E" w14:textId="77777777" w:rsidR="00191D38" w:rsidRDefault="00000000">
      <w:pPr>
        <w:widowControl/>
        <w:numPr>
          <w:ilvl w:val="0"/>
          <w:numId w:val="19"/>
        </w:numPr>
        <w:pBdr>
          <w:top w:val="nil"/>
          <w:left w:val="nil"/>
          <w:bottom w:val="nil"/>
          <w:right w:val="nil"/>
          <w:between w:val="nil"/>
        </w:pBdr>
        <w:spacing w:line="240" w:lineRule="auto"/>
        <w:jc w:val="both"/>
      </w:pPr>
      <w:r>
        <w:rPr>
          <w:rFonts w:ascii="Arial" w:eastAsia="Arial" w:hAnsi="Arial" w:cs="Arial"/>
          <w:b/>
        </w:rPr>
        <w:t>ISRO</w:t>
      </w:r>
      <w:r>
        <w:rPr>
          <w:rFonts w:ascii="Arial" w:eastAsia="Arial" w:hAnsi="Arial" w:cs="Arial"/>
        </w:rPr>
        <w:t xml:space="preserve">, New Delhi: 028, sub-centre 0, for </w:t>
      </w:r>
      <w:proofErr w:type="spellStart"/>
      <w:r>
        <w:rPr>
          <w:rFonts w:ascii="Arial" w:eastAsia="Arial" w:hAnsi="Arial" w:cs="Arial"/>
        </w:rPr>
        <w:t>Megha-Tropiques</w:t>
      </w:r>
      <w:proofErr w:type="spellEnd"/>
      <w:r>
        <w:rPr>
          <w:rFonts w:ascii="Arial" w:eastAsia="Arial" w:hAnsi="Arial" w:cs="Arial"/>
        </w:rPr>
        <w:t xml:space="preserve"> data.</w:t>
      </w:r>
    </w:p>
    <w:p w14:paraId="0000029F" w14:textId="77777777" w:rsidR="00191D38" w:rsidRDefault="00000000">
      <w:pPr>
        <w:widowControl/>
        <w:numPr>
          <w:ilvl w:val="0"/>
          <w:numId w:val="19"/>
        </w:numPr>
        <w:pBdr>
          <w:top w:val="nil"/>
          <w:left w:val="nil"/>
          <w:bottom w:val="nil"/>
          <w:right w:val="nil"/>
          <w:between w:val="nil"/>
        </w:pBdr>
        <w:spacing w:line="240" w:lineRule="auto"/>
        <w:jc w:val="both"/>
      </w:pPr>
      <w:sdt>
        <w:sdtPr>
          <w:tag w:val="goog_rdk_0"/>
          <w:id w:val="1001471505"/>
        </w:sdtPr>
        <w:sdtContent>
          <w:commentRangeStart w:id="30"/>
        </w:sdtContent>
      </w:sdt>
      <w:r>
        <w:rPr>
          <w:rFonts w:ascii="Arial" w:eastAsia="Arial" w:hAnsi="Arial" w:cs="Arial"/>
          <w:b/>
        </w:rPr>
        <w:t>NCEP</w:t>
      </w:r>
      <w:r>
        <w:rPr>
          <w:rFonts w:ascii="Arial" w:eastAsia="Arial" w:hAnsi="Arial" w:cs="Arial"/>
        </w:rPr>
        <w:t>,</w:t>
      </w:r>
      <w:r>
        <w:rPr>
          <w:rFonts w:ascii="Times New Roman" w:eastAsia="Times New Roman" w:hAnsi="Times New Roman" w:cs="Times New Roman"/>
          <w:sz w:val="24"/>
          <w:szCs w:val="24"/>
        </w:rPr>
        <w:t xml:space="preserve"> </w:t>
      </w:r>
      <w:r>
        <w:rPr>
          <w:rFonts w:ascii="Arial" w:eastAsia="Arial" w:hAnsi="Arial" w:cs="Arial"/>
        </w:rPr>
        <w:t>US National Weather Service: 007, sub-centre 169 (CW3E-SIO), for ARO data (TBC)</w:t>
      </w:r>
      <w:commentRangeEnd w:id="30"/>
      <w:r>
        <w:commentReference w:id="30"/>
      </w:r>
    </w:p>
    <w:p w14:paraId="000002A0"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i/>
        </w:rPr>
      </w:pPr>
      <w:bookmarkStart w:id="31" w:name="_heading=h.1pxezwc" w:colFirst="0" w:colLast="0"/>
      <w:bookmarkEnd w:id="31"/>
    </w:p>
    <w:p w14:paraId="000002A1"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32" w:name="_heading=h.49x2ik5" w:colFirst="0" w:colLast="0"/>
      <w:bookmarkEnd w:id="32"/>
      <w:r>
        <w:rPr>
          <w:rFonts w:ascii="Arial" w:eastAsia="Arial" w:hAnsi="Arial" w:cs="Arial"/>
          <w:b/>
          <w:i/>
        </w:rPr>
        <w:t xml:space="preserve">Table  </w:t>
      </w:r>
      <w:bookmarkStart w:id="33" w:name="bookmark=id.2p2csry" w:colFirst="0" w:colLast="0"/>
      <w:bookmarkEnd w:id="33"/>
      <w:r>
        <w:rPr>
          <w:rFonts w:ascii="Arial" w:eastAsia="Arial" w:hAnsi="Arial" w:cs="Arial"/>
          <w:b/>
          <w:i/>
        </w:rPr>
        <w:t>3. BUFR Section 1 (Identification) for current Edition 4 messages</w:t>
      </w:r>
    </w:p>
    <w:tbl>
      <w:tblPr>
        <w:tblStyle w:val="a8"/>
        <w:tblW w:w="9072" w:type="dxa"/>
        <w:tblLayout w:type="fixed"/>
        <w:tblLook w:val="0000" w:firstRow="0" w:lastRow="0" w:firstColumn="0" w:lastColumn="0" w:noHBand="0" w:noVBand="0"/>
      </w:tblPr>
      <w:tblGrid>
        <w:gridCol w:w="1097"/>
        <w:gridCol w:w="5430"/>
        <w:gridCol w:w="2545"/>
      </w:tblGrid>
      <w:tr w:rsidR="00191D38" w14:paraId="4239B0D4" w14:textId="77777777">
        <w:tc>
          <w:tcPr>
            <w:tcW w:w="1097" w:type="dxa"/>
            <w:shd w:val="clear" w:color="auto" w:fill="94BD5E"/>
            <w:tcMar>
              <w:top w:w="0" w:type="dxa"/>
              <w:left w:w="108" w:type="dxa"/>
              <w:bottom w:w="0" w:type="dxa"/>
              <w:right w:w="108" w:type="dxa"/>
            </w:tcMar>
            <w:vAlign w:val="center"/>
          </w:tcPr>
          <w:p w14:paraId="000002A2"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430" w:type="dxa"/>
            <w:shd w:val="clear" w:color="auto" w:fill="94BD5E"/>
            <w:tcMar>
              <w:top w:w="0" w:type="dxa"/>
              <w:left w:w="108" w:type="dxa"/>
              <w:bottom w:w="0" w:type="dxa"/>
              <w:right w:w="108" w:type="dxa"/>
            </w:tcMar>
            <w:vAlign w:val="center"/>
          </w:tcPr>
          <w:p w14:paraId="000002A3"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545" w:type="dxa"/>
            <w:shd w:val="clear" w:color="auto" w:fill="94BD5E"/>
            <w:tcMar>
              <w:top w:w="0" w:type="dxa"/>
              <w:left w:w="108" w:type="dxa"/>
              <w:bottom w:w="0" w:type="dxa"/>
              <w:right w:w="108" w:type="dxa"/>
            </w:tcMar>
            <w:vAlign w:val="center"/>
          </w:tcPr>
          <w:p w14:paraId="000002A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3A418138" w14:textId="77777777">
        <w:tc>
          <w:tcPr>
            <w:tcW w:w="1097" w:type="dxa"/>
            <w:shd w:val="clear" w:color="auto" w:fill="F3F3F3"/>
            <w:tcMar>
              <w:top w:w="0" w:type="dxa"/>
              <w:left w:w="108" w:type="dxa"/>
              <w:bottom w:w="0" w:type="dxa"/>
              <w:right w:w="108" w:type="dxa"/>
            </w:tcMar>
          </w:tcPr>
          <w:p w14:paraId="000002A5"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1–3</w:t>
            </w:r>
          </w:p>
        </w:tc>
        <w:tc>
          <w:tcPr>
            <w:tcW w:w="5430" w:type="dxa"/>
            <w:shd w:val="clear" w:color="auto" w:fill="F3F3F3"/>
            <w:tcMar>
              <w:top w:w="0" w:type="dxa"/>
              <w:left w:w="108" w:type="dxa"/>
              <w:bottom w:w="0" w:type="dxa"/>
              <w:right w:w="108" w:type="dxa"/>
            </w:tcMar>
          </w:tcPr>
          <w:p w14:paraId="000002A6"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Length of Section 1</w:t>
            </w:r>
          </w:p>
        </w:tc>
        <w:tc>
          <w:tcPr>
            <w:tcW w:w="2545" w:type="dxa"/>
            <w:shd w:val="clear" w:color="auto" w:fill="F3F3F3"/>
            <w:tcMar>
              <w:top w:w="0" w:type="dxa"/>
              <w:left w:w="108" w:type="dxa"/>
              <w:bottom w:w="0" w:type="dxa"/>
              <w:right w:w="108" w:type="dxa"/>
            </w:tcMar>
          </w:tcPr>
          <w:p w14:paraId="000002A7"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22</w:t>
            </w:r>
          </w:p>
        </w:tc>
      </w:tr>
      <w:tr w:rsidR="00191D38" w14:paraId="7E0710C4" w14:textId="77777777">
        <w:tc>
          <w:tcPr>
            <w:tcW w:w="1097" w:type="dxa"/>
            <w:shd w:val="clear" w:color="auto" w:fill="E0E0E0"/>
            <w:tcMar>
              <w:top w:w="0" w:type="dxa"/>
              <w:left w:w="108" w:type="dxa"/>
              <w:bottom w:w="0" w:type="dxa"/>
              <w:right w:w="108" w:type="dxa"/>
            </w:tcMar>
          </w:tcPr>
          <w:p w14:paraId="000002A8"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4</w:t>
            </w:r>
          </w:p>
        </w:tc>
        <w:tc>
          <w:tcPr>
            <w:tcW w:w="5430" w:type="dxa"/>
            <w:shd w:val="clear" w:color="auto" w:fill="E0E0E0"/>
            <w:tcMar>
              <w:top w:w="0" w:type="dxa"/>
              <w:left w:w="108" w:type="dxa"/>
              <w:bottom w:w="0" w:type="dxa"/>
              <w:right w:w="108" w:type="dxa"/>
            </w:tcMar>
          </w:tcPr>
          <w:p w14:paraId="000002A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BUFR Master Table</w:t>
            </w:r>
          </w:p>
        </w:tc>
        <w:tc>
          <w:tcPr>
            <w:tcW w:w="2545" w:type="dxa"/>
            <w:shd w:val="clear" w:color="auto" w:fill="E0E0E0"/>
            <w:tcMar>
              <w:top w:w="0" w:type="dxa"/>
              <w:left w:w="108" w:type="dxa"/>
              <w:bottom w:w="0" w:type="dxa"/>
              <w:right w:w="108" w:type="dxa"/>
            </w:tcMar>
          </w:tcPr>
          <w:p w14:paraId="000002AA"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(Meteorology)</w:t>
            </w:r>
          </w:p>
        </w:tc>
      </w:tr>
      <w:tr w:rsidR="00191D38" w14:paraId="701B1DB8" w14:textId="77777777">
        <w:tc>
          <w:tcPr>
            <w:tcW w:w="1097" w:type="dxa"/>
            <w:shd w:val="clear" w:color="auto" w:fill="F3F3F3"/>
            <w:tcMar>
              <w:top w:w="0" w:type="dxa"/>
              <w:left w:w="108" w:type="dxa"/>
              <w:bottom w:w="0" w:type="dxa"/>
              <w:right w:w="108" w:type="dxa"/>
            </w:tcMar>
          </w:tcPr>
          <w:p w14:paraId="000002AB"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5–6</w:t>
            </w:r>
          </w:p>
        </w:tc>
        <w:tc>
          <w:tcPr>
            <w:tcW w:w="5430" w:type="dxa"/>
            <w:shd w:val="clear" w:color="auto" w:fill="F3F3F3"/>
            <w:tcMar>
              <w:top w:w="0" w:type="dxa"/>
              <w:left w:w="108" w:type="dxa"/>
              <w:bottom w:w="0" w:type="dxa"/>
              <w:right w:w="108" w:type="dxa"/>
            </w:tcMar>
          </w:tcPr>
          <w:p w14:paraId="000002AC"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 xml:space="preserve">Identification of Originating/Generating Centre </w:t>
            </w:r>
            <w:r>
              <w:rPr>
                <w:rFonts w:ascii="Arial" w:eastAsia="Arial" w:hAnsi="Arial" w:cs="Arial"/>
                <w:sz w:val="16"/>
                <w:szCs w:val="16"/>
              </w:rPr>
              <w:br/>
              <w:t>(CCT C-1 or C-11)</w:t>
            </w:r>
          </w:p>
        </w:tc>
        <w:tc>
          <w:tcPr>
            <w:tcW w:w="2545" w:type="dxa"/>
            <w:shd w:val="clear" w:color="auto" w:fill="F3F3F3"/>
            <w:tcMar>
              <w:top w:w="0" w:type="dxa"/>
              <w:left w:w="108" w:type="dxa"/>
              <w:bottom w:w="0" w:type="dxa"/>
              <w:right w:w="108" w:type="dxa"/>
            </w:tcMar>
          </w:tcPr>
          <w:p w14:paraId="000002AD"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e.g.</w:t>
            </w:r>
          </w:p>
          <w:p w14:paraId="000002A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094 – DMI</w:t>
            </w:r>
          </w:p>
          <w:p w14:paraId="000002A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254 - EUMETSAT</w:t>
            </w:r>
          </w:p>
          <w:p w14:paraId="000002B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For more detail see table 7</w:t>
            </w:r>
          </w:p>
        </w:tc>
      </w:tr>
      <w:tr w:rsidR="00191D38" w14:paraId="5B50190C" w14:textId="77777777">
        <w:tc>
          <w:tcPr>
            <w:tcW w:w="1097" w:type="dxa"/>
            <w:shd w:val="clear" w:color="auto" w:fill="E0E0E0"/>
            <w:tcMar>
              <w:top w:w="0" w:type="dxa"/>
              <w:left w:w="108" w:type="dxa"/>
              <w:bottom w:w="0" w:type="dxa"/>
              <w:right w:w="108" w:type="dxa"/>
            </w:tcMar>
          </w:tcPr>
          <w:p w14:paraId="000002B1"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7–8</w:t>
            </w:r>
          </w:p>
        </w:tc>
        <w:tc>
          <w:tcPr>
            <w:tcW w:w="5430" w:type="dxa"/>
            <w:shd w:val="clear" w:color="auto" w:fill="E0E0E0"/>
            <w:tcMar>
              <w:top w:w="0" w:type="dxa"/>
              <w:left w:w="108" w:type="dxa"/>
              <w:bottom w:w="0" w:type="dxa"/>
              <w:right w:w="108" w:type="dxa"/>
            </w:tcMar>
          </w:tcPr>
          <w:p w14:paraId="000002B2"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Centre Originating/Generating Sub-Centre (CCT C-12)</w:t>
            </w:r>
          </w:p>
        </w:tc>
        <w:tc>
          <w:tcPr>
            <w:tcW w:w="2545" w:type="dxa"/>
            <w:shd w:val="clear" w:color="auto" w:fill="E0E0E0"/>
            <w:tcMar>
              <w:top w:w="0" w:type="dxa"/>
              <w:left w:w="108" w:type="dxa"/>
              <w:bottom w:w="0" w:type="dxa"/>
              <w:right w:w="108" w:type="dxa"/>
            </w:tcMar>
          </w:tcPr>
          <w:p w14:paraId="000002B3"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See separate document</w:t>
            </w:r>
          </w:p>
        </w:tc>
      </w:tr>
      <w:tr w:rsidR="00191D38" w14:paraId="2ADDCF48" w14:textId="77777777">
        <w:tc>
          <w:tcPr>
            <w:tcW w:w="1097" w:type="dxa"/>
            <w:shd w:val="clear" w:color="auto" w:fill="F3F3F3"/>
            <w:tcMar>
              <w:top w:w="0" w:type="dxa"/>
              <w:left w:w="108" w:type="dxa"/>
              <w:bottom w:w="0" w:type="dxa"/>
              <w:right w:w="108" w:type="dxa"/>
            </w:tcMar>
          </w:tcPr>
          <w:p w14:paraId="000002B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9</w:t>
            </w:r>
          </w:p>
        </w:tc>
        <w:tc>
          <w:tcPr>
            <w:tcW w:w="5430" w:type="dxa"/>
            <w:shd w:val="clear" w:color="auto" w:fill="F3F3F3"/>
            <w:tcMar>
              <w:top w:w="0" w:type="dxa"/>
              <w:left w:w="108" w:type="dxa"/>
              <w:bottom w:w="0" w:type="dxa"/>
              <w:right w:w="108" w:type="dxa"/>
            </w:tcMar>
          </w:tcPr>
          <w:p w14:paraId="000002B5"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Update Sequence Number</w:t>
            </w:r>
          </w:p>
        </w:tc>
        <w:tc>
          <w:tcPr>
            <w:tcW w:w="2545" w:type="dxa"/>
            <w:shd w:val="clear" w:color="auto" w:fill="F3F3F3"/>
            <w:tcMar>
              <w:top w:w="0" w:type="dxa"/>
              <w:left w:w="108" w:type="dxa"/>
              <w:bottom w:w="0" w:type="dxa"/>
              <w:right w:w="108" w:type="dxa"/>
            </w:tcMar>
          </w:tcPr>
          <w:p w14:paraId="000002B6"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w:t>
            </w:r>
          </w:p>
        </w:tc>
      </w:tr>
      <w:tr w:rsidR="00191D38" w14:paraId="1A65C28B" w14:textId="77777777">
        <w:tc>
          <w:tcPr>
            <w:tcW w:w="1097" w:type="dxa"/>
            <w:shd w:val="clear" w:color="auto" w:fill="E0E0E0"/>
            <w:tcMar>
              <w:top w:w="0" w:type="dxa"/>
              <w:left w:w="108" w:type="dxa"/>
              <w:bottom w:w="0" w:type="dxa"/>
              <w:right w:w="108" w:type="dxa"/>
            </w:tcMar>
          </w:tcPr>
          <w:p w14:paraId="000002B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10</w:t>
            </w:r>
          </w:p>
        </w:tc>
        <w:tc>
          <w:tcPr>
            <w:tcW w:w="5430" w:type="dxa"/>
            <w:shd w:val="clear" w:color="auto" w:fill="E0E0E0"/>
            <w:tcMar>
              <w:top w:w="0" w:type="dxa"/>
              <w:left w:w="108" w:type="dxa"/>
              <w:bottom w:w="0" w:type="dxa"/>
              <w:right w:w="108" w:type="dxa"/>
            </w:tcMar>
          </w:tcPr>
          <w:p w14:paraId="000002B8"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Optional Section 2 flag</w:t>
            </w:r>
          </w:p>
        </w:tc>
        <w:tc>
          <w:tcPr>
            <w:tcW w:w="2545" w:type="dxa"/>
            <w:shd w:val="clear" w:color="auto" w:fill="E0E0E0"/>
            <w:tcMar>
              <w:top w:w="0" w:type="dxa"/>
              <w:left w:w="108" w:type="dxa"/>
              <w:bottom w:w="0" w:type="dxa"/>
              <w:right w:w="108" w:type="dxa"/>
            </w:tcMar>
          </w:tcPr>
          <w:p w14:paraId="000002B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(no Section 2 present)</w:t>
            </w:r>
          </w:p>
        </w:tc>
      </w:tr>
      <w:tr w:rsidR="00191D38" w14:paraId="4CE5099D" w14:textId="77777777">
        <w:tc>
          <w:tcPr>
            <w:tcW w:w="1097" w:type="dxa"/>
            <w:shd w:val="clear" w:color="auto" w:fill="F3F3F3"/>
            <w:tcMar>
              <w:top w:w="0" w:type="dxa"/>
              <w:left w:w="108" w:type="dxa"/>
              <w:bottom w:w="0" w:type="dxa"/>
              <w:right w:w="108" w:type="dxa"/>
            </w:tcMar>
          </w:tcPr>
          <w:p w14:paraId="000002B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11</w:t>
            </w:r>
          </w:p>
        </w:tc>
        <w:tc>
          <w:tcPr>
            <w:tcW w:w="5430" w:type="dxa"/>
            <w:shd w:val="clear" w:color="auto" w:fill="F3F3F3"/>
            <w:tcMar>
              <w:top w:w="0" w:type="dxa"/>
              <w:left w:w="108" w:type="dxa"/>
              <w:bottom w:w="0" w:type="dxa"/>
              <w:right w:w="108" w:type="dxa"/>
            </w:tcMar>
          </w:tcPr>
          <w:p w14:paraId="000002BB"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Data Category (Table A)</w:t>
            </w:r>
          </w:p>
        </w:tc>
        <w:tc>
          <w:tcPr>
            <w:tcW w:w="2545" w:type="dxa"/>
            <w:shd w:val="clear" w:color="auto" w:fill="F3F3F3"/>
            <w:tcMar>
              <w:top w:w="0" w:type="dxa"/>
              <w:left w:w="108" w:type="dxa"/>
              <w:bottom w:w="0" w:type="dxa"/>
              <w:right w:w="108" w:type="dxa"/>
            </w:tcMar>
          </w:tcPr>
          <w:p w14:paraId="000002B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3 (vertical sounding–satellite) or</w:t>
            </w:r>
          </w:p>
          <w:p w14:paraId="000002BD"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2 (vertical sounding–other)</w:t>
            </w:r>
          </w:p>
        </w:tc>
      </w:tr>
      <w:tr w:rsidR="00191D38" w14:paraId="09AEB1F1" w14:textId="77777777">
        <w:tc>
          <w:tcPr>
            <w:tcW w:w="1097" w:type="dxa"/>
            <w:shd w:val="clear" w:color="auto" w:fill="E6E6E6"/>
            <w:tcMar>
              <w:top w:w="0" w:type="dxa"/>
              <w:left w:w="108" w:type="dxa"/>
              <w:bottom w:w="0" w:type="dxa"/>
              <w:right w:w="108" w:type="dxa"/>
            </w:tcMar>
          </w:tcPr>
          <w:p w14:paraId="000002BE"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12</w:t>
            </w:r>
          </w:p>
        </w:tc>
        <w:tc>
          <w:tcPr>
            <w:tcW w:w="5430" w:type="dxa"/>
            <w:shd w:val="clear" w:color="auto" w:fill="E6E6E6"/>
            <w:tcMar>
              <w:top w:w="0" w:type="dxa"/>
              <w:left w:w="108" w:type="dxa"/>
              <w:bottom w:w="0" w:type="dxa"/>
              <w:right w:w="108" w:type="dxa"/>
            </w:tcMar>
          </w:tcPr>
          <w:p w14:paraId="000002BF"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International Data Sub-Category (CCT C-13)</w:t>
            </w:r>
          </w:p>
        </w:tc>
        <w:tc>
          <w:tcPr>
            <w:tcW w:w="2545" w:type="dxa"/>
            <w:shd w:val="clear" w:color="auto" w:fill="E6E6E6"/>
            <w:tcMar>
              <w:top w:w="0" w:type="dxa"/>
              <w:left w:w="108" w:type="dxa"/>
              <w:bottom w:w="0" w:type="dxa"/>
              <w:right w:w="108" w:type="dxa"/>
            </w:tcMar>
          </w:tcPr>
          <w:p w14:paraId="000002C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50 (RO)</w:t>
            </w:r>
          </w:p>
        </w:tc>
      </w:tr>
      <w:tr w:rsidR="00191D38" w14:paraId="23CE4CFC" w14:textId="77777777">
        <w:tc>
          <w:tcPr>
            <w:tcW w:w="1097" w:type="dxa"/>
            <w:shd w:val="clear" w:color="auto" w:fill="F3F3F3"/>
            <w:tcMar>
              <w:top w:w="0" w:type="dxa"/>
              <w:left w:w="108" w:type="dxa"/>
              <w:bottom w:w="0" w:type="dxa"/>
              <w:right w:w="108" w:type="dxa"/>
            </w:tcMar>
          </w:tcPr>
          <w:p w14:paraId="000002C1"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13</w:t>
            </w:r>
          </w:p>
        </w:tc>
        <w:tc>
          <w:tcPr>
            <w:tcW w:w="5430" w:type="dxa"/>
            <w:shd w:val="clear" w:color="auto" w:fill="F3F3F3"/>
            <w:tcMar>
              <w:top w:w="0" w:type="dxa"/>
              <w:left w:w="108" w:type="dxa"/>
              <w:bottom w:w="0" w:type="dxa"/>
              <w:right w:w="108" w:type="dxa"/>
            </w:tcMar>
          </w:tcPr>
          <w:p w14:paraId="000002C2"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Local Data Sub-Category (locally defined by Originating Centre)</w:t>
            </w:r>
          </w:p>
        </w:tc>
        <w:tc>
          <w:tcPr>
            <w:tcW w:w="2545" w:type="dxa"/>
            <w:shd w:val="clear" w:color="auto" w:fill="F3F3F3"/>
            <w:tcMar>
              <w:top w:w="0" w:type="dxa"/>
              <w:left w:w="108" w:type="dxa"/>
              <w:bottom w:w="0" w:type="dxa"/>
              <w:right w:w="108" w:type="dxa"/>
            </w:tcMar>
          </w:tcPr>
          <w:p w14:paraId="000002C3"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sdt>
              <w:sdtPr>
                <w:tag w:val="goog_rdk_1"/>
                <w:id w:val="467319206"/>
              </w:sdtPr>
              <w:sdtContent>
                <w:commentRangeStart w:id="34"/>
              </w:sdtContent>
            </w:sdt>
            <w:r>
              <w:rPr>
                <w:rFonts w:ascii="Arial" w:eastAsia="Arial" w:hAnsi="Arial" w:cs="Arial"/>
                <w:sz w:val="16"/>
                <w:szCs w:val="16"/>
              </w:rPr>
              <w:t>14 (GNSS)</w:t>
            </w:r>
            <w:commentRangeEnd w:id="34"/>
            <w:r>
              <w:commentReference w:id="34"/>
            </w:r>
          </w:p>
        </w:tc>
      </w:tr>
      <w:tr w:rsidR="00191D38" w14:paraId="3C6C1951" w14:textId="77777777">
        <w:tc>
          <w:tcPr>
            <w:tcW w:w="1097" w:type="dxa"/>
            <w:shd w:val="clear" w:color="auto" w:fill="E0E0E0"/>
            <w:tcMar>
              <w:top w:w="0" w:type="dxa"/>
              <w:left w:w="108" w:type="dxa"/>
              <w:bottom w:w="0" w:type="dxa"/>
              <w:right w:w="108" w:type="dxa"/>
            </w:tcMar>
          </w:tcPr>
          <w:p w14:paraId="000002C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14</w:t>
            </w:r>
          </w:p>
        </w:tc>
        <w:tc>
          <w:tcPr>
            <w:tcW w:w="5430" w:type="dxa"/>
            <w:shd w:val="clear" w:color="auto" w:fill="E0E0E0"/>
            <w:tcMar>
              <w:top w:w="0" w:type="dxa"/>
              <w:left w:w="108" w:type="dxa"/>
              <w:bottom w:w="0" w:type="dxa"/>
              <w:right w:w="108" w:type="dxa"/>
            </w:tcMar>
          </w:tcPr>
          <w:p w14:paraId="000002C5"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Version Number of Master Table</w:t>
            </w:r>
            <w:r>
              <w:rPr>
                <w:rFonts w:ascii="Arial" w:eastAsia="Arial" w:hAnsi="Arial" w:cs="Arial"/>
                <w:sz w:val="16"/>
                <w:szCs w:val="16"/>
                <w:vertAlign w:val="superscript"/>
              </w:rPr>
              <w:t>9</w:t>
            </w:r>
          </w:p>
        </w:tc>
        <w:tc>
          <w:tcPr>
            <w:tcW w:w="2545" w:type="dxa"/>
            <w:shd w:val="clear" w:color="auto" w:fill="E0E0E0"/>
            <w:tcMar>
              <w:top w:w="0" w:type="dxa"/>
              <w:left w:w="108" w:type="dxa"/>
              <w:bottom w:w="0" w:type="dxa"/>
              <w:right w:w="108" w:type="dxa"/>
            </w:tcMar>
          </w:tcPr>
          <w:p w14:paraId="000002C6"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w:t>
            </w:r>
          </w:p>
        </w:tc>
      </w:tr>
      <w:tr w:rsidR="00191D38" w14:paraId="1A1413FE" w14:textId="77777777">
        <w:tc>
          <w:tcPr>
            <w:tcW w:w="1097" w:type="dxa"/>
            <w:shd w:val="clear" w:color="auto" w:fill="F3F3F3"/>
            <w:tcMar>
              <w:top w:w="0" w:type="dxa"/>
              <w:left w:w="108" w:type="dxa"/>
              <w:bottom w:w="0" w:type="dxa"/>
              <w:right w:w="108" w:type="dxa"/>
            </w:tcMar>
          </w:tcPr>
          <w:p w14:paraId="000002C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15</w:t>
            </w:r>
          </w:p>
        </w:tc>
        <w:tc>
          <w:tcPr>
            <w:tcW w:w="5430" w:type="dxa"/>
            <w:shd w:val="clear" w:color="auto" w:fill="F3F3F3"/>
            <w:tcMar>
              <w:top w:w="0" w:type="dxa"/>
              <w:left w:w="108" w:type="dxa"/>
              <w:bottom w:w="0" w:type="dxa"/>
              <w:right w:w="108" w:type="dxa"/>
            </w:tcMar>
          </w:tcPr>
          <w:p w14:paraId="000002C8"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Version Number of Local Table</w:t>
            </w:r>
          </w:p>
        </w:tc>
        <w:tc>
          <w:tcPr>
            <w:tcW w:w="2545" w:type="dxa"/>
            <w:shd w:val="clear" w:color="auto" w:fill="F3F3F3"/>
            <w:tcMar>
              <w:top w:w="0" w:type="dxa"/>
              <w:left w:w="108" w:type="dxa"/>
              <w:bottom w:w="0" w:type="dxa"/>
              <w:right w:w="108" w:type="dxa"/>
            </w:tcMar>
          </w:tcPr>
          <w:p w14:paraId="000002C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(local table not used)</w:t>
            </w:r>
          </w:p>
        </w:tc>
      </w:tr>
      <w:tr w:rsidR="00191D38" w14:paraId="0F4FA967" w14:textId="77777777">
        <w:tc>
          <w:tcPr>
            <w:tcW w:w="1097" w:type="dxa"/>
            <w:shd w:val="clear" w:color="auto" w:fill="E0E0E0"/>
            <w:tcMar>
              <w:top w:w="0" w:type="dxa"/>
              <w:left w:w="108" w:type="dxa"/>
              <w:bottom w:w="0" w:type="dxa"/>
              <w:right w:w="108" w:type="dxa"/>
            </w:tcMar>
          </w:tcPr>
          <w:p w14:paraId="000002C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16-17</w:t>
            </w:r>
          </w:p>
        </w:tc>
        <w:tc>
          <w:tcPr>
            <w:tcW w:w="5430" w:type="dxa"/>
            <w:shd w:val="clear" w:color="auto" w:fill="E0E0E0"/>
            <w:tcMar>
              <w:top w:w="0" w:type="dxa"/>
              <w:left w:w="108" w:type="dxa"/>
              <w:bottom w:w="0" w:type="dxa"/>
              <w:right w:w="108" w:type="dxa"/>
            </w:tcMar>
          </w:tcPr>
          <w:p w14:paraId="000002CB"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Year (4-digit) ‘most typical for BUFR message content’</w:t>
            </w:r>
          </w:p>
        </w:tc>
        <w:tc>
          <w:tcPr>
            <w:tcW w:w="2545" w:type="dxa"/>
            <w:shd w:val="clear" w:color="auto" w:fill="E0E0E0"/>
            <w:tcMar>
              <w:top w:w="0" w:type="dxa"/>
              <w:left w:w="108" w:type="dxa"/>
              <w:bottom w:w="0" w:type="dxa"/>
              <w:right w:w="108" w:type="dxa"/>
            </w:tcMar>
          </w:tcPr>
          <w:p w14:paraId="000002C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Year of profile</w:t>
            </w:r>
          </w:p>
        </w:tc>
      </w:tr>
      <w:tr w:rsidR="00191D38" w14:paraId="7E229BBF" w14:textId="77777777">
        <w:tc>
          <w:tcPr>
            <w:tcW w:w="1097" w:type="dxa"/>
            <w:shd w:val="clear" w:color="auto" w:fill="F3F3F3"/>
            <w:tcMar>
              <w:top w:w="0" w:type="dxa"/>
              <w:left w:w="108" w:type="dxa"/>
              <w:bottom w:w="0" w:type="dxa"/>
              <w:right w:w="108" w:type="dxa"/>
            </w:tcMar>
          </w:tcPr>
          <w:p w14:paraId="000002CD"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sz w:val="16"/>
                <w:szCs w:val="16"/>
              </w:rPr>
            </w:pPr>
            <w:r>
              <w:rPr>
                <w:rFonts w:ascii="Arial" w:eastAsia="Arial" w:hAnsi="Arial" w:cs="Arial"/>
                <w:sz w:val="16"/>
                <w:szCs w:val="16"/>
              </w:rPr>
              <w:t>18-22</w:t>
            </w:r>
          </w:p>
        </w:tc>
        <w:tc>
          <w:tcPr>
            <w:tcW w:w="5430" w:type="dxa"/>
            <w:shd w:val="clear" w:color="auto" w:fill="F3F3F3"/>
            <w:tcMar>
              <w:top w:w="0" w:type="dxa"/>
              <w:left w:w="108" w:type="dxa"/>
              <w:bottom w:w="0" w:type="dxa"/>
              <w:right w:w="108" w:type="dxa"/>
            </w:tcMar>
          </w:tcPr>
          <w:p w14:paraId="000002CE"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Month, Day, Hour, Minute and Second ‘most typical for BUFR message content</w:t>
            </w:r>
          </w:p>
        </w:tc>
        <w:tc>
          <w:tcPr>
            <w:tcW w:w="2545" w:type="dxa"/>
            <w:shd w:val="clear" w:color="auto" w:fill="F3F3F3"/>
            <w:tcMar>
              <w:top w:w="0" w:type="dxa"/>
              <w:left w:w="108" w:type="dxa"/>
              <w:bottom w:w="0" w:type="dxa"/>
              <w:right w:w="108" w:type="dxa"/>
            </w:tcMar>
          </w:tcPr>
          <w:p w14:paraId="000002CF"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Date/Time of profile</w:t>
            </w:r>
          </w:p>
        </w:tc>
      </w:tr>
    </w:tbl>
    <w:p w14:paraId="000002D0" w14:textId="77777777" w:rsidR="00191D38" w:rsidRDefault="00000000">
      <w:pPr>
        <w:pStyle w:val="Heading2"/>
        <w:numPr>
          <w:ilvl w:val="1"/>
          <w:numId w:val="15"/>
        </w:numPr>
      </w:pPr>
      <w:bookmarkStart w:id="35" w:name="_heading=h.147n2zr" w:colFirst="0" w:colLast="0"/>
      <w:bookmarkEnd w:id="35"/>
      <w:r>
        <w:t>BUFR Section 2 (Optional Data)</w:t>
      </w:r>
    </w:p>
    <w:p w14:paraId="000002D1"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This section is not used for RO, and is not present in the BUFR messages.</w:t>
      </w:r>
    </w:p>
    <w:p w14:paraId="000002D2" w14:textId="77777777" w:rsidR="00191D38" w:rsidRDefault="00191D38">
      <w:pPr>
        <w:widowControl/>
        <w:pBdr>
          <w:top w:val="nil"/>
          <w:left w:val="nil"/>
          <w:bottom w:val="nil"/>
          <w:right w:val="nil"/>
          <w:between w:val="nil"/>
        </w:pBdr>
        <w:spacing w:line="240" w:lineRule="auto"/>
        <w:rPr>
          <w:rFonts w:ascii="Arial" w:eastAsia="Arial" w:hAnsi="Arial" w:cs="Arial"/>
          <w:sz w:val="24"/>
          <w:szCs w:val="24"/>
        </w:rPr>
      </w:pPr>
    </w:p>
    <w:p w14:paraId="000002D3" w14:textId="77777777" w:rsidR="00191D38" w:rsidRDefault="00000000">
      <w:pPr>
        <w:pStyle w:val="Heading2"/>
        <w:numPr>
          <w:ilvl w:val="1"/>
          <w:numId w:val="15"/>
        </w:numPr>
      </w:pPr>
      <w:bookmarkStart w:id="36" w:name="_heading=h.3o7alnk" w:colFirst="0" w:colLast="0"/>
      <w:bookmarkEnd w:id="36"/>
      <w:r>
        <w:t>BUFR Section 3 (Data Description)</w:t>
      </w:r>
    </w:p>
    <w:p w14:paraId="000002D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This section contains the number of data sets (observations) encoded in Section 4 and flags indicating whether the data is ‘observed’ (</w:t>
      </w:r>
      <w:r>
        <w:rPr>
          <w:rFonts w:ascii="Arial" w:eastAsia="Arial" w:hAnsi="Arial" w:cs="Arial"/>
          <w:i/>
        </w:rPr>
        <w:t>yes</w:t>
      </w:r>
      <w:r>
        <w:rPr>
          <w:rFonts w:ascii="Arial" w:eastAsia="Arial" w:hAnsi="Arial" w:cs="Arial"/>
        </w:rPr>
        <w:t xml:space="preserve">) and whether they are encoded with compression or not. This section also contains the single Table D descriptor </w:t>
      </w:r>
      <w:r>
        <w:rPr>
          <w:rFonts w:ascii="Courier New" w:eastAsia="Courier New" w:hAnsi="Courier New" w:cs="Courier New"/>
          <w:b/>
          <w:color w:val="3366FF"/>
        </w:rPr>
        <w:t>3 10 026</w:t>
      </w:r>
      <w:r>
        <w:rPr>
          <w:rFonts w:ascii="Arial" w:eastAsia="Arial" w:hAnsi="Arial" w:cs="Arial"/>
        </w:rPr>
        <w:t>, this being the master sequence descriptor for the RO data in BUFR Section 4. This is illustrated in Table 4.</w:t>
      </w:r>
    </w:p>
    <w:p w14:paraId="000002D5"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D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D7"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37" w:name="_heading=h.23ckvvd" w:colFirst="0" w:colLast="0"/>
      <w:bookmarkEnd w:id="37"/>
      <w:r>
        <w:rPr>
          <w:rFonts w:ascii="Arial" w:eastAsia="Arial" w:hAnsi="Arial" w:cs="Arial"/>
          <w:b/>
          <w:i/>
        </w:rPr>
        <w:t>Table 4. BUFR Section 3 (Data Description)</w:t>
      </w:r>
    </w:p>
    <w:tbl>
      <w:tblPr>
        <w:tblStyle w:val="a9"/>
        <w:tblW w:w="9072" w:type="dxa"/>
        <w:tblLayout w:type="fixed"/>
        <w:tblLook w:val="0000" w:firstRow="0" w:lastRow="0" w:firstColumn="0" w:lastColumn="0" w:noHBand="0" w:noVBand="0"/>
      </w:tblPr>
      <w:tblGrid>
        <w:gridCol w:w="1098"/>
        <w:gridCol w:w="5281"/>
        <w:gridCol w:w="2693"/>
      </w:tblGrid>
      <w:tr w:rsidR="00191D38" w14:paraId="10BDEB98" w14:textId="77777777">
        <w:tc>
          <w:tcPr>
            <w:tcW w:w="1098" w:type="dxa"/>
            <w:shd w:val="clear" w:color="auto" w:fill="94BD5E"/>
            <w:tcMar>
              <w:top w:w="0" w:type="dxa"/>
              <w:left w:w="108" w:type="dxa"/>
              <w:bottom w:w="0" w:type="dxa"/>
              <w:right w:w="108" w:type="dxa"/>
            </w:tcMar>
            <w:vAlign w:val="center"/>
          </w:tcPr>
          <w:p w14:paraId="000002D8"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281" w:type="dxa"/>
            <w:shd w:val="clear" w:color="auto" w:fill="94BD5E"/>
            <w:tcMar>
              <w:top w:w="0" w:type="dxa"/>
              <w:left w:w="108" w:type="dxa"/>
              <w:bottom w:w="0" w:type="dxa"/>
              <w:right w:w="108" w:type="dxa"/>
            </w:tcMar>
            <w:vAlign w:val="center"/>
          </w:tcPr>
          <w:p w14:paraId="000002D9"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693" w:type="dxa"/>
            <w:shd w:val="clear" w:color="auto" w:fill="94BD5E"/>
            <w:tcMar>
              <w:top w:w="0" w:type="dxa"/>
              <w:left w:w="108" w:type="dxa"/>
              <w:bottom w:w="0" w:type="dxa"/>
              <w:right w:w="108" w:type="dxa"/>
            </w:tcMar>
            <w:vAlign w:val="center"/>
          </w:tcPr>
          <w:p w14:paraId="000002DA"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6EC5B0AD" w14:textId="77777777">
        <w:tc>
          <w:tcPr>
            <w:tcW w:w="1098" w:type="dxa"/>
            <w:shd w:val="clear" w:color="auto" w:fill="F3F3F3"/>
            <w:tcMar>
              <w:top w:w="0" w:type="dxa"/>
              <w:left w:w="108" w:type="dxa"/>
              <w:bottom w:w="0" w:type="dxa"/>
              <w:right w:w="108" w:type="dxa"/>
            </w:tcMar>
          </w:tcPr>
          <w:p w14:paraId="000002DB"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1–3</w:t>
            </w:r>
          </w:p>
        </w:tc>
        <w:tc>
          <w:tcPr>
            <w:tcW w:w="5281" w:type="dxa"/>
            <w:shd w:val="clear" w:color="auto" w:fill="F3F3F3"/>
            <w:tcMar>
              <w:top w:w="0" w:type="dxa"/>
              <w:left w:w="108" w:type="dxa"/>
              <w:bottom w:w="0" w:type="dxa"/>
              <w:right w:w="108" w:type="dxa"/>
            </w:tcMar>
          </w:tcPr>
          <w:p w14:paraId="000002DC"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Length of Section 3  (octets)</w:t>
            </w:r>
          </w:p>
        </w:tc>
        <w:tc>
          <w:tcPr>
            <w:tcW w:w="2693" w:type="dxa"/>
            <w:shd w:val="clear" w:color="auto" w:fill="F3F3F3"/>
            <w:tcMar>
              <w:top w:w="0" w:type="dxa"/>
              <w:left w:w="108" w:type="dxa"/>
              <w:bottom w:w="0" w:type="dxa"/>
              <w:right w:w="108" w:type="dxa"/>
            </w:tcMar>
          </w:tcPr>
          <w:p w14:paraId="000002DD" w14:textId="77777777" w:rsidR="00191D38" w:rsidRDefault="00000000">
            <w:pPr>
              <w:widowControl/>
              <w:pBdr>
                <w:top w:val="nil"/>
                <w:left w:val="nil"/>
                <w:bottom w:val="nil"/>
                <w:right w:val="nil"/>
                <w:between w:val="nil"/>
              </w:pBdr>
              <w:spacing w:before="40" w:after="40" w:line="240" w:lineRule="auto"/>
              <w:jc w:val="both"/>
              <w:rPr>
                <w:rFonts w:ascii="Times New Roman" w:eastAsia="Times New Roman" w:hAnsi="Times New Roman" w:cs="Times New Roman"/>
                <w:i/>
                <w:sz w:val="24"/>
                <w:szCs w:val="24"/>
              </w:rPr>
            </w:pPr>
            <w:r>
              <w:rPr>
                <w:rFonts w:ascii="Arial" w:eastAsia="Arial" w:hAnsi="Arial" w:cs="Arial"/>
                <w:sz w:val="16"/>
                <w:szCs w:val="16"/>
              </w:rPr>
              <w:t>9 or 10</w:t>
            </w:r>
            <w:r>
              <w:rPr>
                <w:rFonts w:ascii="Arial" w:eastAsia="Arial" w:hAnsi="Arial" w:cs="Arial"/>
                <w:i/>
                <w:sz w:val="16"/>
                <w:szCs w:val="16"/>
                <w:vertAlign w:val="superscript"/>
              </w:rPr>
              <w:footnoteReference w:id="9"/>
            </w:r>
          </w:p>
        </w:tc>
      </w:tr>
      <w:tr w:rsidR="00191D38" w14:paraId="3117BE55" w14:textId="77777777">
        <w:tc>
          <w:tcPr>
            <w:tcW w:w="1098" w:type="dxa"/>
            <w:shd w:val="clear" w:color="auto" w:fill="E0E0E0"/>
            <w:tcMar>
              <w:top w:w="0" w:type="dxa"/>
              <w:left w:w="108" w:type="dxa"/>
              <w:bottom w:w="0" w:type="dxa"/>
              <w:right w:w="108" w:type="dxa"/>
            </w:tcMar>
          </w:tcPr>
          <w:p w14:paraId="000002DE"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4</w:t>
            </w:r>
          </w:p>
        </w:tc>
        <w:tc>
          <w:tcPr>
            <w:tcW w:w="5281" w:type="dxa"/>
            <w:shd w:val="clear" w:color="auto" w:fill="E0E0E0"/>
            <w:tcMar>
              <w:top w:w="0" w:type="dxa"/>
              <w:left w:w="108" w:type="dxa"/>
              <w:bottom w:w="0" w:type="dxa"/>
              <w:right w:w="108" w:type="dxa"/>
            </w:tcMar>
          </w:tcPr>
          <w:p w14:paraId="000002DF"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Reserved</w:t>
            </w:r>
          </w:p>
        </w:tc>
        <w:tc>
          <w:tcPr>
            <w:tcW w:w="2693" w:type="dxa"/>
            <w:shd w:val="clear" w:color="auto" w:fill="E0E0E0"/>
            <w:tcMar>
              <w:top w:w="0" w:type="dxa"/>
              <w:left w:w="108" w:type="dxa"/>
              <w:bottom w:w="0" w:type="dxa"/>
              <w:right w:w="108" w:type="dxa"/>
            </w:tcMar>
          </w:tcPr>
          <w:p w14:paraId="000002E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w:t>
            </w:r>
          </w:p>
        </w:tc>
      </w:tr>
      <w:tr w:rsidR="00191D38" w14:paraId="76ED827D" w14:textId="77777777">
        <w:tc>
          <w:tcPr>
            <w:tcW w:w="1098" w:type="dxa"/>
            <w:shd w:val="clear" w:color="auto" w:fill="F3F3F3"/>
            <w:tcMar>
              <w:top w:w="0" w:type="dxa"/>
              <w:left w:w="108" w:type="dxa"/>
              <w:bottom w:w="0" w:type="dxa"/>
              <w:right w:w="108" w:type="dxa"/>
            </w:tcMar>
          </w:tcPr>
          <w:p w14:paraId="000002E1"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5–6</w:t>
            </w:r>
          </w:p>
        </w:tc>
        <w:tc>
          <w:tcPr>
            <w:tcW w:w="5281" w:type="dxa"/>
            <w:shd w:val="clear" w:color="auto" w:fill="F3F3F3"/>
            <w:tcMar>
              <w:top w:w="0" w:type="dxa"/>
              <w:left w:w="108" w:type="dxa"/>
              <w:bottom w:w="0" w:type="dxa"/>
              <w:right w:w="108" w:type="dxa"/>
            </w:tcMar>
          </w:tcPr>
          <w:p w14:paraId="000002E2"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Number of datasets (observations)</w:t>
            </w:r>
          </w:p>
        </w:tc>
        <w:tc>
          <w:tcPr>
            <w:tcW w:w="2693" w:type="dxa"/>
            <w:shd w:val="clear" w:color="auto" w:fill="F3F3F3"/>
            <w:tcMar>
              <w:top w:w="0" w:type="dxa"/>
              <w:left w:w="108" w:type="dxa"/>
              <w:bottom w:w="0" w:type="dxa"/>
              <w:right w:w="108" w:type="dxa"/>
            </w:tcMar>
          </w:tcPr>
          <w:p w14:paraId="000002E3"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Integer &gt; 0</w:t>
            </w:r>
          </w:p>
        </w:tc>
      </w:tr>
      <w:tr w:rsidR="00191D38" w14:paraId="7578D5C4" w14:textId="77777777">
        <w:tc>
          <w:tcPr>
            <w:tcW w:w="1098" w:type="dxa"/>
            <w:shd w:val="clear" w:color="auto" w:fill="E0E0E0"/>
            <w:tcMar>
              <w:top w:w="0" w:type="dxa"/>
              <w:left w:w="108" w:type="dxa"/>
              <w:bottom w:w="0" w:type="dxa"/>
              <w:right w:w="108" w:type="dxa"/>
            </w:tcMar>
          </w:tcPr>
          <w:p w14:paraId="000002E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7</w:t>
            </w:r>
          </w:p>
        </w:tc>
        <w:tc>
          <w:tcPr>
            <w:tcW w:w="5281" w:type="dxa"/>
            <w:shd w:val="clear" w:color="auto" w:fill="E0E0E0"/>
            <w:tcMar>
              <w:top w:w="0" w:type="dxa"/>
              <w:left w:w="108" w:type="dxa"/>
              <w:bottom w:w="0" w:type="dxa"/>
              <w:right w:w="108" w:type="dxa"/>
            </w:tcMar>
          </w:tcPr>
          <w:p w14:paraId="000002E5"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Section 4 Data flags:</w:t>
            </w:r>
          </w:p>
          <w:p w14:paraId="000002E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Bit 1 = 1 for Observed data, 0 for Other data</w:t>
            </w:r>
          </w:p>
          <w:p w14:paraId="000002E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lastRenderedPageBreak/>
              <w:t>Bit 2 = 1 for Compressed, 0 for Uncompressed</w:t>
            </w:r>
          </w:p>
          <w:p w14:paraId="000002E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Bits 3–8: Reserved (set to 0)</w:t>
            </w:r>
          </w:p>
        </w:tc>
        <w:tc>
          <w:tcPr>
            <w:tcW w:w="2693" w:type="dxa"/>
            <w:shd w:val="clear" w:color="auto" w:fill="E0E0E0"/>
            <w:tcMar>
              <w:top w:w="0" w:type="dxa"/>
              <w:left w:w="108" w:type="dxa"/>
              <w:bottom w:w="0" w:type="dxa"/>
              <w:right w:w="108" w:type="dxa"/>
            </w:tcMar>
          </w:tcPr>
          <w:p w14:paraId="000002E9"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lastRenderedPageBreak/>
              <w:t>128 (Observed, Uncompressed) or</w:t>
            </w:r>
          </w:p>
          <w:p w14:paraId="000002EA"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sdt>
              <w:sdtPr>
                <w:tag w:val="goog_rdk_2"/>
                <w:id w:val="560449590"/>
              </w:sdtPr>
              <w:sdtContent>
                <w:commentRangeStart w:id="38"/>
              </w:sdtContent>
            </w:sdt>
            <w:r>
              <w:rPr>
                <w:rFonts w:ascii="Arial" w:eastAsia="Arial" w:hAnsi="Arial" w:cs="Arial"/>
                <w:sz w:val="16"/>
                <w:szCs w:val="16"/>
              </w:rPr>
              <w:t>192 (Observed, Compressed)</w:t>
            </w:r>
            <w:commentRangeEnd w:id="38"/>
            <w:r>
              <w:commentReference w:id="38"/>
            </w:r>
          </w:p>
        </w:tc>
      </w:tr>
      <w:tr w:rsidR="00191D38" w14:paraId="49ABF4E6" w14:textId="77777777">
        <w:tc>
          <w:tcPr>
            <w:tcW w:w="1098" w:type="dxa"/>
            <w:shd w:val="clear" w:color="auto" w:fill="F3F3F3"/>
            <w:tcMar>
              <w:top w:w="0" w:type="dxa"/>
              <w:left w:w="108" w:type="dxa"/>
              <w:bottom w:w="0" w:type="dxa"/>
              <w:right w:w="108" w:type="dxa"/>
            </w:tcMar>
          </w:tcPr>
          <w:p w14:paraId="000002EB"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8–9</w:t>
            </w:r>
          </w:p>
          <w:p w14:paraId="000002E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w:t>
            </w:r>
          </w:p>
        </w:tc>
        <w:tc>
          <w:tcPr>
            <w:tcW w:w="5281" w:type="dxa"/>
            <w:shd w:val="clear" w:color="auto" w:fill="F3F3F3"/>
            <w:tcMar>
              <w:top w:w="0" w:type="dxa"/>
              <w:left w:w="108" w:type="dxa"/>
              <w:bottom w:w="0" w:type="dxa"/>
              <w:right w:w="108" w:type="dxa"/>
            </w:tcMar>
          </w:tcPr>
          <w:p w14:paraId="000002ED" w14:textId="77777777" w:rsidR="00191D38" w:rsidRDefault="00000000">
            <w:pPr>
              <w:widowControl/>
              <w:pBdr>
                <w:top w:val="nil"/>
                <w:left w:val="nil"/>
                <w:bottom w:val="nil"/>
                <w:right w:val="nil"/>
                <w:between w:val="nil"/>
              </w:pBdr>
              <w:spacing w:line="240" w:lineRule="auto"/>
              <w:rPr>
                <w:rFonts w:ascii="Arial" w:eastAsia="Arial" w:hAnsi="Arial" w:cs="Arial"/>
                <w:sz w:val="24"/>
                <w:szCs w:val="24"/>
              </w:rPr>
            </w:pPr>
            <w:r>
              <w:rPr>
                <w:rFonts w:ascii="Arial" w:eastAsia="Arial" w:hAnsi="Arial" w:cs="Arial"/>
                <w:sz w:val="16"/>
                <w:szCs w:val="16"/>
              </w:rPr>
              <w:t>Descriptor</w:t>
            </w:r>
            <w:r>
              <w:rPr>
                <w:rFonts w:ascii="Arial" w:eastAsia="Arial" w:hAnsi="Arial" w:cs="Arial"/>
                <w:sz w:val="16"/>
                <w:szCs w:val="16"/>
              </w:rPr>
              <w:br/>
            </w:r>
            <w:r>
              <w:rPr>
                <w:rFonts w:ascii="Arial" w:eastAsia="Arial" w:hAnsi="Arial" w:cs="Arial"/>
                <w:i/>
                <w:sz w:val="16"/>
                <w:szCs w:val="16"/>
              </w:rPr>
              <w:t>Repeat 2-octets per descriptor</w:t>
            </w:r>
            <w:r>
              <w:rPr>
                <w:rFonts w:ascii="Arial" w:eastAsia="Arial" w:hAnsi="Arial" w:cs="Arial"/>
                <w:i/>
                <w:sz w:val="16"/>
                <w:szCs w:val="16"/>
              </w:rPr>
              <w:br/>
            </w:r>
            <w:r>
              <w:rPr>
                <w:rFonts w:ascii="Arial" w:eastAsia="Arial" w:hAnsi="Arial" w:cs="Arial"/>
                <w:sz w:val="16"/>
                <w:szCs w:val="16"/>
              </w:rPr>
              <w:t>Total number of descriptors = (Section length - 7) / 2</w:t>
            </w:r>
          </w:p>
        </w:tc>
        <w:tc>
          <w:tcPr>
            <w:tcW w:w="2693" w:type="dxa"/>
            <w:shd w:val="clear" w:color="auto" w:fill="F3F3F3"/>
            <w:tcMar>
              <w:top w:w="0" w:type="dxa"/>
              <w:left w:w="108" w:type="dxa"/>
              <w:bottom w:w="0" w:type="dxa"/>
              <w:right w:w="108" w:type="dxa"/>
            </w:tcMar>
          </w:tcPr>
          <w:p w14:paraId="000002EE"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i/>
                <w:sz w:val="24"/>
                <w:szCs w:val="24"/>
              </w:rPr>
            </w:pPr>
            <w:sdt>
              <w:sdtPr>
                <w:tag w:val="goog_rdk_3"/>
                <w:id w:val="1868184364"/>
              </w:sdtPr>
              <w:sdtContent>
                <w:commentRangeStart w:id="39"/>
              </w:sdtContent>
            </w:sdt>
            <w:sdt>
              <w:sdtPr>
                <w:tag w:val="goog_rdk_4"/>
                <w:id w:val="1186485590"/>
              </w:sdtPr>
              <w:sdtContent>
                <w:commentRangeStart w:id="40"/>
              </w:sdtContent>
            </w:sdt>
            <w:r>
              <w:rPr>
                <w:rFonts w:ascii="Arial" w:eastAsia="Arial" w:hAnsi="Arial" w:cs="Arial"/>
                <w:sz w:val="16"/>
                <w:szCs w:val="16"/>
              </w:rPr>
              <w:t>51738 (</w:t>
            </w:r>
            <w:r>
              <w:rPr>
                <w:rFonts w:ascii="Arial" w:eastAsia="Arial" w:hAnsi="Arial" w:cs="Arial"/>
                <w:b/>
                <w:color w:val="3366FF"/>
                <w:sz w:val="16"/>
                <w:szCs w:val="16"/>
              </w:rPr>
              <w:t>3 </w:t>
            </w:r>
            <w:r>
              <w:rPr>
                <w:rFonts w:ascii="Arial" w:eastAsia="Arial" w:hAnsi="Arial" w:cs="Arial"/>
                <w:sz w:val="16"/>
                <w:szCs w:val="16"/>
              </w:rPr>
              <w:t>x 16384 +</w:t>
            </w:r>
            <w:r>
              <w:rPr>
                <w:rFonts w:ascii="Arial" w:eastAsia="Arial" w:hAnsi="Arial" w:cs="Arial"/>
                <w:color w:val="3366FF"/>
                <w:sz w:val="16"/>
                <w:szCs w:val="16"/>
              </w:rPr>
              <w:t> </w:t>
            </w:r>
            <w:r>
              <w:rPr>
                <w:rFonts w:ascii="Arial" w:eastAsia="Arial" w:hAnsi="Arial" w:cs="Arial"/>
                <w:b/>
                <w:color w:val="3366FF"/>
                <w:sz w:val="16"/>
                <w:szCs w:val="16"/>
              </w:rPr>
              <w:t>10 </w:t>
            </w:r>
            <w:r>
              <w:rPr>
                <w:rFonts w:ascii="Arial" w:eastAsia="Arial" w:hAnsi="Arial" w:cs="Arial"/>
                <w:sz w:val="16"/>
                <w:szCs w:val="16"/>
              </w:rPr>
              <w:t>x 256 +</w:t>
            </w:r>
            <w:r>
              <w:rPr>
                <w:rFonts w:ascii="Arial" w:eastAsia="Arial" w:hAnsi="Arial" w:cs="Arial"/>
                <w:color w:val="3366FF"/>
                <w:sz w:val="16"/>
                <w:szCs w:val="16"/>
              </w:rPr>
              <w:t> </w:t>
            </w:r>
            <w:r>
              <w:rPr>
                <w:rFonts w:ascii="Arial" w:eastAsia="Arial" w:hAnsi="Arial" w:cs="Arial"/>
                <w:b/>
                <w:color w:val="3366FF"/>
                <w:sz w:val="16"/>
                <w:szCs w:val="16"/>
              </w:rPr>
              <w:t>26</w:t>
            </w:r>
            <w:r>
              <w:rPr>
                <w:rFonts w:ascii="Arial" w:eastAsia="Arial" w:hAnsi="Arial" w:cs="Arial"/>
                <w:sz w:val="16"/>
                <w:szCs w:val="16"/>
              </w:rPr>
              <w:t>)</w:t>
            </w:r>
            <w:commentRangeEnd w:id="39"/>
            <w:r>
              <w:commentReference w:id="39"/>
            </w:r>
            <w:commentRangeEnd w:id="40"/>
            <w:r>
              <w:commentReference w:id="40"/>
            </w:r>
          </w:p>
        </w:tc>
      </w:tr>
      <w:tr w:rsidR="00191D38" w14:paraId="64DF099F" w14:textId="77777777">
        <w:tc>
          <w:tcPr>
            <w:tcW w:w="1098" w:type="dxa"/>
            <w:shd w:val="clear" w:color="auto" w:fill="E0E0E0"/>
            <w:tcMar>
              <w:top w:w="0" w:type="dxa"/>
              <w:left w:w="108" w:type="dxa"/>
              <w:bottom w:w="0" w:type="dxa"/>
              <w:right w:w="108" w:type="dxa"/>
            </w:tcMar>
          </w:tcPr>
          <w:p w14:paraId="000002EF"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[10]</w:t>
            </w:r>
          </w:p>
        </w:tc>
        <w:tc>
          <w:tcPr>
            <w:tcW w:w="5281" w:type="dxa"/>
            <w:shd w:val="clear" w:color="auto" w:fill="E0E0E0"/>
            <w:tcMar>
              <w:top w:w="0" w:type="dxa"/>
              <w:left w:w="108" w:type="dxa"/>
              <w:bottom w:w="0" w:type="dxa"/>
              <w:right w:w="108" w:type="dxa"/>
            </w:tcMar>
          </w:tcPr>
          <w:p w14:paraId="000002F0"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Pad byte (set to 0) – optional for Edition 4</w:t>
            </w:r>
          </w:p>
        </w:tc>
        <w:tc>
          <w:tcPr>
            <w:tcW w:w="2693" w:type="dxa"/>
            <w:shd w:val="clear" w:color="auto" w:fill="E0E0E0"/>
            <w:tcMar>
              <w:top w:w="0" w:type="dxa"/>
              <w:left w:w="108" w:type="dxa"/>
              <w:bottom w:w="0" w:type="dxa"/>
              <w:right w:w="108" w:type="dxa"/>
            </w:tcMar>
          </w:tcPr>
          <w:p w14:paraId="000002F1"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0 (if Section length = 10)</w:t>
            </w:r>
          </w:p>
        </w:tc>
      </w:tr>
    </w:tbl>
    <w:p w14:paraId="000002F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F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2F4" w14:textId="77777777" w:rsidR="00191D38" w:rsidRDefault="00191D38">
      <w:pPr>
        <w:widowControl/>
        <w:pBdr>
          <w:top w:val="nil"/>
          <w:left w:val="nil"/>
          <w:bottom w:val="nil"/>
          <w:right w:val="nil"/>
          <w:between w:val="nil"/>
        </w:pBdr>
        <w:spacing w:line="240" w:lineRule="auto"/>
        <w:jc w:val="both"/>
        <w:rPr>
          <w:rFonts w:ascii="Arial" w:eastAsia="Arial" w:hAnsi="Arial" w:cs="Arial"/>
          <w:sz w:val="24"/>
          <w:szCs w:val="24"/>
        </w:rPr>
      </w:pPr>
    </w:p>
    <w:p w14:paraId="000002F5" w14:textId="77777777" w:rsidR="00191D38" w:rsidRDefault="00000000">
      <w:pPr>
        <w:pStyle w:val="Heading2"/>
        <w:numPr>
          <w:ilvl w:val="1"/>
          <w:numId w:val="15"/>
        </w:numPr>
      </w:pPr>
      <w:bookmarkStart w:id="41" w:name="_heading=h.ihv636" w:colFirst="0" w:colLast="0"/>
      <w:bookmarkEnd w:id="41"/>
      <w:r>
        <w:t>BUFR Section 4 (Data Template)</w:t>
      </w:r>
    </w:p>
    <w:p w14:paraId="000002F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i/>
          <w:sz w:val="24"/>
          <w:szCs w:val="24"/>
        </w:rPr>
      </w:pPr>
      <w:bookmarkStart w:id="42" w:name="_heading=h.32hioqz" w:colFirst="0" w:colLast="0"/>
      <w:bookmarkEnd w:id="42"/>
      <w:r>
        <w:rPr>
          <w:rFonts w:ascii="Arial" w:eastAsia="Arial" w:hAnsi="Arial" w:cs="Arial"/>
        </w:rPr>
        <w:t xml:space="preserve">The WMO-approved and published BUFR template sequence definition for RO data is shown in Table 5. This is in the form of the Table D sequence of descriptors and their individual Table B specifications. Entries in </w:t>
      </w:r>
      <w:r>
        <w:rPr>
          <w:rFonts w:ascii="Arial" w:eastAsia="Arial" w:hAnsi="Arial" w:cs="Arial"/>
          <w:b/>
          <w:color w:val="3366FF"/>
        </w:rPr>
        <w:t>bold (blue) text</w:t>
      </w:r>
      <w:r>
        <w:rPr>
          <w:rFonts w:ascii="Arial" w:eastAsia="Arial" w:hAnsi="Arial" w:cs="Arial"/>
        </w:rPr>
        <w:t xml:space="preserve"> denote that a new Table B and/or Code/Flag Table entry was required, or that an existing entry in the relevant Code/Flag Table needed to be extended. These are defined in Table 7, Table 8 and Table 9. Note that the Code/Flag Tables are not necessary for correct decoding of BUFR messages, but are used only when interpreting the decoded data.</w:t>
      </w:r>
    </w:p>
    <w:p w14:paraId="000002F7" w14:textId="77777777" w:rsidR="00191D38" w:rsidRDefault="00000000">
      <w:pPr>
        <w:widowControl/>
        <w:pBdr>
          <w:top w:val="nil"/>
          <w:left w:val="nil"/>
          <w:bottom w:val="nil"/>
          <w:right w:val="nil"/>
          <w:between w:val="nil"/>
        </w:pBdr>
        <w:spacing w:before="120" w:after="120" w:line="240" w:lineRule="auto"/>
        <w:jc w:val="both"/>
        <w:rPr>
          <w:rFonts w:ascii="Times New Roman" w:eastAsia="Times New Roman" w:hAnsi="Times New Roman" w:cs="Times New Roman"/>
          <w:i/>
          <w:sz w:val="24"/>
          <w:szCs w:val="24"/>
        </w:rPr>
      </w:pPr>
      <w:r>
        <w:rPr>
          <w:rFonts w:ascii="Arial" w:eastAsia="Arial" w:hAnsi="Arial" w:cs="Arial"/>
        </w:rPr>
        <w:t xml:space="preserve">The complete RO BUFR master sequence of 82 element, sequence and operator descriptors is assigned to the global section of Table D as descriptor </w:t>
      </w:r>
      <w:r>
        <w:rPr>
          <w:rFonts w:ascii="Courier New" w:eastAsia="Courier New" w:hAnsi="Courier New" w:cs="Courier New"/>
          <w:b/>
          <w:color w:val="3366FF"/>
        </w:rPr>
        <w:t>3 10 026</w:t>
      </w:r>
      <w:r>
        <w:rPr>
          <w:rFonts w:ascii="Arial" w:eastAsia="Arial" w:hAnsi="Arial" w:cs="Arial"/>
        </w:rPr>
        <w:t>. This single sequence descriptor is encoded into Section 3 of the BUFR message.</w:t>
      </w:r>
    </w:p>
    <w:p w14:paraId="000002F8" w14:textId="77777777" w:rsidR="00191D38" w:rsidRDefault="00000000">
      <w:pPr>
        <w:pageBreakBefore/>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43" w:name="_heading=h.1hmsyys" w:colFirst="0" w:colLast="0"/>
      <w:bookmarkEnd w:id="43"/>
      <w:r>
        <w:rPr>
          <w:rFonts w:ascii="Arial" w:eastAsia="Arial" w:hAnsi="Arial" w:cs="Arial"/>
          <w:b/>
          <w:i/>
        </w:rPr>
        <w:lastRenderedPageBreak/>
        <w:t>Table 5. BUFR Section 4 (Data Template)</w:t>
      </w:r>
    </w:p>
    <w:tbl>
      <w:tblPr>
        <w:tblStyle w:val="aa"/>
        <w:tblW w:w="10608" w:type="dxa"/>
        <w:jc w:val="center"/>
        <w:tblLayout w:type="fixed"/>
        <w:tblLook w:val="0000" w:firstRow="0" w:lastRow="0" w:firstColumn="0" w:lastColumn="0" w:noHBand="0" w:noVBand="0"/>
      </w:tblPr>
      <w:tblGrid>
        <w:gridCol w:w="884"/>
        <w:gridCol w:w="2100"/>
        <w:gridCol w:w="1021"/>
        <w:gridCol w:w="855"/>
        <w:gridCol w:w="1274"/>
        <w:gridCol w:w="897"/>
        <w:gridCol w:w="1071"/>
        <w:gridCol w:w="2506"/>
      </w:tblGrid>
      <w:tr w:rsidR="00191D38" w14:paraId="5B811272" w14:textId="77777777">
        <w:trPr>
          <w:cantSplit/>
          <w:tblHeader/>
          <w:jc w:val="center"/>
        </w:trPr>
        <w:tc>
          <w:tcPr>
            <w:tcW w:w="884" w:type="dxa"/>
            <w:shd w:val="clear" w:color="auto" w:fill="94BD5E"/>
            <w:tcMar>
              <w:top w:w="0" w:type="dxa"/>
              <w:left w:w="108" w:type="dxa"/>
              <w:bottom w:w="0" w:type="dxa"/>
              <w:right w:w="108" w:type="dxa"/>
            </w:tcMar>
            <w:vAlign w:val="center"/>
          </w:tcPr>
          <w:p w14:paraId="000002F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Data</w:t>
            </w:r>
          </w:p>
          <w:p w14:paraId="000002F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Field</w:t>
            </w:r>
          </w:p>
        </w:tc>
        <w:tc>
          <w:tcPr>
            <w:tcW w:w="2100" w:type="dxa"/>
            <w:shd w:val="clear" w:color="auto" w:fill="94BD5E"/>
            <w:tcMar>
              <w:top w:w="0" w:type="dxa"/>
              <w:left w:w="108" w:type="dxa"/>
              <w:bottom w:w="0" w:type="dxa"/>
              <w:right w:w="108" w:type="dxa"/>
            </w:tcMar>
            <w:vAlign w:val="center"/>
          </w:tcPr>
          <w:p w14:paraId="000002F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Element Name</w:t>
            </w:r>
          </w:p>
        </w:tc>
        <w:tc>
          <w:tcPr>
            <w:tcW w:w="1021" w:type="dxa"/>
            <w:shd w:val="clear" w:color="auto" w:fill="94BD5E"/>
            <w:tcMar>
              <w:top w:w="0" w:type="dxa"/>
              <w:left w:w="108" w:type="dxa"/>
              <w:bottom w:w="0" w:type="dxa"/>
              <w:right w:w="108" w:type="dxa"/>
            </w:tcMar>
            <w:vAlign w:val="center"/>
          </w:tcPr>
          <w:p w14:paraId="000002F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proofErr w:type="spellStart"/>
            <w:r>
              <w:rPr>
                <w:rFonts w:ascii="Arial" w:eastAsia="Arial" w:hAnsi="Arial" w:cs="Arial"/>
                <w:b/>
                <w:sz w:val="16"/>
                <w:szCs w:val="16"/>
              </w:rPr>
              <w:t>Descrip</w:t>
            </w:r>
            <w:proofErr w:type="spellEnd"/>
            <w:r>
              <w:rPr>
                <w:rFonts w:ascii="Arial" w:eastAsia="Arial" w:hAnsi="Arial" w:cs="Arial"/>
                <w:b/>
                <w:sz w:val="16"/>
                <w:szCs w:val="16"/>
              </w:rPr>
              <w:t>.</w:t>
            </w:r>
          </w:p>
        </w:tc>
        <w:tc>
          <w:tcPr>
            <w:tcW w:w="855" w:type="dxa"/>
            <w:shd w:val="clear" w:color="auto" w:fill="94BD5E"/>
            <w:tcMar>
              <w:top w:w="0" w:type="dxa"/>
              <w:left w:w="108" w:type="dxa"/>
              <w:bottom w:w="0" w:type="dxa"/>
              <w:right w:w="108" w:type="dxa"/>
            </w:tcMar>
            <w:vAlign w:val="center"/>
          </w:tcPr>
          <w:p w14:paraId="000002F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Table B</w:t>
            </w:r>
          </w:p>
          <w:p w14:paraId="000002F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Scale</w:t>
            </w:r>
          </w:p>
        </w:tc>
        <w:tc>
          <w:tcPr>
            <w:tcW w:w="1274" w:type="dxa"/>
            <w:shd w:val="clear" w:color="auto" w:fill="94BD5E"/>
            <w:tcMar>
              <w:top w:w="0" w:type="dxa"/>
              <w:left w:w="108" w:type="dxa"/>
              <w:bottom w:w="0" w:type="dxa"/>
              <w:right w:w="108" w:type="dxa"/>
            </w:tcMar>
            <w:vAlign w:val="center"/>
          </w:tcPr>
          <w:p w14:paraId="000002F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Table B</w:t>
            </w:r>
          </w:p>
          <w:p w14:paraId="0000030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Ref. Val.</w:t>
            </w:r>
          </w:p>
        </w:tc>
        <w:tc>
          <w:tcPr>
            <w:tcW w:w="897" w:type="dxa"/>
            <w:shd w:val="clear" w:color="auto" w:fill="94BD5E"/>
            <w:tcMar>
              <w:top w:w="0" w:type="dxa"/>
              <w:left w:w="108" w:type="dxa"/>
              <w:bottom w:w="0" w:type="dxa"/>
              <w:right w:w="108" w:type="dxa"/>
            </w:tcMar>
            <w:vAlign w:val="center"/>
          </w:tcPr>
          <w:p w14:paraId="0000030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Table B</w:t>
            </w:r>
          </w:p>
          <w:p w14:paraId="0000030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Width</w:t>
            </w:r>
          </w:p>
        </w:tc>
        <w:tc>
          <w:tcPr>
            <w:tcW w:w="1071" w:type="dxa"/>
            <w:shd w:val="clear" w:color="auto" w:fill="94BD5E"/>
            <w:tcMar>
              <w:top w:w="0" w:type="dxa"/>
              <w:left w:w="108" w:type="dxa"/>
              <w:bottom w:w="0" w:type="dxa"/>
              <w:right w:w="108" w:type="dxa"/>
            </w:tcMar>
            <w:vAlign w:val="center"/>
          </w:tcPr>
          <w:p w14:paraId="0000030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Units</w:t>
            </w:r>
          </w:p>
        </w:tc>
        <w:tc>
          <w:tcPr>
            <w:tcW w:w="2506" w:type="dxa"/>
            <w:shd w:val="clear" w:color="auto" w:fill="94BD5E"/>
            <w:tcMar>
              <w:top w:w="0" w:type="dxa"/>
              <w:left w:w="108" w:type="dxa"/>
              <w:bottom w:w="0" w:type="dxa"/>
              <w:right w:w="108" w:type="dxa"/>
            </w:tcMar>
            <w:vAlign w:val="center"/>
          </w:tcPr>
          <w:p w14:paraId="0000030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Comments</w:t>
            </w:r>
          </w:p>
        </w:tc>
      </w:tr>
      <w:tr w:rsidR="00191D38" w14:paraId="01AD78A8" w14:textId="77777777">
        <w:trPr>
          <w:cantSplit/>
          <w:jc w:val="center"/>
        </w:trPr>
        <w:tc>
          <w:tcPr>
            <w:tcW w:w="10608" w:type="dxa"/>
            <w:gridSpan w:val="8"/>
            <w:shd w:val="clear" w:color="auto" w:fill="CCFFCC"/>
            <w:tcMar>
              <w:top w:w="0" w:type="dxa"/>
              <w:left w:w="108" w:type="dxa"/>
              <w:bottom w:w="0" w:type="dxa"/>
              <w:right w:w="108" w:type="dxa"/>
            </w:tcMar>
          </w:tcPr>
          <w:p w14:paraId="00000305"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Radio Occultation header</w:t>
            </w:r>
          </w:p>
        </w:tc>
      </w:tr>
      <w:tr w:rsidR="00191D38" w14:paraId="76FA8551" w14:textId="77777777">
        <w:trPr>
          <w:cantSplit/>
          <w:trHeight w:val="311"/>
          <w:jc w:val="center"/>
        </w:trPr>
        <w:tc>
          <w:tcPr>
            <w:tcW w:w="884" w:type="dxa"/>
            <w:shd w:val="clear" w:color="auto" w:fill="F3F3F3"/>
            <w:tcMar>
              <w:top w:w="0" w:type="dxa"/>
              <w:left w:w="108" w:type="dxa"/>
              <w:bottom w:w="0" w:type="dxa"/>
              <w:right w:w="108" w:type="dxa"/>
            </w:tcMar>
          </w:tcPr>
          <w:p w14:paraId="0000030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0E"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WIGOS identifier…</w:t>
            </w:r>
          </w:p>
        </w:tc>
        <w:tc>
          <w:tcPr>
            <w:tcW w:w="1021" w:type="dxa"/>
            <w:shd w:val="clear" w:color="auto" w:fill="F3F3F3"/>
            <w:tcMar>
              <w:top w:w="0" w:type="dxa"/>
              <w:left w:w="108" w:type="dxa"/>
              <w:bottom w:w="0" w:type="dxa"/>
              <w:right w:w="108" w:type="dxa"/>
            </w:tcMar>
          </w:tcPr>
          <w:p w14:paraId="0000030F"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855" w:type="dxa"/>
            <w:shd w:val="clear" w:color="auto" w:fill="F3F3F3"/>
            <w:tcMar>
              <w:top w:w="0" w:type="dxa"/>
              <w:left w:w="108" w:type="dxa"/>
              <w:bottom w:w="0" w:type="dxa"/>
              <w:right w:w="108" w:type="dxa"/>
            </w:tcMar>
          </w:tcPr>
          <w:p w14:paraId="0000031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1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312"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1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1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03D96ECA" w14:textId="77777777">
        <w:trPr>
          <w:cantSplit/>
          <w:trHeight w:val="311"/>
          <w:jc w:val="center"/>
        </w:trPr>
        <w:tc>
          <w:tcPr>
            <w:tcW w:w="884" w:type="dxa"/>
            <w:shd w:val="clear" w:color="auto" w:fill="F3F3F3"/>
            <w:tcMar>
              <w:top w:w="0" w:type="dxa"/>
              <w:left w:w="108" w:type="dxa"/>
              <w:bottom w:w="0" w:type="dxa"/>
              <w:right w:w="108" w:type="dxa"/>
            </w:tcMar>
          </w:tcPr>
          <w:p w14:paraId="0000031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1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31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5" w:type="dxa"/>
            <w:shd w:val="clear" w:color="auto" w:fill="F3F3F3"/>
            <w:tcMar>
              <w:top w:w="0" w:type="dxa"/>
              <w:left w:w="108" w:type="dxa"/>
              <w:bottom w:w="0" w:type="dxa"/>
              <w:right w:w="108" w:type="dxa"/>
            </w:tcMar>
          </w:tcPr>
          <w:p w14:paraId="0000031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1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31A"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1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1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2EEBDCAF" w14:textId="77777777">
        <w:trPr>
          <w:cantSplit/>
          <w:trHeight w:val="311"/>
          <w:jc w:val="center"/>
        </w:trPr>
        <w:tc>
          <w:tcPr>
            <w:tcW w:w="884" w:type="dxa"/>
            <w:shd w:val="clear" w:color="auto" w:fill="F3F3F3"/>
            <w:tcMar>
              <w:top w:w="0" w:type="dxa"/>
              <w:left w:w="108" w:type="dxa"/>
              <w:bottom w:w="0" w:type="dxa"/>
              <w:right w:w="108" w:type="dxa"/>
            </w:tcMar>
          </w:tcPr>
          <w:p w14:paraId="0000031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2100" w:type="dxa"/>
            <w:shd w:val="clear" w:color="auto" w:fill="F3F3F3"/>
            <w:tcMar>
              <w:top w:w="0" w:type="dxa"/>
              <w:left w:w="108" w:type="dxa"/>
              <w:bottom w:w="0" w:type="dxa"/>
              <w:right w:w="108" w:type="dxa"/>
            </w:tcMar>
          </w:tcPr>
          <w:p w14:paraId="0000031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Short delayed replication factor</w:t>
            </w:r>
          </w:p>
        </w:tc>
        <w:tc>
          <w:tcPr>
            <w:tcW w:w="1021" w:type="dxa"/>
            <w:shd w:val="clear" w:color="auto" w:fill="F3F3F3"/>
            <w:tcMar>
              <w:top w:w="0" w:type="dxa"/>
              <w:left w:w="108" w:type="dxa"/>
              <w:bottom w:w="0" w:type="dxa"/>
              <w:right w:w="108" w:type="dxa"/>
            </w:tcMar>
          </w:tcPr>
          <w:p w14:paraId="0000031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0 31 000</w:t>
            </w:r>
          </w:p>
        </w:tc>
        <w:tc>
          <w:tcPr>
            <w:tcW w:w="855" w:type="dxa"/>
            <w:shd w:val="clear" w:color="auto" w:fill="F3F3F3"/>
            <w:tcMar>
              <w:top w:w="0" w:type="dxa"/>
              <w:left w:w="108" w:type="dxa"/>
              <w:bottom w:w="0" w:type="dxa"/>
              <w:right w:w="108" w:type="dxa"/>
            </w:tcMar>
          </w:tcPr>
          <w:p w14:paraId="0000032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2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2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w:t>
            </w:r>
          </w:p>
        </w:tc>
        <w:tc>
          <w:tcPr>
            <w:tcW w:w="1071" w:type="dxa"/>
            <w:shd w:val="clear" w:color="auto" w:fill="F3F3F3"/>
            <w:tcMar>
              <w:top w:w="0" w:type="dxa"/>
              <w:left w:w="108" w:type="dxa"/>
              <w:bottom w:w="0" w:type="dxa"/>
              <w:right w:w="108" w:type="dxa"/>
            </w:tcMar>
          </w:tcPr>
          <w:p w14:paraId="0000032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32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Indicate presence of satellite RO header </w:t>
            </w:r>
            <w:sdt>
              <w:sdtPr>
                <w:tag w:val="goog_rdk_5"/>
                <w:id w:val="-1896352879"/>
              </w:sdtPr>
              <w:sdtContent>
                <w:commentRangeStart w:id="44"/>
              </w:sdtContent>
            </w:sdt>
            <w:r>
              <w:rPr>
                <w:rFonts w:ascii="Arial" w:eastAsia="Arial" w:hAnsi="Arial" w:cs="Arial"/>
                <w:sz w:val="16"/>
                <w:szCs w:val="16"/>
              </w:rPr>
              <w:t>(</w:t>
            </w:r>
            <w:r>
              <w:rPr>
                <w:rFonts w:ascii="Arial" w:eastAsia="Arial" w:hAnsi="Arial" w:cs="Arial"/>
                <w:i/>
                <w:sz w:val="16"/>
                <w:szCs w:val="16"/>
              </w:rPr>
              <w:t xml:space="preserve">n0 </w:t>
            </w:r>
            <w:r>
              <w:rPr>
                <w:rFonts w:ascii="Arial" w:eastAsia="Arial" w:hAnsi="Arial" w:cs="Arial"/>
                <w:sz w:val="16"/>
                <w:szCs w:val="16"/>
              </w:rPr>
              <w:t>= 0 or 1)</w:t>
            </w:r>
            <w:commentRangeEnd w:id="44"/>
            <w:r>
              <w:commentReference w:id="44"/>
            </w:r>
          </w:p>
        </w:tc>
      </w:tr>
      <w:tr w:rsidR="00191D38" w14:paraId="5A59B4AE" w14:textId="77777777">
        <w:trPr>
          <w:cantSplit/>
          <w:trHeight w:val="133"/>
          <w:jc w:val="center"/>
        </w:trPr>
        <w:tc>
          <w:tcPr>
            <w:tcW w:w="884" w:type="dxa"/>
            <w:shd w:val="clear" w:color="auto" w:fill="E0E0E0"/>
            <w:tcMar>
              <w:top w:w="0" w:type="dxa"/>
              <w:left w:w="108" w:type="dxa"/>
              <w:bottom w:w="0" w:type="dxa"/>
              <w:right w:w="108" w:type="dxa"/>
            </w:tcMar>
          </w:tcPr>
          <w:p w14:paraId="0000032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2–4</w:t>
            </w:r>
          </w:p>
        </w:tc>
        <w:tc>
          <w:tcPr>
            <w:tcW w:w="2100" w:type="dxa"/>
            <w:shd w:val="clear" w:color="auto" w:fill="E0E0E0"/>
            <w:tcMar>
              <w:top w:w="0" w:type="dxa"/>
              <w:left w:w="108" w:type="dxa"/>
              <w:bottom w:w="0" w:type="dxa"/>
              <w:right w:w="108" w:type="dxa"/>
            </w:tcMar>
          </w:tcPr>
          <w:p w14:paraId="0000032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6"/>
                <w:id w:val="1392229913"/>
              </w:sdtPr>
              <w:sdtContent>
                <w:commentRangeStart w:id="45"/>
              </w:sdtContent>
            </w:sdt>
            <w:sdt>
              <w:sdtPr>
                <w:tag w:val="goog_rdk_7"/>
                <w:id w:val="995687065"/>
              </w:sdtPr>
              <w:sdtContent>
                <w:commentRangeStart w:id="46"/>
              </w:sdtContent>
            </w:sdt>
            <w:r>
              <w:rPr>
                <w:rFonts w:ascii="Arial" w:eastAsia="Arial" w:hAnsi="Arial" w:cs="Arial"/>
                <w:b/>
                <w:sz w:val="16"/>
                <w:szCs w:val="16"/>
              </w:rPr>
              <w:t>Satellite data introducer</w:t>
            </w:r>
          </w:p>
        </w:tc>
        <w:commentRangeEnd w:id="45"/>
        <w:tc>
          <w:tcPr>
            <w:tcW w:w="1021" w:type="dxa"/>
            <w:shd w:val="clear" w:color="auto" w:fill="E0E0E0"/>
            <w:tcMar>
              <w:top w:w="0" w:type="dxa"/>
              <w:left w:w="108" w:type="dxa"/>
              <w:bottom w:w="0" w:type="dxa"/>
              <w:right w:w="108" w:type="dxa"/>
            </w:tcMar>
          </w:tcPr>
          <w:p w14:paraId="0000032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commentReference w:id="45"/>
            </w:r>
            <w:commentRangeEnd w:id="46"/>
            <w:r>
              <w:commentReference w:id="46"/>
            </w:r>
            <w:r>
              <w:rPr>
                <w:rFonts w:ascii="Arial" w:eastAsia="Arial" w:hAnsi="Arial" w:cs="Arial"/>
                <w:b/>
                <w:sz w:val="16"/>
                <w:szCs w:val="16"/>
              </w:rPr>
              <w:t>New</w:t>
            </w:r>
          </w:p>
        </w:tc>
        <w:tc>
          <w:tcPr>
            <w:tcW w:w="855" w:type="dxa"/>
            <w:shd w:val="clear" w:color="auto" w:fill="E0E0E0"/>
            <w:tcMar>
              <w:top w:w="0" w:type="dxa"/>
              <w:left w:w="108" w:type="dxa"/>
              <w:bottom w:w="0" w:type="dxa"/>
              <w:right w:w="108" w:type="dxa"/>
            </w:tcMar>
          </w:tcPr>
          <w:p w14:paraId="0000032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32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E0E0E0"/>
            <w:tcMar>
              <w:top w:w="0" w:type="dxa"/>
              <w:left w:w="108" w:type="dxa"/>
              <w:bottom w:w="0" w:type="dxa"/>
              <w:right w:w="108" w:type="dxa"/>
            </w:tcMar>
          </w:tcPr>
          <w:p w14:paraId="0000032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32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6" w:type="dxa"/>
            <w:shd w:val="clear" w:color="auto" w:fill="E0E0E0"/>
            <w:tcMar>
              <w:top w:w="0" w:type="dxa"/>
              <w:left w:w="108" w:type="dxa"/>
              <w:bottom w:w="0" w:type="dxa"/>
              <w:right w:w="108" w:type="dxa"/>
            </w:tcMar>
          </w:tcPr>
          <w:p w14:paraId="0000032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3E75667B" w14:textId="77777777">
        <w:trPr>
          <w:cantSplit/>
          <w:trHeight w:val="94"/>
          <w:jc w:val="center"/>
        </w:trPr>
        <w:tc>
          <w:tcPr>
            <w:tcW w:w="884" w:type="dxa"/>
            <w:shd w:val="clear" w:color="auto" w:fill="F3F3F3"/>
            <w:tcMar>
              <w:top w:w="0" w:type="dxa"/>
              <w:left w:w="108" w:type="dxa"/>
              <w:bottom w:w="0" w:type="dxa"/>
              <w:right w:w="108" w:type="dxa"/>
            </w:tcMar>
          </w:tcPr>
          <w:p w14:paraId="0000032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2</w:t>
            </w:r>
          </w:p>
        </w:tc>
        <w:tc>
          <w:tcPr>
            <w:tcW w:w="2100" w:type="dxa"/>
            <w:shd w:val="clear" w:color="auto" w:fill="F3F3F3"/>
            <w:tcMar>
              <w:top w:w="0" w:type="dxa"/>
              <w:left w:w="108" w:type="dxa"/>
              <w:bottom w:w="0" w:type="dxa"/>
              <w:right w:w="108" w:type="dxa"/>
            </w:tcMar>
          </w:tcPr>
          <w:p w14:paraId="0000032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Satellite Identifier</w:t>
            </w:r>
          </w:p>
        </w:tc>
        <w:tc>
          <w:tcPr>
            <w:tcW w:w="1021" w:type="dxa"/>
            <w:shd w:val="clear" w:color="auto" w:fill="F3F3F3"/>
            <w:tcMar>
              <w:top w:w="0" w:type="dxa"/>
              <w:left w:w="108" w:type="dxa"/>
              <w:bottom w:w="0" w:type="dxa"/>
              <w:right w:w="108" w:type="dxa"/>
            </w:tcMar>
          </w:tcPr>
          <w:p w14:paraId="0000032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0 01 007</w:t>
            </w:r>
          </w:p>
        </w:tc>
        <w:tc>
          <w:tcPr>
            <w:tcW w:w="855" w:type="dxa"/>
            <w:shd w:val="clear" w:color="auto" w:fill="F3F3F3"/>
            <w:tcMar>
              <w:top w:w="0" w:type="dxa"/>
              <w:left w:w="108" w:type="dxa"/>
              <w:bottom w:w="0" w:type="dxa"/>
              <w:right w:w="108" w:type="dxa"/>
            </w:tcMar>
          </w:tcPr>
          <w:p w14:paraId="0000033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3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3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10</w:t>
            </w:r>
          </w:p>
        </w:tc>
        <w:tc>
          <w:tcPr>
            <w:tcW w:w="1071" w:type="dxa"/>
            <w:shd w:val="clear" w:color="auto" w:fill="F3F3F3"/>
            <w:tcMar>
              <w:top w:w="0" w:type="dxa"/>
              <w:left w:w="108" w:type="dxa"/>
              <w:bottom w:w="0" w:type="dxa"/>
              <w:right w:w="108" w:type="dxa"/>
            </w:tcMar>
          </w:tcPr>
          <w:p w14:paraId="0000033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33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LEO –</w:t>
            </w:r>
            <w:r>
              <w:rPr>
                <w:rFonts w:ascii="Arial" w:eastAsia="Arial" w:hAnsi="Arial" w:cs="Arial"/>
                <w:b/>
                <w:color w:val="0000FF"/>
                <w:sz w:val="16"/>
                <w:szCs w:val="16"/>
              </w:rPr>
              <w:t xml:space="preserve"> See Table 7</w:t>
            </w:r>
          </w:p>
        </w:tc>
      </w:tr>
      <w:tr w:rsidR="00191D38" w14:paraId="38E94C68" w14:textId="77777777">
        <w:trPr>
          <w:cantSplit/>
          <w:trHeight w:val="52"/>
          <w:jc w:val="center"/>
        </w:trPr>
        <w:tc>
          <w:tcPr>
            <w:tcW w:w="884" w:type="dxa"/>
            <w:shd w:val="clear" w:color="auto" w:fill="E0E0E0"/>
            <w:tcMar>
              <w:top w:w="0" w:type="dxa"/>
              <w:left w:w="108" w:type="dxa"/>
              <w:bottom w:w="0" w:type="dxa"/>
              <w:right w:w="108" w:type="dxa"/>
            </w:tcMar>
          </w:tcPr>
          <w:p w14:paraId="0000033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3</w:t>
            </w:r>
          </w:p>
        </w:tc>
        <w:tc>
          <w:tcPr>
            <w:tcW w:w="2100" w:type="dxa"/>
            <w:shd w:val="clear" w:color="auto" w:fill="E0E0E0"/>
            <w:tcMar>
              <w:top w:w="0" w:type="dxa"/>
              <w:left w:w="108" w:type="dxa"/>
              <w:bottom w:w="0" w:type="dxa"/>
              <w:right w:w="108" w:type="dxa"/>
            </w:tcMar>
          </w:tcPr>
          <w:p w14:paraId="00000336"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Satellite sub-identifier</w:t>
            </w:r>
          </w:p>
        </w:tc>
        <w:tc>
          <w:tcPr>
            <w:tcW w:w="1021" w:type="dxa"/>
            <w:shd w:val="clear" w:color="auto" w:fill="E0E0E0"/>
            <w:tcMar>
              <w:top w:w="0" w:type="dxa"/>
              <w:left w:w="108" w:type="dxa"/>
              <w:bottom w:w="0" w:type="dxa"/>
              <w:right w:w="108" w:type="dxa"/>
            </w:tcMar>
          </w:tcPr>
          <w:p w14:paraId="0000033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0 01 016</w:t>
            </w:r>
          </w:p>
        </w:tc>
        <w:tc>
          <w:tcPr>
            <w:tcW w:w="855" w:type="dxa"/>
            <w:shd w:val="clear" w:color="auto" w:fill="E0E0E0"/>
            <w:tcMar>
              <w:top w:w="0" w:type="dxa"/>
              <w:left w:w="108" w:type="dxa"/>
              <w:bottom w:w="0" w:type="dxa"/>
              <w:right w:w="108" w:type="dxa"/>
            </w:tcMar>
          </w:tcPr>
          <w:p w14:paraId="0000033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3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33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33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33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Number of satellite in LEO constellation</w:t>
            </w:r>
          </w:p>
        </w:tc>
      </w:tr>
      <w:tr w:rsidR="00191D38" w14:paraId="692515CF" w14:textId="77777777">
        <w:trPr>
          <w:cantSplit/>
          <w:trHeight w:val="52"/>
          <w:jc w:val="center"/>
        </w:trPr>
        <w:tc>
          <w:tcPr>
            <w:tcW w:w="884" w:type="dxa"/>
            <w:shd w:val="clear" w:color="auto" w:fill="F3F3F3"/>
            <w:tcMar>
              <w:top w:w="0" w:type="dxa"/>
              <w:left w:w="108" w:type="dxa"/>
              <w:bottom w:w="0" w:type="dxa"/>
              <w:right w:w="108" w:type="dxa"/>
            </w:tcMar>
          </w:tcPr>
          <w:p w14:paraId="0000033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4</w:t>
            </w:r>
          </w:p>
        </w:tc>
        <w:tc>
          <w:tcPr>
            <w:tcW w:w="2100" w:type="dxa"/>
            <w:shd w:val="clear" w:color="auto" w:fill="F3F3F3"/>
            <w:tcMar>
              <w:top w:w="0" w:type="dxa"/>
              <w:left w:w="108" w:type="dxa"/>
              <w:bottom w:w="0" w:type="dxa"/>
              <w:right w:w="108" w:type="dxa"/>
            </w:tcMar>
          </w:tcPr>
          <w:p w14:paraId="0000033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Satellite instrument</w:t>
            </w:r>
          </w:p>
        </w:tc>
        <w:tc>
          <w:tcPr>
            <w:tcW w:w="1021" w:type="dxa"/>
            <w:shd w:val="clear" w:color="auto" w:fill="F3F3F3"/>
            <w:tcMar>
              <w:top w:w="0" w:type="dxa"/>
              <w:left w:w="108" w:type="dxa"/>
              <w:bottom w:w="0" w:type="dxa"/>
              <w:right w:w="108" w:type="dxa"/>
            </w:tcMar>
          </w:tcPr>
          <w:p w14:paraId="0000033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0 02 019</w:t>
            </w:r>
          </w:p>
        </w:tc>
        <w:tc>
          <w:tcPr>
            <w:tcW w:w="855" w:type="dxa"/>
            <w:shd w:val="clear" w:color="auto" w:fill="F3F3F3"/>
            <w:tcMar>
              <w:top w:w="0" w:type="dxa"/>
              <w:left w:w="108" w:type="dxa"/>
              <w:bottom w:w="0" w:type="dxa"/>
              <w:right w:w="108" w:type="dxa"/>
            </w:tcMar>
          </w:tcPr>
          <w:p w14:paraId="0000034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4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4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11</w:t>
            </w:r>
          </w:p>
        </w:tc>
        <w:tc>
          <w:tcPr>
            <w:tcW w:w="1071" w:type="dxa"/>
            <w:shd w:val="clear" w:color="auto" w:fill="F3F3F3"/>
            <w:tcMar>
              <w:top w:w="0" w:type="dxa"/>
              <w:left w:w="108" w:type="dxa"/>
              <w:bottom w:w="0" w:type="dxa"/>
              <w:right w:w="108" w:type="dxa"/>
            </w:tcMar>
          </w:tcPr>
          <w:p w14:paraId="0000034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34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e.g. 202 = GRAS –</w:t>
            </w:r>
            <w:r>
              <w:rPr>
                <w:rFonts w:ascii="Arial" w:eastAsia="Arial" w:hAnsi="Arial" w:cs="Arial"/>
                <w:b/>
                <w:color w:val="0000FF"/>
                <w:sz w:val="16"/>
                <w:szCs w:val="16"/>
              </w:rPr>
              <w:t xml:space="preserve"> See Table 8</w:t>
            </w:r>
          </w:p>
        </w:tc>
      </w:tr>
      <w:tr w:rsidR="00191D38" w14:paraId="4EC292D8" w14:textId="77777777">
        <w:trPr>
          <w:cantSplit/>
          <w:jc w:val="center"/>
        </w:trPr>
        <w:tc>
          <w:tcPr>
            <w:tcW w:w="884" w:type="dxa"/>
            <w:shd w:val="clear" w:color="auto" w:fill="F3F3F3"/>
            <w:tcMar>
              <w:top w:w="0" w:type="dxa"/>
              <w:left w:w="108" w:type="dxa"/>
              <w:bottom w:w="0" w:type="dxa"/>
              <w:right w:w="108" w:type="dxa"/>
            </w:tcMar>
          </w:tcPr>
          <w:p w14:paraId="0000034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N0</w:t>
            </w:r>
          </w:p>
        </w:tc>
        <w:tc>
          <w:tcPr>
            <w:tcW w:w="2100" w:type="dxa"/>
            <w:shd w:val="clear" w:color="auto" w:fill="F3F3F3"/>
            <w:tcMar>
              <w:top w:w="0" w:type="dxa"/>
              <w:left w:w="108" w:type="dxa"/>
              <w:bottom w:w="0" w:type="dxa"/>
              <w:right w:w="108" w:type="dxa"/>
            </w:tcMar>
          </w:tcPr>
          <w:p w14:paraId="0000034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34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34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34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34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34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34C"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N0 = 1+3.n0 elements</w:t>
            </w:r>
          </w:p>
        </w:tc>
      </w:tr>
      <w:tr w:rsidR="00191D38" w14:paraId="198850D9" w14:textId="77777777">
        <w:trPr>
          <w:cantSplit/>
          <w:trHeight w:val="311"/>
          <w:jc w:val="center"/>
        </w:trPr>
        <w:tc>
          <w:tcPr>
            <w:tcW w:w="884" w:type="dxa"/>
            <w:shd w:val="clear" w:color="auto" w:fill="F3F3F3"/>
            <w:tcMar>
              <w:top w:w="0" w:type="dxa"/>
              <w:left w:w="108" w:type="dxa"/>
              <w:bottom w:w="0" w:type="dxa"/>
              <w:right w:w="108" w:type="dxa"/>
            </w:tcMar>
          </w:tcPr>
          <w:p w14:paraId="0000034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4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34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5" w:type="dxa"/>
            <w:shd w:val="clear" w:color="auto" w:fill="F3F3F3"/>
            <w:tcMar>
              <w:top w:w="0" w:type="dxa"/>
              <w:left w:w="108" w:type="dxa"/>
              <w:bottom w:w="0" w:type="dxa"/>
              <w:right w:w="108" w:type="dxa"/>
            </w:tcMar>
          </w:tcPr>
          <w:p w14:paraId="0000035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5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352"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5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5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1D924949" w14:textId="77777777">
        <w:trPr>
          <w:cantSplit/>
          <w:trHeight w:val="311"/>
          <w:jc w:val="center"/>
        </w:trPr>
        <w:tc>
          <w:tcPr>
            <w:tcW w:w="884" w:type="dxa"/>
            <w:shd w:val="clear" w:color="auto" w:fill="F3F3F3"/>
            <w:tcMar>
              <w:top w:w="0" w:type="dxa"/>
              <w:left w:w="108" w:type="dxa"/>
              <w:bottom w:w="0" w:type="dxa"/>
              <w:right w:w="108" w:type="dxa"/>
            </w:tcMar>
          </w:tcPr>
          <w:p w14:paraId="0000035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2100" w:type="dxa"/>
            <w:shd w:val="clear" w:color="auto" w:fill="F3F3F3"/>
            <w:tcMar>
              <w:top w:w="0" w:type="dxa"/>
              <w:left w:w="108" w:type="dxa"/>
              <w:bottom w:w="0" w:type="dxa"/>
              <w:right w:w="108" w:type="dxa"/>
            </w:tcMar>
          </w:tcPr>
          <w:p w14:paraId="0000035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Short delayed replication factor</w:t>
            </w:r>
          </w:p>
        </w:tc>
        <w:tc>
          <w:tcPr>
            <w:tcW w:w="1021" w:type="dxa"/>
            <w:shd w:val="clear" w:color="auto" w:fill="F3F3F3"/>
            <w:tcMar>
              <w:top w:w="0" w:type="dxa"/>
              <w:left w:w="108" w:type="dxa"/>
              <w:bottom w:w="0" w:type="dxa"/>
              <w:right w:w="108" w:type="dxa"/>
            </w:tcMar>
          </w:tcPr>
          <w:p w14:paraId="0000035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0 31 000</w:t>
            </w:r>
          </w:p>
        </w:tc>
        <w:tc>
          <w:tcPr>
            <w:tcW w:w="855" w:type="dxa"/>
            <w:shd w:val="clear" w:color="auto" w:fill="F3F3F3"/>
            <w:tcMar>
              <w:top w:w="0" w:type="dxa"/>
              <w:left w:w="108" w:type="dxa"/>
              <w:bottom w:w="0" w:type="dxa"/>
              <w:right w:w="108" w:type="dxa"/>
            </w:tcMar>
          </w:tcPr>
          <w:p w14:paraId="0000035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5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5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w:t>
            </w:r>
          </w:p>
        </w:tc>
        <w:tc>
          <w:tcPr>
            <w:tcW w:w="1071" w:type="dxa"/>
            <w:shd w:val="clear" w:color="auto" w:fill="F3F3F3"/>
            <w:tcMar>
              <w:top w:w="0" w:type="dxa"/>
              <w:left w:w="108" w:type="dxa"/>
              <w:bottom w:w="0" w:type="dxa"/>
              <w:right w:w="108" w:type="dxa"/>
            </w:tcMar>
          </w:tcPr>
          <w:p w14:paraId="0000035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3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Indicate presence of aircraft RO header, </w:t>
            </w:r>
            <w:r>
              <w:rPr>
                <w:rFonts w:ascii="Arial" w:eastAsia="Arial" w:hAnsi="Arial" w:cs="Arial"/>
                <w:i/>
                <w:sz w:val="16"/>
                <w:szCs w:val="16"/>
              </w:rPr>
              <w:t>n1</w:t>
            </w:r>
          </w:p>
        </w:tc>
      </w:tr>
      <w:tr w:rsidR="00191D38" w14:paraId="10122EB1" w14:textId="77777777">
        <w:trPr>
          <w:cantSplit/>
          <w:trHeight w:val="52"/>
          <w:jc w:val="center"/>
        </w:trPr>
        <w:tc>
          <w:tcPr>
            <w:tcW w:w="884" w:type="dxa"/>
            <w:shd w:val="clear" w:color="auto" w:fill="E0E0E0"/>
            <w:tcMar>
              <w:top w:w="0" w:type="dxa"/>
              <w:left w:w="108" w:type="dxa"/>
              <w:bottom w:w="0" w:type="dxa"/>
              <w:right w:w="108" w:type="dxa"/>
            </w:tcMar>
          </w:tcPr>
          <w:p w14:paraId="0000035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7-8</w:t>
            </w:r>
          </w:p>
        </w:tc>
        <w:tc>
          <w:tcPr>
            <w:tcW w:w="2100" w:type="dxa"/>
            <w:shd w:val="clear" w:color="auto" w:fill="E0E0E0"/>
            <w:tcMar>
              <w:top w:w="0" w:type="dxa"/>
              <w:left w:w="108" w:type="dxa"/>
              <w:bottom w:w="0" w:type="dxa"/>
              <w:right w:w="108" w:type="dxa"/>
            </w:tcMar>
          </w:tcPr>
          <w:p w14:paraId="0000035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Aircraft data introducer</w:t>
            </w:r>
          </w:p>
        </w:tc>
        <w:tc>
          <w:tcPr>
            <w:tcW w:w="1021" w:type="dxa"/>
            <w:shd w:val="clear" w:color="auto" w:fill="E0E0E0"/>
            <w:tcMar>
              <w:top w:w="0" w:type="dxa"/>
              <w:left w:w="108" w:type="dxa"/>
              <w:bottom w:w="0" w:type="dxa"/>
              <w:right w:w="108" w:type="dxa"/>
            </w:tcMar>
          </w:tcPr>
          <w:p w14:paraId="0000035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E0E0E0"/>
            <w:tcMar>
              <w:top w:w="0" w:type="dxa"/>
              <w:left w:w="108" w:type="dxa"/>
              <w:bottom w:w="0" w:type="dxa"/>
              <w:right w:w="108" w:type="dxa"/>
            </w:tcMar>
          </w:tcPr>
          <w:p w14:paraId="0000036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36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E0E0E0"/>
            <w:tcMar>
              <w:top w:w="0" w:type="dxa"/>
              <w:left w:w="108" w:type="dxa"/>
              <w:bottom w:w="0" w:type="dxa"/>
              <w:right w:w="108" w:type="dxa"/>
            </w:tcMar>
          </w:tcPr>
          <w:p w14:paraId="0000036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36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6" w:type="dxa"/>
            <w:shd w:val="clear" w:color="auto" w:fill="E0E0E0"/>
            <w:tcMar>
              <w:top w:w="0" w:type="dxa"/>
              <w:left w:w="108" w:type="dxa"/>
              <w:bottom w:w="0" w:type="dxa"/>
              <w:right w:w="108" w:type="dxa"/>
            </w:tcMar>
          </w:tcPr>
          <w:p w14:paraId="000003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2496067B" w14:textId="77777777">
        <w:trPr>
          <w:cantSplit/>
          <w:trHeight w:val="52"/>
          <w:jc w:val="center"/>
        </w:trPr>
        <w:tc>
          <w:tcPr>
            <w:tcW w:w="884" w:type="dxa"/>
            <w:shd w:val="clear" w:color="auto" w:fill="F3F3F3"/>
            <w:tcMar>
              <w:top w:w="0" w:type="dxa"/>
              <w:left w:w="108" w:type="dxa"/>
              <w:bottom w:w="0" w:type="dxa"/>
              <w:right w:w="108" w:type="dxa"/>
            </w:tcMar>
          </w:tcPr>
          <w:p w14:paraId="0000036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7</w:t>
            </w:r>
          </w:p>
        </w:tc>
        <w:tc>
          <w:tcPr>
            <w:tcW w:w="2100" w:type="dxa"/>
            <w:shd w:val="clear" w:color="auto" w:fill="F3F3F3"/>
            <w:tcMar>
              <w:top w:w="0" w:type="dxa"/>
              <w:left w:w="108" w:type="dxa"/>
              <w:bottom w:w="0" w:type="dxa"/>
              <w:right w:w="108" w:type="dxa"/>
            </w:tcMar>
          </w:tcPr>
          <w:p w14:paraId="00000366"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Aircraft identifier</w:t>
            </w:r>
          </w:p>
        </w:tc>
        <w:tc>
          <w:tcPr>
            <w:tcW w:w="1021" w:type="dxa"/>
            <w:shd w:val="clear" w:color="auto" w:fill="F3F3F3"/>
            <w:tcMar>
              <w:top w:w="0" w:type="dxa"/>
              <w:left w:w="108" w:type="dxa"/>
              <w:bottom w:w="0" w:type="dxa"/>
              <w:right w:w="108" w:type="dxa"/>
            </w:tcMar>
          </w:tcPr>
          <w:p w14:paraId="0000036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0 01 008</w:t>
            </w:r>
          </w:p>
        </w:tc>
        <w:tc>
          <w:tcPr>
            <w:tcW w:w="855" w:type="dxa"/>
            <w:shd w:val="clear" w:color="auto" w:fill="F3F3F3"/>
            <w:tcMar>
              <w:top w:w="0" w:type="dxa"/>
              <w:left w:w="108" w:type="dxa"/>
              <w:bottom w:w="0" w:type="dxa"/>
              <w:right w:w="108" w:type="dxa"/>
            </w:tcMar>
          </w:tcPr>
          <w:p w14:paraId="0000036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6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6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64</w:t>
            </w:r>
          </w:p>
        </w:tc>
        <w:tc>
          <w:tcPr>
            <w:tcW w:w="1071" w:type="dxa"/>
            <w:shd w:val="clear" w:color="auto" w:fill="F3F3F3"/>
            <w:tcMar>
              <w:top w:w="0" w:type="dxa"/>
              <w:left w:w="108" w:type="dxa"/>
              <w:bottom w:w="0" w:type="dxa"/>
              <w:right w:w="108" w:type="dxa"/>
            </w:tcMar>
          </w:tcPr>
          <w:p w14:paraId="0000036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Character</w:t>
            </w:r>
          </w:p>
        </w:tc>
        <w:tc>
          <w:tcPr>
            <w:tcW w:w="2506" w:type="dxa"/>
            <w:shd w:val="clear" w:color="auto" w:fill="F3F3F3"/>
            <w:tcMar>
              <w:top w:w="0" w:type="dxa"/>
              <w:left w:w="108" w:type="dxa"/>
              <w:bottom w:w="0" w:type="dxa"/>
              <w:right w:w="108" w:type="dxa"/>
            </w:tcMar>
          </w:tcPr>
          <w:p w14:paraId="0000036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948ED6E" w14:textId="77777777">
        <w:trPr>
          <w:cantSplit/>
          <w:trHeight w:val="52"/>
          <w:jc w:val="center"/>
        </w:trPr>
        <w:tc>
          <w:tcPr>
            <w:tcW w:w="884" w:type="dxa"/>
            <w:shd w:val="clear" w:color="auto" w:fill="E0E0E0"/>
            <w:tcMar>
              <w:top w:w="0" w:type="dxa"/>
              <w:left w:w="108" w:type="dxa"/>
              <w:bottom w:w="0" w:type="dxa"/>
              <w:right w:w="108" w:type="dxa"/>
            </w:tcMar>
          </w:tcPr>
          <w:p w14:paraId="0000036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8</w:t>
            </w:r>
          </w:p>
        </w:tc>
        <w:tc>
          <w:tcPr>
            <w:tcW w:w="2100" w:type="dxa"/>
            <w:shd w:val="clear" w:color="auto" w:fill="E0E0E0"/>
            <w:tcMar>
              <w:top w:w="0" w:type="dxa"/>
              <w:left w:w="108" w:type="dxa"/>
              <w:bottom w:w="0" w:type="dxa"/>
              <w:right w:w="108" w:type="dxa"/>
            </w:tcMar>
          </w:tcPr>
          <w:p w14:paraId="0000036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sdt>
              <w:sdtPr>
                <w:tag w:val="goog_rdk_8"/>
                <w:id w:val="1426464456"/>
              </w:sdtPr>
              <w:sdtContent>
                <w:commentRangeStart w:id="47"/>
              </w:sdtContent>
            </w:sdt>
            <w:sdt>
              <w:sdtPr>
                <w:tag w:val="goog_rdk_9"/>
                <w:id w:val="428629481"/>
              </w:sdtPr>
              <w:sdtContent>
                <w:commentRangeStart w:id="48"/>
              </w:sdtContent>
            </w:sdt>
            <w:r>
              <w:rPr>
                <w:rFonts w:ascii="Arial" w:eastAsia="Arial" w:hAnsi="Arial" w:cs="Arial"/>
                <w:i/>
                <w:sz w:val="16"/>
                <w:szCs w:val="16"/>
              </w:rPr>
              <w:t>RO instrument</w:t>
            </w:r>
            <w:commentRangeEnd w:id="47"/>
            <w:r>
              <w:commentReference w:id="47"/>
            </w:r>
            <w:commentRangeEnd w:id="48"/>
            <w:r>
              <w:commentReference w:id="48"/>
            </w:r>
          </w:p>
        </w:tc>
        <w:tc>
          <w:tcPr>
            <w:tcW w:w="1021" w:type="dxa"/>
            <w:shd w:val="clear" w:color="auto" w:fill="E0E0E0"/>
            <w:tcMar>
              <w:top w:w="0" w:type="dxa"/>
              <w:left w:w="108" w:type="dxa"/>
              <w:bottom w:w="0" w:type="dxa"/>
              <w:right w:w="108" w:type="dxa"/>
            </w:tcMar>
          </w:tcPr>
          <w:p w14:paraId="0000036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New</w:t>
            </w:r>
          </w:p>
        </w:tc>
        <w:tc>
          <w:tcPr>
            <w:tcW w:w="855" w:type="dxa"/>
            <w:shd w:val="clear" w:color="auto" w:fill="E0E0E0"/>
            <w:tcMar>
              <w:top w:w="0" w:type="dxa"/>
              <w:left w:w="108" w:type="dxa"/>
              <w:bottom w:w="0" w:type="dxa"/>
              <w:right w:w="108" w:type="dxa"/>
            </w:tcMar>
          </w:tcPr>
          <w:p w14:paraId="0000037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7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37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11</w:t>
            </w:r>
          </w:p>
        </w:tc>
        <w:tc>
          <w:tcPr>
            <w:tcW w:w="1071" w:type="dxa"/>
            <w:shd w:val="clear" w:color="auto" w:fill="E0E0E0"/>
            <w:tcMar>
              <w:top w:w="0" w:type="dxa"/>
              <w:left w:w="108" w:type="dxa"/>
              <w:bottom w:w="0" w:type="dxa"/>
              <w:right w:w="108" w:type="dxa"/>
            </w:tcMar>
          </w:tcPr>
          <w:p w14:paraId="0000037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37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Will mimic the satellite instrument table, but for terrestrial</w:t>
            </w:r>
          </w:p>
        </w:tc>
      </w:tr>
      <w:tr w:rsidR="00191D38" w14:paraId="3DC97552" w14:textId="77777777">
        <w:trPr>
          <w:cantSplit/>
          <w:jc w:val="center"/>
        </w:trPr>
        <w:tc>
          <w:tcPr>
            <w:tcW w:w="884" w:type="dxa"/>
            <w:shd w:val="clear" w:color="auto" w:fill="F3F3F3"/>
            <w:tcMar>
              <w:top w:w="0" w:type="dxa"/>
              <w:left w:w="108" w:type="dxa"/>
              <w:bottom w:w="0" w:type="dxa"/>
              <w:right w:w="108" w:type="dxa"/>
            </w:tcMar>
          </w:tcPr>
          <w:p w14:paraId="0000037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N1</w:t>
            </w:r>
          </w:p>
        </w:tc>
        <w:tc>
          <w:tcPr>
            <w:tcW w:w="2100" w:type="dxa"/>
            <w:shd w:val="clear" w:color="auto" w:fill="F3F3F3"/>
            <w:tcMar>
              <w:top w:w="0" w:type="dxa"/>
              <w:left w:w="108" w:type="dxa"/>
              <w:bottom w:w="0" w:type="dxa"/>
              <w:right w:w="108" w:type="dxa"/>
            </w:tcMar>
          </w:tcPr>
          <w:p w14:paraId="0000037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37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37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37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37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37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37C"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N1 = …</w:t>
            </w:r>
          </w:p>
        </w:tc>
      </w:tr>
      <w:tr w:rsidR="00191D38" w14:paraId="74A694E4" w14:textId="77777777">
        <w:trPr>
          <w:cantSplit/>
          <w:trHeight w:val="311"/>
          <w:jc w:val="center"/>
        </w:trPr>
        <w:tc>
          <w:tcPr>
            <w:tcW w:w="884" w:type="dxa"/>
            <w:shd w:val="clear" w:color="auto" w:fill="F3F3F3"/>
            <w:tcMar>
              <w:top w:w="0" w:type="dxa"/>
              <w:left w:w="108" w:type="dxa"/>
              <w:bottom w:w="0" w:type="dxa"/>
              <w:right w:w="108" w:type="dxa"/>
            </w:tcMar>
          </w:tcPr>
          <w:p w14:paraId="0000037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7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37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5" w:type="dxa"/>
            <w:shd w:val="clear" w:color="auto" w:fill="F3F3F3"/>
            <w:tcMar>
              <w:top w:w="0" w:type="dxa"/>
              <w:left w:w="108" w:type="dxa"/>
              <w:bottom w:w="0" w:type="dxa"/>
              <w:right w:w="108" w:type="dxa"/>
            </w:tcMar>
          </w:tcPr>
          <w:p w14:paraId="0000038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8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382"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8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8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35AAE152" w14:textId="77777777">
        <w:trPr>
          <w:cantSplit/>
          <w:trHeight w:val="20"/>
          <w:jc w:val="center"/>
        </w:trPr>
        <w:tc>
          <w:tcPr>
            <w:tcW w:w="884" w:type="dxa"/>
            <w:shd w:val="clear" w:color="auto" w:fill="E0E0E0"/>
            <w:tcMar>
              <w:top w:w="0" w:type="dxa"/>
              <w:left w:w="108" w:type="dxa"/>
              <w:bottom w:w="0" w:type="dxa"/>
              <w:right w:w="108" w:type="dxa"/>
            </w:tcMar>
          </w:tcPr>
          <w:p w14:paraId="0000038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w:t>
            </w:r>
          </w:p>
        </w:tc>
        <w:tc>
          <w:tcPr>
            <w:tcW w:w="2100" w:type="dxa"/>
            <w:shd w:val="clear" w:color="auto" w:fill="E0E0E0"/>
            <w:tcMar>
              <w:top w:w="0" w:type="dxa"/>
              <w:left w:w="108" w:type="dxa"/>
              <w:bottom w:w="0" w:type="dxa"/>
              <w:right w:w="108" w:type="dxa"/>
            </w:tcMar>
          </w:tcPr>
          <w:p w14:paraId="0000038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b/>
                <w:sz w:val="16"/>
                <w:szCs w:val="16"/>
              </w:rPr>
              <w:t>Short delayed replication factor</w:t>
            </w:r>
          </w:p>
        </w:tc>
        <w:tc>
          <w:tcPr>
            <w:tcW w:w="1021" w:type="dxa"/>
            <w:shd w:val="clear" w:color="auto" w:fill="E0E0E0"/>
            <w:tcMar>
              <w:top w:w="0" w:type="dxa"/>
              <w:left w:w="108" w:type="dxa"/>
              <w:bottom w:w="0" w:type="dxa"/>
              <w:right w:w="108" w:type="dxa"/>
            </w:tcMar>
          </w:tcPr>
          <w:p w14:paraId="0000038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0 31 000</w:t>
            </w:r>
          </w:p>
        </w:tc>
        <w:tc>
          <w:tcPr>
            <w:tcW w:w="855" w:type="dxa"/>
            <w:shd w:val="clear" w:color="auto" w:fill="E0E0E0"/>
            <w:tcMar>
              <w:top w:w="0" w:type="dxa"/>
              <w:left w:w="108" w:type="dxa"/>
              <w:bottom w:w="0" w:type="dxa"/>
              <w:right w:w="108" w:type="dxa"/>
            </w:tcMar>
          </w:tcPr>
          <w:p w14:paraId="0000038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8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38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w:t>
            </w:r>
          </w:p>
        </w:tc>
        <w:tc>
          <w:tcPr>
            <w:tcW w:w="1071" w:type="dxa"/>
            <w:shd w:val="clear" w:color="auto" w:fill="E0E0E0"/>
            <w:tcMar>
              <w:top w:w="0" w:type="dxa"/>
              <w:left w:w="108" w:type="dxa"/>
              <w:bottom w:w="0" w:type="dxa"/>
              <w:right w:w="108" w:type="dxa"/>
            </w:tcMar>
          </w:tcPr>
          <w:p w14:paraId="0000038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38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Indicate presence of balloon RO header, </w:t>
            </w:r>
            <w:r>
              <w:rPr>
                <w:rFonts w:ascii="Arial" w:eastAsia="Arial" w:hAnsi="Arial" w:cs="Arial"/>
                <w:i/>
                <w:sz w:val="16"/>
                <w:szCs w:val="16"/>
              </w:rPr>
              <w:t>n2</w:t>
            </w:r>
          </w:p>
        </w:tc>
      </w:tr>
      <w:tr w:rsidR="00191D38" w14:paraId="7792CF3E" w14:textId="77777777">
        <w:trPr>
          <w:cantSplit/>
          <w:trHeight w:val="20"/>
          <w:jc w:val="center"/>
        </w:trPr>
        <w:tc>
          <w:tcPr>
            <w:tcW w:w="884" w:type="dxa"/>
            <w:shd w:val="clear" w:color="auto" w:fill="F3F3F3"/>
            <w:tcMar>
              <w:top w:w="0" w:type="dxa"/>
              <w:left w:w="108" w:type="dxa"/>
              <w:bottom w:w="0" w:type="dxa"/>
              <w:right w:w="108" w:type="dxa"/>
            </w:tcMar>
          </w:tcPr>
          <w:p w14:paraId="0000038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11-12</w:t>
            </w:r>
          </w:p>
        </w:tc>
        <w:tc>
          <w:tcPr>
            <w:tcW w:w="2100" w:type="dxa"/>
            <w:shd w:val="clear" w:color="auto" w:fill="F3F3F3"/>
            <w:tcMar>
              <w:top w:w="0" w:type="dxa"/>
              <w:left w:w="108" w:type="dxa"/>
              <w:bottom w:w="0" w:type="dxa"/>
              <w:right w:w="108" w:type="dxa"/>
            </w:tcMar>
          </w:tcPr>
          <w:p w14:paraId="0000038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Balloon data introducer</w:t>
            </w:r>
          </w:p>
        </w:tc>
        <w:tc>
          <w:tcPr>
            <w:tcW w:w="1021" w:type="dxa"/>
            <w:shd w:val="clear" w:color="auto" w:fill="F3F3F3"/>
            <w:tcMar>
              <w:top w:w="0" w:type="dxa"/>
              <w:left w:w="108" w:type="dxa"/>
              <w:bottom w:w="0" w:type="dxa"/>
              <w:right w:w="108" w:type="dxa"/>
            </w:tcMar>
          </w:tcPr>
          <w:p w14:paraId="0000038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39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F3F3F3"/>
            <w:tcMar>
              <w:top w:w="0" w:type="dxa"/>
              <w:left w:w="108" w:type="dxa"/>
              <w:bottom w:w="0" w:type="dxa"/>
              <w:right w:w="108" w:type="dxa"/>
            </w:tcMar>
          </w:tcPr>
          <w:p w14:paraId="0000039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F3F3F3"/>
            <w:tcMar>
              <w:top w:w="0" w:type="dxa"/>
              <w:left w:w="108" w:type="dxa"/>
              <w:bottom w:w="0" w:type="dxa"/>
              <w:right w:w="108" w:type="dxa"/>
            </w:tcMar>
          </w:tcPr>
          <w:p w14:paraId="0000039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F3F3F3"/>
            <w:tcMar>
              <w:top w:w="0" w:type="dxa"/>
              <w:left w:w="108" w:type="dxa"/>
              <w:bottom w:w="0" w:type="dxa"/>
              <w:right w:w="108" w:type="dxa"/>
            </w:tcMar>
          </w:tcPr>
          <w:p w14:paraId="0000039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6" w:type="dxa"/>
            <w:shd w:val="clear" w:color="auto" w:fill="F3F3F3"/>
            <w:tcMar>
              <w:top w:w="0" w:type="dxa"/>
              <w:left w:w="108" w:type="dxa"/>
              <w:bottom w:w="0" w:type="dxa"/>
              <w:right w:w="108" w:type="dxa"/>
            </w:tcMar>
          </w:tcPr>
          <w:p w14:paraId="0000039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0F999375" w14:textId="77777777">
        <w:trPr>
          <w:cantSplit/>
          <w:trHeight w:val="20"/>
          <w:jc w:val="center"/>
        </w:trPr>
        <w:tc>
          <w:tcPr>
            <w:tcW w:w="884" w:type="dxa"/>
            <w:shd w:val="clear" w:color="auto" w:fill="E0E0E0"/>
            <w:tcMar>
              <w:top w:w="0" w:type="dxa"/>
              <w:left w:w="108" w:type="dxa"/>
              <w:bottom w:w="0" w:type="dxa"/>
              <w:right w:w="108" w:type="dxa"/>
            </w:tcMar>
          </w:tcPr>
          <w:p w14:paraId="0000039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11</w:t>
            </w:r>
          </w:p>
        </w:tc>
        <w:tc>
          <w:tcPr>
            <w:tcW w:w="2100" w:type="dxa"/>
            <w:shd w:val="clear" w:color="auto" w:fill="E0E0E0"/>
            <w:tcMar>
              <w:top w:w="0" w:type="dxa"/>
              <w:left w:w="108" w:type="dxa"/>
              <w:bottom w:w="0" w:type="dxa"/>
              <w:right w:w="108" w:type="dxa"/>
            </w:tcMar>
          </w:tcPr>
          <w:p w14:paraId="00000396"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sdt>
              <w:sdtPr>
                <w:tag w:val="goog_rdk_10"/>
                <w:id w:val="-1404376424"/>
              </w:sdtPr>
              <w:sdtContent>
                <w:commentRangeStart w:id="49"/>
              </w:sdtContent>
            </w:sdt>
            <w:sdt>
              <w:sdtPr>
                <w:tag w:val="goog_rdk_11"/>
                <w:id w:val="1042785525"/>
              </w:sdtPr>
              <w:sdtContent>
                <w:commentRangeStart w:id="50"/>
              </w:sdtContent>
            </w:sdt>
            <w:r>
              <w:rPr>
                <w:rFonts w:ascii="Arial" w:eastAsia="Arial" w:hAnsi="Arial" w:cs="Arial"/>
                <w:i/>
                <w:sz w:val="16"/>
                <w:szCs w:val="16"/>
              </w:rPr>
              <w:t>Balloon identifier?</w:t>
            </w:r>
          </w:p>
        </w:tc>
        <w:tc>
          <w:tcPr>
            <w:tcW w:w="1021" w:type="dxa"/>
            <w:shd w:val="clear" w:color="auto" w:fill="E0E0E0"/>
            <w:tcMar>
              <w:top w:w="0" w:type="dxa"/>
              <w:left w:w="108" w:type="dxa"/>
              <w:bottom w:w="0" w:type="dxa"/>
              <w:right w:w="108" w:type="dxa"/>
            </w:tcMar>
          </w:tcPr>
          <w:p w14:paraId="0000039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0 01 008</w:t>
            </w:r>
            <w:commentRangeEnd w:id="49"/>
            <w:r>
              <w:commentReference w:id="49"/>
            </w:r>
            <w:commentRangeEnd w:id="50"/>
            <w:r>
              <w:commentReference w:id="50"/>
            </w:r>
          </w:p>
        </w:tc>
        <w:tc>
          <w:tcPr>
            <w:tcW w:w="855" w:type="dxa"/>
            <w:shd w:val="clear" w:color="auto" w:fill="E0E0E0"/>
            <w:tcMar>
              <w:top w:w="0" w:type="dxa"/>
              <w:left w:w="108" w:type="dxa"/>
              <w:bottom w:w="0" w:type="dxa"/>
              <w:right w:w="108" w:type="dxa"/>
            </w:tcMar>
          </w:tcPr>
          <w:p w14:paraId="0000039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39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39A"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39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39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1BAA096" w14:textId="77777777">
        <w:trPr>
          <w:cantSplit/>
          <w:trHeight w:val="20"/>
          <w:jc w:val="center"/>
        </w:trPr>
        <w:tc>
          <w:tcPr>
            <w:tcW w:w="884" w:type="dxa"/>
            <w:shd w:val="clear" w:color="auto" w:fill="F3F3F3"/>
            <w:tcMar>
              <w:top w:w="0" w:type="dxa"/>
              <w:left w:w="108" w:type="dxa"/>
              <w:bottom w:w="0" w:type="dxa"/>
              <w:right w:w="108" w:type="dxa"/>
            </w:tcMar>
          </w:tcPr>
          <w:p w14:paraId="0000039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12</w:t>
            </w:r>
          </w:p>
        </w:tc>
        <w:tc>
          <w:tcPr>
            <w:tcW w:w="2100" w:type="dxa"/>
            <w:shd w:val="clear" w:color="auto" w:fill="F3F3F3"/>
            <w:tcMar>
              <w:top w:w="0" w:type="dxa"/>
              <w:left w:w="108" w:type="dxa"/>
              <w:bottom w:w="0" w:type="dxa"/>
              <w:right w:w="108" w:type="dxa"/>
            </w:tcMar>
          </w:tcPr>
          <w:p w14:paraId="0000039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RO instrument</w:t>
            </w:r>
          </w:p>
        </w:tc>
        <w:tc>
          <w:tcPr>
            <w:tcW w:w="1021" w:type="dxa"/>
            <w:shd w:val="clear" w:color="auto" w:fill="F3F3F3"/>
            <w:tcMar>
              <w:top w:w="0" w:type="dxa"/>
              <w:left w:w="108" w:type="dxa"/>
              <w:bottom w:w="0" w:type="dxa"/>
              <w:right w:w="108" w:type="dxa"/>
            </w:tcMar>
          </w:tcPr>
          <w:p w14:paraId="0000039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New</w:t>
            </w:r>
          </w:p>
        </w:tc>
        <w:tc>
          <w:tcPr>
            <w:tcW w:w="855" w:type="dxa"/>
            <w:shd w:val="clear" w:color="auto" w:fill="F3F3F3"/>
            <w:tcMar>
              <w:top w:w="0" w:type="dxa"/>
              <w:left w:w="108" w:type="dxa"/>
              <w:bottom w:w="0" w:type="dxa"/>
              <w:right w:w="108" w:type="dxa"/>
            </w:tcMar>
          </w:tcPr>
          <w:p w14:paraId="000003A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A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A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11</w:t>
            </w:r>
          </w:p>
        </w:tc>
        <w:tc>
          <w:tcPr>
            <w:tcW w:w="1071" w:type="dxa"/>
            <w:shd w:val="clear" w:color="auto" w:fill="F3F3F3"/>
            <w:tcMar>
              <w:top w:w="0" w:type="dxa"/>
              <w:left w:w="108" w:type="dxa"/>
              <w:bottom w:w="0" w:type="dxa"/>
              <w:right w:w="108" w:type="dxa"/>
            </w:tcMar>
          </w:tcPr>
          <w:p w14:paraId="000003A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3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Will mimic the satellite instrument table, but for terrestrial</w:t>
            </w:r>
          </w:p>
        </w:tc>
      </w:tr>
      <w:tr w:rsidR="00191D38" w14:paraId="3FAF4CFF" w14:textId="77777777">
        <w:trPr>
          <w:cantSplit/>
          <w:jc w:val="center"/>
        </w:trPr>
        <w:tc>
          <w:tcPr>
            <w:tcW w:w="884" w:type="dxa"/>
            <w:shd w:val="clear" w:color="auto" w:fill="F3F3F3"/>
            <w:tcMar>
              <w:top w:w="0" w:type="dxa"/>
              <w:left w:w="108" w:type="dxa"/>
              <w:bottom w:w="0" w:type="dxa"/>
              <w:right w:w="108" w:type="dxa"/>
            </w:tcMar>
          </w:tcPr>
          <w:p w14:paraId="000003A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N2</w:t>
            </w:r>
          </w:p>
        </w:tc>
        <w:tc>
          <w:tcPr>
            <w:tcW w:w="2100" w:type="dxa"/>
            <w:shd w:val="clear" w:color="auto" w:fill="F3F3F3"/>
            <w:tcMar>
              <w:top w:w="0" w:type="dxa"/>
              <w:left w:w="108" w:type="dxa"/>
              <w:bottom w:w="0" w:type="dxa"/>
              <w:right w:w="108" w:type="dxa"/>
            </w:tcMar>
          </w:tcPr>
          <w:p w14:paraId="000003A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3A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3A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3A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3A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3A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3AC"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N2 = …</w:t>
            </w:r>
          </w:p>
        </w:tc>
      </w:tr>
      <w:tr w:rsidR="00191D38" w14:paraId="43299672" w14:textId="77777777">
        <w:trPr>
          <w:cantSplit/>
          <w:trHeight w:val="311"/>
          <w:jc w:val="center"/>
        </w:trPr>
        <w:tc>
          <w:tcPr>
            <w:tcW w:w="884" w:type="dxa"/>
            <w:shd w:val="clear" w:color="auto" w:fill="F3F3F3"/>
            <w:tcMar>
              <w:top w:w="0" w:type="dxa"/>
              <w:left w:w="108" w:type="dxa"/>
              <w:bottom w:w="0" w:type="dxa"/>
              <w:right w:w="108" w:type="dxa"/>
            </w:tcMar>
          </w:tcPr>
          <w:p w14:paraId="000003A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3A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3A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5" w:type="dxa"/>
            <w:shd w:val="clear" w:color="auto" w:fill="F3F3F3"/>
            <w:tcMar>
              <w:top w:w="0" w:type="dxa"/>
              <w:left w:w="108" w:type="dxa"/>
              <w:bottom w:w="0" w:type="dxa"/>
              <w:right w:w="108" w:type="dxa"/>
            </w:tcMar>
          </w:tcPr>
          <w:p w14:paraId="000003B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3B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3B2"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B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B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2D7D7C04" w14:textId="77777777">
        <w:trPr>
          <w:cantSplit/>
          <w:trHeight w:val="20"/>
          <w:jc w:val="center"/>
        </w:trPr>
        <w:tc>
          <w:tcPr>
            <w:tcW w:w="884" w:type="dxa"/>
            <w:shd w:val="clear" w:color="auto" w:fill="F3F3F3"/>
            <w:tcMar>
              <w:top w:w="0" w:type="dxa"/>
              <w:left w:w="108" w:type="dxa"/>
              <w:bottom w:w="0" w:type="dxa"/>
              <w:right w:w="108" w:type="dxa"/>
            </w:tcMar>
          </w:tcPr>
          <w:p w14:paraId="000003B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w:t>
            </w:r>
          </w:p>
        </w:tc>
        <w:tc>
          <w:tcPr>
            <w:tcW w:w="2100" w:type="dxa"/>
            <w:shd w:val="clear" w:color="auto" w:fill="F3F3F3"/>
            <w:tcMar>
              <w:top w:w="0" w:type="dxa"/>
              <w:left w:w="108" w:type="dxa"/>
              <w:bottom w:w="0" w:type="dxa"/>
              <w:right w:w="108" w:type="dxa"/>
            </w:tcMar>
          </w:tcPr>
          <w:p w14:paraId="000003B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Short delayed replication factor</w:t>
            </w:r>
          </w:p>
        </w:tc>
        <w:tc>
          <w:tcPr>
            <w:tcW w:w="1021" w:type="dxa"/>
            <w:shd w:val="clear" w:color="auto" w:fill="F3F3F3"/>
            <w:tcMar>
              <w:top w:w="0" w:type="dxa"/>
              <w:left w:w="108" w:type="dxa"/>
              <w:bottom w:w="0" w:type="dxa"/>
              <w:right w:w="108" w:type="dxa"/>
            </w:tcMar>
          </w:tcPr>
          <w:p w14:paraId="000003B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0 31 000</w:t>
            </w:r>
          </w:p>
        </w:tc>
        <w:tc>
          <w:tcPr>
            <w:tcW w:w="855" w:type="dxa"/>
            <w:shd w:val="clear" w:color="auto" w:fill="F3F3F3"/>
            <w:tcMar>
              <w:top w:w="0" w:type="dxa"/>
              <w:left w:w="108" w:type="dxa"/>
              <w:bottom w:w="0" w:type="dxa"/>
              <w:right w:w="108" w:type="dxa"/>
            </w:tcMar>
          </w:tcPr>
          <w:p w14:paraId="000003B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B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B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w:t>
            </w:r>
          </w:p>
        </w:tc>
        <w:tc>
          <w:tcPr>
            <w:tcW w:w="1071" w:type="dxa"/>
            <w:shd w:val="clear" w:color="auto" w:fill="F3F3F3"/>
            <w:tcMar>
              <w:top w:w="0" w:type="dxa"/>
              <w:left w:w="108" w:type="dxa"/>
              <w:bottom w:w="0" w:type="dxa"/>
              <w:right w:w="108" w:type="dxa"/>
            </w:tcMar>
          </w:tcPr>
          <w:p w14:paraId="000003B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3B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Indicate presence of mountain RO header</w:t>
            </w:r>
          </w:p>
        </w:tc>
      </w:tr>
      <w:tr w:rsidR="00191D38" w14:paraId="420B6ECF" w14:textId="77777777">
        <w:trPr>
          <w:cantSplit/>
          <w:trHeight w:val="20"/>
          <w:jc w:val="center"/>
        </w:trPr>
        <w:tc>
          <w:tcPr>
            <w:tcW w:w="884" w:type="dxa"/>
            <w:shd w:val="clear" w:color="auto" w:fill="E0E0E0"/>
            <w:tcMar>
              <w:top w:w="0" w:type="dxa"/>
              <w:left w:w="108" w:type="dxa"/>
              <w:bottom w:w="0" w:type="dxa"/>
              <w:right w:w="108" w:type="dxa"/>
            </w:tcMar>
          </w:tcPr>
          <w:p w14:paraId="000003B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14-18</w:t>
            </w:r>
          </w:p>
        </w:tc>
        <w:tc>
          <w:tcPr>
            <w:tcW w:w="2100" w:type="dxa"/>
            <w:shd w:val="clear" w:color="auto" w:fill="E0E0E0"/>
            <w:tcMar>
              <w:top w:w="0" w:type="dxa"/>
              <w:left w:w="108" w:type="dxa"/>
              <w:bottom w:w="0" w:type="dxa"/>
              <w:right w:w="108" w:type="dxa"/>
            </w:tcMar>
          </w:tcPr>
          <w:p w14:paraId="000003B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Mountain data introducer</w:t>
            </w:r>
          </w:p>
        </w:tc>
        <w:tc>
          <w:tcPr>
            <w:tcW w:w="1021" w:type="dxa"/>
            <w:shd w:val="clear" w:color="auto" w:fill="E0E0E0"/>
            <w:tcMar>
              <w:top w:w="0" w:type="dxa"/>
              <w:left w:w="108" w:type="dxa"/>
              <w:bottom w:w="0" w:type="dxa"/>
              <w:right w:w="108" w:type="dxa"/>
            </w:tcMar>
          </w:tcPr>
          <w:p w14:paraId="000003B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E0E0E0"/>
            <w:tcMar>
              <w:top w:w="0" w:type="dxa"/>
              <w:left w:w="108" w:type="dxa"/>
              <w:bottom w:w="0" w:type="dxa"/>
              <w:right w:w="108" w:type="dxa"/>
            </w:tcMar>
          </w:tcPr>
          <w:p w14:paraId="000003C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3C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E0E0E0"/>
            <w:tcMar>
              <w:top w:w="0" w:type="dxa"/>
              <w:left w:w="108" w:type="dxa"/>
              <w:bottom w:w="0" w:type="dxa"/>
              <w:right w:w="108" w:type="dxa"/>
            </w:tcMar>
          </w:tcPr>
          <w:p w14:paraId="000003C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3C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6" w:type="dxa"/>
            <w:shd w:val="clear" w:color="auto" w:fill="E0E0E0"/>
            <w:tcMar>
              <w:top w:w="0" w:type="dxa"/>
              <w:left w:w="108" w:type="dxa"/>
              <w:bottom w:w="0" w:type="dxa"/>
              <w:right w:w="108" w:type="dxa"/>
            </w:tcMar>
          </w:tcPr>
          <w:p w14:paraId="000003C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78312879" w14:textId="77777777">
        <w:trPr>
          <w:cantSplit/>
          <w:trHeight w:val="20"/>
          <w:jc w:val="center"/>
        </w:trPr>
        <w:tc>
          <w:tcPr>
            <w:tcW w:w="884" w:type="dxa"/>
            <w:shd w:val="clear" w:color="auto" w:fill="F3F3F3"/>
            <w:tcMar>
              <w:top w:w="0" w:type="dxa"/>
              <w:left w:w="108" w:type="dxa"/>
              <w:bottom w:w="0" w:type="dxa"/>
              <w:right w:w="108" w:type="dxa"/>
            </w:tcMar>
          </w:tcPr>
          <w:p w14:paraId="000003C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14-17</w:t>
            </w:r>
          </w:p>
        </w:tc>
        <w:tc>
          <w:tcPr>
            <w:tcW w:w="2100" w:type="dxa"/>
            <w:shd w:val="clear" w:color="auto" w:fill="F3F3F3"/>
            <w:tcMar>
              <w:top w:w="0" w:type="dxa"/>
              <w:left w:w="108" w:type="dxa"/>
              <w:bottom w:w="0" w:type="dxa"/>
              <w:right w:w="108" w:type="dxa"/>
            </w:tcMar>
          </w:tcPr>
          <w:p w14:paraId="000003C6"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sdt>
              <w:sdtPr>
                <w:tag w:val="goog_rdk_12"/>
                <w:id w:val="-1756515697"/>
              </w:sdtPr>
              <w:sdtContent>
                <w:commentRangeStart w:id="51"/>
              </w:sdtContent>
            </w:sdt>
            <w:sdt>
              <w:sdtPr>
                <w:tag w:val="goog_rdk_13"/>
                <w:id w:val="1781145898"/>
              </w:sdtPr>
              <w:sdtContent>
                <w:commentRangeStart w:id="52"/>
              </w:sdtContent>
            </w:sdt>
            <w:r>
              <w:rPr>
                <w:rFonts w:ascii="Arial" w:eastAsia="Arial" w:hAnsi="Arial" w:cs="Arial"/>
                <w:b/>
                <w:i/>
                <w:sz w:val="16"/>
                <w:szCs w:val="16"/>
              </w:rPr>
              <w:t>WIGOS station identifier</w:t>
            </w:r>
          </w:p>
        </w:tc>
        <w:tc>
          <w:tcPr>
            <w:tcW w:w="1021" w:type="dxa"/>
            <w:shd w:val="clear" w:color="auto" w:fill="F3F3F3"/>
            <w:tcMar>
              <w:top w:w="0" w:type="dxa"/>
              <w:left w:w="108" w:type="dxa"/>
              <w:bottom w:w="0" w:type="dxa"/>
              <w:right w:w="108" w:type="dxa"/>
            </w:tcMar>
          </w:tcPr>
          <w:p w14:paraId="000003C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i/>
                <w:sz w:val="16"/>
                <w:szCs w:val="16"/>
              </w:rPr>
              <w:t>3 01 150 </w:t>
            </w:r>
            <w:commentRangeEnd w:id="51"/>
            <w:r>
              <w:commentReference w:id="51"/>
            </w:r>
            <w:commentRangeEnd w:id="52"/>
            <w:r>
              <w:commentReference w:id="52"/>
            </w:r>
          </w:p>
        </w:tc>
        <w:tc>
          <w:tcPr>
            <w:tcW w:w="855" w:type="dxa"/>
            <w:shd w:val="clear" w:color="auto" w:fill="F3F3F3"/>
            <w:tcMar>
              <w:top w:w="0" w:type="dxa"/>
              <w:left w:w="108" w:type="dxa"/>
              <w:bottom w:w="0" w:type="dxa"/>
              <w:right w:w="108" w:type="dxa"/>
            </w:tcMar>
          </w:tcPr>
          <w:p w14:paraId="000003C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F3F3F3"/>
            <w:tcMar>
              <w:top w:w="0" w:type="dxa"/>
              <w:left w:w="108" w:type="dxa"/>
              <w:bottom w:w="0" w:type="dxa"/>
              <w:right w:w="108" w:type="dxa"/>
            </w:tcMar>
          </w:tcPr>
          <w:p w14:paraId="000003C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F3F3F3"/>
            <w:tcMar>
              <w:top w:w="0" w:type="dxa"/>
              <w:left w:w="108" w:type="dxa"/>
              <w:bottom w:w="0" w:type="dxa"/>
              <w:right w:w="108" w:type="dxa"/>
            </w:tcMar>
          </w:tcPr>
          <w:p w14:paraId="000003CA"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3C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C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0EA9F13" w14:textId="77777777">
        <w:trPr>
          <w:cantSplit/>
          <w:trHeight w:val="20"/>
          <w:jc w:val="center"/>
        </w:trPr>
        <w:tc>
          <w:tcPr>
            <w:tcW w:w="884" w:type="dxa"/>
            <w:shd w:val="clear" w:color="auto" w:fill="E0E0E0"/>
            <w:tcMar>
              <w:top w:w="0" w:type="dxa"/>
              <w:left w:w="108" w:type="dxa"/>
              <w:bottom w:w="0" w:type="dxa"/>
              <w:right w:w="108" w:type="dxa"/>
            </w:tcMar>
          </w:tcPr>
          <w:p w14:paraId="000003C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2100" w:type="dxa"/>
            <w:shd w:val="clear" w:color="auto" w:fill="E0E0E0"/>
            <w:tcMar>
              <w:top w:w="0" w:type="dxa"/>
              <w:left w:w="108" w:type="dxa"/>
              <w:bottom w:w="0" w:type="dxa"/>
              <w:right w:w="108" w:type="dxa"/>
            </w:tcMar>
          </w:tcPr>
          <w:p w14:paraId="000003CE" w14:textId="77777777" w:rsidR="00191D38" w:rsidRDefault="00000000">
            <w:pPr>
              <w:widowControl/>
              <w:pBdr>
                <w:top w:val="nil"/>
                <w:left w:val="nil"/>
                <w:bottom w:val="nil"/>
                <w:right w:val="nil"/>
                <w:between w:val="nil"/>
              </w:pBdr>
              <w:spacing w:line="240" w:lineRule="auto"/>
              <w:ind w:left="460"/>
              <w:rPr>
                <w:rFonts w:ascii="Arial" w:eastAsia="Arial" w:hAnsi="Arial" w:cs="Arial"/>
                <w:b/>
                <w:sz w:val="16"/>
                <w:szCs w:val="16"/>
              </w:rPr>
            </w:pPr>
            <w:r>
              <w:rPr>
                <w:rFonts w:ascii="Arial" w:eastAsia="Arial" w:hAnsi="Arial" w:cs="Arial"/>
                <w:i/>
                <w:sz w:val="16"/>
                <w:szCs w:val="16"/>
              </w:rPr>
              <w:t>WIGOS Identifier series</w:t>
            </w:r>
          </w:p>
        </w:tc>
        <w:tc>
          <w:tcPr>
            <w:tcW w:w="1021" w:type="dxa"/>
            <w:shd w:val="clear" w:color="auto" w:fill="E0E0E0"/>
            <w:tcMar>
              <w:top w:w="0" w:type="dxa"/>
              <w:left w:w="108" w:type="dxa"/>
              <w:bottom w:w="0" w:type="dxa"/>
              <w:right w:w="108" w:type="dxa"/>
            </w:tcMar>
          </w:tcPr>
          <w:p w14:paraId="000003C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0 01 125</w:t>
            </w:r>
          </w:p>
        </w:tc>
        <w:tc>
          <w:tcPr>
            <w:tcW w:w="855" w:type="dxa"/>
            <w:shd w:val="clear" w:color="auto" w:fill="E0E0E0"/>
            <w:tcMar>
              <w:top w:w="0" w:type="dxa"/>
              <w:left w:w="108" w:type="dxa"/>
              <w:bottom w:w="0" w:type="dxa"/>
              <w:right w:w="108" w:type="dxa"/>
            </w:tcMar>
          </w:tcPr>
          <w:p w14:paraId="000003D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D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3D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4</w:t>
            </w:r>
          </w:p>
        </w:tc>
        <w:tc>
          <w:tcPr>
            <w:tcW w:w="1071" w:type="dxa"/>
            <w:shd w:val="clear" w:color="auto" w:fill="E0E0E0"/>
            <w:tcMar>
              <w:top w:w="0" w:type="dxa"/>
              <w:left w:w="108" w:type="dxa"/>
              <w:bottom w:w="0" w:type="dxa"/>
              <w:right w:w="108" w:type="dxa"/>
            </w:tcMar>
          </w:tcPr>
          <w:p w14:paraId="000003D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3D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3E54BC9" w14:textId="77777777">
        <w:trPr>
          <w:cantSplit/>
          <w:trHeight w:val="20"/>
          <w:jc w:val="center"/>
        </w:trPr>
        <w:tc>
          <w:tcPr>
            <w:tcW w:w="884" w:type="dxa"/>
            <w:shd w:val="clear" w:color="auto" w:fill="F3F3F3"/>
            <w:tcMar>
              <w:top w:w="0" w:type="dxa"/>
              <w:left w:w="108" w:type="dxa"/>
              <w:bottom w:w="0" w:type="dxa"/>
              <w:right w:w="108" w:type="dxa"/>
            </w:tcMar>
          </w:tcPr>
          <w:p w14:paraId="000003D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15</w:t>
            </w:r>
          </w:p>
        </w:tc>
        <w:tc>
          <w:tcPr>
            <w:tcW w:w="2100" w:type="dxa"/>
            <w:shd w:val="clear" w:color="auto" w:fill="F3F3F3"/>
            <w:tcMar>
              <w:top w:w="0" w:type="dxa"/>
              <w:left w:w="108" w:type="dxa"/>
              <w:bottom w:w="0" w:type="dxa"/>
              <w:right w:w="108" w:type="dxa"/>
            </w:tcMar>
          </w:tcPr>
          <w:p w14:paraId="000003D6" w14:textId="77777777" w:rsidR="00191D38" w:rsidRDefault="00000000">
            <w:pPr>
              <w:widowControl/>
              <w:pBdr>
                <w:top w:val="nil"/>
                <w:left w:val="nil"/>
                <w:bottom w:val="nil"/>
                <w:right w:val="nil"/>
                <w:between w:val="nil"/>
              </w:pBdr>
              <w:spacing w:line="240" w:lineRule="auto"/>
              <w:ind w:left="460"/>
              <w:rPr>
                <w:rFonts w:ascii="Arial" w:eastAsia="Arial" w:hAnsi="Arial" w:cs="Arial"/>
                <w:b/>
                <w:sz w:val="16"/>
                <w:szCs w:val="16"/>
              </w:rPr>
            </w:pPr>
            <w:r>
              <w:rPr>
                <w:rFonts w:ascii="Arial" w:eastAsia="Arial" w:hAnsi="Arial" w:cs="Arial"/>
                <w:i/>
                <w:sz w:val="16"/>
                <w:szCs w:val="16"/>
              </w:rPr>
              <w:t>WIGOS Issuer of identifier</w:t>
            </w:r>
          </w:p>
        </w:tc>
        <w:tc>
          <w:tcPr>
            <w:tcW w:w="1021" w:type="dxa"/>
            <w:shd w:val="clear" w:color="auto" w:fill="F3F3F3"/>
            <w:tcMar>
              <w:top w:w="0" w:type="dxa"/>
              <w:left w:w="108" w:type="dxa"/>
              <w:bottom w:w="0" w:type="dxa"/>
              <w:right w:w="108" w:type="dxa"/>
            </w:tcMar>
          </w:tcPr>
          <w:p w14:paraId="000003D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0 01 126</w:t>
            </w:r>
          </w:p>
        </w:tc>
        <w:tc>
          <w:tcPr>
            <w:tcW w:w="855" w:type="dxa"/>
            <w:shd w:val="clear" w:color="auto" w:fill="F3F3F3"/>
            <w:tcMar>
              <w:top w:w="0" w:type="dxa"/>
              <w:left w:w="108" w:type="dxa"/>
              <w:bottom w:w="0" w:type="dxa"/>
              <w:right w:w="108" w:type="dxa"/>
            </w:tcMar>
          </w:tcPr>
          <w:p w14:paraId="000003D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D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D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F3F3F3"/>
            <w:tcMar>
              <w:top w:w="0" w:type="dxa"/>
              <w:left w:w="108" w:type="dxa"/>
              <w:bottom w:w="0" w:type="dxa"/>
              <w:right w:w="108" w:type="dxa"/>
            </w:tcMar>
          </w:tcPr>
          <w:p w14:paraId="000003D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D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5E99141E" w14:textId="77777777">
        <w:trPr>
          <w:cantSplit/>
          <w:trHeight w:val="20"/>
          <w:jc w:val="center"/>
        </w:trPr>
        <w:tc>
          <w:tcPr>
            <w:tcW w:w="884" w:type="dxa"/>
            <w:shd w:val="clear" w:color="auto" w:fill="E0E0E0"/>
            <w:tcMar>
              <w:top w:w="0" w:type="dxa"/>
              <w:left w:w="108" w:type="dxa"/>
              <w:bottom w:w="0" w:type="dxa"/>
              <w:right w:w="108" w:type="dxa"/>
            </w:tcMar>
          </w:tcPr>
          <w:p w14:paraId="000003D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2100" w:type="dxa"/>
            <w:shd w:val="clear" w:color="auto" w:fill="E0E0E0"/>
            <w:tcMar>
              <w:top w:w="0" w:type="dxa"/>
              <w:left w:w="108" w:type="dxa"/>
              <w:bottom w:w="0" w:type="dxa"/>
              <w:right w:w="108" w:type="dxa"/>
            </w:tcMar>
          </w:tcPr>
          <w:p w14:paraId="000003DE" w14:textId="77777777" w:rsidR="00191D38" w:rsidRDefault="00000000">
            <w:pPr>
              <w:widowControl/>
              <w:pBdr>
                <w:top w:val="nil"/>
                <w:left w:val="nil"/>
                <w:bottom w:val="nil"/>
                <w:right w:val="nil"/>
                <w:between w:val="nil"/>
              </w:pBdr>
              <w:spacing w:line="240" w:lineRule="auto"/>
              <w:ind w:left="460"/>
              <w:rPr>
                <w:rFonts w:ascii="Arial" w:eastAsia="Arial" w:hAnsi="Arial" w:cs="Arial"/>
                <w:b/>
                <w:sz w:val="16"/>
                <w:szCs w:val="16"/>
              </w:rPr>
            </w:pPr>
            <w:r>
              <w:rPr>
                <w:rFonts w:ascii="Arial" w:eastAsia="Arial" w:hAnsi="Arial" w:cs="Arial"/>
                <w:i/>
                <w:sz w:val="16"/>
                <w:szCs w:val="16"/>
              </w:rPr>
              <w:t>WIGOS Issue number</w:t>
            </w:r>
          </w:p>
        </w:tc>
        <w:tc>
          <w:tcPr>
            <w:tcW w:w="1021" w:type="dxa"/>
            <w:shd w:val="clear" w:color="auto" w:fill="E0E0E0"/>
            <w:tcMar>
              <w:top w:w="0" w:type="dxa"/>
              <w:left w:w="108" w:type="dxa"/>
              <w:bottom w:w="0" w:type="dxa"/>
              <w:right w:w="108" w:type="dxa"/>
            </w:tcMar>
          </w:tcPr>
          <w:p w14:paraId="000003D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0 01 127</w:t>
            </w:r>
          </w:p>
        </w:tc>
        <w:tc>
          <w:tcPr>
            <w:tcW w:w="855" w:type="dxa"/>
            <w:shd w:val="clear" w:color="auto" w:fill="E0E0E0"/>
            <w:tcMar>
              <w:top w:w="0" w:type="dxa"/>
              <w:left w:w="108" w:type="dxa"/>
              <w:bottom w:w="0" w:type="dxa"/>
              <w:right w:w="108" w:type="dxa"/>
            </w:tcMar>
          </w:tcPr>
          <w:p w14:paraId="000003E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E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3E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3E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3E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1A5A249" w14:textId="77777777">
        <w:trPr>
          <w:cantSplit/>
          <w:trHeight w:val="20"/>
          <w:jc w:val="center"/>
        </w:trPr>
        <w:tc>
          <w:tcPr>
            <w:tcW w:w="884" w:type="dxa"/>
            <w:shd w:val="clear" w:color="auto" w:fill="F3F3F3"/>
            <w:tcMar>
              <w:top w:w="0" w:type="dxa"/>
              <w:left w:w="108" w:type="dxa"/>
              <w:bottom w:w="0" w:type="dxa"/>
              <w:right w:w="108" w:type="dxa"/>
            </w:tcMar>
          </w:tcPr>
          <w:p w14:paraId="000003E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2100" w:type="dxa"/>
            <w:shd w:val="clear" w:color="auto" w:fill="F3F3F3"/>
            <w:tcMar>
              <w:top w:w="0" w:type="dxa"/>
              <w:left w:w="108" w:type="dxa"/>
              <w:bottom w:w="0" w:type="dxa"/>
              <w:right w:w="108" w:type="dxa"/>
            </w:tcMar>
          </w:tcPr>
          <w:p w14:paraId="000003E6" w14:textId="77777777" w:rsidR="00191D38" w:rsidRDefault="00000000">
            <w:pPr>
              <w:widowControl/>
              <w:pBdr>
                <w:top w:val="nil"/>
                <w:left w:val="nil"/>
                <w:bottom w:val="nil"/>
                <w:right w:val="nil"/>
                <w:between w:val="nil"/>
              </w:pBdr>
              <w:spacing w:line="240" w:lineRule="auto"/>
              <w:ind w:left="460"/>
              <w:rPr>
                <w:rFonts w:ascii="Arial" w:eastAsia="Arial" w:hAnsi="Arial" w:cs="Arial"/>
                <w:b/>
                <w:sz w:val="16"/>
                <w:szCs w:val="16"/>
              </w:rPr>
            </w:pPr>
            <w:r>
              <w:rPr>
                <w:rFonts w:ascii="Arial" w:eastAsia="Arial" w:hAnsi="Arial" w:cs="Arial"/>
                <w:i/>
                <w:sz w:val="16"/>
                <w:szCs w:val="16"/>
              </w:rPr>
              <w:t>WIGOS Local identifier (character)</w:t>
            </w:r>
          </w:p>
        </w:tc>
        <w:tc>
          <w:tcPr>
            <w:tcW w:w="1021" w:type="dxa"/>
            <w:shd w:val="clear" w:color="auto" w:fill="F3F3F3"/>
            <w:tcMar>
              <w:top w:w="0" w:type="dxa"/>
              <w:left w:w="108" w:type="dxa"/>
              <w:bottom w:w="0" w:type="dxa"/>
              <w:right w:w="108" w:type="dxa"/>
            </w:tcMar>
          </w:tcPr>
          <w:p w14:paraId="000003E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0 01 128</w:t>
            </w:r>
          </w:p>
        </w:tc>
        <w:tc>
          <w:tcPr>
            <w:tcW w:w="855" w:type="dxa"/>
            <w:shd w:val="clear" w:color="auto" w:fill="F3F3F3"/>
            <w:tcMar>
              <w:top w:w="0" w:type="dxa"/>
              <w:left w:w="108" w:type="dxa"/>
              <w:bottom w:w="0" w:type="dxa"/>
              <w:right w:w="108" w:type="dxa"/>
            </w:tcMar>
          </w:tcPr>
          <w:p w14:paraId="000003E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3E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3E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128</w:t>
            </w:r>
          </w:p>
        </w:tc>
        <w:tc>
          <w:tcPr>
            <w:tcW w:w="1071" w:type="dxa"/>
            <w:shd w:val="clear" w:color="auto" w:fill="F3F3F3"/>
            <w:tcMar>
              <w:top w:w="0" w:type="dxa"/>
              <w:left w:w="108" w:type="dxa"/>
              <w:bottom w:w="0" w:type="dxa"/>
              <w:right w:w="108" w:type="dxa"/>
            </w:tcMar>
          </w:tcPr>
          <w:p w14:paraId="000003E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3E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A4F86C3" w14:textId="77777777">
        <w:trPr>
          <w:cantSplit/>
          <w:trHeight w:val="20"/>
          <w:jc w:val="center"/>
        </w:trPr>
        <w:tc>
          <w:tcPr>
            <w:tcW w:w="884" w:type="dxa"/>
            <w:shd w:val="clear" w:color="auto" w:fill="E0E0E0"/>
            <w:tcMar>
              <w:top w:w="0" w:type="dxa"/>
              <w:left w:w="108" w:type="dxa"/>
              <w:bottom w:w="0" w:type="dxa"/>
              <w:right w:w="108" w:type="dxa"/>
            </w:tcMar>
          </w:tcPr>
          <w:p w14:paraId="000003E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18</w:t>
            </w:r>
          </w:p>
        </w:tc>
        <w:tc>
          <w:tcPr>
            <w:tcW w:w="2100" w:type="dxa"/>
            <w:shd w:val="clear" w:color="auto" w:fill="E0E0E0"/>
            <w:tcMar>
              <w:top w:w="0" w:type="dxa"/>
              <w:left w:w="108" w:type="dxa"/>
              <w:bottom w:w="0" w:type="dxa"/>
              <w:right w:w="108" w:type="dxa"/>
            </w:tcMar>
          </w:tcPr>
          <w:p w14:paraId="000003EE" w14:textId="77777777" w:rsidR="00191D38" w:rsidRDefault="00000000">
            <w:pPr>
              <w:widowControl/>
              <w:pBdr>
                <w:top w:val="nil"/>
                <w:left w:val="nil"/>
                <w:bottom w:val="nil"/>
                <w:right w:val="nil"/>
                <w:between w:val="nil"/>
              </w:pBdr>
              <w:spacing w:line="240" w:lineRule="auto"/>
              <w:ind w:left="177"/>
              <w:rPr>
                <w:rFonts w:ascii="Arial" w:eastAsia="Arial" w:hAnsi="Arial" w:cs="Arial"/>
                <w:b/>
                <w:sz w:val="16"/>
                <w:szCs w:val="16"/>
              </w:rPr>
            </w:pPr>
            <w:r>
              <w:rPr>
                <w:rFonts w:ascii="Arial" w:eastAsia="Arial" w:hAnsi="Arial" w:cs="Arial"/>
                <w:i/>
                <w:sz w:val="16"/>
                <w:szCs w:val="16"/>
              </w:rPr>
              <w:t>RO instrument</w:t>
            </w:r>
          </w:p>
        </w:tc>
        <w:tc>
          <w:tcPr>
            <w:tcW w:w="1021" w:type="dxa"/>
            <w:shd w:val="clear" w:color="auto" w:fill="E0E0E0"/>
            <w:tcMar>
              <w:top w:w="0" w:type="dxa"/>
              <w:left w:w="108" w:type="dxa"/>
              <w:bottom w:w="0" w:type="dxa"/>
              <w:right w:w="108" w:type="dxa"/>
            </w:tcMar>
          </w:tcPr>
          <w:p w14:paraId="000003E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sz w:val="16"/>
                <w:szCs w:val="16"/>
              </w:rPr>
              <w:t>New</w:t>
            </w:r>
          </w:p>
        </w:tc>
        <w:tc>
          <w:tcPr>
            <w:tcW w:w="855" w:type="dxa"/>
            <w:shd w:val="clear" w:color="auto" w:fill="E0E0E0"/>
            <w:tcMar>
              <w:top w:w="0" w:type="dxa"/>
              <w:left w:w="108" w:type="dxa"/>
              <w:bottom w:w="0" w:type="dxa"/>
              <w:right w:w="108" w:type="dxa"/>
            </w:tcMar>
          </w:tcPr>
          <w:p w14:paraId="000003F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3F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3F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11</w:t>
            </w:r>
          </w:p>
        </w:tc>
        <w:tc>
          <w:tcPr>
            <w:tcW w:w="1071" w:type="dxa"/>
            <w:shd w:val="clear" w:color="auto" w:fill="E0E0E0"/>
            <w:tcMar>
              <w:top w:w="0" w:type="dxa"/>
              <w:left w:w="108" w:type="dxa"/>
              <w:bottom w:w="0" w:type="dxa"/>
              <w:right w:w="108" w:type="dxa"/>
            </w:tcMar>
          </w:tcPr>
          <w:p w14:paraId="000003F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3F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Will mimic the satellite instrument table, but for terrestrial</w:t>
            </w:r>
          </w:p>
        </w:tc>
      </w:tr>
      <w:tr w:rsidR="00191D38" w14:paraId="17F1C22E" w14:textId="77777777">
        <w:trPr>
          <w:cantSplit/>
          <w:jc w:val="center"/>
        </w:trPr>
        <w:tc>
          <w:tcPr>
            <w:tcW w:w="884" w:type="dxa"/>
            <w:shd w:val="clear" w:color="auto" w:fill="F3F3F3"/>
            <w:tcMar>
              <w:top w:w="0" w:type="dxa"/>
              <w:left w:w="108" w:type="dxa"/>
              <w:bottom w:w="0" w:type="dxa"/>
              <w:right w:w="108" w:type="dxa"/>
            </w:tcMar>
          </w:tcPr>
          <w:p w14:paraId="000003F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N3</w:t>
            </w:r>
          </w:p>
        </w:tc>
        <w:tc>
          <w:tcPr>
            <w:tcW w:w="2100" w:type="dxa"/>
            <w:shd w:val="clear" w:color="auto" w:fill="F3F3F3"/>
            <w:tcMar>
              <w:top w:w="0" w:type="dxa"/>
              <w:left w:w="108" w:type="dxa"/>
              <w:bottom w:w="0" w:type="dxa"/>
              <w:right w:w="108" w:type="dxa"/>
            </w:tcMar>
          </w:tcPr>
          <w:p w14:paraId="000003F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3F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3F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3F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3F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3F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3FC"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N3 = …</w:t>
            </w:r>
          </w:p>
        </w:tc>
      </w:tr>
      <w:tr w:rsidR="00191D38" w14:paraId="7D743023" w14:textId="77777777">
        <w:trPr>
          <w:cantSplit/>
          <w:trHeight w:val="20"/>
          <w:jc w:val="center"/>
        </w:trPr>
        <w:tc>
          <w:tcPr>
            <w:tcW w:w="884" w:type="dxa"/>
            <w:shd w:val="clear" w:color="auto" w:fill="E0E0E0"/>
            <w:tcMar>
              <w:top w:w="0" w:type="dxa"/>
              <w:left w:w="108" w:type="dxa"/>
              <w:bottom w:w="0" w:type="dxa"/>
              <w:right w:w="108" w:type="dxa"/>
            </w:tcMar>
          </w:tcPr>
          <w:p w14:paraId="000003FD"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20</w:t>
            </w:r>
          </w:p>
        </w:tc>
        <w:tc>
          <w:tcPr>
            <w:tcW w:w="2100" w:type="dxa"/>
            <w:shd w:val="clear" w:color="auto" w:fill="E0E0E0"/>
            <w:tcMar>
              <w:top w:w="0" w:type="dxa"/>
              <w:left w:w="108" w:type="dxa"/>
              <w:bottom w:w="0" w:type="dxa"/>
              <w:right w:w="108" w:type="dxa"/>
            </w:tcMar>
          </w:tcPr>
          <w:p w14:paraId="000003FE"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sdt>
              <w:sdtPr>
                <w:tag w:val="goog_rdk_14"/>
                <w:id w:val="1634059886"/>
              </w:sdtPr>
              <w:sdtContent>
                <w:commentRangeStart w:id="53"/>
              </w:sdtContent>
            </w:sdt>
            <w:sdt>
              <w:sdtPr>
                <w:tag w:val="goog_rdk_15"/>
                <w:id w:val="-879008494"/>
              </w:sdtPr>
              <w:sdtContent>
                <w:commentRangeStart w:id="54"/>
              </w:sdtContent>
            </w:sdt>
            <w:r>
              <w:rPr>
                <w:rFonts w:ascii="Arial" w:eastAsia="Arial" w:hAnsi="Arial" w:cs="Arial"/>
                <w:b/>
                <w:sz w:val="16"/>
                <w:szCs w:val="16"/>
              </w:rPr>
              <w:t>Originating centre</w:t>
            </w:r>
          </w:p>
        </w:tc>
        <w:tc>
          <w:tcPr>
            <w:tcW w:w="1021" w:type="dxa"/>
            <w:shd w:val="clear" w:color="auto" w:fill="E0E0E0"/>
            <w:tcMar>
              <w:top w:w="0" w:type="dxa"/>
              <w:left w:w="108" w:type="dxa"/>
              <w:bottom w:w="0" w:type="dxa"/>
              <w:right w:w="108" w:type="dxa"/>
            </w:tcMar>
          </w:tcPr>
          <w:p w14:paraId="000003FF"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b/>
                <w:sz w:val="16"/>
                <w:szCs w:val="16"/>
              </w:rPr>
              <w:t>0 01 033</w:t>
            </w:r>
            <w:commentRangeEnd w:id="53"/>
            <w:r>
              <w:commentReference w:id="53"/>
            </w:r>
            <w:commentRangeEnd w:id="54"/>
            <w:r>
              <w:commentReference w:id="54"/>
            </w:r>
          </w:p>
        </w:tc>
        <w:tc>
          <w:tcPr>
            <w:tcW w:w="855" w:type="dxa"/>
            <w:shd w:val="clear" w:color="auto" w:fill="E0E0E0"/>
            <w:tcMar>
              <w:top w:w="0" w:type="dxa"/>
              <w:left w:w="108" w:type="dxa"/>
              <w:bottom w:w="0" w:type="dxa"/>
              <w:right w:w="108" w:type="dxa"/>
            </w:tcMar>
          </w:tcPr>
          <w:p w14:paraId="0000040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0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40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40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40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e.g. 94 = Copenhagen (DMI) – </w:t>
            </w:r>
            <w:r>
              <w:rPr>
                <w:rFonts w:ascii="Arial" w:eastAsia="Arial" w:hAnsi="Arial" w:cs="Arial"/>
                <w:b/>
                <w:color w:val="0000FF"/>
                <w:sz w:val="16"/>
                <w:szCs w:val="16"/>
              </w:rPr>
              <w:t>See Table 3</w:t>
            </w:r>
          </w:p>
        </w:tc>
      </w:tr>
      <w:tr w:rsidR="00191D38" w14:paraId="47425A9B" w14:textId="77777777">
        <w:trPr>
          <w:cantSplit/>
          <w:trHeight w:val="20"/>
          <w:jc w:val="center"/>
        </w:trPr>
        <w:tc>
          <w:tcPr>
            <w:tcW w:w="884" w:type="dxa"/>
            <w:shd w:val="clear" w:color="auto" w:fill="F3F3F3"/>
            <w:tcMar>
              <w:top w:w="0" w:type="dxa"/>
              <w:left w:w="108" w:type="dxa"/>
              <w:bottom w:w="0" w:type="dxa"/>
              <w:right w:w="108" w:type="dxa"/>
            </w:tcMar>
          </w:tcPr>
          <w:p w14:paraId="0000040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21</w:t>
            </w:r>
          </w:p>
        </w:tc>
        <w:tc>
          <w:tcPr>
            <w:tcW w:w="2100" w:type="dxa"/>
            <w:shd w:val="clear" w:color="auto" w:fill="F3F3F3"/>
            <w:tcMar>
              <w:top w:w="0" w:type="dxa"/>
              <w:left w:w="108" w:type="dxa"/>
              <w:bottom w:w="0" w:type="dxa"/>
              <w:right w:w="108" w:type="dxa"/>
            </w:tcMar>
          </w:tcPr>
          <w:p w14:paraId="0000040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b/>
                <w:sz w:val="16"/>
                <w:szCs w:val="16"/>
              </w:rPr>
              <w:t>Product type</w:t>
            </w:r>
          </w:p>
        </w:tc>
        <w:tc>
          <w:tcPr>
            <w:tcW w:w="1021" w:type="dxa"/>
            <w:shd w:val="clear" w:color="auto" w:fill="F3F3F3"/>
            <w:tcMar>
              <w:top w:w="0" w:type="dxa"/>
              <w:left w:w="108" w:type="dxa"/>
              <w:bottom w:w="0" w:type="dxa"/>
              <w:right w:w="108" w:type="dxa"/>
            </w:tcMar>
          </w:tcPr>
          <w:p w14:paraId="00000407"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b/>
                <w:sz w:val="16"/>
                <w:szCs w:val="16"/>
              </w:rPr>
              <w:t>0 02 172</w:t>
            </w:r>
          </w:p>
        </w:tc>
        <w:tc>
          <w:tcPr>
            <w:tcW w:w="855" w:type="dxa"/>
            <w:shd w:val="clear" w:color="auto" w:fill="F3F3F3"/>
            <w:tcMar>
              <w:top w:w="0" w:type="dxa"/>
              <w:left w:w="108" w:type="dxa"/>
              <w:bottom w:w="0" w:type="dxa"/>
              <w:right w:w="108" w:type="dxa"/>
            </w:tcMar>
          </w:tcPr>
          <w:p w14:paraId="0000040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0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0A"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40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40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sdt>
              <w:sdtPr>
                <w:tag w:val="goog_rdk_16"/>
                <w:id w:val="-624001684"/>
              </w:sdtPr>
              <w:sdtContent>
                <w:commentRangeStart w:id="55"/>
              </w:sdtContent>
            </w:sdt>
            <w:r>
              <w:rPr>
                <w:rFonts w:ascii="Arial" w:eastAsia="Arial" w:hAnsi="Arial" w:cs="Arial"/>
                <w:sz w:val="16"/>
                <w:szCs w:val="16"/>
              </w:rPr>
              <w:t>3 = occultation sounding</w:t>
            </w:r>
            <w:commentRangeEnd w:id="55"/>
            <w:r>
              <w:commentReference w:id="55"/>
            </w:r>
          </w:p>
        </w:tc>
      </w:tr>
      <w:tr w:rsidR="00191D38" w14:paraId="579AC998" w14:textId="77777777">
        <w:trPr>
          <w:cantSplit/>
          <w:jc w:val="center"/>
        </w:trPr>
        <w:tc>
          <w:tcPr>
            <w:tcW w:w="884" w:type="dxa"/>
            <w:shd w:val="clear" w:color="auto" w:fill="E0E0E0"/>
            <w:tcMar>
              <w:top w:w="0" w:type="dxa"/>
              <w:left w:w="108" w:type="dxa"/>
              <w:bottom w:w="0" w:type="dxa"/>
              <w:right w:w="108" w:type="dxa"/>
            </w:tcMar>
          </w:tcPr>
          <w:p w14:paraId="0000040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2100" w:type="dxa"/>
            <w:shd w:val="clear" w:color="auto" w:fill="E0E0E0"/>
            <w:tcMar>
              <w:top w:w="0" w:type="dxa"/>
              <w:left w:w="108" w:type="dxa"/>
              <w:bottom w:w="0" w:type="dxa"/>
              <w:right w:w="108" w:type="dxa"/>
            </w:tcMar>
          </w:tcPr>
          <w:p w14:paraId="0000040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Software ID</w:t>
            </w:r>
          </w:p>
        </w:tc>
        <w:tc>
          <w:tcPr>
            <w:tcW w:w="1021" w:type="dxa"/>
            <w:shd w:val="clear" w:color="auto" w:fill="E0E0E0"/>
            <w:tcMar>
              <w:top w:w="0" w:type="dxa"/>
              <w:left w:w="108" w:type="dxa"/>
              <w:bottom w:w="0" w:type="dxa"/>
              <w:right w:w="108" w:type="dxa"/>
            </w:tcMar>
          </w:tcPr>
          <w:p w14:paraId="0000040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0 25 060</w:t>
            </w:r>
          </w:p>
        </w:tc>
        <w:tc>
          <w:tcPr>
            <w:tcW w:w="855" w:type="dxa"/>
            <w:shd w:val="clear" w:color="auto" w:fill="E0E0E0"/>
            <w:tcMar>
              <w:top w:w="0" w:type="dxa"/>
              <w:left w:w="108" w:type="dxa"/>
              <w:bottom w:w="0" w:type="dxa"/>
              <w:right w:w="108" w:type="dxa"/>
            </w:tcMar>
          </w:tcPr>
          <w:p w14:paraId="0000041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1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41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E0E0E0"/>
            <w:tcMar>
              <w:top w:w="0" w:type="dxa"/>
              <w:left w:w="108" w:type="dxa"/>
              <w:bottom w:w="0" w:type="dxa"/>
              <w:right w:w="108" w:type="dxa"/>
            </w:tcMar>
          </w:tcPr>
          <w:p w14:paraId="0000041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41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Identifies processing algorithms used by org. centre</w:t>
            </w:r>
          </w:p>
        </w:tc>
      </w:tr>
      <w:tr w:rsidR="00191D38" w14:paraId="5BF15F9A" w14:textId="77777777">
        <w:trPr>
          <w:cantSplit/>
          <w:jc w:val="center"/>
        </w:trPr>
        <w:tc>
          <w:tcPr>
            <w:tcW w:w="884" w:type="dxa"/>
            <w:shd w:val="clear" w:color="auto" w:fill="F3F3F3"/>
            <w:tcMar>
              <w:top w:w="0" w:type="dxa"/>
              <w:left w:w="108" w:type="dxa"/>
              <w:bottom w:w="0" w:type="dxa"/>
              <w:right w:w="108" w:type="dxa"/>
            </w:tcMar>
          </w:tcPr>
          <w:p w14:paraId="0000041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w:t>
            </w:r>
          </w:p>
        </w:tc>
        <w:tc>
          <w:tcPr>
            <w:tcW w:w="2100" w:type="dxa"/>
            <w:shd w:val="clear" w:color="auto" w:fill="F3F3F3"/>
            <w:tcMar>
              <w:top w:w="0" w:type="dxa"/>
              <w:left w:w="108" w:type="dxa"/>
              <w:bottom w:w="0" w:type="dxa"/>
              <w:right w:w="108" w:type="dxa"/>
            </w:tcMar>
          </w:tcPr>
          <w:p w14:paraId="0000041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17"/>
                <w:id w:val="-798452178"/>
              </w:sdtPr>
              <w:sdtContent>
                <w:commentRangeStart w:id="56"/>
              </w:sdtContent>
            </w:sdt>
            <w:sdt>
              <w:sdtPr>
                <w:tag w:val="goog_rdk_18"/>
                <w:id w:val="-856428249"/>
              </w:sdtPr>
              <w:sdtContent>
                <w:commentRangeStart w:id="57"/>
              </w:sdtContent>
            </w:sdt>
            <w:sdt>
              <w:sdtPr>
                <w:tag w:val="goog_rdk_19"/>
                <w:id w:val="-729921005"/>
              </w:sdtPr>
              <w:sdtContent>
                <w:commentRangeStart w:id="58"/>
              </w:sdtContent>
            </w:sdt>
            <w:sdt>
              <w:sdtPr>
                <w:tag w:val="goog_rdk_20"/>
                <w:id w:val="419224342"/>
              </w:sdtPr>
              <w:sdtContent>
                <w:commentRangeStart w:id="59"/>
              </w:sdtContent>
            </w:sdt>
            <w:r>
              <w:rPr>
                <w:rFonts w:ascii="Arial" w:eastAsia="Arial" w:hAnsi="Arial" w:cs="Arial"/>
                <w:b/>
                <w:sz w:val="16"/>
                <w:szCs w:val="16"/>
              </w:rPr>
              <w:t>Database identification</w:t>
            </w:r>
          </w:p>
        </w:tc>
        <w:tc>
          <w:tcPr>
            <w:tcW w:w="1021" w:type="dxa"/>
            <w:shd w:val="clear" w:color="auto" w:fill="F3F3F3"/>
            <w:tcMar>
              <w:top w:w="0" w:type="dxa"/>
              <w:left w:w="108" w:type="dxa"/>
              <w:bottom w:w="0" w:type="dxa"/>
              <w:right w:w="108" w:type="dxa"/>
            </w:tcMar>
          </w:tcPr>
          <w:p w14:paraId="0000041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0 25 062</w:t>
            </w:r>
          </w:p>
        </w:tc>
        <w:tc>
          <w:tcPr>
            <w:tcW w:w="855" w:type="dxa"/>
            <w:shd w:val="clear" w:color="auto" w:fill="F3F3F3"/>
            <w:tcMar>
              <w:top w:w="0" w:type="dxa"/>
              <w:left w:w="108" w:type="dxa"/>
              <w:bottom w:w="0" w:type="dxa"/>
              <w:right w:w="108" w:type="dxa"/>
            </w:tcMar>
          </w:tcPr>
          <w:p w14:paraId="0000041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1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1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F3F3F3"/>
            <w:tcMar>
              <w:top w:w="0" w:type="dxa"/>
              <w:left w:w="108" w:type="dxa"/>
              <w:bottom w:w="0" w:type="dxa"/>
              <w:right w:w="108" w:type="dxa"/>
            </w:tcMar>
          </w:tcPr>
          <w:p w14:paraId="0000041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41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Additional software identification information</w:t>
            </w:r>
            <w:commentRangeEnd w:id="56"/>
            <w:r>
              <w:commentReference w:id="56"/>
            </w:r>
            <w:commentRangeEnd w:id="57"/>
            <w:r>
              <w:commentReference w:id="57"/>
            </w:r>
            <w:commentRangeEnd w:id="58"/>
            <w:r>
              <w:commentReference w:id="58"/>
            </w:r>
            <w:commentRangeEnd w:id="59"/>
            <w:r>
              <w:commentReference w:id="59"/>
            </w:r>
          </w:p>
        </w:tc>
      </w:tr>
      <w:tr w:rsidR="00191D38" w14:paraId="55ED8ADC" w14:textId="77777777">
        <w:trPr>
          <w:cantSplit/>
          <w:jc w:val="center"/>
        </w:trPr>
        <w:tc>
          <w:tcPr>
            <w:tcW w:w="10608" w:type="dxa"/>
            <w:gridSpan w:val="8"/>
            <w:shd w:val="clear" w:color="auto" w:fill="CCFFCC"/>
            <w:tcMar>
              <w:top w:w="0" w:type="dxa"/>
              <w:left w:w="108" w:type="dxa"/>
              <w:bottom w:w="0" w:type="dxa"/>
              <w:right w:w="108" w:type="dxa"/>
            </w:tcMar>
          </w:tcPr>
          <w:p w14:paraId="0000041D"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Reference time</w:t>
            </w:r>
          </w:p>
        </w:tc>
      </w:tr>
      <w:tr w:rsidR="00191D38" w14:paraId="4B078622" w14:textId="77777777">
        <w:trPr>
          <w:cantSplit/>
          <w:jc w:val="center"/>
        </w:trPr>
        <w:tc>
          <w:tcPr>
            <w:tcW w:w="884" w:type="dxa"/>
            <w:shd w:val="clear" w:color="auto" w:fill="F3F3F3"/>
            <w:tcMar>
              <w:top w:w="0" w:type="dxa"/>
              <w:left w:w="108" w:type="dxa"/>
              <w:bottom w:w="0" w:type="dxa"/>
              <w:right w:w="108" w:type="dxa"/>
            </w:tcMar>
          </w:tcPr>
          <w:p w14:paraId="0000042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sdt>
              <w:sdtPr>
                <w:tag w:val="goog_rdk_21"/>
                <w:id w:val="703146090"/>
              </w:sdtPr>
              <w:sdtContent>
                <w:commentRangeStart w:id="60"/>
              </w:sdtContent>
            </w:sdt>
            <w:sdt>
              <w:sdtPr>
                <w:tag w:val="goog_rdk_22"/>
                <w:id w:val="-1029025883"/>
              </w:sdtPr>
              <w:sdtContent>
                <w:commentRangeStart w:id="61"/>
              </w:sdtContent>
            </w:sdt>
            <w:r>
              <w:rPr>
                <w:rFonts w:ascii="Arial" w:eastAsia="Arial" w:hAnsi="Arial" w:cs="Arial"/>
                <w:sz w:val="16"/>
                <w:szCs w:val="16"/>
              </w:rPr>
              <w:t>6</w:t>
            </w:r>
          </w:p>
        </w:tc>
        <w:tc>
          <w:tcPr>
            <w:tcW w:w="2100" w:type="dxa"/>
            <w:shd w:val="clear" w:color="auto" w:fill="F3F3F3"/>
            <w:tcMar>
              <w:top w:w="0" w:type="dxa"/>
              <w:left w:w="108" w:type="dxa"/>
              <w:bottom w:w="0" w:type="dxa"/>
              <w:right w:w="108" w:type="dxa"/>
            </w:tcMar>
          </w:tcPr>
          <w:p w14:paraId="0000042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 Significance</w:t>
            </w:r>
          </w:p>
        </w:tc>
        <w:tc>
          <w:tcPr>
            <w:tcW w:w="1021" w:type="dxa"/>
            <w:shd w:val="clear" w:color="auto" w:fill="F3F3F3"/>
            <w:tcMar>
              <w:top w:w="0" w:type="dxa"/>
              <w:left w:w="108" w:type="dxa"/>
              <w:bottom w:w="0" w:type="dxa"/>
              <w:right w:w="108" w:type="dxa"/>
            </w:tcMar>
          </w:tcPr>
          <w:p w14:paraId="0000042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0 08 021</w:t>
            </w:r>
          </w:p>
        </w:tc>
        <w:tc>
          <w:tcPr>
            <w:tcW w:w="855" w:type="dxa"/>
            <w:shd w:val="clear" w:color="auto" w:fill="F3F3F3"/>
            <w:tcMar>
              <w:top w:w="0" w:type="dxa"/>
              <w:left w:w="108" w:type="dxa"/>
              <w:bottom w:w="0" w:type="dxa"/>
              <w:right w:w="108" w:type="dxa"/>
            </w:tcMar>
          </w:tcPr>
          <w:p w14:paraId="0000042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2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2A"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5</w:t>
            </w:r>
          </w:p>
        </w:tc>
        <w:tc>
          <w:tcPr>
            <w:tcW w:w="1071" w:type="dxa"/>
            <w:shd w:val="clear" w:color="auto" w:fill="F3F3F3"/>
            <w:tcMar>
              <w:top w:w="0" w:type="dxa"/>
              <w:left w:w="108" w:type="dxa"/>
              <w:bottom w:w="0" w:type="dxa"/>
              <w:right w:w="108" w:type="dxa"/>
            </w:tcMar>
          </w:tcPr>
          <w:p w14:paraId="0000042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42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17 = start of phenomenon or</w:t>
            </w:r>
          </w:p>
          <w:p w14:paraId="0000042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25 = nominal reporting time</w:t>
            </w:r>
            <w:commentRangeEnd w:id="60"/>
            <w:r>
              <w:commentReference w:id="60"/>
            </w:r>
            <w:commentRangeEnd w:id="61"/>
            <w:r>
              <w:commentReference w:id="61"/>
            </w:r>
          </w:p>
        </w:tc>
      </w:tr>
      <w:tr w:rsidR="00191D38" w14:paraId="7AB1AC7A" w14:textId="77777777">
        <w:trPr>
          <w:cantSplit/>
          <w:jc w:val="center"/>
        </w:trPr>
        <w:tc>
          <w:tcPr>
            <w:tcW w:w="884" w:type="dxa"/>
            <w:shd w:val="clear" w:color="auto" w:fill="E0E0E0"/>
            <w:tcMar>
              <w:top w:w="0" w:type="dxa"/>
              <w:left w:w="108" w:type="dxa"/>
              <w:bottom w:w="0" w:type="dxa"/>
              <w:right w:w="108" w:type="dxa"/>
            </w:tcMar>
          </w:tcPr>
          <w:p w14:paraId="0000042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7–9</w:t>
            </w:r>
          </w:p>
        </w:tc>
        <w:tc>
          <w:tcPr>
            <w:tcW w:w="2100" w:type="dxa"/>
            <w:shd w:val="clear" w:color="auto" w:fill="E0E0E0"/>
            <w:tcMar>
              <w:top w:w="0" w:type="dxa"/>
              <w:left w:w="108" w:type="dxa"/>
              <w:bottom w:w="0" w:type="dxa"/>
              <w:right w:w="108" w:type="dxa"/>
            </w:tcMar>
          </w:tcPr>
          <w:p w14:paraId="0000042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Date</w:t>
            </w:r>
          </w:p>
        </w:tc>
        <w:tc>
          <w:tcPr>
            <w:tcW w:w="1021" w:type="dxa"/>
            <w:shd w:val="clear" w:color="auto" w:fill="E0E0E0"/>
            <w:tcMar>
              <w:top w:w="0" w:type="dxa"/>
              <w:left w:w="108" w:type="dxa"/>
              <w:bottom w:w="0" w:type="dxa"/>
              <w:right w:w="108" w:type="dxa"/>
            </w:tcMar>
          </w:tcPr>
          <w:p w14:paraId="0000043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3 01 011</w:t>
            </w:r>
          </w:p>
        </w:tc>
        <w:tc>
          <w:tcPr>
            <w:tcW w:w="855" w:type="dxa"/>
            <w:shd w:val="clear" w:color="auto" w:fill="E0E0E0"/>
            <w:tcMar>
              <w:top w:w="0" w:type="dxa"/>
              <w:left w:w="108" w:type="dxa"/>
              <w:bottom w:w="0" w:type="dxa"/>
              <w:right w:w="108" w:type="dxa"/>
            </w:tcMar>
          </w:tcPr>
          <w:p w14:paraId="0000043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3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433" w14:textId="77777777" w:rsidR="00191D38" w:rsidRDefault="00191D38">
            <w:pPr>
              <w:widowControl/>
              <w:pBdr>
                <w:top w:val="nil"/>
                <w:left w:val="nil"/>
                <w:bottom w:val="nil"/>
                <w:right w:val="nil"/>
                <w:between w:val="nil"/>
              </w:pBdr>
              <w:spacing w:line="240" w:lineRule="auto"/>
              <w:ind w:right="105"/>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3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43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0D32B444" w14:textId="77777777">
        <w:trPr>
          <w:cantSplit/>
          <w:jc w:val="center"/>
        </w:trPr>
        <w:tc>
          <w:tcPr>
            <w:tcW w:w="884" w:type="dxa"/>
            <w:shd w:val="clear" w:color="auto" w:fill="F3F3F3"/>
            <w:tcMar>
              <w:top w:w="0" w:type="dxa"/>
              <w:left w:w="108" w:type="dxa"/>
              <w:bottom w:w="0" w:type="dxa"/>
              <w:right w:w="108" w:type="dxa"/>
            </w:tcMar>
          </w:tcPr>
          <w:p w14:paraId="0000043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7</w:t>
            </w:r>
          </w:p>
        </w:tc>
        <w:tc>
          <w:tcPr>
            <w:tcW w:w="2100" w:type="dxa"/>
            <w:shd w:val="clear" w:color="auto" w:fill="F3F3F3"/>
            <w:tcMar>
              <w:top w:w="0" w:type="dxa"/>
              <w:left w:w="108" w:type="dxa"/>
              <w:bottom w:w="0" w:type="dxa"/>
              <w:right w:w="108" w:type="dxa"/>
            </w:tcMar>
          </w:tcPr>
          <w:p w14:paraId="00000437"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Year</w:t>
            </w:r>
          </w:p>
        </w:tc>
        <w:tc>
          <w:tcPr>
            <w:tcW w:w="1021" w:type="dxa"/>
            <w:shd w:val="clear" w:color="auto" w:fill="F3F3F3"/>
            <w:tcMar>
              <w:top w:w="0" w:type="dxa"/>
              <w:left w:w="108" w:type="dxa"/>
              <w:bottom w:w="0" w:type="dxa"/>
              <w:right w:w="108" w:type="dxa"/>
            </w:tcMar>
          </w:tcPr>
          <w:p w14:paraId="0000043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0 04 001</w:t>
            </w:r>
          </w:p>
        </w:tc>
        <w:tc>
          <w:tcPr>
            <w:tcW w:w="855" w:type="dxa"/>
            <w:shd w:val="clear" w:color="auto" w:fill="F3F3F3"/>
            <w:tcMar>
              <w:top w:w="0" w:type="dxa"/>
              <w:left w:w="108" w:type="dxa"/>
              <w:bottom w:w="0" w:type="dxa"/>
              <w:right w:w="108" w:type="dxa"/>
            </w:tcMar>
          </w:tcPr>
          <w:p w14:paraId="0000043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3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12</w:t>
            </w:r>
          </w:p>
        </w:tc>
        <w:tc>
          <w:tcPr>
            <w:tcW w:w="1071" w:type="dxa"/>
            <w:shd w:val="clear" w:color="auto" w:fill="F3F3F3"/>
            <w:tcMar>
              <w:top w:w="0" w:type="dxa"/>
              <w:left w:w="108" w:type="dxa"/>
              <w:bottom w:w="0" w:type="dxa"/>
              <w:right w:w="108" w:type="dxa"/>
            </w:tcMar>
          </w:tcPr>
          <w:p w14:paraId="0000043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Year</w:t>
            </w:r>
          </w:p>
        </w:tc>
        <w:tc>
          <w:tcPr>
            <w:tcW w:w="2506" w:type="dxa"/>
            <w:shd w:val="clear" w:color="auto" w:fill="F3F3F3"/>
            <w:tcMar>
              <w:top w:w="0" w:type="dxa"/>
              <w:left w:w="108" w:type="dxa"/>
              <w:bottom w:w="0" w:type="dxa"/>
              <w:right w:w="108" w:type="dxa"/>
            </w:tcMar>
          </w:tcPr>
          <w:p w14:paraId="0000043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4-digit year</w:t>
            </w:r>
          </w:p>
        </w:tc>
      </w:tr>
      <w:tr w:rsidR="00191D38" w14:paraId="6D3A566A" w14:textId="77777777">
        <w:trPr>
          <w:cantSplit/>
          <w:jc w:val="center"/>
        </w:trPr>
        <w:tc>
          <w:tcPr>
            <w:tcW w:w="884" w:type="dxa"/>
            <w:shd w:val="clear" w:color="auto" w:fill="E0E0E0"/>
            <w:tcMar>
              <w:top w:w="0" w:type="dxa"/>
              <w:left w:w="108" w:type="dxa"/>
              <w:bottom w:w="0" w:type="dxa"/>
              <w:right w:w="108" w:type="dxa"/>
            </w:tcMar>
          </w:tcPr>
          <w:p w14:paraId="0000043E"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8</w:t>
            </w:r>
          </w:p>
        </w:tc>
        <w:tc>
          <w:tcPr>
            <w:tcW w:w="2100" w:type="dxa"/>
            <w:shd w:val="clear" w:color="auto" w:fill="E0E0E0"/>
            <w:tcMar>
              <w:top w:w="0" w:type="dxa"/>
              <w:left w:w="108" w:type="dxa"/>
              <w:bottom w:w="0" w:type="dxa"/>
              <w:right w:w="108" w:type="dxa"/>
            </w:tcMar>
          </w:tcPr>
          <w:p w14:paraId="0000043F"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Month</w:t>
            </w:r>
          </w:p>
        </w:tc>
        <w:tc>
          <w:tcPr>
            <w:tcW w:w="1021" w:type="dxa"/>
            <w:shd w:val="clear" w:color="auto" w:fill="E0E0E0"/>
            <w:tcMar>
              <w:top w:w="0" w:type="dxa"/>
              <w:left w:w="108" w:type="dxa"/>
              <w:bottom w:w="0" w:type="dxa"/>
              <w:right w:w="108" w:type="dxa"/>
            </w:tcMar>
          </w:tcPr>
          <w:p w14:paraId="00000440"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 xml:space="preserve">  0 04 002</w:t>
            </w:r>
          </w:p>
        </w:tc>
        <w:tc>
          <w:tcPr>
            <w:tcW w:w="855" w:type="dxa"/>
            <w:shd w:val="clear" w:color="auto" w:fill="E0E0E0"/>
            <w:tcMar>
              <w:top w:w="0" w:type="dxa"/>
              <w:left w:w="108" w:type="dxa"/>
              <w:bottom w:w="0" w:type="dxa"/>
              <w:right w:w="108" w:type="dxa"/>
            </w:tcMar>
          </w:tcPr>
          <w:p w14:paraId="0000044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4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443"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4</w:t>
            </w:r>
          </w:p>
        </w:tc>
        <w:tc>
          <w:tcPr>
            <w:tcW w:w="1071" w:type="dxa"/>
            <w:shd w:val="clear" w:color="auto" w:fill="E0E0E0"/>
            <w:tcMar>
              <w:top w:w="0" w:type="dxa"/>
              <w:left w:w="108" w:type="dxa"/>
              <w:bottom w:w="0" w:type="dxa"/>
              <w:right w:w="108" w:type="dxa"/>
            </w:tcMar>
          </w:tcPr>
          <w:p w14:paraId="0000044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Month</w:t>
            </w:r>
          </w:p>
        </w:tc>
        <w:tc>
          <w:tcPr>
            <w:tcW w:w="2506" w:type="dxa"/>
            <w:shd w:val="clear" w:color="auto" w:fill="E0E0E0"/>
            <w:tcMar>
              <w:top w:w="0" w:type="dxa"/>
              <w:left w:w="108" w:type="dxa"/>
              <w:bottom w:w="0" w:type="dxa"/>
              <w:right w:w="108" w:type="dxa"/>
            </w:tcMar>
          </w:tcPr>
          <w:p w14:paraId="0000044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721205CF" w14:textId="77777777">
        <w:trPr>
          <w:cantSplit/>
          <w:jc w:val="center"/>
        </w:trPr>
        <w:tc>
          <w:tcPr>
            <w:tcW w:w="884" w:type="dxa"/>
            <w:shd w:val="clear" w:color="auto" w:fill="F3F3F3"/>
            <w:tcMar>
              <w:top w:w="0" w:type="dxa"/>
              <w:left w:w="108" w:type="dxa"/>
              <w:bottom w:w="0" w:type="dxa"/>
              <w:right w:w="108" w:type="dxa"/>
            </w:tcMar>
          </w:tcPr>
          <w:p w14:paraId="0000044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lastRenderedPageBreak/>
              <w:t>9</w:t>
            </w:r>
          </w:p>
        </w:tc>
        <w:tc>
          <w:tcPr>
            <w:tcW w:w="2100" w:type="dxa"/>
            <w:shd w:val="clear" w:color="auto" w:fill="F3F3F3"/>
            <w:tcMar>
              <w:top w:w="0" w:type="dxa"/>
              <w:left w:w="108" w:type="dxa"/>
              <w:bottom w:w="0" w:type="dxa"/>
              <w:right w:w="108" w:type="dxa"/>
            </w:tcMar>
          </w:tcPr>
          <w:p w14:paraId="00000447"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Day</w:t>
            </w:r>
          </w:p>
        </w:tc>
        <w:tc>
          <w:tcPr>
            <w:tcW w:w="1021" w:type="dxa"/>
            <w:shd w:val="clear" w:color="auto" w:fill="F3F3F3"/>
            <w:tcMar>
              <w:top w:w="0" w:type="dxa"/>
              <w:left w:w="108" w:type="dxa"/>
              <w:bottom w:w="0" w:type="dxa"/>
              <w:right w:w="108" w:type="dxa"/>
            </w:tcMar>
          </w:tcPr>
          <w:p w14:paraId="0000044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0 04 003</w:t>
            </w:r>
          </w:p>
        </w:tc>
        <w:tc>
          <w:tcPr>
            <w:tcW w:w="855" w:type="dxa"/>
            <w:shd w:val="clear" w:color="auto" w:fill="F3F3F3"/>
            <w:tcMar>
              <w:top w:w="0" w:type="dxa"/>
              <w:left w:w="108" w:type="dxa"/>
              <w:bottom w:w="0" w:type="dxa"/>
              <w:right w:w="108" w:type="dxa"/>
            </w:tcMar>
          </w:tcPr>
          <w:p w14:paraId="0000044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4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4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F3F3F3"/>
            <w:tcMar>
              <w:top w:w="0" w:type="dxa"/>
              <w:left w:w="108" w:type="dxa"/>
              <w:bottom w:w="0" w:type="dxa"/>
              <w:right w:w="108" w:type="dxa"/>
            </w:tcMar>
          </w:tcPr>
          <w:p w14:paraId="0000044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Day</w:t>
            </w:r>
          </w:p>
        </w:tc>
        <w:tc>
          <w:tcPr>
            <w:tcW w:w="2506" w:type="dxa"/>
            <w:shd w:val="clear" w:color="auto" w:fill="F3F3F3"/>
            <w:tcMar>
              <w:top w:w="0" w:type="dxa"/>
              <w:left w:w="108" w:type="dxa"/>
              <w:bottom w:w="0" w:type="dxa"/>
              <w:right w:w="108" w:type="dxa"/>
            </w:tcMar>
          </w:tcPr>
          <w:p w14:paraId="0000044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875C638" w14:textId="77777777">
        <w:trPr>
          <w:cantSplit/>
          <w:jc w:val="center"/>
        </w:trPr>
        <w:tc>
          <w:tcPr>
            <w:tcW w:w="884" w:type="dxa"/>
            <w:shd w:val="clear" w:color="auto" w:fill="E0E0E0"/>
            <w:tcMar>
              <w:top w:w="0" w:type="dxa"/>
              <w:left w:w="108" w:type="dxa"/>
              <w:bottom w:w="0" w:type="dxa"/>
              <w:right w:w="108" w:type="dxa"/>
            </w:tcMar>
          </w:tcPr>
          <w:p w14:paraId="0000044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10–11</w:t>
            </w:r>
          </w:p>
        </w:tc>
        <w:tc>
          <w:tcPr>
            <w:tcW w:w="2100" w:type="dxa"/>
            <w:shd w:val="clear" w:color="auto" w:fill="E0E0E0"/>
            <w:tcMar>
              <w:top w:w="0" w:type="dxa"/>
              <w:left w:w="108" w:type="dxa"/>
              <w:bottom w:w="0" w:type="dxa"/>
              <w:right w:w="108" w:type="dxa"/>
            </w:tcMar>
          </w:tcPr>
          <w:p w14:paraId="0000044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w:t>
            </w:r>
          </w:p>
        </w:tc>
        <w:tc>
          <w:tcPr>
            <w:tcW w:w="1021" w:type="dxa"/>
            <w:shd w:val="clear" w:color="auto" w:fill="E0E0E0"/>
            <w:tcMar>
              <w:top w:w="0" w:type="dxa"/>
              <w:left w:w="108" w:type="dxa"/>
              <w:bottom w:w="0" w:type="dxa"/>
              <w:right w:w="108" w:type="dxa"/>
            </w:tcMar>
          </w:tcPr>
          <w:p w14:paraId="0000045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3 01 012</w:t>
            </w:r>
          </w:p>
        </w:tc>
        <w:tc>
          <w:tcPr>
            <w:tcW w:w="855" w:type="dxa"/>
            <w:shd w:val="clear" w:color="auto" w:fill="E0E0E0"/>
            <w:tcMar>
              <w:top w:w="0" w:type="dxa"/>
              <w:left w:w="108" w:type="dxa"/>
              <w:bottom w:w="0" w:type="dxa"/>
              <w:right w:w="108" w:type="dxa"/>
            </w:tcMar>
          </w:tcPr>
          <w:p w14:paraId="0000045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5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453" w14:textId="77777777" w:rsidR="00191D38" w:rsidRDefault="00191D38">
            <w:pPr>
              <w:widowControl/>
              <w:pBdr>
                <w:top w:val="nil"/>
                <w:left w:val="nil"/>
                <w:bottom w:val="nil"/>
                <w:right w:val="nil"/>
                <w:between w:val="nil"/>
              </w:pBdr>
              <w:spacing w:line="240" w:lineRule="auto"/>
              <w:ind w:right="105"/>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5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45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9421B1A" w14:textId="77777777">
        <w:trPr>
          <w:cantSplit/>
          <w:jc w:val="center"/>
        </w:trPr>
        <w:tc>
          <w:tcPr>
            <w:tcW w:w="884" w:type="dxa"/>
            <w:shd w:val="clear" w:color="auto" w:fill="F3F3F3"/>
            <w:tcMar>
              <w:top w:w="0" w:type="dxa"/>
              <w:left w:w="108" w:type="dxa"/>
              <w:bottom w:w="0" w:type="dxa"/>
              <w:right w:w="108" w:type="dxa"/>
            </w:tcMar>
          </w:tcPr>
          <w:p w14:paraId="0000045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10</w:t>
            </w:r>
          </w:p>
        </w:tc>
        <w:tc>
          <w:tcPr>
            <w:tcW w:w="2100" w:type="dxa"/>
            <w:shd w:val="clear" w:color="auto" w:fill="F3F3F3"/>
            <w:tcMar>
              <w:top w:w="0" w:type="dxa"/>
              <w:left w:w="108" w:type="dxa"/>
              <w:bottom w:w="0" w:type="dxa"/>
              <w:right w:w="108" w:type="dxa"/>
            </w:tcMar>
          </w:tcPr>
          <w:p w14:paraId="00000457"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Hour</w:t>
            </w:r>
          </w:p>
        </w:tc>
        <w:tc>
          <w:tcPr>
            <w:tcW w:w="1021" w:type="dxa"/>
            <w:shd w:val="clear" w:color="auto" w:fill="F3F3F3"/>
            <w:tcMar>
              <w:top w:w="0" w:type="dxa"/>
              <w:left w:w="108" w:type="dxa"/>
              <w:bottom w:w="0" w:type="dxa"/>
              <w:right w:w="108" w:type="dxa"/>
            </w:tcMar>
          </w:tcPr>
          <w:p w14:paraId="0000045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0 04 004</w:t>
            </w:r>
          </w:p>
        </w:tc>
        <w:tc>
          <w:tcPr>
            <w:tcW w:w="855" w:type="dxa"/>
            <w:shd w:val="clear" w:color="auto" w:fill="F3F3F3"/>
            <w:tcMar>
              <w:top w:w="0" w:type="dxa"/>
              <w:left w:w="108" w:type="dxa"/>
              <w:bottom w:w="0" w:type="dxa"/>
              <w:right w:w="108" w:type="dxa"/>
            </w:tcMar>
          </w:tcPr>
          <w:p w14:paraId="0000045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5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5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5</w:t>
            </w:r>
          </w:p>
        </w:tc>
        <w:tc>
          <w:tcPr>
            <w:tcW w:w="1071" w:type="dxa"/>
            <w:shd w:val="clear" w:color="auto" w:fill="F3F3F3"/>
            <w:tcMar>
              <w:top w:w="0" w:type="dxa"/>
              <w:left w:w="108" w:type="dxa"/>
              <w:bottom w:w="0" w:type="dxa"/>
              <w:right w:w="108" w:type="dxa"/>
            </w:tcMar>
          </w:tcPr>
          <w:p w14:paraId="000004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Hour</w:t>
            </w:r>
          </w:p>
        </w:tc>
        <w:tc>
          <w:tcPr>
            <w:tcW w:w="2506" w:type="dxa"/>
            <w:shd w:val="clear" w:color="auto" w:fill="F3F3F3"/>
            <w:tcMar>
              <w:top w:w="0" w:type="dxa"/>
              <w:left w:w="108" w:type="dxa"/>
              <w:bottom w:w="0" w:type="dxa"/>
              <w:right w:w="108" w:type="dxa"/>
            </w:tcMar>
          </w:tcPr>
          <w:p w14:paraId="0000045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816763C" w14:textId="77777777">
        <w:trPr>
          <w:cantSplit/>
          <w:jc w:val="center"/>
        </w:trPr>
        <w:tc>
          <w:tcPr>
            <w:tcW w:w="884" w:type="dxa"/>
            <w:shd w:val="clear" w:color="auto" w:fill="E0E0E0"/>
            <w:tcMar>
              <w:top w:w="0" w:type="dxa"/>
              <w:left w:w="108" w:type="dxa"/>
              <w:bottom w:w="0" w:type="dxa"/>
              <w:right w:w="108" w:type="dxa"/>
            </w:tcMar>
          </w:tcPr>
          <w:p w14:paraId="0000045E"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11</w:t>
            </w:r>
          </w:p>
        </w:tc>
        <w:tc>
          <w:tcPr>
            <w:tcW w:w="2100" w:type="dxa"/>
            <w:shd w:val="clear" w:color="auto" w:fill="E0E0E0"/>
            <w:tcMar>
              <w:top w:w="0" w:type="dxa"/>
              <w:left w:w="108" w:type="dxa"/>
              <w:bottom w:w="0" w:type="dxa"/>
              <w:right w:w="108" w:type="dxa"/>
            </w:tcMar>
          </w:tcPr>
          <w:p w14:paraId="0000045F"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Minute</w:t>
            </w:r>
          </w:p>
        </w:tc>
        <w:tc>
          <w:tcPr>
            <w:tcW w:w="1021" w:type="dxa"/>
            <w:shd w:val="clear" w:color="auto" w:fill="E0E0E0"/>
            <w:tcMar>
              <w:top w:w="0" w:type="dxa"/>
              <w:left w:w="108" w:type="dxa"/>
              <w:bottom w:w="0" w:type="dxa"/>
              <w:right w:w="108" w:type="dxa"/>
            </w:tcMar>
          </w:tcPr>
          <w:p w14:paraId="00000460"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0 04 005</w:t>
            </w:r>
          </w:p>
        </w:tc>
        <w:tc>
          <w:tcPr>
            <w:tcW w:w="855" w:type="dxa"/>
            <w:shd w:val="clear" w:color="auto" w:fill="E0E0E0"/>
            <w:tcMar>
              <w:top w:w="0" w:type="dxa"/>
              <w:left w:w="108" w:type="dxa"/>
              <w:bottom w:w="0" w:type="dxa"/>
              <w:right w:w="108" w:type="dxa"/>
            </w:tcMar>
          </w:tcPr>
          <w:p w14:paraId="0000046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6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463"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E0E0E0"/>
            <w:tcMar>
              <w:top w:w="0" w:type="dxa"/>
              <w:left w:w="108" w:type="dxa"/>
              <w:bottom w:w="0" w:type="dxa"/>
              <w:right w:w="108" w:type="dxa"/>
            </w:tcMar>
          </w:tcPr>
          <w:p w14:paraId="000004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Minute</w:t>
            </w:r>
          </w:p>
        </w:tc>
        <w:tc>
          <w:tcPr>
            <w:tcW w:w="2506" w:type="dxa"/>
            <w:shd w:val="clear" w:color="auto" w:fill="E0E0E0"/>
            <w:tcMar>
              <w:top w:w="0" w:type="dxa"/>
              <w:left w:w="108" w:type="dxa"/>
              <w:bottom w:w="0" w:type="dxa"/>
              <w:right w:w="108" w:type="dxa"/>
            </w:tcMar>
          </w:tcPr>
          <w:p w14:paraId="0000046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0C2A1B5" w14:textId="77777777">
        <w:trPr>
          <w:cantSplit/>
          <w:jc w:val="center"/>
        </w:trPr>
        <w:tc>
          <w:tcPr>
            <w:tcW w:w="884" w:type="dxa"/>
            <w:shd w:val="clear" w:color="auto" w:fill="F3F3F3"/>
            <w:tcMar>
              <w:top w:w="0" w:type="dxa"/>
              <w:left w:w="108" w:type="dxa"/>
              <w:bottom w:w="0" w:type="dxa"/>
              <w:right w:w="108" w:type="dxa"/>
            </w:tcMar>
          </w:tcPr>
          <w:p w14:paraId="0000046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46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bit width</w:t>
            </w:r>
          </w:p>
        </w:tc>
        <w:tc>
          <w:tcPr>
            <w:tcW w:w="1021" w:type="dxa"/>
            <w:shd w:val="clear" w:color="auto" w:fill="F3F3F3"/>
            <w:tcMar>
              <w:top w:w="0" w:type="dxa"/>
              <w:left w:w="108" w:type="dxa"/>
              <w:bottom w:w="0" w:type="dxa"/>
              <w:right w:w="108" w:type="dxa"/>
            </w:tcMar>
          </w:tcPr>
          <w:p w14:paraId="0000046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2 01 138</w:t>
            </w:r>
          </w:p>
        </w:tc>
        <w:tc>
          <w:tcPr>
            <w:tcW w:w="855" w:type="dxa"/>
            <w:shd w:val="clear" w:color="auto" w:fill="F3F3F3"/>
            <w:tcMar>
              <w:top w:w="0" w:type="dxa"/>
              <w:left w:w="108" w:type="dxa"/>
              <w:bottom w:w="0" w:type="dxa"/>
              <w:right w:w="108" w:type="dxa"/>
            </w:tcMar>
          </w:tcPr>
          <w:p w14:paraId="0000046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6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46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6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46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 10 to bit width</w:t>
            </w:r>
          </w:p>
        </w:tc>
      </w:tr>
      <w:tr w:rsidR="00191D38" w14:paraId="35C2624A" w14:textId="77777777">
        <w:trPr>
          <w:cantSplit/>
          <w:jc w:val="center"/>
        </w:trPr>
        <w:tc>
          <w:tcPr>
            <w:tcW w:w="884" w:type="dxa"/>
            <w:shd w:val="clear" w:color="auto" w:fill="E0E0E0"/>
            <w:tcMar>
              <w:top w:w="0" w:type="dxa"/>
              <w:left w:w="108" w:type="dxa"/>
              <w:bottom w:w="0" w:type="dxa"/>
              <w:right w:w="108" w:type="dxa"/>
            </w:tcMar>
          </w:tcPr>
          <w:p w14:paraId="0000046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46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scale</w:t>
            </w:r>
          </w:p>
        </w:tc>
        <w:tc>
          <w:tcPr>
            <w:tcW w:w="1021" w:type="dxa"/>
            <w:shd w:val="clear" w:color="auto" w:fill="E0E0E0"/>
            <w:tcMar>
              <w:top w:w="0" w:type="dxa"/>
              <w:left w:w="108" w:type="dxa"/>
              <w:bottom w:w="0" w:type="dxa"/>
              <w:right w:w="108" w:type="dxa"/>
            </w:tcMar>
          </w:tcPr>
          <w:p w14:paraId="0000047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2 02 131</w:t>
            </w:r>
          </w:p>
        </w:tc>
        <w:tc>
          <w:tcPr>
            <w:tcW w:w="855" w:type="dxa"/>
            <w:shd w:val="clear" w:color="auto" w:fill="E0E0E0"/>
            <w:tcMar>
              <w:top w:w="0" w:type="dxa"/>
              <w:left w:w="108" w:type="dxa"/>
              <w:bottom w:w="0" w:type="dxa"/>
              <w:right w:w="108" w:type="dxa"/>
            </w:tcMar>
          </w:tcPr>
          <w:p w14:paraId="0000047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7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47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7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47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 3 to scale</w:t>
            </w:r>
          </w:p>
        </w:tc>
      </w:tr>
      <w:tr w:rsidR="00191D38" w14:paraId="7D4179EF" w14:textId="77777777">
        <w:trPr>
          <w:cantSplit/>
          <w:jc w:val="center"/>
        </w:trPr>
        <w:tc>
          <w:tcPr>
            <w:tcW w:w="884" w:type="dxa"/>
            <w:shd w:val="clear" w:color="auto" w:fill="F3F3F3"/>
            <w:tcMar>
              <w:top w:w="0" w:type="dxa"/>
              <w:left w:w="108" w:type="dxa"/>
              <w:bottom w:w="0" w:type="dxa"/>
              <w:right w:w="108" w:type="dxa"/>
            </w:tcMar>
          </w:tcPr>
          <w:p w14:paraId="0000047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w:t>
            </w:r>
          </w:p>
        </w:tc>
        <w:tc>
          <w:tcPr>
            <w:tcW w:w="2100" w:type="dxa"/>
            <w:shd w:val="clear" w:color="auto" w:fill="F3F3F3"/>
            <w:tcMar>
              <w:top w:w="0" w:type="dxa"/>
              <w:left w:w="108" w:type="dxa"/>
              <w:bottom w:w="0" w:type="dxa"/>
              <w:right w:w="108" w:type="dxa"/>
            </w:tcMar>
          </w:tcPr>
          <w:p w14:paraId="00000477"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Second</w:t>
            </w:r>
          </w:p>
        </w:tc>
        <w:tc>
          <w:tcPr>
            <w:tcW w:w="1021" w:type="dxa"/>
            <w:shd w:val="clear" w:color="auto" w:fill="F3F3F3"/>
            <w:tcMar>
              <w:top w:w="0" w:type="dxa"/>
              <w:left w:w="108" w:type="dxa"/>
              <w:bottom w:w="0" w:type="dxa"/>
              <w:right w:w="108" w:type="dxa"/>
            </w:tcMar>
          </w:tcPr>
          <w:p w14:paraId="0000047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0 04 006</w:t>
            </w:r>
          </w:p>
        </w:tc>
        <w:tc>
          <w:tcPr>
            <w:tcW w:w="855" w:type="dxa"/>
            <w:shd w:val="clear" w:color="auto" w:fill="F3F3F3"/>
            <w:tcMar>
              <w:top w:w="0" w:type="dxa"/>
              <w:left w:w="108" w:type="dxa"/>
              <w:bottom w:w="0" w:type="dxa"/>
              <w:right w:w="108" w:type="dxa"/>
            </w:tcMar>
          </w:tcPr>
          <w:p w14:paraId="0000047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   0</w:t>
            </w:r>
          </w:p>
        </w:tc>
        <w:tc>
          <w:tcPr>
            <w:tcW w:w="1274" w:type="dxa"/>
            <w:shd w:val="clear" w:color="auto" w:fill="F3F3F3"/>
            <w:tcMar>
              <w:top w:w="0" w:type="dxa"/>
              <w:left w:w="108" w:type="dxa"/>
              <w:bottom w:w="0" w:type="dxa"/>
              <w:right w:w="108" w:type="dxa"/>
            </w:tcMar>
          </w:tcPr>
          <w:p w14:paraId="0000047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7B" w14:textId="77777777" w:rsidR="00191D38" w:rsidRDefault="00000000">
            <w:pPr>
              <w:widowControl/>
              <w:pBdr>
                <w:top w:val="nil"/>
                <w:left w:val="nil"/>
                <w:bottom w:val="nil"/>
                <w:right w:val="nil"/>
                <w:between w:val="nil"/>
              </w:pBdr>
              <w:spacing w:line="240" w:lineRule="auto"/>
              <w:ind w:right="105"/>
              <w:jc w:val="right"/>
              <w:rPr>
                <w:rFonts w:ascii="Arial" w:eastAsia="Arial" w:hAnsi="Arial" w:cs="Arial"/>
                <w:sz w:val="16"/>
                <w:szCs w:val="16"/>
              </w:rPr>
            </w:pPr>
            <w:r>
              <w:rPr>
                <w:rFonts w:ascii="Arial" w:eastAsia="Arial" w:hAnsi="Arial" w:cs="Arial"/>
                <w:sz w:val="16"/>
                <w:szCs w:val="16"/>
              </w:rPr>
              <w:t>(16)   6</w:t>
            </w:r>
          </w:p>
        </w:tc>
        <w:tc>
          <w:tcPr>
            <w:tcW w:w="1071" w:type="dxa"/>
            <w:shd w:val="clear" w:color="auto" w:fill="F3F3F3"/>
            <w:tcMar>
              <w:top w:w="0" w:type="dxa"/>
              <w:left w:w="108" w:type="dxa"/>
              <w:bottom w:w="0" w:type="dxa"/>
              <w:right w:w="108" w:type="dxa"/>
            </w:tcMar>
          </w:tcPr>
          <w:p w14:paraId="0000047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6" w:type="dxa"/>
            <w:shd w:val="clear" w:color="auto" w:fill="F3F3F3"/>
            <w:tcMar>
              <w:top w:w="0" w:type="dxa"/>
              <w:left w:w="108" w:type="dxa"/>
              <w:bottom w:w="0" w:type="dxa"/>
              <w:right w:w="108" w:type="dxa"/>
            </w:tcMar>
          </w:tcPr>
          <w:p w14:paraId="0000047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0.000 – 59.999s to 1ms</w:t>
            </w:r>
          </w:p>
        </w:tc>
      </w:tr>
      <w:tr w:rsidR="00191D38" w14:paraId="53EFC9D9" w14:textId="77777777">
        <w:trPr>
          <w:cantSplit/>
          <w:jc w:val="center"/>
        </w:trPr>
        <w:tc>
          <w:tcPr>
            <w:tcW w:w="884" w:type="dxa"/>
            <w:shd w:val="clear" w:color="auto" w:fill="E0E0E0"/>
            <w:tcMar>
              <w:top w:w="0" w:type="dxa"/>
              <w:left w:w="108" w:type="dxa"/>
              <w:bottom w:w="0" w:type="dxa"/>
              <w:right w:w="108" w:type="dxa"/>
            </w:tcMar>
          </w:tcPr>
          <w:p w14:paraId="0000047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47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to Table B</w:t>
            </w:r>
          </w:p>
        </w:tc>
        <w:tc>
          <w:tcPr>
            <w:tcW w:w="1021" w:type="dxa"/>
            <w:shd w:val="clear" w:color="auto" w:fill="E0E0E0"/>
            <w:tcMar>
              <w:top w:w="0" w:type="dxa"/>
              <w:left w:w="108" w:type="dxa"/>
              <w:bottom w:w="0" w:type="dxa"/>
              <w:right w:w="108" w:type="dxa"/>
            </w:tcMar>
          </w:tcPr>
          <w:p w14:paraId="0000048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2 02 000</w:t>
            </w:r>
          </w:p>
        </w:tc>
        <w:tc>
          <w:tcPr>
            <w:tcW w:w="855" w:type="dxa"/>
            <w:shd w:val="clear" w:color="auto" w:fill="E0E0E0"/>
            <w:tcMar>
              <w:top w:w="0" w:type="dxa"/>
              <w:left w:w="108" w:type="dxa"/>
              <w:bottom w:w="0" w:type="dxa"/>
              <w:right w:w="108" w:type="dxa"/>
            </w:tcMar>
          </w:tcPr>
          <w:p w14:paraId="0000048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48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48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48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48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11F659F" w14:textId="77777777">
        <w:trPr>
          <w:cantSplit/>
          <w:jc w:val="center"/>
        </w:trPr>
        <w:tc>
          <w:tcPr>
            <w:tcW w:w="884" w:type="dxa"/>
            <w:shd w:val="clear" w:color="auto" w:fill="F3F3F3"/>
            <w:tcMar>
              <w:top w:w="0" w:type="dxa"/>
              <w:left w:w="108" w:type="dxa"/>
              <w:bottom w:w="0" w:type="dxa"/>
              <w:right w:w="108" w:type="dxa"/>
            </w:tcMar>
          </w:tcPr>
          <w:p w14:paraId="0000048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48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width to Table B</w:t>
            </w:r>
          </w:p>
        </w:tc>
        <w:tc>
          <w:tcPr>
            <w:tcW w:w="1021" w:type="dxa"/>
            <w:shd w:val="clear" w:color="auto" w:fill="F3F3F3"/>
            <w:tcMar>
              <w:top w:w="0" w:type="dxa"/>
              <w:left w:w="108" w:type="dxa"/>
              <w:bottom w:w="0" w:type="dxa"/>
              <w:right w:w="108" w:type="dxa"/>
            </w:tcMar>
          </w:tcPr>
          <w:p w14:paraId="0000048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2 01 000</w:t>
            </w:r>
          </w:p>
        </w:tc>
        <w:tc>
          <w:tcPr>
            <w:tcW w:w="855" w:type="dxa"/>
            <w:shd w:val="clear" w:color="auto" w:fill="F3F3F3"/>
            <w:tcMar>
              <w:top w:w="0" w:type="dxa"/>
              <w:left w:w="108" w:type="dxa"/>
              <w:bottom w:w="0" w:type="dxa"/>
              <w:right w:w="108" w:type="dxa"/>
            </w:tcMar>
          </w:tcPr>
          <w:p w14:paraId="0000048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8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48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8C"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48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C8A4BCC" w14:textId="77777777">
        <w:trPr>
          <w:cantSplit/>
          <w:jc w:val="center"/>
        </w:trPr>
        <w:tc>
          <w:tcPr>
            <w:tcW w:w="10608" w:type="dxa"/>
            <w:gridSpan w:val="8"/>
            <w:shd w:val="clear" w:color="auto" w:fill="CCFFCC"/>
            <w:tcMar>
              <w:top w:w="0" w:type="dxa"/>
              <w:left w:w="108" w:type="dxa"/>
              <w:bottom w:w="0" w:type="dxa"/>
              <w:right w:w="108" w:type="dxa"/>
            </w:tcMar>
          </w:tcPr>
          <w:p w14:paraId="0000048E"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RO summary quality information</w:t>
            </w:r>
          </w:p>
        </w:tc>
      </w:tr>
      <w:tr w:rsidR="00191D38" w14:paraId="29E86246" w14:textId="77777777">
        <w:trPr>
          <w:cantSplit/>
          <w:jc w:val="center"/>
        </w:trPr>
        <w:tc>
          <w:tcPr>
            <w:tcW w:w="884" w:type="dxa"/>
            <w:shd w:val="clear" w:color="auto" w:fill="F3F3F3"/>
            <w:tcMar>
              <w:top w:w="0" w:type="dxa"/>
              <w:left w:w="108" w:type="dxa"/>
              <w:bottom w:w="0" w:type="dxa"/>
              <w:right w:w="108" w:type="dxa"/>
            </w:tcMar>
          </w:tcPr>
          <w:p w14:paraId="0000049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w:t>
            </w:r>
          </w:p>
        </w:tc>
        <w:tc>
          <w:tcPr>
            <w:tcW w:w="2100" w:type="dxa"/>
            <w:shd w:val="clear" w:color="auto" w:fill="F3F3F3"/>
            <w:tcMar>
              <w:top w:w="0" w:type="dxa"/>
              <w:left w:w="108" w:type="dxa"/>
              <w:bottom w:w="0" w:type="dxa"/>
              <w:right w:w="108" w:type="dxa"/>
            </w:tcMar>
          </w:tcPr>
          <w:p w14:paraId="00000497"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23"/>
                <w:id w:val="18201688"/>
              </w:sdtPr>
              <w:sdtContent>
                <w:commentRangeStart w:id="62"/>
              </w:sdtContent>
            </w:sdt>
            <w:r>
              <w:rPr>
                <w:rFonts w:ascii="Arial" w:eastAsia="Arial" w:hAnsi="Arial" w:cs="Arial"/>
                <w:b/>
                <w:sz w:val="16"/>
                <w:szCs w:val="16"/>
              </w:rPr>
              <w:t>Quality flags for RO Data</w:t>
            </w:r>
          </w:p>
        </w:tc>
        <w:tc>
          <w:tcPr>
            <w:tcW w:w="1021" w:type="dxa"/>
            <w:shd w:val="clear" w:color="auto" w:fill="F3F3F3"/>
            <w:tcMar>
              <w:top w:w="0" w:type="dxa"/>
              <w:left w:w="108" w:type="dxa"/>
              <w:bottom w:w="0" w:type="dxa"/>
              <w:right w:w="108" w:type="dxa"/>
            </w:tcMar>
          </w:tcPr>
          <w:p w14:paraId="0000049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0 33 039</w:t>
            </w:r>
            <w:commentRangeEnd w:id="62"/>
            <w:r>
              <w:commentReference w:id="62"/>
            </w:r>
          </w:p>
        </w:tc>
        <w:tc>
          <w:tcPr>
            <w:tcW w:w="855" w:type="dxa"/>
            <w:shd w:val="clear" w:color="auto" w:fill="F3F3F3"/>
            <w:tcMar>
              <w:top w:w="0" w:type="dxa"/>
              <w:left w:w="108" w:type="dxa"/>
              <w:bottom w:w="0" w:type="dxa"/>
              <w:right w:w="108" w:type="dxa"/>
            </w:tcMar>
          </w:tcPr>
          <w:p w14:paraId="0000049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xml:space="preserve">   0</w:t>
            </w:r>
          </w:p>
        </w:tc>
        <w:tc>
          <w:tcPr>
            <w:tcW w:w="1274" w:type="dxa"/>
            <w:shd w:val="clear" w:color="auto" w:fill="F3F3F3"/>
            <w:tcMar>
              <w:top w:w="0" w:type="dxa"/>
              <w:left w:w="108" w:type="dxa"/>
              <w:bottom w:w="0" w:type="dxa"/>
              <w:right w:w="108" w:type="dxa"/>
            </w:tcMar>
          </w:tcPr>
          <w:p w14:paraId="0000049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9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F3F3F3"/>
            <w:tcMar>
              <w:top w:w="0" w:type="dxa"/>
              <w:left w:w="108" w:type="dxa"/>
              <w:bottom w:w="0" w:type="dxa"/>
              <w:right w:w="108" w:type="dxa"/>
            </w:tcMar>
          </w:tcPr>
          <w:p w14:paraId="0000049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Flag table</w:t>
            </w:r>
          </w:p>
        </w:tc>
        <w:tc>
          <w:tcPr>
            <w:tcW w:w="2506" w:type="dxa"/>
            <w:shd w:val="clear" w:color="auto" w:fill="F3F3F3"/>
            <w:tcMar>
              <w:top w:w="0" w:type="dxa"/>
              <w:left w:w="108" w:type="dxa"/>
              <w:bottom w:w="0" w:type="dxa"/>
              <w:right w:w="108" w:type="dxa"/>
            </w:tcMar>
          </w:tcPr>
          <w:p w14:paraId="0000049D" w14:textId="77777777" w:rsidR="00191D38" w:rsidRDefault="00000000">
            <w:pPr>
              <w:widowControl/>
              <w:pBdr>
                <w:top w:val="nil"/>
                <w:left w:val="nil"/>
                <w:bottom w:val="nil"/>
                <w:right w:val="nil"/>
                <w:between w:val="nil"/>
              </w:pBdr>
              <w:spacing w:line="240" w:lineRule="auto"/>
              <w:rPr>
                <w:rFonts w:ascii="Arial" w:eastAsia="Arial" w:hAnsi="Arial" w:cs="Arial"/>
                <w:b/>
                <w:color w:val="0000FF"/>
                <w:sz w:val="16"/>
                <w:szCs w:val="16"/>
              </w:rPr>
            </w:pPr>
            <w:r>
              <w:rPr>
                <w:rFonts w:ascii="Arial" w:eastAsia="Arial" w:hAnsi="Arial" w:cs="Arial"/>
                <w:b/>
                <w:color w:val="0000FF"/>
                <w:sz w:val="16"/>
                <w:szCs w:val="16"/>
              </w:rPr>
              <w:t>See Table 9</w:t>
            </w:r>
          </w:p>
        </w:tc>
      </w:tr>
      <w:tr w:rsidR="00191D38" w14:paraId="530ED458" w14:textId="77777777">
        <w:trPr>
          <w:cantSplit/>
          <w:jc w:val="center"/>
        </w:trPr>
        <w:tc>
          <w:tcPr>
            <w:tcW w:w="884" w:type="dxa"/>
            <w:tcMar>
              <w:top w:w="0" w:type="dxa"/>
              <w:left w:w="108" w:type="dxa"/>
              <w:bottom w:w="0" w:type="dxa"/>
              <w:right w:w="108" w:type="dxa"/>
            </w:tcMar>
          </w:tcPr>
          <w:p w14:paraId="0000049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2100" w:type="dxa"/>
            <w:tcMar>
              <w:top w:w="0" w:type="dxa"/>
              <w:left w:w="108" w:type="dxa"/>
              <w:bottom w:w="0" w:type="dxa"/>
              <w:right w:w="108" w:type="dxa"/>
            </w:tcMar>
          </w:tcPr>
          <w:p w14:paraId="0000049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tcMar>
              <w:top w:w="0" w:type="dxa"/>
              <w:left w:w="108" w:type="dxa"/>
              <w:bottom w:w="0" w:type="dxa"/>
              <w:right w:w="108" w:type="dxa"/>
            </w:tcMar>
          </w:tcPr>
          <w:p w14:paraId="000004A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5" w:type="dxa"/>
            <w:tcMar>
              <w:top w:w="0" w:type="dxa"/>
              <w:left w:w="108" w:type="dxa"/>
              <w:bottom w:w="0" w:type="dxa"/>
              <w:right w:w="108" w:type="dxa"/>
            </w:tcMar>
          </w:tcPr>
          <w:p w14:paraId="000004A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tcMar>
              <w:top w:w="0" w:type="dxa"/>
              <w:left w:w="108" w:type="dxa"/>
              <w:bottom w:w="0" w:type="dxa"/>
              <w:right w:w="108" w:type="dxa"/>
            </w:tcMar>
          </w:tcPr>
          <w:p w14:paraId="000004A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tcMar>
              <w:top w:w="0" w:type="dxa"/>
              <w:left w:w="108" w:type="dxa"/>
              <w:bottom w:w="0" w:type="dxa"/>
              <w:right w:w="108" w:type="dxa"/>
            </w:tcMar>
          </w:tcPr>
          <w:p w14:paraId="000004A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tcMar>
              <w:top w:w="0" w:type="dxa"/>
              <w:left w:w="108" w:type="dxa"/>
              <w:bottom w:w="0" w:type="dxa"/>
              <w:right w:w="108" w:type="dxa"/>
            </w:tcMar>
          </w:tcPr>
          <w:p w14:paraId="000004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6" w:type="dxa"/>
            <w:tcMar>
              <w:top w:w="0" w:type="dxa"/>
              <w:left w:w="108" w:type="dxa"/>
              <w:bottom w:w="0" w:type="dxa"/>
              <w:right w:w="108" w:type="dxa"/>
            </w:tcMar>
          </w:tcPr>
          <w:p w14:paraId="000004A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191D38" w14:paraId="7AF527A8" w14:textId="77777777">
        <w:trPr>
          <w:cantSplit/>
          <w:jc w:val="center"/>
        </w:trPr>
        <w:tc>
          <w:tcPr>
            <w:tcW w:w="10608" w:type="dxa"/>
            <w:gridSpan w:val="8"/>
            <w:shd w:val="clear" w:color="auto" w:fill="CCFFCC"/>
            <w:tcMar>
              <w:top w:w="0" w:type="dxa"/>
              <w:left w:w="108" w:type="dxa"/>
              <w:bottom w:w="0" w:type="dxa"/>
              <w:right w:w="108" w:type="dxa"/>
            </w:tcMar>
          </w:tcPr>
          <w:p w14:paraId="000004A6"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LEO &amp; GNSS POD</w:t>
            </w:r>
          </w:p>
        </w:tc>
      </w:tr>
      <w:tr w:rsidR="00191D38" w14:paraId="29FF4341" w14:textId="77777777">
        <w:trPr>
          <w:cantSplit/>
          <w:jc w:val="center"/>
        </w:trPr>
        <w:tc>
          <w:tcPr>
            <w:tcW w:w="884" w:type="dxa"/>
            <w:shd w:val="clear" w:color="auto" w:fill="F3F3F3"/>
            <w:tcMar>
              <w:top w:w="0" w:type="dxa"/>
              <w:left w:w="108" w:type="dxa"/>
              <w:bottom w:w="0" w:type="dxa"/>
              <w:right w:w="108" w:type="dxa"/>
            </w:tcMar>
          </w:tcPr>
          <w:p w14:paraId="000004A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15–17</w:t>
            </w:r>
          </w:p>
        </w:tc>
        <w:tc>
          <w:tcPr>
            <w:tcW w:w="2100" w:type="dxa"/>
            <w:shd w:val="clear" w:color="auto" w:fill="F3F3F3"/>
            <w:tcMar>
              <w:top w:w="0" w:type="dxa"/>
              <w:left w:w="108" w:type="dxa"/>
              <w:bottom w:w="0" w:type="dxa"/>
              <w:right w:w="108" w:type="dxa"/>
            </w:tcMar>
          </w:tcPr>
          <w:p w14:paraId="000004A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Location of Platform </w:t>
            </w:r>
            <w:r>
              <w:rPr>
                <w:rFonts w:ascii="Arial" w:eastAsia="Arial" w:hAnsi="Arial" w:cs="Arial"/>
                <w:i/>
                <w:sz w:val="16"/>
                <w:szCs w:val="16"/>
              </w:rPr>
              <w:t>(see Note 10)</w:t>
            </w:r>
          </w:p>
        </w:tc>
        <w:tc>
          <w:tcPr>
            <w:tcW w:w="1021" w:type="dxa"/>
            <w:shd w:val="clear" w:color="auto" w:fill="F3F3F3"/>
            <w:tcMar>
              <w:top w:w="0" w:type="dxa"/>
              <w:left w:w="108" w:type="dxa"/>
              <w:bottom w:w="0" w:type="dxa"/>
              <w:right w:w="108" w:type="dxa"/>
            </w:tcMar>
          </w:tcPr>
          <w:p w14:paraId="000004B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3 04 030</w:t>
            </w:r>
          </w:p>
        </w:tc>
        <w:tc>
          <w:tcPr>
            <w:tcW w:w="855" w:type="dxa"/>
            <w:shd w:val="clear" w:color="auto" w:fill="F3F3F3"/>
            <w:tcMar>
              <w:top w:w="0" w:type="dxa"/>
              <w:left w:w="108" w:type="dxa"/>
              <w:bottom w:w="0" w:type="dxa"/>
              <w:right w:w="108" w:type="dxa"/>
            </w:tcMar>
          </w:tcPr>
          <w:p w14:paraId="000004B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B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4B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B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4B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26"/>
                <w:szCs w:val="26"/>
                <w:vertAlign w:val="superscript"/>
              </w:rPr>
              <w:t>LEO, to 1cm</w:t>
            </w:r>
          </w:p>
        </w:tc>
      </w:tr>
      <w:tr w:rsidR="00191D38" w14:paraId="40C3EBC1" w14:textId="77777777">
        <w:trPr>
          <w:cantSplit/>
          <w:jc w:val="center"/>
        </w:trPr>
        <w:tc>
          <w:tcPr>
            <w:tcW w:w="884" w:type="dxa"/>
            <w:shd w:val="clear" w:color="auto" w:fill="E0E0E0"/>
            <w:tcMar>
              <w:top w:w="0" w:type="dxa"/>
              <w:left w:w="108" w:type="dxa"/>
              <w:bottom w:w="0" w:type="dxa"/>
              <w:right w:w="108" w:type="dxa"/>
            </w:tcMar>
          </w:tcPr>
          <w:p w14:paraId="000004B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15</w:t>
            </w:r>
          </w:p>
        </w:tc>
        <w:tc>
          <w:tcPr>
            <w:tcW w:w="2100" w:type="dxa"/>
            <w:shd w:val="clear" w:color="auto" w:fill="E0E0E0"/>
            <w:tcMar>
              <w:top w:w="0" w:type="dxa"/>
              <w:left w:w="108" w:type="dxa"/>
              <w:bottom w:w="0" w:type="dxa"/>
              <w:right w:w="108" w:type="dxa"/>
            </w:tcMar>
          </w:tcPr>
          <w:p w14:paraId="000004B7"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0</w:t>
            </w:r>
            <w:r>
              <w:rPr>
                <w:rFonts w:ascii="Arial" w:eastAsia="Arial" w:hAnsi="Arial" w:cs="Arial"/>
                <w:i/>
                <w:sz w:val="16"/>
                <w:szCs w:val="16"/>
                <w:vertAlign w:val="superscript"/>
              </w:rPr>
              <w:t>o</w:t>
            </w:r>
            <w:r>
              <w:rPr>
                <w:rFonts w:ascii="Arial" w:eastAsia="Arial" w:hAnsi="Arial" w:cs="Arial"/>
                <w:i/>
                <w:sz w:val="16"/>
                <w:szCs w:val="16"/>
              </w:rPr>
              <w:t xml:space="preserve"> longitude</w:t>
            </w:r>
          </w:p>
        </w:tc>
        <w:tc>
          <w:tcPr>
            <w:tcW w:w="1021" w:type="dxa"/>
            <w:shd w:val="clear" w:color="auto" w:fill="E0E0E0"/>
            <w:tcMar>
              <w:top w:w="0" w:type="dxa"/>
              <w:left w:w="108" w:type="dxa"/>
              <w:bottom w:w="0" w:type="dxa"/>
              <w:right w:w="108" w:type="dxa"/>
            </w:tcMar>
          </w:tcPr>
          <w:p w14:paraId="000004B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0 27 031</w:t>
            </w:r>
          </w:p>
        </w:tc>
        <w:tc>
          <w:tcPr>
            <w:tcW w:w="855" w:type="dxa"/>
            <w:shd w:val="clear" w:color="auto" w:fill="E0E0E0"/>
            <w:tcMar>
              <w:top w:w="0" w:type="dxa"/>
              <w:left w:w="108" w:type="dxa"/>
              <w:bottom w:w="0" w:type="dxa"/>
              <w:right w:w="108" w:type="dxa"/>
            </w:tcMar>
          </w:tcPr>
          <w:p w14:paraId="000004B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4BA" w14:textId="77777777" w:rsidR="00191D38" w:rsidRDefault="00000000">
            <w:pPr>
              <w:widowControl/>
              <w:pBdr>
                <w:top w:val="nil"/>
                <w:left w:val="nil"/>
                <w:bottom w:val="nil"/>
                <w:right w:val="nil"/>
                <w:between w:val="nil"/>
              </w:pBdr>
              <w:tabs>
                <w:tab w:val="left" w:pos="5821"/>
              </w:tabs>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4B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B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4B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37382E78" w14:textId="77777777">
        <w:trPr>
          <w:cantSplit/>
          <w:jc w:val="center"/>
        </w:trPr>
        <w:tc>
          <w:tcPr>
            <w:tcW w:w="884" w:type="dxa"/>
            <w:shd w:val="clear" w:color="auto" w:fill="F3F3F3"/>
            <w:tcMar>
              <w:top w:w="0" w:type="dxa"/>
              <w:left w:w="108" w:type="dxa"/>
              <w:bottom w:w="0" w:type="dxa"/>
              <w:right w:w="108" w:type="dxa"/>
            </w:tcMar>
          </w:tcPr>
          <w:p w14:paraId="000004BE"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16</w:t>
            </w:r>
          </w:p>
        </w:tc>
        <w:tc>
          <w:tcPr>
            <w:tcW w:w="2100" w:type="dxa"/>
            <w:shd w:val="clear" w:color="auto" w:fill="F3F3F3"/>
            <w:tcMar>
              <w:top w:w="0" w:type="dxa"/>
              <w:left w:w="108" w:type="dxa"/>
              <w:bottom w:w="0" w:type="dxa"/>
              <w:right w:w="108" w:type="dxa"/>
            </w:tcMar>
          </w:tcPr>
          <w:p w14:paraId="000004BF"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90</w:t>
            </w:r>
            <w:r>
              <w:rPr>
                <w:rFonts w:ascii="Arial" w:eastAsia="Arial" w:hAnsi="Arial" w:cs="Arial"/>
                <w:i/>
                <w:sz w:val="16"/>
                <w:szCs w:val="16"/>
                <w:vertAlign w:val="superscript"/>
              </w:rPr>
              <w:t>o</w:t>
            </w:r>
            <w:r>
              <w:rPr>
                <w:rFonts w:ascii="Arial" w:eastAsia="Arial" w:hAnsi="Arial" w:cs="Arial"/>
                <w:i/>
                <w:sz w:val="16"/>
                <w:szCs w:val="16"/>
              </w:rPr>
              <w:t xml:space="preserve"> east longitude</w:t>
            </w:r>
          </w:p>
        </w:tc>
        <w:tc>
          <w:tcPr>
            <w:tcW w:w="1021" w:type="dxa"/>
            <w:shd w:val="clear" w:color="auto" w:fill="F3F3F3"/>
            <w:tcMar>
              <w:top w:w="0" w:type="dxa"/>
              <w:left w:w="108" w:type="dxa"/>
              <w:bottom w:w="0" w:type="dxa"/>
              <w:right w:w="108" w:type="dxa"/>
            </w:tcMar>
          </w:tcPr>
          <w:p w14:paraId="000004C0"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0 28 031</w:t>
            </w:r>
          </w:p>
        </w:tc>
        <w:tc>
          <w:tcPr>
            <w:tcW w:w="855" w:type="dxa"/>
            <w:shd w:val="clear" w:color="auto" w:fill="F3F3F3"/>
            <w:tcMar>
              <w:top w:w="0" w:type="dxa"/>
              <w:left w:w="108" w:type="dxa"/>
              <w:bottom w:w="0" w:type="dxa"/>
              <w:right w:w="108" w:type="dxa"/>
            </w:tcMar>
          </w:tcPr>
          <w:p w14:paraId="000004C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F3F3F3"/>
            <w:tcMar>
              <w:top w:w="0" w:type="dxa"/>
              <w:left w:w="108" w:type="dxa"/>
              <w:bottom w:w="0" w:type="dxa"/>
              <w:right w:w="108" w:type="dxa"/>
            </w:tcMar>
          </w:tcPr>
          <w:p w14:paraId="000004C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F3F3F3"/>
            <w:tcMar>
              <w:top w:w="0" w:type="dxa"/>
              <w:left w:w="108" w:type="dxa"/>
              <w:bottom w:w="0" w:type="dxa"/>
              <w:right w:w="108" w:type="dxa"/>
            </w:tcMar>
          </w:tcPr>
          <w:p w14:paraId="000004C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4C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4C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015B85E4" w14:textId="77777777">
        <w:trPr>
          <w:cantSplit/>
          <w:jc w:val="center"/>
        </w:trPr>
        <w:tc>
          <w:tcPr>
            <w:tcW w:w="884" w:type="dxa"/>
            <w:shd w:val="clear" w:color="auto" w:fill="E0E0E0"/>
            <w:tcMar>
              <w:top w:w="0" w:type="dxa"/>
              <w:left w:w="108" w:type="dxa"/>
              <w:bottom w:w="0" w:type="dxa"/>
              <w:right w:w="108" w:type="dxa"/>
            </w:tcMar>
          </w:tcPr>
          <w:p w14:paraId="000004C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17</w:t>
            </w:r>
          </w:p>
        </w:tc>
        <w:tc>
          <w:tcPr>
            <w:tcW w:w="2100" w:type="dxa"/>
            <w:shd w:val="clear" w:color="auto" w:fill="E0E0E0"/>
            <w:tcMar>
              <w:top w:w="0" w:type="dxa"/>
              <w:left w:w="108" w:type="dxa"/>
              <w:bottom w:w="0" w:type="dxa"/>
              <w:right w:w="108" w:type="dxa"/>
            </w:tcMar>
          </w:tcPr>
          <w:p w14:paraId="000004C7" w14:textId="77777777" w:rsidR="00191D38" w:rsidRDefault="00000000">
            <w:pPr>
              <w:widowControl/>
              <w:pBdr>
                <w:top w:val="nil"/>
                <w:left w:val="nil"/>
                <w:bottom w:val="nil"/>
                <w:right w:val="nil"/>
                <w:between w:val="nil"/>
              </w:pBdr>
              <w:spacing w:line="240" w:lineRule="auto"/>
              <w:ind w:left="246"/>
              <w:rPr>
                <w:rFonts w:ascii="Arial" w:eastAsia="Arial" w:hAnsi="Arial" w:cs="Arial"/>
                <w:i/>
                <w:sz w:val="16"/>
                <w:szCs w:val="16"/>
              </w:rPr>
            </w:pPr>
            <w:r>
              <w:rPr>
                <w:rFonts w:ascii="Arial" w:eastAsia="Arial" w:hAnsi="Arial" w:cs="Arial"/>
                <w:i/>
                <w:sz w:val="16"/>
                <w:szCs w:val="16"/>
              </w:rPr>
              <w:t>Distance from Earth’s centre in direction of North Pole</w:t>
            </w:r>
          </w:p>
        </w:tc>
        <w:tc>
          <w:tcPr>
            <w:tcW w:w="1021" w:type="dxa"/>
            <w:shd w:val="clear" w:color="auto" w:fill="E0E0E0"/>
            <w:tcMar>
              <w:top w:w="0" w:type="dxa"/>
              <w:left w:w="108" w:type="dxa"/>
              <w:bottom w:w="0" w:type="dxa"/>
              <w:right w:w="108" w:type="dxa"/>
            </w:tcMar>
          </w:tcPr>
          <w:p w14:paraId="000004C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0 10 031</w:t>
            </w:r>
          </w:p>
        </w:tc>
        <w:tc>
          <w:tcPr>
            <w:tcW w:w="855" w:type="dxa"/>
            <w:shd w:val="clear" w:color="auto" w:fill="E0E0E0"/>
            <w:tcMar>
              <w:top w:w="0" w:type="dxa"/>
              <w:left w:w="108" w:type="dxa"/>
              <w:bottom w:w="0" w:type="dxa"/>
              <w:right w:w="108" w:type="dxa"/>
            </w:tcMar>
          </w:tcPr>
          <w:p w14:paraId="000004C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4C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4C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C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4C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2F2C3C91" w14:textId="77777777">
        <w:trPr>
          <w:cantSplit/>
          <w:jc w:val="center"/>
        </w:trPr>
        <w:tc>
          <w:tcPr>
            <w:tcW w:w="884" w:type="dxa"/>
            <w:shd w:val="clear" w:color="auto" w:fill="F3F3F3"/>
            <w:tcMar>
              <w:top w:w="0" w:type="dxa"/>
              <w:left w:w="108" w:type="dxa"/>
              <w:bottom w:w="0" w:type="dxa"/>
              <w:right w:w="108" w:type="dxa"/>
            </w:tcMar>
          </w:tcPr>
          <w:p w14:paraId="000004C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18–20</w:t>
            </w:r>
          </w:p>
        </w:tc>
        <w:tc>
          <w:tcPr>
            <w:tcW w:w="2100" w:type="dxa"/>
            <w:shd w:val="clear" w:color="auto" w:fill="F3F3F3"/>
            <w:tcMar>
              <w:top w:w="0" w:type="dxa"/>
              <w:left w:w="108" w:type="dxa"/>
              <w:bottom w:w="0" w:type="dxa"/>
              <w:right w:w="108" w:type="dxa"/>
            </w:tcMar>
          </w:tcPr>
          <w:p w14:paraId="000004CF"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Velocity of Platform </w:t>
            </w:r>
            <w:r>
              <w:rPr>
                <w:rFonts w:ascii="Arial" w:eastAsia="Arial" w:hAnsi="Arial" w:cs="Arial"/>
                <w:i/>
                <w:sz w:val="16"/>
                <w:szCs w:val="16"/>
              </w:rPr>
              <w:t>(see Note 10)</w:t>
            </w:r>
          </w:p>
        </w:tc>
        <w:tc>
          <w:tcPr>
            <w:tcW w:w="1021" w:type="dxa"/>
            <w:shd w:val="clear" w:color="auto" w:fill="F3F3F3"/>
            <w:tcMar>
              <w:top w:w="0" w:type="dxa"/>
              <w:left w:w="108" w:type="dxa"/>
              <w:bottom w:w="0" w:type="dxa"/>
              <w:right w:w="108" w:type="dxa"/>
            </w:tcMar>
          </w:tcPr>
          <w:p w14:paraId="000004D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3 04 031</w:t>
            </w:r>
          </w:p>
        </w:tc>
        <w:tc>
          <w:tcPr>
            <w:tcW w:w="855" w:type="dxa"/>
            <w:shd w:val="clear" w:color="auto" w:fill="F3F3F3"/>
            <w:tcMar>
              <w:top w:w="0" w:type="dxa"/>
              <w:left w:w="108" w:type="dxa"/>
              <w:bottom w:w="0" w:type="dxa"/>
              <w:right w:w="108" w:type="dxa"/>
            </w:tcMar>
          </w:tcPr>
          <w:p w14:paraId="000004D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4D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4D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4D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4D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LEO, to 10mm.s</w:t>
            </w:r>
            <w:r>
              <w:rPr>
                <w:rFonts w:ascii="Arial" w:eastAsia="Arial" w:hAnsi="Arial" w:cs="Arial"/>
                <w:sz w:val="16"/>
                <w:szCs w:val="16"/>
                <w:vertAlign w:val="superscript"/>
              </w:rPr>
              <w:t>-1</w:t>
            </w:r>
          </w:p>
        </w:tc>
      </w:tr>
      <w:tr w:rsidR="00191D38" w14:paraId="4F1C5E1E" w14:textId="77777777">
        <w:trPr>
          <w:cantSplit/>
          <w:jc w:val="center"/>
        </w:trPr>
        <w:tc>
          <w:tcPr>
            <w:tcW w:w="884" w:type="dxa"/>
            <w:shd w:val="clear" w:color="auto" w:fill="E0E0E0"/>
            <w:tcMar>
              <w:top w:w="0" w:type="dxa"/>
              <w:left w:w="108" w:type="dxa"/>
              <w:bottom w:w="0" w:type="dxa"/>
              <w:right w:w="108" w:type="dxa"/>
            </w:tcMar>
          </w:tcPr>
          <w:p w14:paraId="000004D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18</w:t>
            </w:r>
          </w:p>
        </w:tc>
        <w:tc>
          <w:tcPr>
            <w:tcW w:w="2100" w:type="dxa"/>
            <w:shd w:val="clear" w:color="auto" w:fill="E0E0E0"/>
            <w:tcMar>
              <w:top w:w="0" w:type="dxa"/>
              <w:left w:w="108" w:type="dxa"/>
              <w:bottom w:w="0" w:type="dxa"/>
              <w:right w:w="108" w:type="dxa"/>
            </w:tcMar>
          </w:tcPr>
          <w:p w14:paraId="000004D7"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first component.</w:t>
            </w:r>
          </w:p>
        </w:tc>
        <w:tc>
          <w:tcPr>
            <w:tcW w:w="1021" w:type="dxa"/>
            <w:shd w:val="clear" w:color="auto" w:fill="E0E0E0"/>
            <w:tcMar>
              <w:top w:w="0" w:type="dxa"/>
              <w:left w:w="108" w:type="dxa"/>
              <w:bottom w:w="0" w:type="dxa"/>
              <w:right w:w="108" w:type="dxa"/>
            </w:tcMar>
          </w:tcPr>
          <w:p w14:paraId="000004D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0 01 041</w:t>
            </w:r>
          </w:p>
        </w:tc>
        <w:tc>
          <w:tcPr>
            <w:tcW w:w="855" w:type="dxa"/>
            <w:shd w:val="clear" w:color="auto" w:fill="E0E0E0"/>
            <w:tcMar>
              <w:top w:w="0" w:type="dxa"/>
              <w:left w:w="108" w:type="dxa"/>
              <w:bottom w:w="0" w:type="dxa"/>
              <w:right w:w="108" w:type="dxa"/>
            </w:tcMar>
          </w:tcPr>
          <w:p w14:paraId="000004D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4D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4D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D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6" w:type="dxa"/>
            <w:shd w:val="clear" w:color="auto" w:fill="E0E0E0"/>
            <w:tcMar>
              <w:top w:w="0" w:type="dxa"/>
              <w:left w:w="108" w:type="dxa"/>
              <w:bottom w:w="0" w:type="dxa"/>
              <w:right w:w="108" w:type="dxa"/>
            </w:tcMar>
          </w:tcPr>
          <w:p w14:paraId="000004D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0E538945" w14:textId="77777777">
        <w:trPr>
          <w:cantSplit/>
          <w:trHeight w:val="541"/>
          <w:jc w:val="center"/>
        </w:trPr>
        <w:tc>
          <w:tcPr>
            <w:tcW w:w="884" w:type="dxa"/>
            <w:shd w:val="clear" w:color="auto" w:fill="F3F3F3"/>
            <w:tcMar>
              <w:top w:w="0" w:type="dxa"/>
              <w:left w:w="108" w:type="dxa"/>
              <w:bottom w:w="0" w:type="dxa"/>
              <w:right w:w="108" w:type="dxa"/>
            </w:tcMar>
          </w:tcPr>
          <w:p w14:paraId="000004DE"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19</w:t>
            </w:r>
          </w:p>
        </w:tc>
        <w:tc>
          <w:tcPr>
            <w:tcW w:w="2100" w:type="dxa"/>
            <w:shd w:val="clear" w:color="auto" w:fill="F3F3F3"/>
            <w:tcMar>
              <w:top w:w="0" w:type="dxa"/>
              <w:left w:w="108" w:type="dxa"/>
              <w:bottom w:w="0" w:type="dxa"/>
              <w:right w:w="108" w:type="dxa"/>
            </w:tcMar>
          </w:tcPr>
          <w:p w14:paraId="000004DF"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second component.</w:t>
            </w:r>
          </w:p>
        </w:tc>
        <w:tc>
          <w:tcPr>
            <w:tcW w:w="1021" w:type="dxa"/>
            <w:shd w:val="clear" w:color="auto" w:fill="F3F3F3"/>
            <w:tcMar>
              <w:top w:w="0" w:type="dxa"/>
              <w:left w:w="108" w:type="dxa"/>
              <w:bottom w:w="0" w:type="dxa"/>
              <w:right w:w="108" w:type="dxa"/>
            </w:tcMar>
          </w:tcPr>
          <w:p w14:paraId="000004E0"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0 01 042</w:t>
            </w:r>
          </w:p>
        </w:tc>
        <w:tc>
          <w:tcPr>
            <w:tcW w:w="855" w:type="dxa"/>
            <w:shd w:val="clear" w:color="auto" w:fill="F3F3F3"/>
            <w:tcMar>
              <w:top w:w="0" w:type="dxa"/>
              <w:left w:w="108" w:type="dxa"/>
              <w:bottom w:w="0" w:type="dxa"/>
              <w:right w:w="108" w:type="dxa"/>
            </w:tcMar>
          </w:tcPr>
          <w:p w14:paraId="000004E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4E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F3F3F3"/>
            <w:tcMar>
              <w:top w:w="0" w:type="dxa"/>
              <w:left w:w="108" w:type="dxa"/>
              <w:bottom w:w="0" w:type="dxa"/>
              <w:right w:w="108" w:type="dxa"/>
            </w:tcMar>
          </w:tcPr>
          <w:p w14:paraId="000004E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4E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6" w:type="dxa"/>
            <w:shd w:val="clear" w:color="auto" w:fill="F3F3F3"/>
            <w:tcMar>
              <w:top w:w="0" w:type="dxa"/>
              <w:left w:w="108" w:type="dxa"/>
              <w:bottom w:w="0" w:type="dxa"/>
              <w:right w:w="108" w:type="dxa"/>
            </w:tcMar>
          </w:tcPr>
          <w:p w14:paraId="000004E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35C5C833" w14:textId="77777777">
        <w:trPr>
          <w:cantSplit/>
          <w:trHeight w:val="542"/>
          <w:jc w:val="center"/>
        </w:trPr>
        <w:tc>
          <w:tcPr>
            <w:tcW w:w="884" w:type="dxa"/>
            <w:shd w:val="clear" w:color="auto" w:fill="E0E0E0"/>
            <w:tcMar>
              <w:top w:w="0" w:type="dxa"/>
              <w:left w:w="108" w:type="dxa"/>
              <w:bottom w:w="0" w:type="dxa"/>
              <w:right w:w="108" w:type="dxa"/>
            </w:tcMar>
          </w:tcPr>
          <w:p w14:paraId="000004E6"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20</w:t>
            </w:r>
          </w:p>
        </w:tc>
        <w:tc>
          <w:tcPr>
            <w:tcW w:w="2100" w:type="dxa"/>
            <w:shd w:val="clear" w:color="auto" w:fill="E0E0E0"/>
            <w:tcMar>
              <w:top w:w="0" w:type="dxa"/>
              <w:left w:w="108" w:type="dxa"/>
              <w:bottom w:w="0" w:type="dxa"/>
              <w:right w:w="108" w:type="dxa"/>
            </w:tcMar>
          </w:tcPr>
          <w:p w14:paraId="000004E7"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third component.</w:t>
            </w:r>
          </w:p>
        </w:tc>
        <w:tc>
          <w:tcPr>
            <w:tcW w:w="1021" w:type="dxa"/>
            <w:shd w:val="clear" w:color="auto" w:fill="E0E0E0"/>
            <w:tcMar>
              <w:top w:w="0" w:type="dxa"/>
              <w:left w:w="108" w:type="dxa"/>
              <w:bottom w:w="0" w:type="dxa"/>
              <w:right w:w="108" w:type="dxa"/>
            </w:tcMar>
          </w:tcPr>
          <w:p w14:paraId="000004E8"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0 01 043</w:t>
            </w:r>
          </w:p>
        </w:tc>
        <w:tc>
          <w:tcPr>
            <w:tcW w:w="855" w:type="dxa"/>
            <w:shd w:val="clear" w:color="auto" w:fill="E0E0E0"/>
            <w:tcMar>
              <w:top w:w="0" w:type="dxa"/>
              <w:left w:w="108" w:type="dxa"/>
              <w:bottom w:w="0" w:type="dxa"/>
              <w:right w:w="108" w:type="dxa"/>
            </w:tcMar>
          </w:tcPr>
          <w:p w14:paraId="000004E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4E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4E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4E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6" w:type="dxa"/>
            <w:shd w:val="clear" w:color="auto" w:fill="E0E0E0"/>
            <w:tcMar>
              <w:top w:w="0" w:type="dxa"/>
              <w:left w:w="108" w:type="dxa"/>
              <w:bottom w:w="0" w:type="dxa"/>
              <w:right w:w="108" w:type="dxa"/>
            </w:tcMar>
          </w:tcPr>
          <w:p w14:paraId="000004E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7F9E25D7" w14:textId="77777777">
        <w:trPr>
          <w:cantSplit/>
          <w:jc w:val="center"/>
        </w:trPr>
        <w:tc>
          <w:tcPr>
            <w:tcW w:w="884" w:type="dxa"/>
            <w:shd w:val="clear" w:color="auto" w:fill="F3F3F3"/>
            <w:tcMar>
              <w:top w:w="0" w:type="dxa"/>
              <w:left w:w="108" w:type="dxa"/>
              <w:bottom w:w="0" w:type="dxa"/>
              <w:right w:w="108" w:type="dxa"/>
            </w:tcMar>
          </w:tcPr>
          <w:p w14:paraId="000004E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21</w:t>
            </w:r>
          </w:p>
        </w:tc>
        <w:tc>
          <w:tcPr>
            <w:tcW w:w="2100" w:type="dxa"/>
            <w:shd w:val="clear" w:color="auto" w:fill="F3F3F3"/>
            <w:tcMar>
              <w:top w:w="0" w:type="dxa"/>
              <w:left w:w="108" w:type="dxa"/>
              <w:bottom w:w="0" w:type="dxa"/>
              <w:right w:w="108" w:type="dxa"/>
            </w:tcMar>
          </w:tcPr>
          <w:p w14:paraId="000004E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Satellite Classification</w:t>
            </w:r>
          </w:p>
        </w:tc>
        <w:tc>
          <w:tcPr>
            <w:tcW w:w="1021" w:type="dxa"/>
            <w:shd w:val="clear" w:color="auto" w:fill="F3F3F3"/>
            <w:tcMar>
              <w:top w:w="0" w:type="dxa"/>
              <w:left w:w="108" w:type="dxa"/>
              <w:bottom w:w="0" w:type="dxa"/>
              <w:right w:w="108" w:type="dxa"/>
            </w:tcMar>
          </w:tcPr>
          <w:p w14:paraId="000004F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0 02 020</w:t>
            </w:r>
          </w:p>
        </w:tc>
        <w:tc>
          <w:tcPr>
            <w:tcW w:w="855" w:type="dxa"/>
            <w:shd w:val="clear" w:color="auto" w:fill="F3F3F3"/>
            <w:tcMar>
              <w:top w:w="0" w:type="dxa"/>
              <w:left w:w="108" w:type="dxa"/>
              <w:bottom w:w="0" w:type="dxa"/>
              <w:right w:w="108" w:type="dxa"/>
            </w:tcMar>
          </w:tcPr>
          <w:p w14:paraId="000004F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4F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4F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w:t>
            </w:r>
          </w:p>
        </w:tc>
        <w:tc>
          <w:tcPr>
            <w:tcW w:w="1071" w:type="dxa"/>
            <w:shd w:val="clear" w:color="auto" w:fill="F3F3F3"/>
            <w:tcMar>
              <w:top w:w="0" w:type="dxa"/>
              <w:left w:w="108" w:type="dxa"/>
              <w:bottom w:w="0" w:type="dxa"/>
              <w:right w:w="108" w:type="dxa"/>
            </w:tcMar>
          </w:tcPr>
          <w:p w14:paraId="000004F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4F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 series, e.g. 401=GPS</w:t>
            </w:r>
          </w:p>
          <w:p w14:paraId="000004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 </w:t>
            </w:r>
            <w:r>
              <w:rPr>
                <w:rFonts w:ascii="Arial" w:eastAsia="Arial" w:hAnsi="Arial" w:cs="Arial"/>
                <w:b/>
                <w:color w:val="0000FF"/>
                <w:sz w:val="16"/>
                <w:szCs w:val="16"/>
              </w:rPr>
              <w:t>See Table 6</w:t>
            </w:r>
          </w:p>
        </w:tc>
      </w:tr>
      <w:tr w:rsidR="00191D38" w14:paraId="711E96B9" w14:textId="77777777">
        <w:trPr>
          <w:cantSplit/>
          <w:jc w:val="center"/>
        </w:trPr>
        <w:tc>
          <w:tcPr>
            <w:tcW w:w="884" w:type="dxa"/>
            <w:shd w:val="clear" w:color="auto" w:fill="E0E0E0"/>
            <w:tcMar>
              <w:top w:w="0" w:type="dxa"/>
              <w:left w:w="108" w:type="dxa"/>
              <w:bottom w:w="0" w:type="dxa"/>
              <w:right w:w="108" w:type="dxa"/>
            </w:tcMar>
          </w:tcPr>
          <w:p w14:paraId="000004F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2100" w:type="dxa"/>
            <w:shd w:val="clear" w:color="auto" w:fill="E0E0E0"/>
            <w:tcMar>
              <w:top w:w="0" w:type="dxa"/>
              <w:left w:w="108" w:type="dxa"/>
              <w:bottom w:w="0" w:type="dxa"/>
              <w:right w:w="108" w:type="dxa"/>
            </w:tcMar>
          </w:tcPr>
          <w:p w14:paraId="000004F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Platform Transmitter ID</w:t>
            </w:r>
          </w:p>
        </w:tc>
        <w:tc>
          <w:tcPr>
            <w:tcW w:w="1021" w:type="dxa"/>
            <w:shd w:val="clear" w:color="auto" w:fill="E0E0E0"/>
            <w:tcMar>
              <w:top w:w="0" w:type="dxa"/>
              <w:left w:w="108" w:type="dxa"/>
              <w:bottom w:w="0" w:type="dxa"/>
              <w:right w:w="108" w:type="dxa"/>
            </w:tcMar>
          </w:tcPr>
          <w:p w14:paraId="000004F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0 01 050</w:t>
            </w:r>
          </w:p>
        </w:tc>
        <w:tc>
          <w:tcPr>
            <w:tcW w:w="855" w:type="dxa"/>
            <w:shd w:val="clear" w:color="auto" w:fill="E0E0E0"/>
            <w:tcMar>
              <w:top w:w="0" w:type="dxa"/>
              <w:left w:w="108" w:type="dxa"/>
              <w:bottom w:w="0" w:type="dxa"/>
              <w:right w:w="108" w:type="dxa"/>
            </w:tcMar>
          </w:tcPr>
          <w:p w14:paraId="000004F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4F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4F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1071" w:type="dxa"/>
            <w:shd w:val="clear" w:color="auto" w:fill="E0E0E0"/>
            <w:tcMar>
              <w:top w:w="0" w:type="dxa"/>
              <w:left w:w="108" w:type="dxa"/>
              <w:bottom w:w="0" w:type="dxa"/>
              <w:right w:w="108" w:type="dxa"/>
            </w:tcMar>
          </w:tcPr>
          <w:p w14:paraId="000004F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4F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 PRN</w:t>
            </w:r>
          </w:p>
        </w:tc>
      </w:tr>
      <w:tr w:rsidR="00191D38" w14:paraId="3D892D85" w14:textId="77777777">
        <w:trPr>
          <w:cantSplit/>
          <w:jc w:val="center"/>
        </w:trPr>
        <w:tc>
          <w:tcPr>
            <w:tcW w:w="884" w:type="dxa"/>
            <w:shd w:val="clear" w:color="auto" w:fill="F3F3F3"/>
            <w:tcMar>
              <w:top w:w="0" w:type="dxa"/>
              <w:left w:w="108" w:type="dxa"/>
              <w:bottom w:w="0" w:type="dxa"/>
              <w:right w:w="108" w:type="dxa"/>
            </w:tcMar>
          </w:tcPr>
          <w:p w14:paraId="000004F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50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scale</w:t>
            </w:r>
          </w:p>
        </w:tc>
        <w:tc>
          <w:tcPr>
            <w:tcW w:w="1021" w:type="dxa"/>
            <w:shd w:val="clear" w:color="auto" w:fill="F3F3F3"/>
            <w:tcMar>
              <w:top w:w="0" w:type="dxa"/>
              <w:left w:w="108" w:type="dxa"/>
              <w:bottom w:w="0" w:type="dxa"/>
              <w:right w:w="108" w:type="dxa"/>
            </w:tcMar>
          </w:tcPr>
          <w:p w14:paraId="0000050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2 02 127</w:t>
            </w:r>
          </w:p>
        </w:tc>
        <w:tc>
          <w:tcPr>
            <w:tcW w:w="855" w:type="dxa"/>
            <w:shd w:val="clear" w:color="auto" w:fill="F3F3F3"/>
            <w:tcMar>
              <w:top w:w="0" w:type="dxa"/>
              <w:left w:w="108" w:type="dxa"/>
              <w:bottom w:w="0" w:type="dxa"/>
              <w:right w:w="108" w:type="dxa"/>
            </w:tcMar>
          </w:tcPr>
          <w:p w14:paraId="0000050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0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50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0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50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Subtract 1 from scale</w:t>
            </w:r>
          </w:p>
        </w:tc>
      </w:tr>
      <w:tr w:rsidR="00191D38" w14:paraId="52A419F6" w14:textId="77777777">
        <w:trPr>
          <w:cantSplit/>
          <w:jc w:val="center"/>
        </w:trPr>
        <w:tc>
          <w:tcPr>
            <w:tcW w:w="884" w:type="dxa"/>
            <w:shd w:val="clear" w:color="auto" w:fill="E0E0E0"/>
            <w:tcMar>
              <w:top w:w="0" w:type="dxa"/>
              <w:left w:w="108" w:type="dxa"/>
              <w:bottom w:w="0" w:type="dxa"/>
              <w:right w:w="108" w:type="dxa"/>
            </w:tcMar>
          </w:tcPr>
          <w:p w14:paraId="0000050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23–25</w:t>
            </w:r>
          </w:p>
        </w:tc>
        <w:tc>
          <w:tcPr>
            <w:tcW w:w="2100" w:type="dxa"/>
            <w:shd w:val="clear" w:color="auto" w:fill="E0E0E0"/>
            <w:tcMar>
              <w:top w:w="0" w:type="dxa"/>
              <w:left w:w="108" w:type="dxa"/>
              <w:bottom w:w="0" w:type="dxa"/>
              <w:right w:w="108" w:type="dxa"/>
            </w:tcMar>
          </w:tcPr>
          <w:p w14:paraId="0000050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Location of Platform </w:t>
            </w:r>
            <w:r>
              <w:rPr>
                <w:rFonts w:ascii="Arial" w:eastAsia="Arial" w:hAnsi="Arial" w:cs="Arial"/>
                <w:i/>
                <w:sz w:val="16"/>
                <w:szCs w:val="16"/>
              </w:rPr>
              <w:t>(see Note 10)</w:t>
            </w:r>
          </w:p>
        </w:tc>
        <w:tc>
          <w:tcPr>
            <w:tcW w:w="1021" w:type="dxa"/>
            <w:shd w:val="clear" w:color="auto" w:fill="E0E0E0"/>
            <w:tcMar>
              <w:top w:w="0" w:type="dxa"/>
              <w:left w:w="108" w:type="dxa"/>
              <w:bottom w:w="0" w:type="dxa"/>
              <w:right w:w="108" w:type="dxa"/>
            </w:tcMar>
          </w:tcPr>
          <w:p w14:paraId="0000050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3 04 030</w:t>
            </w:r>
          </w:p>
        </w:tc>
        <w:tc>
          <w:tcPr>
            <w:tcW w:w="855" w:type="dxa"/>
            <w:shd w:val="clear" w:color="auto" w:fill="E0E0E0"/>
            <w:tcMar>
              <w:top w:w="0" w:type="dxa"/>
              <w:left w:w="108" w:type="dxa"/>
              <w:bottom w:w="0" w:type="dxa"/>
              <w:right w:w="108" w:type="dxa"/>
            </w:tcMar>
          </w:tcPr>
          <w:p w14:paraId="0000050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50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50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50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50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26"/>
                <w:szCs w:val="26"/>
                <w:vertAlign w:val="superscript"/>
              </w:rPr>
              <w:t>GNSS, to 10cm</w:t>
            </w:r>
          </w:p>
        </w:tc>
      </w:tr>
      <w:tr w:rsidR="00191D38" w14:paraId="7C84D99D" w14:textId="77777777">
        <w:trPr>
          <w:cantSplit/>
          <w:jc w:val="center"/>
        </w:trPr>
        <w:tc>
          <w:tcPr>
            <w:tcW w:w="884" w:type="dxa"/>
            <w:shd w:val="clear" w:color="auto" w:fill="F3F3F3"/>
            <w:tcMar>
              <w:top w:w="0" w:type="dxa"/>
              <w:left w:w="108" w:type="dxa"/>
              <w:bottom w:w="0" w:type="dxa"/>
              <w:right w:w="108" w:type="dxa"/>
            </w:tcMar>
          </w:tcPr>
          <w:p w14:paraId="0000050F"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23</w:t>
            </w:r>
          </w:p>
        </w:tc>
        <w:tc>
          <w:tcPr>
            <w:tcW w:w="2100" w:type="dxa"/>
            <w:shd w:val="clear" w:color="auto" w:fill="F3F3F3"/>
            <w:tcMar>
              <w:top w:w="0" w:type="dxa"/>
              <w:left w:w="108" w:type="dxa"/>
              <w:bottom w:w="0" w:type="dxa"/>
              <w:right w:w="108" w:type="dxa"/>
            </w:tcMar>
          </w:tcPr>
          <w:p w14:paraId="00000510"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0</w:t>
            </w:r>
            <w:r>
              <w:rPr>
                <w:rFonts w:ascii="Arial" w:eastAsia="Arial" w:hAnsi="Arial" w:cs="Arial"/>
                <w:i/>
                <w:sz w:val="16"/>
                <w:szCs w:val="16"/>
                <w:vertAlign w:val="superscript"/>
              </w:rPr>
              <w:t>o</w:t>
            </w:r>
            <w:r>
              <w:rPr>
                <w:rFonts w:ascii="Arial" w:eastAsia="Arial" w:hAnsi="Arial" w:cs="Arial"/>
                <w:i/>
                <w:sz w:val="16"/>
                <w:szCs w:val="16"/>
              </w:rPr>
              <w:t xml:space="preserve"> longitude</w:t>
            </w:r>
          </w:p>
        </w:tc>
        <w:tc>
          <w:tcPr>
            <w:tcW w:w="1021" w:type="dxa"/>
            <w:shd w:val="clear" w:color="auto" w:fill="F3F3F3"/>
            <w:tcMar>
              <w:top w:w="0" w:type="dxa"/>
              <w:left w:w="108" w:type="dxa"/>
              <w:bottom w:w="0" w:type="dxa"/>
              <w:right w:w="108" w:type="dxa"/>
            </w:tcMar>
          </w:tcPr>
          <w:p w14:paraId="00000511"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0 27 031</w:t>
            </w:r>
          </w:p>
        </w:tc>
        <w:tc>
          <w:tcPr>
            <w:tcW w:w="855" w:type="dxa"/>
            <w:shd w:val="clear" w:color="auto" w:fill="F3F3F3"/>
            <w:tcMar>
              <w:top w:w="0" w:type="dxa"/>
              <w:left w:w="108" w:type="dxa"/>
              <w:bottom w:w="0" w:type="dxa"/>
              <w:right w:w="108" w:type="dxa"/>
            </w:tcMar>
          </w:tcPr>
          <w:p w14:paraId="0000051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2</w:t>
            </w:r>
          </w:p>
        </w:tc>
        <w:tc>
          <w:tcPr>
            <w:tcW w:w="1274" w:type="dxa"/>
            <w:shd w:val="clear" w:color="auto" w:fill="F3F3F3"/>
            <w:tcMar>
              <w:top w:w="0" w:type="dxa"/>
              <w:left w:w="108" w:type="dxa"/>
              <w:bottom w:w="0" w:type="dxa"/>
              <w:right w:w="108" w:type="dxa"/>
            </w:tcMar>
          </w:tcPr>
          <w:p w14:paraId="0000051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F3F3F3"/>
            <w:tcMar>
              <w:top w:w="0" w:type="dxa"/>
              <w:left w:w="108" w:type="dxa"/>
              <w:bottom w:w="0" w:type="dxa"/>
              <w:right w:w="108" w:type="dxa"/>
            </w:tcMar>
          </w:tcPr>
          <w:p w14:paraId="0000051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1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51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0F9D67C8" w14:textId="77777777">
        <w:trPr>
          <w:cantSplit/>
          <w:jc w:val="center"/>
        </w:trPr>
        <w:tc>
          <w:tcPr>
            <w:tcW w:w="884" w:type="dxa"/>
            <w:shd w:val="clear" w:color="auto" w:fill="E0E0E0"/>
            <w:tcMar>
              <w:top w:w="0" w:type="dxa"/>
              <w:left w:w="108" w:type="dxa"/>
              <w:bottom w:w="0" w:type="dxa"/>
              <w:right w:w="108" w:type="dxa"/>
            </w:tcMar>
          </w:tcPr>
          <w:p w14:paraId="00000517"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24</w:t>
            </w:r>
          </w:p>
        </w:tc>
        <w:tc>
          <w:tcPr>
            <w:tcW w:w="2100" w:type="dxa"/>
            <w:shd w:val="clear" w:color="auto" w:fill="E0E0E0"/>
            <w:tcMar>
              <w:top w:w="0" w:type="dxa"/>
              <w:left w:w="108" w:type="dxa"/>
              <w:bottom w:w="0" w:type="dxa"/>
              <w:right w:w="108" w:type="dxa"/>
            </w:tcMar>
          </w:tcPr>
          <w:p w14:paraId="00000518"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90</w:t>
            </w:r>
            <w:r>
              <w:rPr>
                <w:rFonts w:ascii="Arial" w:eastAsia="Arial" w:hAnsi="Arial" w:cs="Arial"/>
                <w:i/>
                <w:sz w:val="16"/>
                <w:szCs w:val="16"/>
                <w:vertAlign w:val="superscript"/>
              </w:rPr>
              <w:t>o</w:t>
            </w:r>
            <w:r>
              <w:rPr>
                <w:rFonts w:ascii="Arial" w:eastAsia="Arial" w:hAnsi="Arial" w:cs="Arial"/>
                <w:i/>
                <w:sz w:val="16"/>
                <w:szCs w:val="16"/>
              </w:rPr>
              <w:t xml:space="preserve"> east longitude</w:t>
            </w:r>
          </w:p>
        </w:tc>
        <w:tc>
          <w:tcPr>
            <w:tcW w:w="1021" w:type="dxa"/>
            <w:shd w:val="clear" w:color="auto" w:fill="E0E0E0"/>
            <w:tcMar>
              <w:top w:w="0" w:type="dxa"/>
              <w:left w:w="108" w:type="dxa"/>
              <w:bottom w:w="0" w:type="dxa"/>
              <w:right w:w="108" w:type="dxa"/>
            </w:tcMar>
          </w:tcPr>
          <w:p w14:paraId="00000519"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0 28 031</w:t>
            </w:r>
          </w:p>
        </w:tc>
        <w:tc>
          <w:tcPr>
            <w:tcW w:w="855" w:type="dxa"/>
            <w:shd w:val="clear" w:color="auto" w:fill="E0E0E0"/>
            <w:tcMar>
              <w:top w:w="0" w:type="dxa"/>
              <w:left w:w="108" w:type="dxa"/>
              <w:bottom w:w="0" w:type="dxa"/>
              <w:right w:w="108" w:type="dxa"/>
            </w:tcMar>
          </w:tcPr>
          <w:p w14:paraId="0000051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2</w:t>
            </w:r>
          </w:p>
        </w:tc>
        <w:tc>
          <w:tcPr>
            <w:tcW w:w="1274" w:type="dxa"/>
            <w:shd w:val="clear" w:color="auto" w:fill="E0E0E0"/>
            <w:tcMar>
              <w:top w:w="0" w:type="dxa"/>
              <w:left w:w="108" w:type="dxa"/>
              <w:bottom w:w="0" w:type="dxa"/>
              <w:right w:w="108" w:type="dxa"/>
            </w:tcMar>
          </w:tcPr>
          <w:p w14:paraId="0000051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51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1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51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24A30DFE" w14:textId="77777777">
        <w:trPr>
          <w:cantSplit/>
          <w:jc w:val="center"/>
        </w:trPr>
        <w:tc>
          <w:tcPr>
            <w:tcW w:w="884" w:type="dxa"/>
            <w:shd w:val="clear" w:color="auto" w:fill="F3F3F3"/>
            <w:tcMar>
              <w:top w:w="0" w:type="dxa"/>
              <w:left w:w="108" w:type="dxa"/>
              <w:bottom w:w="0" w:type="dxa"/>
              <w:right w:w="108" w:type="dxa"/>
            </w:tcMar>
          </w:tcPr>
          <w:p w14:paraId="0000051F"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25</w:t>
            </w:r>
          </w:p>
        </w:tc>
        <w:tc>
          <w:tcPr>
            <w:tcW w:w="2100" w:type="dxa"/>
            <w:shd w:val="clear" w:color="auto" w:fill="F3F3F3"/>
            <w:tcMar>
              <w:top w:w="0" w:type="dxa"/>
              <w:left w:w="108" w:type="dxa"/>
              <w:bottom w:w="0" w:type="dxa"/>
              <w:right w:w="108" w:type="dxa"/>
            </w:tcMar>
          </w:tcPr>
          <w:p w14:paraId="00000520" w14:textId="77777777" w:rsidR="00191D38" w:rsidRDefault="00000000">
            <w:pPr>
              <w:widowControl/>
              <w:pBdr>
                <w:top w:val="nil"/>
                <w:left w:val="nil"/>
                <w:bottom w:val="nil"/>
                <w:right w:val="nil"/>
                <w:between w:val="nil"/>
              </w:pBdr>
              <w:spacing w:line="240" w:lineRule="auto"/>
              <w:ind w:left="246"/>
              <w:rPr>
                <w:rFonts w:ascii="Arial" w:eastAsia="Arial" w:hAnsi="Arial" w:cs="Arial"/>
                <w:i/>
                <w:sz w:val="16"/>
                <w:szCs w:val="16"/>
              </w:rPr>
            </w:pPr>
            <w:r>
              <w:rPr>
                <w:rFonts w:ascii="Arial" w:eastAsia="Arial" w:hAnsi="Arial" w:cs="Arial"/>
                <w:i/>
                <w:sz w:val="16"/>
                <w:szCs w:val="16"/>
              </w:rPr>
              <w:t>Distance from Earth’s centre in direction of North Pole</w:t>
            </w:r>
          </w:p>
        </w:tc>
        <w:tc>
          <w:tcPr>
            <w:tcW w:w="1021" w:type="dxa"/>
            <w:shd w:val="clear" w:color="auto" w:fill="F3F3F3"/>
            <w:tcMar>
              <w:top w:w="0" w:type="dxa"/>
              <w:left w:w="108" w:type="dxa"/>
              <w:bottom w:w="0" w:type="dxa"/>
              <w:right w:w="108" w:type="dxa"/>
            </w:tcMar>
          </w:tcPr>
          <w:p w14:paraId="00000521"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0 10 031</w:t>
            </w:r>
          </w:p>
        </w:tc>
        <w:tc>
          <w:tcPr>
            <w:tcW w:w="855" w:type="dxa"/>
            <w:shd w:val="clear" w:color="auto" w:fill="F3F3F3"/>
            <w:tcMar>
              <w:top w:w="0" w:type="dxa"/>
              <w:left w:w="108" w:type="dxa"/>
              <w:bottom w:w="0" w:type="dxa"/>
              <w:right w:w="108" w:type="dxa"/>
            </w:tcMar>
          </w:tcPr>
          <w:p w14:paraId="0000052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2</w:t>
            </w:r>
          </w:p>
        </w:tc>
        <w:tc>
          <w:tcPr>
            <w:tcW w:w="1274" w:type="dxa"/>
            <w:shd w:val="clear" w:color="auto" w:fill="F3F3F3"/>
            <w:tcMar>
              <w:top w:w="0" w:type="dxa"/>
              <w:left w:w="108" w:type="dxa"/>
              <w:bottom w:w="0" w:type="dxa"/>
              <w:right w:w="108" w:type="dxa"/>
            </w:tcMar>
          </w:tcPr>
          <w:p w14:paraId="0000052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F3F3F3"/>
            <w:tcMar>
              <w:top w:w="0" w:type="dxa"/>
              <w:left w:w="108" w:type="dxa"/>
              <w:bottom w:w="0" w:type="dxa"/>
              <w:right w:w="108" w:type="dxa"/>
            </w:tcMar>
          </w:tcPr>
          <w:p w14:paraId="0000052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2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52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1E5C94CE" w14:textId="77777777">
        <w:trPr>
          <w:cantSplit/>
          <w:jc w:val="center"/>
        </w:trPr>
        <w:tc>
          <w:tcPr>
            <w:tcW w:w="884" w:type="dxa"/>
            <w:shd w:val="clear" w:color="auto" w:fill="E0E0E0"/>
            <w:tcMar>
              <w:top w:w="0" w:type="dxa"/>
              <w:left w:w="108" w:type="dxa"/>
              <w:bottom w:w="0" w:type="dxa"/>
              <w:right w:w="108" w:type="dxa"/>
            </w:tcMar>
          </w:tcPr>
          <w:p w14:paraId="0000052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52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to Table B</w:t>
            </w:r>
          </w:p>
        </w:tc>
        <w:tc>
          <w:tcPr>
            <w:tcW w:w="1021" w:type="dxa"/>
            <w:shd w:val="clear" w:color="auto" w:fill="E0E0E0"/>
            <w:tcMar>
              <w:top w:w="0" w:type="dxa"/>
              <w:left w:w="108" w:type="dxa"/>
              <w:bottom w:w="0" w:type="dxa"/>
              <w:right w:w="108" w:type="dxa"/>
            </w:tcMar>
          </w:tcPr>
          <w:p w14:paraId="0000052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2 02 000</w:t>
            </w:r>
          </w:p>
        </w:tc>
        <w:tc>
          <w:tcPr>
            <w:tcW w:w="855" w:type="dxa"/>
            <w:shd w:val="clear" w:color="auto" w:fill="E0E0E0"/>
            <w:tcMar>
              <w:top w:w="0" w:type="dxa"/>
              <w:left w:w="108" w:type="dxa"/>
              <w:bottom w:w="0" w:type="dxa"/>
              <w:right w:w="108" w:type="dxa"/>
            </w:tcMar>
          </w:tcPr>
          <w:p w14:paraId="0000052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52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52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52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52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60C559E8" w14:textId="77777777">
        <w:trPr>
          <w:cantSplit/>
          <w:jc w:val="center"/>
        </w:trPr>
        <w:tc>
          <w:tcPr>
            <w:tcW w:w="884" w:type="dxa"/>
            <w:shd w:val="clear" w:color="auto" w:fill="F3F3F3"/>
            <w:tcMar>
              <w:top w:w="0" w:type="dxa"/>
              <w:left w:w="108" w:type="dxa"/>
              <w:bottom w:w="0" w:type="dxa"/>
              <w:right w:w="108" w:type="dxa"/>
            </w:tcMar>
          </w:tcPr>
          <w:p w14:paraId="0000052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26–28</w:t>
            </w:r>
          </w:p>
        </w:tc>
        <w:tc>
          <w:tcPr>
            <w:tcW w:w="2100" w:type="dxa"/>
            <w:shd w:val="clear" w:color="auto" w:fill="F3F3F3"/>
            <w:tcMar>
              <w:top w:w="0" w:type="dxa"/>
              <w:left w:w="108" w:type="dxa"/>
              <w:bottom w:w="0" w:type="dxa"/>
              <w:right w:w="108" w:type="dxa"/>
            </w:tcMar>
          </w:tcPr>
          <w:p w14:paraId="0000053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 xml:space="preserve">Velocity of Platform </w:t>
            </w:r>
            <w:r>
              <w:rPr>
                <w:rFonts w:ascii="Arial" w:eastAsia="Arial" w:hAnsi="Arial" w:cs="Arial"/>
                <w:i/>
                <w:sz w:val="16"/>
                <w:szCs w:val="16"/>
              </w:rPr>
              <w:t>(see Note 10)</w:t>
            </w:r>
          </w:p>
        </w:tc>
        <w:tc>
          <w:tcPr>
            <w:tcW w:w="1021" w:type="dxa"/>
            <w:shd w:val="clear" w:color="auto" w:fill="F3F3F3"/>
            <w:tcMar>
              <w:top w:w="0" w:type="dxa"/>
              <w:left w:w="108" w:type="dxa"/>
              <w:bottom w:w="0" w:type="dxa"/>
              <w:right w:w="108" w:type="dxa"/>
            </w:tcMar>
          </w:tcPr>
          <w:p w14:paraId="0000053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3 04 031</w:t>
            </w:r>
          </w:p>
        </w:tc>
        <w:tc>
          <w:tcPr>
            <w:tcW w:w="855" w:type="dxa"/>
            <w:shd w:val="clear" w:color="auto" w:fill="F3F3F3"/>
            <w:tcMar>
              <w:top w:w="0" w:type="dxa"/>
              <w:left w:w="108" w:type="dxa"/>
              <w:bottom w:w="0" w:type="dxa"/>
              <w:right w:w="108" w:type="dxa"/>
            </w:tcMar>
          </w:tcPr>
          <w:p w14:paraId="0000053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3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53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3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53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GNSS, to 10mm.s</w:t>
            </w:r>
            <w:r>
              <w:rPr>
                <w:rFonts w:ascii="Arial" w:eastAsia="Arial" w:hAnsi="Arial" w:cs="Arial"/>
                <w:sz w:val="16"/>
                <w:szCs w:val="16"/>
                <w:vertAlign w:val="superscript"/>
              </w:rPr>
              <w:t>-1</w:t>
            </w:r>
          </w:p>
        </w:tc>
      </w:tr>
      <w:tr w:rsidR="00191D38" w14:paraId="0E170688" w14:textId="77777777">
        <w:trPr>
          <w:cantSplit/>
          <w:jc w:val="center"/>
        </w:trPr>
        <w:tc>
          <w:tcPr>
            <w:tcW w:w="884" w:type="dxa"/>
            <w:shd w:val="clear" w:color="auto" w:fill="E0E0E0"/>
            <w:tcMar>
              <w:top w:w="0" w:type="dxa"/>
              <w:left w:w="108" w:type="dxa"/>
              <w:bottom w:w="0" w:type="dxa"/>
              <w:right w:w="108" w:type="dxa"/>
            </w:tcMar>
          </w:tcPr>
          <w:p w14:paraId="00000537"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26</w:t>
            </w:r>
          </w:p>
        </w:tc>
        <w:tc>
          <w:tcPr>
            <w:tcW w:w="2100" w:type="dxa"/>
            <w:shd w:val="clear" w:color="auto" w:fill="E0E0E0"/>
            <w:tcMar>
              <w:top w:w="0" w:type="dxa"/>
              <w:left w:w="108" w:type="dxa"/>
              <w:bottom w:w="0" w:type="dxa"/>
              <w:right w:w="108" w:type="dxa"/>
            </w:tcMar>
          </w:tcPr>
          <w:p w14:paraId="00000538"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first component.</w:t>
            </w:r>
          </w:p>
        </w:tc>
        <w:tc>
          <w:tcPr>
            <w:tcW w:w="1021" w:type="dxa"/>
            <w:shd w:val="clear" w:color="auto" w:fill="E0E0E0"/>
            <w:tcMar>
              <w:top w:w="0" w:type="dxa"/>
              <w:left w:w="108" w:type="dxa"/>
              <w:bottom w:w="0" w:type="dxa"/>
              <w:right w:w="108" w:type="dxa"/>
            </w:tcMar>
          </w:tcPr>
          <w:p w14:paraId="00000539"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0 01 041</w:t>
            </w:r>
          </w:p>
        </w:tc>
        <w:tc>
          <w:tcPr>
            <w:tcW w:w="855" w:type="dxa"/>
            <w:shd w:val="clear" w:color="auto" w:fill="E0E0E0"/>
            <w:tcMar>
              <w:top w:w="0" w:type="dxa"/>
              <w:left w:w="108" w:type="dxa"/>
              <w:bottom w:w="0" w:type="dxa"/>
              <w:right w:w="108" w:type="dxa"/>
            </w:tcMar>
          </w:tcPr>
          <w:p w14:paraId="000005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53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53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3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6" w:type="dxa"/>
            <w:shd w:val="clear" w:color="auto" w:fill="E0E0E0"/>
            <w:tcMar>
              <w:top w:w="0" w:type="dxa"/>
              <w:left w:w="108" w:type="dxa"/>
              <w:bottom w:w="0" w:type="dxa"/>
              <w:right w:w="108" w:type="dxa"/>
            </w:tcMar>
          </w:tcPr>
          <w:p w14:paraId="0000053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24623C71" w14:textId="77777777">
        <w:trPr>
          <w:cantSplit/>
          <w:jc w:val="center"/>
        </w:trPr>
        <w:tc>
          <w:tcPr>
            <w:tcW w:w="884" w:type="dxa"/>
            <w:shd w:val="clear" w:color="auto" w:fill="F3F3F3"/>
            <w:tcMar>
              <w:top w:w="0" w:type="dxa"/>
              <w:left w:w="108" w:type="dxa"/>
              <w:bottom w:w="0" w:type="dxa"/>
              <w:right w:w="108" w:type="dxa"/>
            </w:tcMar>
          </w:tcPr>
          <w:p w14:paraId="0000053F"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27</w:t>
            </w:r>
          </w:p>
        </w:tc>
        <w:tc>
          <w:tcPr>
            <w:tcW w:w="2100" w:type="dxa"/>
            <w:shd w:val="clear" w:color="auto" w:fill="F3F3F3"/>
            <w:tcMar>
              <w:top w:w="0" w:type="dxa"/>
              <w:left w:w="108" w:type="dxa"/>
              <w:bottom w:w="0" w:type="dxa"/>
              <w:right w:w="108" w:type="dxa"/>
            </w:tcMar>
          </w:tcPr>
          <w:p w14:paraId="00000540"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second component.</w:t>
            </w:r>
          </w:p>
        </w:tc>
        <w:tc>
          <w:tcPr>
            <w:tcW w:w="1021" w:type="dxa"/>
            <w:shd w:val="clear" w:color="auto" w:fill="F3F3F3"/>
            <w:tcMar>
              <w:top w:w="0" w:type="dxa"/>
              <w:left w:w="108" w:type="dxa"/>
              <w:bottom w:w="0" w:type="dxa"/>
              <w:right w:w="108" w:type="dxa"/>
            </w:tcMar>
          </w:tcPr>
          <w:p w14:paraId="00000541"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0 01 042</w:t>
            </w:r>
          </w:p>
        </w:tc>
        <w:tc>
          <w:tcPr>
            <w:tcW w:w="855" w:type="dxa"/>
            <w:shd w:val="clear" w:color="auto" w:fill="F3F3F3"/>
            <w:tcMar>
              <w:top w:w="0" w:type="dxa"/>
              <w:left w:w="108" w:type="dxa"/>
              <w:bottom w:w="0" w:type="dxa"/>
              <w:right w:w="108" w:type="dxa"/>
            </w:tcMar>
          </w:tcPr>
          <w:p w14:paraId="0000054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54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F3F3F3"/>
            <w:tcMar>
              <w:top w:w="0" w:type="dxa"/>
              <w:left w:w="108" w:type="dxa"/>
              <w:bottom w:w="0" w:type="dxa"/>
              <w:right w:w="108" w:type="dxa"/>
            </w:tcMar>
          </w:tcPr>
          <w:p w14:paraId="0000054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4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6" w:type="dxa"/>
            <w:shd w:val="clear" w:color="auto" w:fill="F3F3F3"/>
            <w:tcMar>
              <w:top w:w="0" w:type="dxa"/>
              <w:left w:w="108" w:type="dxa"/>
              <w:bottom w:w="0" w:type="dxa"/>
              <w:right w:w="108" w:type="dxa"/>
            </w:tcMar>
          </w:tcPr>
          <w:p w14:paraId="0000054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67B574E5" w14:textId="77777777">
        <w:trPr>
          <w:cantSplit/>
          <w:jc w:val="center"/>
        </w:trPr>
        <w:tc>
          <w:tcPr>
            <w:tcW w:w="884" w:type="dxa"/>
            <w:shd w:val="clear" w:color="auto" w:fill="E0E0E0"/>
            <w:tcMar>
              <w:top w:w="0" w:type="dxa"/>
              <w:left w:w="108" w:type="dxa"/>
              <w:bottom w:w="0" w:type="dxa"/>
              <w:right w:w="108" w:type="dxa"/>
            </w:tcMar>
          </w:tcPr>
          <w:p w14:paraId="00000547"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28</w:t>
            </w:r>
          </w:p>
        </w:tc>
        <w:tc>
          <w:tcPr>
            <w:tcW w:w="2100" w:type="dxa"/>
            <w:shd w:val="clear" w:color="auto" w:fill="E0E0E0"/>
            <w:tcMar>
              <w:top w:w="0" w:type="dxa"/>
              <w:left w:w="108" w:type="dxa"/>
              <w:bottom w:w="0" w:type="dxa"/>
              <w:right w:w="108" w:type="dxa"/>
            </w:tcMar>
          </w:tcPr>
          <w:p w14:paraId="00000548"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Absolute platform velocity – third component.</w:t>
            </w:r>
          </w:p>
        </w:tc>
        <w:tc>
          <w:tcPr>
            <w:tcW w:w="1021" w:type="dxa"/>
            <w:shd w:val="clear" w:color="auto" w:fill="E0E0E0"/>
            <w:tcMar>
              <w:top w:w="0" w:type="dxa"/>
              <w:left w:w="108" w:type="dxa"/>
              <w:bottom w:w="0" w:type="dxa"/>
              <w:right w:w="108" w:type="dxa"/>
            </w:tcMar>
          </w:tcPr>
          <w:p w14:paraId="00000549"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0 01 043</w:t>
            </w:r>
          </w:p>
        </w:tc>
        <w:tc>
          <w:tcPr>
            <w:tcW w:w="855" w:type="dxa"/>
            <w:shd w:val="clear" w:color="auto" w:fill="E0E0E0"/>
            <w:tcMar>
              <w:top w:w="0" w:type="dxa"/>
              <w:left w:w="108" w:type="dxa"/>
              <w:bottom w:w="0" w:type="dxa"/>
              <w:right w:w="108" w:type="dxa"/>
            </w:tcMar>
          </w:tcPr>
          <w:p w14:paraId="0000054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54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54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4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 per second</w:t>
            </w:r>
          </w:p>
        </w:tc>
        <w:tc>
          <w:tcPr>
            <w:tcW w:w="2506" w:type="dxa"/>
            <w:shd w:val="clear" w:color="auto" w:fill="E0E0E0"/>
            <w:tcMar>
              <w:top w:w="0" w:type="dxa"/>
              <w:left w:w="108" w:type="dxa"/>
              <w:bottom w:w="0" w:type="dxa"/>
              <w:right w:w="108" w:type="dxa"/>
            </w:tcMar>
          </w:tcPr>
          <w:p w14:paraId="0000054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375257B9" w14:textId="77777777">
        <w:trPr>
          <w:cantSplit/>
          <w:jc w:val="center"/>
        </w:trPr>
        <w:tc>
          <w:tcPr>
            <w:tcW w:w="10608" w:type="dxa"/>
            <w:gridSpan w:val="8"/>
            <w:shd w:val="clear" w:color="auto" w:fill="CCFFCC"/>
            <w:tcMar>
              <w:top w:w="0" w:type="dxa"/>
              <w:left w:w="108" w:type="dxa"/>
              <w:bottom w:w="0" w:type="dxa"/>
              <w:right w:w="108" w:type="dxa"/>
            </w:tcMar>
          </w:tcPr>
          <w:p w14:paraId="0000054F"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Local Earth parameters</w:t>
            </w:r>
          </w:p>
        </w:tc>
      </w:tr>
      <w:tr w:rsidR="00191D38" w14:paraId="6CFC2893" w14:textId="77777777">
        <w:trPr>
          <w:cantSplit/>
          <w:jc w:val="center"/>
        </w:trPr>
        <w:tc>
          <w:tcPr>
            <w:tcW w:w="884" w:type="dxa"/>
            <w:shd w:val="clear" w:color="auto" w:fill="E0E0E0"/>
            <w:tcMar>
              <w:top w:w="0" w:type="dxa"/>
              <w:left w:w="108" w:type="dxa"/>
              <w:bottom w:w="0" w:type="dxa"/>
              <w:right w:w="108" w:type="dxa"/>
            </w:tcMar>
          </w:tcPr>
          <w:p w14:paraId="0000055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29</w:t>
            </w:r>
          </w:p>
        </w:tc>
        <w:tc>
          <w:tcPr>
            <w:tcW w:w="2100" w:type="dxa"/>
            <w:shd w:val="clear" w:color="auto" w:fill="E0E0E0"/>
            <w:tcMar>
              <w:top w:w="0" w:type="dxa"/>
              <w:left w:w="108" w:type="dxa"/>
              <w:bottom w:w="0" w:type="dxa"/>
              <w:right w:w="108" w:type="dxa"/>
            </w:tcMar>
          </w:tcPr>
          <w:p w14:paraId="0000055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SLTA</w:t>
            </w:r>
          </w:p>
        </w:tc>
        <w:tc>
          <w:tcPr>
            <w:tcW w:w="1021" w:type="dxa"/>
            <w:shd w:val="clear" w:color="auto" w:fill="E0E0E0"/>
            <w:tcMar>
              <w:top w:w="0" w:type="dxa"/>
              <w:left w:w="108" w:type="dxa"/>
              <w:bottom w:w="0" w:type="dxa"/>
              <w:right w:w="108" w:type="dxa"/>
            </w:tcMar>
          </w:tcPr>
          <w:p w14:paraId="0000055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E0E0E0"/>
            <w:tcMar>
              <w:top w:w="0" w:type="dxa"/>
              <w:left w:w="108" w:type="dxa"/>
              <w:bottom w:w="0" w:type="dxa"/>
              <w:right w:w="108" w:type="dxa"/>
            </w:tcMar>
          </w:tcPr>
          <w:p w14:paraId="0000055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55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-400000</w:t>
            </w:r>
          </w:p>
        </w:tc>
        <w:tc>
          <w:tcPr>
            <w:tcW w:w="897" w:type="dxa"/>
            <w:shd w:val="clear" w:color="auto" w:fill="E0E0E0"/>
            <w:tcMar>
              <w:top w:w="0" w:type="dxa"/>
              <w:left w:w="108" w:type="dxa"/>
              <w:bottom w:w="0" w:type="dxa"/>
              <w:right w:w="108" w:type="dxa"/>
            </w:tcMar>
          </w:tcPr>
          <w:p w14:paraId="0000055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19</w:t>
            </w:r>
          </w:p>
        </w:tc>
        <w:tc>
          <w:tcPr>
            <w:tcW w:w="1071" w:type="dxa"/>
            <w:shd w:val="clear" w:color="auto" w:fill="E0E0E0"/>
            <w:tcMar>
              <w:top w:w="0" w:type="dxa"/>
              <w:left w:w="108" w:type="dxa"/>
              <w:bottom w:w="0" w:type="dxa"/>
              <w:right w:w="108" w:type="dxa"/>
            </w:tcMar>
          </w:tcPr>
          <w:p w14:paraId="0000055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55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-400 to +124 km</w:t>
            </w:r>
          </w:p>
        </w:tc>
      </w:tr>
      <w:tr w:rsidR="00191D38" w14:paraId="20AD7D79" w14:textId="77777777">
        <w:trPr>
          <w:cantSplit/>
          <w:jc w:val="center"/>
        </w:trPr>
        <w:tc>
          <w:tcPr>
            <w:tcW w:w="884" w:type="dxa"/>
            <w:shd w:val="clear" w:color="auto" w:fill="E0E0E0"/>
            <w:tcMar>
              <w:top w:w="0" w:type="dxa"/>
              <w:left w:w="108" w:type="dxa"/>
              <w:bottom w:w="0" w:type="dxa"/>
              <w:right w:w="108" w:type="dxa"/>
            </w:tcMar>
          </w:tcPr>
          <w:p w14:paraId="0000055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30–31</w:t>
            </w:r>
          </w:p>
        </w:tc>
        <w:tc>
          <w:tcPr>
            <w:tcW w:w="2100" w:type="dxa"/>
            <w:shd w:val="clear" w:color="auto" w:fill="E0E0E0"/>
            <w:tcMar>
              <w:top w:w="0" w:type="dxa"/>
              <w:left w:w="108" w:type="dxa"/>
              <w:bottom w:w="0" w:type="dxa"/>
              <w:right w:w="108" w:type="dxa"/>
            </w:tcMar>
          </w:tcPr>
          <w:p w14:paraId="0000056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Location</w:t>
            </w:r>
          </w:p>
          <w:p w14:paraId="00000561"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(high accuracy)</w:t>
            </w:r>
          </w:p>
        </w:tc>
        <w:tc>
          <w:tcPr>
            <w:tcW w:w="1021" w:type="dxa"/>
            <w:shd w:val="clear" w:color="auto" w:fill="E0E0E0"/>
            <w:tcMar>
              <w:top w:w="0" w:type="dxa"/>
              <w:left w:w="108" w:type="dxa"/>
              <w:bottom w:w="0" w:type="dxa"/>
              <w:right w:w="108" w:type="dxa"/>
            </w:tcMar>
          </w:tcPr>
          <w:p w14:paraId="0000056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3 01 021</w:t>
            </w:r>
          </w:p>
        </w:tc>
        <w:tc>
          <w:tcPr>
            <w:tcW w:w="855" w:type="dxa"/>
            <w:shd w:val="clear" w:color="auto" w:fill="E0E0E0"/>
            <w:tcMar>
              <w:top w:w="0" w:type="dxa"/>
              <w:left w:w="108" w:type="dxa"/>
              <w:bottom w:w="0" w:type="dxa"/>
              <w:right w:w="108" w:type="dxa"/>
            </w:tcMar>
          </w:tcPr>
          <w:p w14:paraId="0000056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56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56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56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567"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AB35E5A" w14:textId="77777777">
        <w:trPr>
          <w:cantSplit/>
          <w:jc w:val="center"/>
        </w:trPr>
        <w:tc>
          <w:tcPr>
            <w:tcW w:w="884" w:type="dxa"/>
            <w:shd w:val="clear" w:color="auto" w:fill="F3F3F3"/>
            <w:tcMar>
              <w:top w:w="0" w:type="dxa"/>
              <w:left w:w="108" w:type="dxa"/>
              <w:bottom w:w="0" w:type="dxa"/>
              <w:right w:w="108" w:type="dxa"/>
            </w:tcMar>
          </w:tcPr>
          <w:p w14:paraId="00000568"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30</w:t>
            </w:r>
          </w:p>
        </w:tc>
        <w:tc>
          <w:tcPr>
            <w:tcW w:w="2100" w:type="dxa"/>
            <w:shd w:val="clear" w:color="auto" w:fill="F3F3F3"/>
            <w:tcMar>
              <w:top w:w="0" w:type="dxa"/>
              <w:left w:w="108" w:type="dxa"/>
              <w:bottom w:w="0" w:type="dxa"/>
              <w:right w:w="108" w:type="dxa"/>
            </w:tcMar>
          </w:tcPr>
          <w:p w14:paraId="00000569"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Latitude</w:t>
            </w:r>
          </w:p>
        </w:tc>
        <w:tc>
          <w:tcPr>
            <w:tcW w:w="1021" w:type="dxa"/>
            <w:shd w:val="clear" w:color="auto" w:fill="F3F3F3"/>
            <w:tcMar>
              <w:top w:w="0" w:type="dxa"/>
              <w:left w:w="108" w:type="dxa"/>
              <w:bottom w:w="0" w:type="dxa"/>
              <w:right w:w="108" w:type="dxa"/>
            </w:tcMar>
          </w:tcPr>
          <w:p w14:paraId="0000056A"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0 05 001</w:t>
            </w:r>
          </w:p>
        </w:tc>
        <w:tc>
          <w:tcPr>
            <w:tcW w:w="855" w:type="dxa"/>
            <w:shd w:val="clear" w:color="auto" w:fill="F3F3F3"/>
            <w:tcMar>
              <w:top w:w="0" w:type="dxa"/>
              <w:left w:w="108" w:type="dxa"/>
              <w:bottom w:w="0" w:type="dxa"/>
              <w:right w:w="108" w:type="dxa"/>
            </w:tcMar>
          </w:tcPr>
          <w:p w14:paraId="0000056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56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-9000000</w:t>
            </w:r>
          </w:p>
        </w:tc>
        <w:tc>
          <w:tcPr>
            <w:tcW w:w="897" w:type="dxa"/>
            <w:shd w:val="clear" w:color="auto" w:fill="F3F3F3"/>
            <w:tcMar>
              <w:top w:w="0" w:type="dxa"/>
              <w:left w:w="108" w:type="dxa"/>
              <w:bottom w:w="0" w:type="dxa"/>
              <w:right w:w="108" w:type="dxa"/>
            </w:tcMar>
          </w:tcPr>
          <w:p w14:paraId="0000056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25</w:t>
            </w:r>
          </w:p>
        </w:tc>
        <w:tc>
          <w:tcPr>
            <w:tcW w:w="1071" w:type="dxa"/>
            <w:shd w:val="clear" w:color="auto" w:fill="F3F3F3"/>
            <w:tcMar>
              <w:top w:w="0" w:type="dxa"/>
              <w:left w:w="108" w:type="dxa"/>
              <w:bottom w:w="0" w:type="dxa"/>
              <w:right w:w="108" w:type="dxa"/>
            </w:tcMar>
          </w:tcPr>
          <w:p w14:paraId="0000056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6" w:type="dxa"/>
            <w:shd w:val="clear" w:color="auto" w:fill="F3F3F3"/>
            <w:tcMar>
              <w:top w:w="0" w:type="dxa"/>
              <w:left w:w="108" w:type="dxa"/>
              <w:bottom w:w="0" w:type="dxa"/>
              <w:right w:w="108" w:type="dxa"/>
            </w:tcMar>
          </w:tcPr>
          <w:p w14:paraId="0000056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191D38" w14:paraId="0E3782E8" w14:textId="77777777">
        <w:trPr>
          <w:cantSplit/>
          <w:jc w:val="center"/>
        </w:trPr>
        <w:tc>
          <w:tcPr>
            <w:tcW w:w="884" w:type="dxa"/>
            <w:shd w:val="clear" w:color="auto" w:fill="E0E0E0"/>
            <w:tcMar>
              <w:top w:w="0" w:type="dxa"/>
              <w:left w:w="108" w:type="dxa"/>
              <w:bottom w:w="0" w:type="dxa"/>
              <w:right w:w="108" w:type="dxa"/>
            </w:tcMar>
          </w:tcPr>
          <w:p w14:paraId="00000570"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31</w:t>
            </w:r>
          </w:p>
        </w:tc>
        <w:tc>
          <w:tcPr>
            <w:tcW w:w="2100" w:type="dxa"/>
            <w:shd w:val="clear" w:color="auto" w:fill="E0E0E0"/>
            <w:tcMar>
              <w:top w:w="0" w:type="dxa"/>
              <w:left w:w="108" w:type="dxa"/>
              <w:bottom w:w="0" w:type="dxa"/>
              <w:right w:w="108" w:type="dxa"/>
            </w:tcMar>
          </w:tcPr>
          <w:p w14:paraId="00000571"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Longitude</w:t>
            </w:r>
          </w:p>
        </w:tc>
        <w:tc>
          <w:tcPr>
            <w:tcW w:w="1021" w:type="dxa"/>
            <w:shd w:val="clear" w:color="auto" w:fill="E0E0E0"/>
            <w:tcMar>
              <w:top w:w="0" w:type="dxa"/>
              <w:left w:w="108" w:type="dxa"/>
              <w:bottom w:w="0" w:type="dxa"/>
              <w:right w:w="108" w:type="dxa"/>
            </w:tcMar>
          </w:tcPr>
          <w:p w14:paraId="00000572"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0 06 001</w:t>
            </w:r>
          </w:p>
        </w:tc>
        <w:tc>
          <w:tcPr>
            <w:tcW w:w="855" w:type="dxa"/>
            <w:shd w:val="clear" w:color="auto" w:fill="E0E0E0"/>
            <w:tcMar>
              <w:top w:w="0" w:type="dxa"/>
              <w:left w:w="108" w:type="dxa"/>
              <w:bottom w:w="0" w:type="dxa"/>
              <w:right w:w="108" w:type="dxa"/>
            </w:tcMar>
          </w:tcPr>
          <w:p w14:paraId="0000057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57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-18000000</w:t>
            </w:r>
          </w:p>
        </w:tc>
        <w:tc>
          <w:tcPr>
            <w:tcW w:w="897" w:type="dxa"/>
            <w:shd w:val="clear" w:color="auto" w:fill="E0E0E0"/>
            <w:tcMar>
              <w:top w:w="0" w:type="dxa"/>
              <w:left w:w="108" w:type="dxa"/>
              <w:bottom w:w="0" w:type="dxa"/>
              <w:right w:w="108" w:type="dxa"/>
            </w:tcMar>
          </w:tcPr>
          <w:p w14:paraId="0000057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w:t>
            </w:r>
          </w:p>
        </w:tc>
        <w:tc>
          <w:tcPr>
            <w:tcW w:w="1071" w:type="dxa"/>
            <w:shd w:val="clear" w:color="auto" w:fill="E0E0E0"/>
            <w:tcMar>
              <w:top w:w="0" w:type="dxa"/>
              <w:left w:w="108" w:type="dxa"/>
              <w:bottom w:w="0" w:type="dxa"/>
              <w:right w:w="108" w:type="dxa"/>
            </w:tcMar>
          </w:tcPr>
          <w:p w14:paraId="0000057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6" w:type="dxa"/>
            <w:shd w:val="clear" w:color="auto" w:fill="E0E0E0"/>
            <w:tcMar>
              <w:top w:w="0" w:type="dxa"/>
              <w:left w:w="108" w:type="dxa"/>
              <w:bottom w:w="0" w:type="dxa"/>
              <w:right w:w="108" w:type="dxa"/>
            </w:tcMar>
          </w:tcPr>
          <w:p w14:paraId="0000057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191D38" w14:paraId="02A5BA74" w14:textId="77777777">
        <w:trPr>
          <w:cantSplit/>
          <w:jc w:val="center"/>
        </w:trPr>
        <w:tc>
          <w:tcPr>
            <w:tcW w:w="884" w:type="dxa"/>
            <w:shd w:val="clear" w:color="auto" w:fill="F3F3F3"/>
            <w:tcMar>
              <w:top w:w="0" w:type="dxa"/>
              <w:left w:w="108" w:type="dxa"/>
              <w:bottom w:w="0" w:type="dxa"/>
              <w:right w:w="108" w:type="dxa"/>
            </w:tcMar>
          </w:tcPr>
          <w:p w14:paraId="0000057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lastRenderedPageBreak/>
              <w:t>32–34</w:t>
            </w:r>
          </w:p>
        </w:tc>
        <w:tc>
          <w:tcPr>
            <w:tcW w:w="2100" w:type="dxa"/>
            <w:shd w:val="clear" w:color="auto" w:fill="F3F3F3"/>
            <w:tcMar>
              <w:top w:w="0" w:type="dxa"/>
              <w:left w:w="108" w:type="dxa"/>
              <w:bottom w:w="0" w:type="dxa"/>
              <w:right w:w="108" w:type="dxa"/>
            </w:tcMar>
          </w:tcPr>
          <w:p w14:paraId="0000057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Location of point</w:t>
            </w:r>
          </w:p>
        </w:tc>
        <w:tc>
          <w:tcPr>
            <w:tcW w:w="1021" w:type="dxa"/>
            <w:shd w:val="clear" w:color="auto" w:fill="F3F3F3"/>
            <w:tcMar>
              <w:top w:w="0" w:type="dxa"/>
              <w:left w:w="108" w:type="dxa"/>
              <w:bottom w:w="0" w:type="dxa"/>
              <w:right w:w="108" w:type="dxa"/>
            </w:tcMar>
          </w:tcPr>
          <w:p w14:paraId="0000057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3 04 030</w:t>
            </w:r>
          </w:p>
        </w:tc>
        <w:tc>
          <w:tcPr>
            <w:tcW w:w="855" w:type="dxa"/>
            <w:shd w:val="clear" w:color="auto" w:fill="F3F3F3"/>
            <w:tcMar>
              <w:top w:w="0" w:type="dxa"/>
              <w:left w:w="108" w:type="dxa"/>
              <w:bottom w:w="0" w:type="dxa"/>
              <w:right w:w="108" w:type="dxa"/>
            </w:tcMar>
          </w:tcPr>
          <w:p w14:paraId="0000057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7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57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7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57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26"/>
                <w:szCs w:val="26"/>
                <w:vertAlign w:val="superscript"/>
              </w:rPr>
              <w:t>(X, Y, Z) centre of curvature to 1cm</w:t>
            </w:r>
          </w:p>
        </w:tc>
      </w:tr>
      <w:tr w:rsidR="00191D38" w14:paraId="2AEEA226" w14:textId="77777777">
        <w:trPr>
          <w:cantSplit/>
          <w:jc w:val="center"/>
        </w:trPr>
        <w:tc>
          <w:tcPr>
            <w:tcW w:w="884" w:type="dxa"/>
            <w:shd w:val="clear" w:color="auto" w:fill="E0E0E0"/>
            <w:tcMar>
              <w:top w:w="0" w:type="dxa"/>
              <w:left w:w="108" w:type="dxa"/>
              <w:bottom w:w="0" w:type="dxa"/>
              <w:right w:w="108" w:type="dxa"/>
            </w:tcMar>
          </w:tcPr>
          <w:p w14:paraId="00000580"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32</w:t>
            </w:r>
          </w:p>
        </w:tc>
        <w:tc>
          <w:tcPr>
            <w:tcW w:w="2100" w:type="dxa"/>
            <w:shd w:val="clear" w:color="auto" w:fill="E0E0E0"/>
            <w:tcMar>
              <w:top w:w="0" w:type="dxa"/>
              <w:left w:w="108" w:type="dxa"/>
              <w:bottom w:w="0" w:type="dxa"/>
              <w:right w:w="108" w:type="dxa"/>
            </w:tcMar>
          </w:tcPr>
          <w:p w14:paraId="00000581"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0</w:t>
            </w:r>
            <w:r>
              <w:rPr>
                <w:rFonts w:ascii="Arial" w:eastAsia="Arial" w:hAnsi="Arial" w:cs="Arial"/>
                <w:i/>
                <w:sz w:val="16"/>
                <w:szCs w:val="16"/>
                <w:vertAlign w:val="superscript"/>
              </w:rPr>
              <w:t>o</w:t>
            </w:r>
            <w:r>
              <w:rPr>
                <w:rFonts w:ascii="Arial" w:eastAsia="Arial" w:hAnsi="Arial" w:cs="Arial"/>
                <w:i/>
                <w:sz w:val="16"/>
                <w:szCs w:val="16"/>
              </w:rPr>
              <w:t xml:space="preserve"> longitude</w:t>
            </w:r>
          </w:p>
        </w:tc>
        <w:tc>
          <w:tcPr>
            <w:tcW w:w="1021" w:type="dxa"/>
            <w:shd w:val="clear" w:color="auto" w:fill="E0E0E0"/>
            <w:tcMar>
              <w:top w:w="0" w:type="dxa"/>
              <w:left w:w="108" w:type="dxa"/>
              <w:bottom w:w="0" w:type="dxa"/>
              <w:right w:w="108" w:type="dxa"/>
            </w:tcMar>
          </w:tcPr>
          <w:p w14:paraId="00000582"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0 27 031</w:t>
            </w:r>
          </w:p>
        </w:tc>
        <w:tc>
          <w:tcPr>
            <w:tcW w:w="855" w:type="dxa"/>
            <w:shd w:val="clear" w:color="auto" w:fill="E0E0E0"/>
            <w:tcMar>
              <w:top w:w="0" w:type="dxa"/>
              <w:left w:w="108" w:type="dxa"/>
              <w:bottom w:w="0" w:type="dxa"/>
              <w:right w:w="108" w:type="dxa"/>
            </w:tcMar>
          </w:tcPr>
          <w:p w14:paraId="0000058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58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58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8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58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(X)</w:t>
            </w:r>
          </w:p>
        </w:tc>
      </w:tr>
      <w:tr w:rsidR="00191D38" w14:paraId="1FCF5384" w14:textId="77777777">
        <w:trPr>
          <w:cantSplit/>
          <w:jc w:val="center"/>
        </w:trPr>
        <w:tc>
          <w:tcPr>
            <w:tcW w:w="884" w:type="dxa"/>
            <w:shd w:val="clear" w:color="auto" w:fill="F3F3F3"/>
            <w:tcMar>
              <w:top w:w="0" w:type="dxa"/>
              <w:left w:w="108" w:type="dxa"/>
              <w:bottom w:w="0" w:type="dxa"/>
              <w:right w:w="108" w:type="dxa"/>
            </w:tcMar>
          </w:tcPr>
          <w:p w14:paraId="00000588"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33</w:t>
            </w:r>
          </w:p>
        </w:tc>
        <w:tc>
          <w:tcPr>
            <w:tcW w:w="2100" w:type="dxa"/>
            <w:shd w:val="clear" w:color="auto" w:fill="F3F3F3"/>
            <w:tcMar>
              <w:top w:w="0" w:type="dxa"/>
              <w:left w:w="108" w:type="dxa"/>
              <w:bottom w:w="0" w:type="dxa"/>
              <w:right w:w="108" w:type="dxa"/>
            </w:tcMar>
          </w:tcPr>
          <w:p w14:paraId="00000589" w14:textId="77777777" w:rsidR="00191D38" w:rsidRDefault="00000000">
            <w:pPr>
              <w:widowControl/>
              <w:pBdr>
                <w:top w:val="nil"/>
                <w:left w:val="nil"/>
                <w:bottom w:val="nil"/>
                <w:right w:val="nil"/>
                <w:between w:val="nil"/>
              </w:pBdr>
              <w:spacing w:line="240" w:lineRule="auto"/>
              <w:ind w:left="246"/>
              <w:rPr>
                <w:rFonts w:ascii="Times New Roman" w:eastAsia="Times New Roman" w:hAnsi="Times New Roman" w:cs="Times New Roman"/>
                <w:sz w:val="24"/>
                <w:szCs w:val="24"/>
              </w:rPr>
            </w:pPr>
            <w:r>
              <w:rPr>
                <w:rFonts w:ascii="Arial" w:eastAsia="Arial" w:hAnsi="Arial" w:cs="Arial"/>
                <w:i/>
                <w:sz w:val="16"/>
                <w:szCs w:val="16"/>
              </w:rPr>
              <w:t>Distance from Earth’s centre in direction 90</w:t>
            </w:r>
            <w:r>
              <w:rPr>
                <w:rFonts w:ascii="Arial" w:eastAsia="Arial" w:hAnsi="Arial" w:cs="Arial"/>
                <w:i/>
                <w:sz w:val="16"/>
                <w:szCs w:val="16"/>
                <w:vertAlign w:val="superscript"/>
              </w:rPr>
              <w:t>o</w:t>
            </w:r>
            <w:r>
              <w:rPr>
                <w:rFonts w:ascii="Arial" w:eastAsia="Arial" w:hAnsi="Arial" w:cs="Arial"/>
                <w:i/>
                <w:sz w:val="16"/>
                <w:szCs w:val="16"/>
              </w:rPr>
              <w:t xml:space="preserve">  east longitude</w:t>
            </w:r>
          </w:p>
        </w:tc>
        <w:tc>
          <w:tcPr>
            <w:tcW w:w="1021" w:type="dxa"/>
            <w:shd w:val="clear" w:color="auto" w:fill="F3F3F3"/>
            <w:tcMar>
              <w:top w:w="0" w:type="dxa"/>
              <w:left w:w="108" w:type="dxa"/>
              <w:bottom w:w="0" w:type="dxa"/>
              <w:right w:w="108" w:type="dxa"/>
            </w:tcMar>
          </w:tcPr>
          <w:p w14:paraId="0000058A"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0 28 031</w:t>
            </w:r>
          </w:p>
        </w:tc>
        <w:tc>
          <w:tcPr>
            <w:tcW w:w="855" w:type="dxa"/>
            <w:shd w:val="clear" w:color="auto" w:fill="F3F3F3"/>
            <w:tcMar>
              <w:top w:w="0" w:type="dxa"/>
              <w:left w:w="108" w:type="dxa"/>
              <w:bottom w:w="0" w:type="dxa"/>
              <w:right w:w="108" w:type="dxa"/>
            </w:tcMar>
          </w:tcPr>
          <w:p w14:paraId="0000058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F3F3F3"/>
            <w:tcMar>
              <w:top w:w="0" w:type="dxa"/>
              <w:left w:w="108" w:type="dxa"/>
              <w:bottom w:w="0" w:type="dxa"/>
              <w:right w:w="108" w:type="dxa"/>
            </w:tcMar>
          </w:tcPr>
          <w:p w14:paraId="0000058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F3F3F3"/>
            <w:tcMar>
              <w:top w:w="0" w:type="dxa"/>
              <w:left w:w="108" w:type="dxa"/>
              <w:bottom w:w="0" w:type="dxa"/>
              <w:right w:w="108" w:type="dxa"/>
            </w:tcMar>
          </w:tcPr>
          <w:p w14:paraId="0000058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F3F3F3"/>
            <w:tcMar>
              <w:top w:w="0" w:type="dxa"/>
              <w:left w:w="108" w:type="dxa"/>
              <w:bottom w:w="0" w:type="dxa"/>
              <w:right w:w="108" w:type="dxa"/>
            </w:tcMar>
          </w:tcPr>
          <w:p w14:paraId="0000058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58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(Y)</w:t>
            </w:r>
          </w:p>
        </w:tc>
      </w:tr>
      <w:tr w:rsidR="00191D38" w14:paraId="6FC3B2E9" w14:textId="77777777">
        <w:trPr>
          <w:cantSplit/>
          <w:jc w:val="center"/>
        </w:trPr>
        <w:tc>
          <w:tcPr>
            <w:tcW w:w="884" w:type="dxa"/>
            <w:shd w:val="clear" w:color="auto" w:fill="E0E0E0"/>
            <w:tcMar>
              <w:top w:w="0" w:type="dxa"/>
              <w:left w:w="108" w:type="dxa"/>
              <w:bottom w:w="0" w:type="dxa"/>
              <w:right w:w="108" w:type="dxa"/>
            </w:tcMar>
          </w:tcPr>
          <w:p w14:paraId="00000590"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34</w:t>
            </w:r>
          </w:p>
        </w:tc>
        <w:tc>
          <w:tcPr>
            <w:tcW w:w="2100" w:type="dxa"/>
            <w:shd w:val="clear" w:color="auto" w:fill="E0E0E0"/>
            <w:tcMar>
              <w:top w:w="0" w:type="dxa"/>
              <w:left w:w="108" w:type="dxa"/>
              <w:bottom w:w="0" w:type="dxa"/>
              <w:right w:w="108" w:type="dxa"/>
            </w:tcMar>
          </w:tcPr>
          <w:p w14:paraId="00000591" w14:textId="77777777" w:rsidR="00191D38" w:rsidRDefault="00000000">
            <w:pPr>
              <w:widowControl/>
              <w:pBdr>
                <w:top w:val="nil"/>
                <w:left w:val="nil"/>
                <w:bottom w:val="nil"/>
                <w:right w:val="nil"/>
                <w:between w:val="nil"/>
              </w:pBdr>
              <w:spacing w:line="240" w:lineRule="auto"/>
              <w:ind w:left="246"/>
              <w:rPr>
                <w:rFonts w:ascii="Arial" w:eastAsia="Arial" w:hAnsi="Arial" w:cs="Arial"/>
                <w:i/>
                <w:sz w:val="16"/>
                <w:szCs w:val="16"/>
              </w:rPr>
            </w:pPr>
            <w:r>
              <w:rPr>
                <w:rFonts w:ascii="Arial" w:eastAsia="Arial" w:hAnsi="Arial" w:cs="Arial"/>
                <w:i/>
                <w:sz w:val="16"/>
                <w:szCs w:val="16"/>
              </w:rPr>
              <w:t>Distance from Earth’s centre in direction of North pole</w:t>
            </w:r>
          </w:p>
        </w:tc>
        <w:tc>
          <w:tcPr>
            <w:tcW w:w="1021" w:type="dxa"/>
            <w:shd w:val="clear" w:color="auto" w:fill="E0E0E0"/>
            <w:tcMar>
              <w:top w:w="0" w:type="dxa"/>
              <w:left w:w="108" w:type="dxa"/>
              <w:bottom w:w="0" w:type="dxa"/>
              <w:right w:w="108" w:type="dxa"/>
            </w:tcMar>
          </w:tcPr>
          <w:p w14:paraId="00000592"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0 10 031</w:t>
            </w:r>
          </w:p>
        </w:tc>
        <w:tc>
          <w:tcPr>
            <w:tcW w:w="855" w:type="dxa"/>
            <w:shd w:val="clear" w:color="auto" w:fill="E0E0E0"/>
            <w:tcMar>
              <w:top w:w="0" w:type="dxa"/>
              <w:left w:w="108" w:type="dxa"/>
              <w:bottom w:w="0" w:type="dxa"/>
              <w:right w:w="108" w:type="dxa"/>
            </w:tcMar>
          </w:tcPr>
          <w:p w14:paraId="0000059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59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-1073741824</w:t>
            </w:r>
          </w:p>
        </w:tc>
        <w:tc>
          <w:tcPr>
            <w:tcW w:w="897" w:type="dxa"/>
            <w:shd w:val="clear" w:color="auto" w:fill="E0E0E0"/>
            <w:tcMar>
              <w:top w:w="0" w:type="dxa"/>
              <w:left w:w="108" w:type="dxa"/>
              <w:bottom w:w="0" w:type="dxa"/>
              <w:right w:w="108" w:type="dxa"/>
            </w:tcMar>
          </w:tcPr>
          <w:p w14:paraId="0000059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31</w:t>
            </w:r>
          </w:p>
        </w:tc>
        <w:tc>
          <w:tcPr>
            <w:tcW w:w="1071" w:type="dxa"/>
            <w:shd w:val="clear" w:color="auto" w:fill="E0E0E0"/>
            <w:tcMar>
              <w:top w:w="0" w:type="dxa"/>
              <w:left w:w="108" w:type="dxa"/>
              <w:bottom w:w="0" w:type="dxa"/>
              <w:right w:w="108" w:type="dxa"/>
            </w:tcMar>
          </w:tcPr>
          <w:p w14:paraId="0000059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59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(Z)</w:t>
            </w:r>
          </w:p>
        </w:tc>
      </w:tr>
      <w:tr w:rsidR="00191D38" w14:paraId="41B38B2E" w14:textId="77777777">
        <w:trPr>
          <w:cantSplit/>
          <w:jc w:val="center"/>
        </w:trPr>
        <w:tc>
          <w:tcPr>
            <w:tcW w:w="884" w:type="dxa"/>
            <w:shd w:val="clear" w:color="auto" w:fill="F3F3F3"/>
            <w:tcMar>
              <w:top w:w="0" w:type="dxa"/>
              <w:left w:w="108" w:type="dxa"/>
              <w:bottom w:w="0" w:type="dxa"/>
              <w:right w:w="108" w:type="dxa"/>
            </w:tcMar>
          </w:tcPr>
          <w:p w14:paraId="0000059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35</w:t>
            </w:r>
          </w:p>
        </w:tc>
        <w:tc>
          <w:tcPr>
            <w:tcW w:w="2100" w:type="dxa"/>
            <w:shd w:val="clear" w:color="auto" w:fill="F3F3F3"/>
            <w:tcMar>
              <w:top w:w="0" w:type="dxa"/>
              <w:left w:w="108" w:type="dxa"/>
              <w:bottom w:w="0" w:type="dxa"/>
              <w:right w:w="108" w:type="dxa"/>
            </w:tcMar>
          </w:tcPr>
          <w:p w14:paraId="0000059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Earth’s local  radius of curvature</w:t>
            </w:r>
          </w:p>
        </w:tc>
        <w:tc>
          <w:tcPr>
            <w:tcW w:w="1021" w:type="dxa"/>
            <w:shd w:val="clear" w:color="auto" w:fill="F3F3F3"/>
            <w:tcMar>
              <w:top w:w="0" w:type="dxa"/>
              <w:left w:w="108" w:type="dxa"/>
              <w:bottom w:w="0" w:type="dxa"/>
              <w:right w:w="108" w:type="dxa"/>
            </w:tcMar>
          </w:tcPr>
          <w:p w14:paraId="0000059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0 10 035</w:t>
            </w:r>
          </w:p>
        </w:tc>
        <w:tc>
          <w:tcPr>
            <w:tcW w:w="855" w:type="dxa"/>
            <w:shd w:val="clear" w:color="auto" w:fill="F3F3F3"/>
            <w:tcMar>
              <w:top w:w="0" w:type="dxa"/>
              <w:left w:w="108" w:type="dxa"/>
              <w:bottom w:w="0" w:type="dxa"/>
              <w:right w:w="108" w:type="dxa"/>
            </w:tcMar>
          </w:tcPr>
          <w:p w14:paraId="0000059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59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62 000 000</w:t>
            </w:r>
          </w:p>
        </w:tc>
        <w:tc>
          <w:tcPr>
            <w:tcW w:w="897" w:type="dxa"/>
            <w:shd w:val="clear" w:color="auto" w:fill="F3F3F3"/>
            <w:tcMar>
              <w:top w:w="0" w:type="dxa"/>
              <w:left w:w="108" w:type="dxa"/>
              <w:bottom w:w="0" w:type="dxa"/>
              <w:right w:w="108" w:type="dxa"/>
            </w:tcMar>
          </w:tcPr>
          <w:p w14:paraId="0000059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1071" w:type="dxa"/>
            <w:shd w:val="clear" w:color="auto" w:fill="F3F3F3"/>
            <w:tcMar>
              <w:top w:w="0" w:type="dxa"/>
              <w:left w:w="108" w:type="dxa"/>
              <w:bottom w:w="0" w:type="dxa"/>
              <w:right w:w="108" w:type="dxa"/>
            </w:tcMar>
          </w:tcPr>
          <w:p w14:paraId="0000059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59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RoC</w:t>
            </w:r>
            <w:proofErr w:type="spellEnd"/>
            <w:r>
              <w:rPr>
                <w:rFonts w:ascii="Arial" w:eastAsia="Arial" w:hAnsi="Arial" w:cs="Arial"/>
                <w:sz w:val="16"/>
                <w:szCs w:val="16"/>
              </w:rPr>
              <w:t xml:space="preserve"> of WGS-84 ellipsoid. 6200–6600 km to 10cm</w:t>
            </w:r>
          </w:p>
        </w:tc>
      </w:tr>
      <w:tr w:rsidR="00191D38" w14:paraId="1FEF4B30" w14:textId="77777777">
        <w:trPr>
          <w:cantSplit/>
          <w:jc w:val="center"/>
        </w:trPr>
        <w:tc>
          <w:tcPr>
            <w:tcW w:w="884" w:type="dxa"/>
            <w:shd w:val="clear" w:color="auto" w:fill="E0E0E0"/>
            <w:tcMar>
              <w:top w:w="0" w:type="dxa"/>
              <w:left w:w="108" w:type="dxa"/>
              <w:bottom w:w="0" w:type="dxa"/>
              <w:right w:w="108" w:type="dxa"/>
            </w:tcMar>
          </w:tcPr>
          <w:p w14:paraId="000005A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36</w:t>
            </w:r>
          </w:p>
        </w:tc>
        <w:tc>
          <w:tcPr>
            <w:tcW w:w="2100" w:type="dxa"/>
            <w:shd w:val="clear" w:color="auto" w:fill="E0E0E0"/>
            <w:tcMar>
              <w:top w:w="0" w:type="dxa"/>
              <w:left w:w="108" w:type="dxa"/>
              <w:bottom w:w="0" w:type="dxa"/>
              <w:right w:w="108" w:type="dxa"/>
            </w:tcMar>
          </w:tcPr>
          <w:p w14:paraId="000005A1"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Bearing or azimuth</w:t>
            </w:r>
          </w:p>
        </w:tc>
        <w:tc>
          <w:tcPr>
            <w:tcW w:w="1021" w:type="dxa"/>
            <w:shd w:val="clear" w:color="auto" w:fill="E0E0E0"/>
            <w:tcMar>
              <w:top w:w="0" w:type="dxa"/>
              <w:left w:w="108" w:type="dxa"/>
              <w:bottom w:w="0" w:type="dxa"/>
              <w:right w:w="108" w:type="dxa"/>
            </w:tcMar>
          </w:tcPr>
          <w:p w14:paraId="000005A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0 05 021</w:t>
            </w:r>
          </w:p>
        </w:tc>
        <w:tc>
          <w:tcPr>
            <w:tcW w:w="855" w:type="dxa"/>
            <w:shd w:val="clear" w:color="auto" w:fill="E0E0E0"/>
            <w:tcMar>
              <w:top w:w="0" w:type="dxa"/>
              <w:left w:w="108" w:type="dxa"/>
              <w:bottom w:w="0" w:type="dxa"/>
              <w:right w:w="108" w:type="dxa"/>
            </w:tcMar>
          </w:tcPr>
          <w:p w14:paraId="000005A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5A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5A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5A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 True</w:t>
            </w:r>
          </w:p>
        </w:tc>
        <w:tc>
          <w:tcPr>
            <w:tcW w:w="2506" w:type="dxa"/>
            <w:shd w:val="clear" w:color="auto" w:fill="E0E0E0"/>
            <w:tcMar>
              <w:top w:w="0" w:type="dxa"/>
              <w:left w:w="108" w:type="dxa"/>
              <w:bottom w:w="0" w:type="dxa"/>
              <w:right w:w="108" w:type="dxa"/>
            </w:tcMar>
          </w:tcPr>
          <w:p w14:paraId="000005A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GNSS-to-LEO line of sight</w:t>
            </w:r>
          </w:p>
        </w:tc>
      </w:tr>
      <w:tr w:rsidR="00191D38" w14:paraId="3A24445C" w14:textId="77777777">
        <w:trPr>
          <w:cantSplit/>
          <w:jc w:val="center"/>
        </w:trPr>
        <w:tc>
          <w:tcPr>
            <w:tcW w:w="884" w:type="dxa"/>
            <w:shd w:val="clear" w:color="auto" w:fill="F3F3F3"/>
            <w:tcMar>
              <w:top w:w="0" w:type="dxa"/>
              <w:left w:w="108" w:type="dxa"/>
              <w:bottom w:w="0" w:type="dxa"/>
              <w:right w:w="108" w:type="dxa"/>
            </w:tcMar>
          </w:tcPr>
          <w:p w14:paraId="000005A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37</w:t>
            </w:r>
          </w:p>
        </w:tc>
        <w:tc>
          <w:tcPr>
            <w:tcW w:w="2100" w:type="dxa"/>
            <w:shd w:val="clear" w:color="auto" w:fill="F3F3F3"/>
            <w:tcMar>
              <w:top w:w="0" w:type="dxa"/>
              <w:left w:w="108" w:type="dxa"/>
              <w:bottom w:w="0" w:type="dxa"/>
              <w:right w:w="108" w:type="dxa"/>
            </w:tcMar>
          </w:tcPr>
          <w:p w14:paraId="000005A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Geoid undulation</w:t>
            </w:r>
          </w:p>
        </w:tc>
        <w:tc>
          <w:tcPr>
            <w:tcW w:w="1021" w:type="dxa"/>
            <w:shd w:val="clear" w:color="auto" w:fill="F3F3F3"/>
            <w:tcMar>
              <w:top w:w="0" w:type="dxa"/>
              <w:left w:w="108" w:type="dxa"/>
              <w:bottom w:w="0" w:type="dxa"/>
              <w:right w:w="108" w:type="dxa"/>
            </w:tcMar>
          </w:tcPr>
          <w:p w14:paraId="000005A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0 10 036</w:t>
            </w:r>
          </w:p>
        </w:tc>
        <w:tc>
          <w:tcPr>
            <w:tcW w:w="855" w:type="dxa"/>
            <w:shd w:val="clear" w:color="auto" w:fill="F3F3F3"/>
            <w:tcMar>
              <w:top w:w="0" w:type="dxa"/>
              <w:left w:w="108" w:type="dxa"/>
              <w:bottom w:w="0" w:type="dxa"/>
              <w:right w:w="108" w:type="dxa"/>
            </w:tcMar>
          </w:tcPr>
          <w:p w14:paraId="000005A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F3F3F3"/>
            <w:tcMar>
              <w:top w:w="0" w:type="dxa"/>
              <w:left w:w="108" w:type="dxa"/>
              <w:bottom w:w="0" w:type="dxa"/>
              <w:right w:w="108" w:type="dxa"/>
            </w:tcMar>
          </w:tcPr>
          <w:p w14:paraId="000005A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-15 000</w:t>
            </w:r>
          </w:p>
        </w:tc>
        <w:tc>
          <w:tcPr>
            <w:tcW w:w="897" w:type="dxa"/>
            <w:shd w:val="clear" w:color="auto" w:fill="F3F3F3"/>
            <w:tcMar>
              <w:top w:w="0" w:type="dxa"/>
              <w:left w:w="108" w:type="dxa"/>
              <w:bottom w:w="0" w:type="dxa"/>
              <w:right w:w="108" w:type="dxa"/>
            </w:tcMar>
          </w:tcPr>
          <w:p w14:paraId="000005A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15</w:t>
            </w:r>
          </w:p>
        </w:tc>
        <w:tc>
          <w:tcPr>
            <w:tcW w:w="1071" w:type="dxa"/>
            <w:shd w:val="clear" w:color="auto" w:fill="F3F3F3"/>
            <w:tcMar>
              <w:top w:w="0" w:type="dxa"/>
              <w:left w:w="108" w:type="dxa"/>
              <w:bottom w:w="0" w:type="dxa"/>
              <w:right w:w="108" w:type="dxa"/>
            </w:tcMar>
          </w:tcPr>
          <w:p w14:paraId="000005A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5A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commentRangeStart w:id="63"/>
            <w:r>
              <w:rPr>
                <w:rFonts w:ascii="Arial" w:eastAsia="Arial" w:hAnsi="Arial" w:cs="Arial"/>
                <w:sz w:val="16"/>
                <w:szCs w:val="16"/>
              </w:rPr>
              <w:t>EGM-96 geoid height above WGS-84 ellipsoid. ±150m to 1cm</w:t>
            </w:r>
            <w:commentRangeEnd w:id="63"/>
            <w:r w:rsidR="005316F1">
              <w:rPr>
                <w:rStyle w:val="CommentReference"/>
                <w:rFonts w:ascii="Courier" w:eastAsia="Times New Roman" w:hAnsi="Courier" w:cs="Times New Roman"/>
                <w:color w:val="auto"/>
              </w:rPr>
              <w:commentReference w:id="63"/>
            </w:r>
          </w:p>
        </w:tc>
      </w:tr>
      <w:tr w:rsidR="00191D38" w14:paraId="1C5F41AF" w14:textId="77777777">
        <w:trPr>
          <w:cantSplit/>
          <w:jc w:val="center"/>
        </w:trPr>
        <w:tc>
          <w:tcPr>
            <w:tcW w:w="10608" w:type="dxa"/>
            <w:gridSpan w:val="8"/>
            <w:shd w:val="clear" w:color="auto" w:fill="CCFFCC"/>
            <w:tcMar>
              <w:top w:w="0" w:type="dxa"/>
              <w:left w:w="108" w:type="dxa"/>
              <w:bottom w:w="0" w:type="dxa"/>
              <w:right w:w="108" w:type="dxa"/>
            </w:tcMar>
          </w:tcPr>
          <w:p w14:paraId="000005B0"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Time period of occultation</w:t>
            </w:r>
          </w:p>
        </w:tc>
      </w:tr>
      <w:tr w:rsidR="00191D38" w14:paraId="0D679C43" w14:textId="77777777">
        <w:trPr>
          <w:cantSplit/>
          <w:jc w:val="center"/>
        </w:trPr>
        <w:tc>
          <w:tcPr>
            <w:tcW w:w="884" w:type="dxa"/>
            <w:shd w:val="clear" w:color="auto" w:fill="F3F3F3"/>
            <w:tcMar>
              <w:top w:w="0" w:type="dxa"/>
              <w:left w:w="108" w:type="dxa"/>
              <w:bottom w:w="0" w:type="dxa"/>
              <w:right w:w="108" w:type="dxa"/>
            </w:tcMar>
          </w:tcPr>
          <w:p w14:paraId="000005B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29</w:t>
            </w:r>
          </w:p>
        </w:tc>
        <w:tc>
          <w:tcPr>
            <w:tcW w:w="2100" w:type="dxa"/>
            <w:shd w:val="clear" w:color="auto" w:fill="F3F3F3"/>
            <w:tcMar>
              <w:top w:w="0" w:type="dxa"/>
              <w:left w:w="108" w:type="dxa"/>
              <w:bottom w:w="0" w:type="dxa"/>
              <w:right w:w="108" w:type="dxa"/>
            </w:tcMar>
          </w:tcPr>
          <w:p w14:paraId="000005B9"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 period</w:t>
            </w:r>
          </w:p>
          <w:p w14:paraId="000005B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(between reference time and start of occultation)</w:t>
            </w:r>
          </w:p>
        </w:tc>
        <w:tc>
          <w:tcPr>
            <w:tcW w:w="1021" w:type="dxa"/>
            <w:shd w:val="clear" w:color="auto" w:fill="F3F3F3"/>
            <w:tcMar>
              <w:top w:w="0" w:type="dxa"/>
              <w:left w:w="108" w:type="dxa"/>
              <w:bottom w:w="0" w:type="dxa"/>
              <w:right w:w="108" w:type="dxa"/>
            </w:tcMar>
          </w:tcPr>
          <w:p w14:paraId="000005B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0 04 026</w:t>
            </w:r>
          </w:p>
        </w:tc>
        <w:tc>
          <w:tcPr>
            <w:tcW w:w="855" w:type="dxa"/>
            <w:shd w:val="clear" w:color="auto" w:fill="F3F3F3"/>
            <w:tcMar>
              <w:top w:w="0" w:type="dxa"/>
              <w:left w:w="108" w:type="dxa"/>
              <w:bottom w:w="0" w:type="dxa"/>
              <w:right w:w="108" w:type="dxa"/>
            </w:tcMar>
          </w:tcPr>
          <w:p w14:paraId="000005B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5B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-4096</w:t>
            </w:r>
          </w:p>
        </w:tc>
        <w:tc>
          <w:tcPr>
            <w:tcW w:w="897" w:type="dxa"/>
            <w:shd w:val="clear" w:color="auto" w:fill="F3F3F3"/>
            <w:tcMar>
              <w:top w:w="0" w:type="dxa"/>
              <w:left w:w="108" w:type="dxa"/>
              <w:bottom w:w="0" w:type="dxa"/>
              <w:right w:w="108" w:type="dxa"/>
            </w:tcMar>
          </w:tcPr>
          <w:p w14:paraId="000005B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w:t>
            </w:r>
          </w:p>
        </w:tc>
        <w:tc>
          <w:tcPr>
            <w:tcW w:w="1071" w:type="dxa"/>
            <w:shd w:val="clear" w:color="auto" w:fill="F3F3F3"/>
            <w:tcMar>
              <w:top w:w="0" w:type="dxa"/>
              <w:left w:w="108" w:type="dxa"/>
              <w:bottom w:w="0" w:type="dxa"/>
              <w:right w:w="108" w:type="dxa"/>
            </w:tcMar>
          </w:tcPr>
          <w:p w14:paraId="000005B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6" w:type="dxa"/>
            <w:shd w:val="clear" w:color="auto" w:fill="F3F3F3"/>
            <w:tcMar>
              <w:top w:w="0" w:type="dxa"/>
              <w:left w:w="108" w:type="dxa"/>
              <w:bottom w:w="0" w:type="dxa"/>
              <w:right w:w="108" w:type="dxa"/>
            </w:tcMar>
          </w:tcPr>
          <w:p w14:paraId="000005C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-4096–4096s (normally negative)</w:t>
            </w:r>
          </w:p>
        </w:tc>
      </w:tr>
      <w:tr w:rsidR="00191D38" w14:paraId="0533ACFB" w14:textId="77777777">
        <w:trPr>
          <w:cantSplit/>
          <w:jc w:val="center"/>
        </w:trPr>
        <w:tc>
          <w:tcPr>
            <w:tcW w:w="884" w:type="dxa"/>
            <w:shd w:val="clear" w:color="auto" w:fill="F3F3F3"/>
            <w:tcMar>
              <w:top w:w="0" w:type="dxa"/>
              <w:left w:w="108" w:type="dxa"/>
              <w:bottom w:w="0" w:type="dxa"/>
              <w:right w:w="108" w:type="dxa"/>
            </w:tcMar>
          </w:tcPr>
          <w:p w14:paraId="000005C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sdt>
              <w:sdtPr>
                <w:tag w:val="goog_rdk_24"/>
                <w:id w:val="-1245416151"/>
              </w:sdtPr>
              <w:sdtContent>
                <w:commentRangeStart w:id="64"/>
              </w:sdtContent>
            </w:sdt>
            <w:r>
              <w:rPr>
                <w:rFonts w:ascii="Arial" w:eastAsia="Arial" w:hAnsi="Arial" w:cs="Arial"/>
                <w:sz w:val="16"/>
                <w:szCs w:val="16"/>
              </w:rPr>
              <w:t>30</w:t>
            </w:r>
          </w:p>
        </w:tc>
        <w:tc>
          <w:tcPr>
            <w:tcW w:w="2100" w:type="dxa"/>
            <w:shd w:val="clear" w:color="auto" w:fill="F3F3F3"/>
            <w:tcMar>
              <w:top w:w="0" w:type="dxa"/>
              <w:left w:w="108" w:type="dxa"/>
              <w:bottom w:w="0" w:type="dxa"/>
              <w:right w:w="108" w:type="dxa"/>
            </w:tcMar>
          </w:tcPr>
          <w:p w14:paraId="000005C2"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Time period</w:t>
            </w:r>
          </w:p>
          <w:p w14:paraId="000005C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(between reference time and end of occultation</w:t>
            </w:r>
          </w:p>
        </w:tc>
        <w:tc>
          <w:tcPr>
            <w:tcW w:w="1021" w:type="dxa"/>
            <w:shd w:val="clear" w:color="auto" w:fill="F3F3F3"/>
            <w:tcMar>
              <w:top w:w="0" w:type="dxa"/>
              <w:left w:w="108" w:type="dxa"/>
              <w:bottom w:w="0" w:type="dxa"/>
              <w:right w:w="108" w:type="dxa"/>
            </w:tcMar>
          </w:tcPr>
          <w:p w14:paraId="000005C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0 04 026</w:t>
            </w:r>
          </w:p>
        </w:tc>
        <w:tc>
          <w:tcPr>
            <w:tcW w:w="855" w:type="dxa"/>
            <w:shd w:val="clear" w:color="auto" w:fill="F3F3F3"/>
            <w:tcMar>
              <w:top w:w="0" w:type="dxa"/>
              <w:left w:w="108" w:type="dxa"/>
              <w:bottom w:w="0" w:type="dxa"/>
              <w:right w:w="108" w:type="dxa"/>
            </w:tcMar>
          </w:tcPr>
          <w:p w14:paraId="000005C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5C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-4096</w:t>
            </w:r>
          </w:p>
        </w:tc>
        <w:tc>
          <w:tcPr>
            <w:tcW w:w="897" w:type="dxa"/>
            <w:shd w:val="clear" w:color="auto" w:fill="F3F3F3"/>
            <w:tcMar>
              <w:top w:w="0" w:type="dxa"/>
              <w:left w:w="108" w:type="dxa"/>
              <w:bottom w:w="0" w:type="dxa"/>
              <w:right w:w="108" w:type="dxa"/>
            </w:tcMar>
          </w:tcPr>
          <w:p w14:paraId="000005C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w:t>
            </w:r>
          </w:p>
        </w:tc>
        <w:tc>
          <w:tcPr>
            <w:tcW w:w="1071" w:type="dxa"/>
            <w:shd w:val="clear" w:color="auto" w:fill="F3F3F3"/>
            <w:tcMar>
              <w:top w:w="0" w:type="dxa"/>
              <w:left w:w="108" w:type="dxa"/>
              <w:bottom w:w="0" w:type="dxa"/>
              <w:right w:w="108" w:type="dxa"/>
            </w:tcMar>
          </w:tcPr>
          <w:p w14:paraId="000005C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6" w:type="dxa"/>
            <w:shd w:val="clear" w:color="auto" w:fill="F3F3F3"/>
            <w:tcMar>
              <w:top w:w="0" w:type="dxa"/>
              <w:left w:w="108" w:type="dxa"/>
              <w:bottom w:w="0" w:type="dxa"/>
              <w:right w:w="108" w:type="dxa"/>
            </w:tcMar>
          </w:tcPr>
          <w:p w14:paraId="000005C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-4096–4096s (normally positive)</w:t>
            </w:r>
            <w:commentRangeEnd w:id="64"/>
            <w:r>
              <w:commentReference w:id="64"/>
            </w:r>
          </w:p>
        </w:tc>
      </w:tr>
      <w:tr w:rsidR="00191D38" w14:paraId="21E2BB50" w14:textId="77777777">
        <w:trPr>
          <w:cantSplit/>
          <w:jc w:val="center"/>
        </w:trPr>
        <w:tc>
          <w:tcPr>
            <w:tcW w:w="10608" w:type="dxa"/>
            <w:gridSpan w:val="8"/>
            <w:shd w:val="clear" w:color="auto" w:fill="CCFFCC"/>
            <w:tcMar>
              <w:top w:w="0" w:type="dxa"/>
              <w:left w:w="108" w:type="dxa"/>
              <w:bottom w:w="0" w:type="dxa"/>
              <w:right w:w="108" w:type="dxa"/>
            </w:tcMar>
          </w:tcPr>
          <w:p w14:paraId="000005CA" w14:textId="77777777" w:rsidR="00191D38" w:rsidRDefault="00000000">
            <w:pPr>
              <w:widowControl/>
              <w:pBdr>
                <w:top w:val="nil"/>
                <w:left w:val="nil"/>
                <w:bottom w:val="nil"/>
                <w:right w:val="nil"/>
                <w:between w:val="nil"/>
              </w:pBdr>
              <w:spacing w:line="240" w:lineRule="auto"/>
              <w:rPr>
                <w:rFonts w:ascii="Arial" w:eastAsia="Arial" w:hAnsi="Arial" w:cs="Arial"/>
                <w:b/>
                <w:i/>
                <w:color w:val="0000FF"/>
                <w:sz w:val="16"/>
                <w:szCs w:val="16"/>
              </w:rPr>
            </w:pPr>
            <w:sdt>
              <w:sdtPr>
                <w:tag w:val="goog_rdk_25"/>
                <w:id w:val="1426000155"/>
              </w:sdtPr>
              <w:sdtContent>
                <w:commentRangeStart w:id="65"/>
              </w:sdtContent>
            </w:sdt>
            <w:r>
              <w:rPr>
                <w:rFonts w:ascii="Arial" w:eastAsia="Arial" w:hAnsi="Arial" w:cs="Arial"/>
                <w:b/>
                <w:i/>
                <w:sz w:val="16"/>
                <w:szCs w:val="16"/>
              </w:rPr>
              <w:t>Diagnostic quality information</w:t>
            </w:r>
            <w:commentRangeEnd w:id="65"/>
            <w:r>
              <w:commentReference w:id="65"/>
            </w:r>
          </w:p>
        </w:tc>
      </w:tr>
      <w:tr w:rsidR="00191D38" w14:paraId="1238C1EF" w14:textId="77777777">
        <w:trPr>
          <w:cantSplit/>
          <w:jc w:val="center"/>
        </w:trPr>
        <w:tc>
          <w:tcPr>
            <w:tcW w:w="884" w:type="dxa"/>
            <w:shd w:val="clear" w:color="auto" w:fill="F3F3F3"/>
            <w:tcMar>
              <w:top w:w="0" w:type="dxa"/>
              <w:left w:w="108" w:type="dxa"/>
              <w:bottom w:w="0" w:type="dxa"/>
              <w:right w:w="108" w:type="dxa"/>
            </w:tcMar>
          </w:tcPr>
          <w:p w14:paraId="000005D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38</w:t>
            </w:r>
          </w:p>
        </w:tc>
        <w:tc>
          <w:tcPr>
            <w:tcW w:w="2100" w:type="dxa"/>
            <w:shd w:val="clear" w:color="auto" w:fill="F3F3F3"/>
            <w:tcMar>
              <w:top w:w="0" w:type="dxa"/>
              <w:left w:w="108" w:type="dxa"/>
              <w:bottom w:w="0" w:type="dxa"/>
              <w:right w:w="108" w:type="dxa"/>
            </w:tcMar>
          </w:tcPr>
          <w:p w14:paraId="000005D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commentRangeStart w:id="66"/>
            <w:r>
              <w:rPr>
                <w:rFonts w:ascii="Arial" w:eastAsia="Arial" w:hAnsi="Arial" w:cs="Arial"/>
                <w:b/>
                <w:sz w:val="16"/>
                <w:szCs w:val="16"/>
              </w:rPr>
              <w:t>Duct detection</w:t>
            </w:r>
            <w:commentRangeEnd w:id="66"/>
            <w:r w:rsidR="00872F14">
              <w:rPr>
                <w:rStyle w:val="CommentReference"/>
                <w:rFonts w:ascii="Courier" w:eastAsia="Times New Roman" w:hAnsi="Courier" w:cs="Times New Roman"/>
                <w:color w:val="auto"/>
              </w:rPr>
              <w:commentReference w:id="66"/>
            </w:r>
          </w:p>
        </w:tc>
        <w:tc>
          <w:tcPr>
            <w:tcW w:w="1021" w:type="dxa"/>
            <w:shd w:val="clear" w:color="auto" w:fill="F3F3F3"/>
            <w:tcMar>
              <w:top w:w="0" w:type="dxa"/>
              <w:left w:w="108" w:type="dxa"/>
              <w:bottom w:w="0" w:type="dxa"/>
              <w:right w:w="108" w:type="dxa"/>
            </w:tcMar>
          </w:tcPr>
          <w:p w14:paraId="000005D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5D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5D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5D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071" w:type="dxa"/>
            <w:shd w:val="clear" w:color="auto" w:fill="F3F3F3"/>
            <w:tcMar>
              <w:top w:w="0" w:type="dxa"/>
              <w:left w:w="108" w:type="dxa"/>
              <w:bottom w:w="0" w:type="dxa"/>
              <w:right w:w="108" w:type="dxa"/>
            </w:tcMar>
          </w:tcPr>
          <w:p w14:paraId="000005D8"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5D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2674A772" w14:textId="77777777">
        <w:trPr>
          <w:cantSplit/>
          <w:jc w:val="center"/>
        </w:trPr>
        <w:tc>
          <w:tcPr>
            <w:tcW w:w="884" w:type="dxa"/>
            <w:shd w:val="clear" w:color="auto" w:fill="F3F3F3"/>
            <w:tcMar>
              <w:top w:w="0" w:type="dxa"/>
              <w:left w:w="108" w:type="dxa"/>
              <w:bottom w:w="0" w:type="dxa"/>
              <w:right w:w="108" w:type="dxa"/>
            </w:tcMar>
          </w:tcPr>
          <w:p w14:paraId="000005D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39</w:t>
            </w:r>
          </w:p>
        </w:tc>
        <w:tc>
          <w:tcPr>
            <w:tcW w:w="2100" w:type="dxa"/>
            <w:shd w:val="clear" w:color="auto" w:fill="F3F3F3"/>
            <w:tcMar>
              <w:top w:w="0" w:type="dxa"/>
              <w:left w:w="108" w:type="dxa"/>
              <w:bottom w:w="0" w:type="dxa"/>
              <w:right w:w="108" w:type="dxa"/>
            </w:tcMar>
          </w:tcPr>
          <w:p w14:paraId="000005D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Height of duct</w:t>
            </w:r>
          </w:p>
        </w:tc>
        <w:tc>
          <w:tcPr>
            <w:tcW w:w="1021" w:type="dxa"/>
            <w:shd w:val="clear" w:color="auto" w:fill="F3F3F3"/>
            <w:tcMar>
              <w:top w:w="0" w:type="dxa"/>
              <w:left w:w="108" w:type="dxa"/>
              <w:bottom w:w="0" w:type="dxa"/>
              <w:right w:w="108" w:type="dxa"/>
            </w:tcMar>
          </w:tcPr>
          <w:p w14:paraId="000005D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5D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D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5D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E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5E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64488E0A" w14:textId="77777777">
        <w:trPr>
          <w:cantSplit/>
          <w:jc w:val="center"/>
        </w:trPr>
        <w:tc>
          <w:tcPr>
            <w:tcW w:w="884" w:type="dxa"/>
            <w:shd w:val="clear" w:color="auto" w:fill="F3F3F3"/>
            <w:tcMar>
              <w:top w:w="0" w:type="dxa"/>
              <w:left w:w="108" w:type="dxa"/>
              <w:bottom w:w="0" w:type="dxa"/>
              <w:right w:w="108" w:type="dxa"/>
            </w:tcMar>
          </w:tcPr>
          <w:p w14:paraId="000005E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40</w:t>
            </w:r>
          </w:p>
        </w:tc>
        <w:tc>
          <w:tcPr>
            <w:tcW w:w="2100" w:type="dxa"/>
            <w:shd w:val="clear" w:color="auto" w:fill="F3F3F3"/>
            <w:tcMar>
              <w:top w:w="0" w:type="dxa"/>
              <w:left w:w="108" w:type="dxa"/>
              <w:bottom w:w="0" w:type="dxa"/>
              <w:right w:w="108" w:type="dxa"/>
            </w:tcMar>
          </w:tcPr>
          <w:p w14:paraId="000005E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Signal-to-noise ratio</w:t>
            </w:r>
          </w:p>
        </w:tc>
        <w:tc>
          <w:tcPr>
            <w:tcW w:w="1021" w:type="dxa"/>
            <w:shd w:val="clear" w:color="auto" w:fill="F3F3F3"/>
            <w:tcMar>
              <w:top w:w="0" w:type="dxa"/>
              <w:left w:w="108" w:type="dxa"/>
              <w:bottom w:w="0" w:type="dxa"/>
              <w:right w:w="108" w:type="dxa"/>
            </w:tcMar>
          </w:tcPr>
          <w:p w14:paraId="000005E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5E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w:t>
            </w:r>
          </w:p>
        </w:tc>
        <w:tc>
          <w:tcPr>
            <w:tcW w:w="1274" w:type="dxa"/>
            <w:shd w:val="clear" w:color="auto" w:fill="F3F3F3"/>
            <w:tcMar>
              <w:top w:w="0" w:type="dxa"/>
              <w:left w:w="108" w:type="dxa"/>
              <w:bottom w:w="0" w:type="dxa"/>
              <w:right w:w="108" w:type="dxa"/>
            </w:tcMar>
          </w:tcPr>
          <w:p w14:paraId="000005E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5E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w:t>
            </w:r>
          </w:p>
        </w:tc>
        <w:tc>
          <w:tcPr>
            <w:tcW w:w="1071" w:type="dxa"/>
            <w:shd w:val="clear" w:color="auto" w:fill="F3F3F3"/>
            <w:tcMar>
              <w:top w:w="0" w:type="dxa"/>
              <w:left w:w="108" w:type="dxa"/>
              <w:bottom w:w="0" w:type="dxa"/>
              <w:right w:w="108" w:type="dxa"/>
            </w:tcMar>
          </w:tcPr>
          <w:p w14:paraId="000005E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5E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E7DF65D" w14:textId="77777777">
        <w:trPr>
          <w:cantSplit/>
          <w:jc w:val="center"/>
        </w:trPr>
        <w:tc>
          <w:tcPr>
            <w:tcW w:w="884" w:type="dxa"/>
            <w:shd w:val="clear" w:color="auto" w:fill="F3F3F3"/>
            <w:tcMar>
              <w:top w:w="0" w:type="dxa"/>
              <w:left w:w="108" w:type="dxa"/>
              <w:bottom w:w="0" w:type="dxa"/>
              <w:right w:w="108" w:type="dxa"/>
            </w:tcMar>
          </w:tcPr>
          <w:p w14:paraId="000005E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41</w:t>
            </w:r>
          </w:p>
        </w:tc>
        <w:tc>
          <w:tcPr>
            <w:tcW w:w="2100" w:type="dxa"/>
            <w:shd w:val="clear" w:color="auto" w:fill="F3F3F3"/>
            <w:tcMar>
              <w:top w:w="0" w:type="dxa"/>
              <w:left w:w="108" w:type="dxa"/>
              <w:bottom w:w="0" w:type="dxa"/>
              <w:right w:w="108" w:type="dxa"/>
            </w:tcMar>
          </w:tcPr>
          <w:p w14:paraId="000005E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Bending angle variance 60-80km</w:t>
            </w:r>
          </w:p>
        </w:tc>
        <w:tc>
          <w:tcPr>
            <w:tcW w:w="1021" w:type="dxa"/>
            <w:shd w:val="clear" w:color="auto" w:fill="F3F3F3"/>
            <w:tcMar>
              <w:top w:w="0" w:type="dxa"/>
              <w:left w:w="108" w:type="dxa"/>
              <w:bottom w:w="0" w:type="dxa"/>
              <w:right w:w="108" w:type="dxa"/>
            </w:tcMar>
          </w:tcPr>
          <w:p w14:paraId="000005E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5E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274" w:type="dxa"/>
            <w:shd w:val="clear" w:color="auto" w:fill="F3F3F3"/>
            <w:tcMar>
              <w:top w:w="0" w:type="dxa"/>
              <w:left w:w="108" w:type="dxa"/>
              <w:bottom w:w="0" w:type="dxa"/>
              <w:right w:w="108" w:type="dxa"/>
            </w:tcMar>
          </w:tcPr>
          <w:p w14:paraId="000005E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5E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F3F3F3"/>
            <w:tcMar>
              <w:top w:w="0" w:type="dxa"/>
              <w:left w:w="108" w:type="dxa"/>
              <w:bottom w:w="0" w:type="dxa"/>
              <w:right w:w="108" w:type="dxa"/>
            </w:tcMar>
          </w:tcPr>
          <w:p w14:paraId="000005F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Radians</w:t>
            </w:r>
          </w:p>
        </w:tc>
        <w:tc>
          <w:tcPr>
            <w:tcW w:w="2506" w:type="dxa"/>
            <w:shd w:val="clear" w:color="auto" w:fill="F3F3F3"/>
            <w:tcMar>
              <w:top w:w="0" w:type="dxa"/>
              <w:left w:w="108" w:type="dxa"/>
              <w:bottom w:w="0" w:type="dxa"/>
              <w:right w:w="108" w:type="dxa"/>
            </w:tcMar>
          </w:tcPr>
          <w:p w14:paraId="000005F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Variance of bending angle (relative to climatology) between 60 and 80km</w:t>
            </w:r>
          </w:p>
        </w:tc>
      </w:tr>
      <w:tr w:rsidR="00191D38" w14:paraId="51613ABB" w14:textId="77777777">
        <w:trPr>
          <w:cantSplit/>
          <w:jc w:val="center"/>
        </w:trPr>
        <w:tc>
          <w:tcPr>
            <w:tcW w:w="884" w:type="dxa"/>
            <w:shd w:val="clear" w:color="auto" w:fill="F3F3F3"/>
            <w:tcMar>
              <w:top w:w="0" w:type="dxa"/>
              <w:left w:w="108" w:type="dxa"/>
              <w:bottom w:w="0" w:type="dxa"/>
              <w:right w:w="108" w:type="dxa"/>
            </w:tcMar>
          </w:tcPr>
          <w:p w14:paraId="000005F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42</w:t>
            </w:r>
          </w:p>
        </w:tc>
        <w:tc>
          <w:tcPr>
            <w:tcW w:w="2100" w:type="dxa"/>
            <w:shd w:val="clear" w:color="auto" w:fill="F3F3F3"/>
            <w:tcMar>
              <w:top w:w="0" w:type="dxa"/>
              <w:left w:w="108" w:type="dxa"/>
              <w:bottom w:w="0" w:type="dxa"/>
              <w:right w:w="108" w:type="dxa"/>
            </w:tcMar>
          </w:tcPr>
          <w:p w14:paraId="000005F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Retrieved dry pressure at 15km</w:t>
            </w:r>
          </w:p>
        </w:tc>
        <w:tc>
          <w:tcPr>
            <w:tcW w:w="1021" w:type="dxa"/>
            <w:shd w:val="clear" w:color="auto" w:fill="F3F3F3"/>
            <w:tcMar>
              <w:top w:w="0" w:type="dxa"/>
              <w:left w:w="108" w:type="dxa"/>
              <w:bottom w:w="0" w:type="dxa"/>
              <w:right w:w="108" w:type="dxa"/>
            </w:tcMar>
          </w:tcPr>
          <w:p w14:paraId="000005F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5F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F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5F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5F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6" w:type="dxa"/>
            <w:shd w:val="clear" w:color="auto" w:fill="F3F3F3"/>
            <w:tcMar>
              <w:top w:w="0" w:type="dxa"/>
              <w:left w:w="108" w:type="dxa"/>
              <w:bottom w:w="0" w:type="dxa"/>
              <w:right w:w="108" w:type="dxa"/>
            </w:tcMar>
          </w:tcPr>
          <w:p w14:paraId="000005F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A16F5D2" w14:textId="77777777">
        <w:trPr>
          <w:cantSplit/>
          <w:jc w:val="center"/>
        </w:trPr>
        <w:tc>
          <w:tcPr>
            <w:tcW w:w="884" w:type="dxa"/>
            <w:shd w:val="clear" w:color="auto" w:fill="F3F3F3"/>
            <w:tcMar>
              <w:top w:w="0" w:type="dxa"/>
              <w:left w:w="108" w:type="dxa"/>
              <w:bottom w:w="0" w:type="dxa"/>
              <w:right w:w="108" w:type="dxa"/>
            </w:tcMar>
          </w:tcPr>
          <w:p w14:paraId="000005F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43</w:t>
            </w:r>
          </w:p>
        </w:tc>
        <w:tc>
          <w:tcPr>
            <w:tcW w:w="2100" w:type="dxa"/>
            <w:shd w:val="clear" w:color="auto" w:fill="F3F3F3"/>
            <w:tcMar>
              <w:top w:w="0" w:type="dxa"/>
              <w:left w:w="108" w:type="dxa"/>
              <w:bottom w:w="0" w:type="dxa"/>
              <w:right w:w="108" w:type="dxa"/>
            </w:tcMar>
          </w:tcPr>
          <w:p w14:paraId="000005F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Planetary boundary layer height</w:t>
            </w:r>
          </w:p>
        </w:tc>
        <w:tc>
          <w:tcPr>
            <w:tcW w:w="1021" w:type="dxa"/>
            <w:shd w:val="clear" w:color="auto" w:fill="F3F3F3"/>
            <w:tcMar>
              <w:top w:w="0" w:type="dxa"/>
              <w:left w:w="108" w:type="dxa"/>
              <w:bottom w:w="0" w:type="dxa"/>
              <w:right w:w="108" w:type="dxa"/>
            </w:tcMar>
          </w:tcPr>
          <w:p w14:paraId="000005F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5F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5F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5F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0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60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7DE1439D" w14:textId="77777777">
        <w:trPr>
          <w:cantSplit/>
          <w:jc w:val="center"/>
        </w:trPr>
        <w:tc>
          <w:tcPr>
            <w:tcW w:w="884" w:type="dxa"/>
            <w:shd w:val="clear" w:color="auto" w:fill="F3F3F3"/>
            <w:tcMar>
              <w:top w:w="0" w:type="dxa"/>
              <w:left w:w="108" w:type="dxa"/>
              <w:bottom w:w="0" w:type="dxa"/>
              <w:right w:w="108" w:type="dxa"/>
            </w:tcMar>
          </w:tcPr>
          <w:p w14:paraId="0000060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44</w:t>
            </w:r>
          </w:p>
        </w:tc>
        <w:tc>
          <w:tcPr>
            <w:tcW w:w="2100" w:type="dxa"/>
            <w:shd w:val="clear" w:color="auto" w:fill="F3F3F3"/>
            <w:tcMar>
              <w:top w:w="0" w:type="dxa"/>
              <w:left w:w="108" w:type="dxa"/>
              <w:bottom w:w="0" w:type="dxa"/>
              <w:right w:w="108" w:type="dxa"/>
            </w:tcMar>
          </w:tcPr>
          <w:p w14:paraId="0000060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commentRangeStart w:id="67"/>
            <w:r>
              <w:rPr>
                <w:rFonts w:ascii="Arial" w:eastAsia="Arial" w:hAnsi="Arial" w:cs="Arial"/>
                <w:b/>
                <w:sz w:val="16"/>
                <w:szCs w:val="16"/>
              </w:rPr>
              <w:t>Tropopause height</w:t>
            </w:r>
            <w:commentRangeEnd w:id="67"/>
            <w:r w:rsidR="00872F14">
              <w:rPr>
                <w:rStyle w:val="CommentReference"/>
                <w:rFonts w:ascii="Courier" w:eastAsia="Times New Roman" w:hAnsi="Courier" w:cs="Times New Roman"/>
                <w:color w:val="auto"/>
              </w:rPr>
              <w:commentReference w:id="67"/>
            </w:r>
          </w:p>
        </w:tc>
        <w:tc>
          <w:tcPr>
            <w:tcW w:w="1021" w:type="dxa"/>
            <w:shd w:val="clear" w:color="auto" w:fill="F3F3F3"/>
            <w:tcMar>
              <w:top w:w="0" w:type="dxa"/>
              <w:left w:w="108" w:type="dxa"/>
              <w:bottom w:w="0" w:type="dxa"/>
              <w:right w:w="108" w:type="dxa"/>
            </w:tcMar>
          </w:tcPr>
          <w:p w14:paraId="0000060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60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0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0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0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60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5EBE56E" w14:textId="77777777">
        <w:trPr>
          <w:cantSplit/>
          <w:jc w:val="center"/>
        </w:trPr>
        <w:tc>
          <w:tcPr>
            <w:tcW w:w="884" w:type="dxa"/>
            <w:shd w:val="clear" w:color="auto" w:fill="F3F3F3"/>
            <w:tcMar>
              <w:top w:w="0" w:type="dxa"/>
              <w:left w:w="108" w:type="dxa"/>
              <w:bottom w:w="0" w:type="dxa"/>
              <w:right w:w="108" w:type="dxa"/>
            </w:tcMar>
          </w:tcPr>
          <w:p w14:paraId="0000060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45</w:t>
            </w:r>
          </w:p>
        </w:tc>
        <w:tc>
          <w:tcPr>
            <w:tcW w:w="2100" w:type="dxa"/>
            <w:shd w:val="clear" w:color="auto" w:fill="F3F3F3"/>
            <w:tcMar>
              <w:top w:w="0" w:type="dxa"/>
              <w:left w:w="108" w:type="dxa"/>
              <w:bottom w:w="0" w:type="dxa"/>
              <w:right w:w="108" w:type="dxa"/>
            </w:tcMar>
          </w:tcPr>
          <w:p w14:paraId="0000060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L2-extrapolation height</w:t>
            </w:r>
          </w:p>
        </w:tc>
        <w:tc>
          <w:tcPr>
            <w:tcW w:w="1021" w:type="dxa"/>
            <w:shd w:val="clear" w:color="auto" w:fill="F3F3F3"/>
            <w:tcMar>
              <w:top w:w="0" w:type="dxa"/>
              <w:left w:w="108" w:type="dxa"/>
              <w:bottom w:w="0" w:type="dxa"/>
              <w:right w:w="108" w:type="dxa"/>
            </w:tcMar>
          </w:tcPr>
          <w:p w14:paraId="0000060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60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0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0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1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61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05CD8F7F" w14:textId="77777777">
        <w:trPr>
          <w:cantSplit/>
          <w:jc w:val="center"/>
        </w:trPr>
        <w:tc>
          <w:tcPr>
            <w:tcW w:w="884" w:type="dxa"/>
            <w:shd w:val="clear" w:color="auto" w:fill="F3F3F3"/>
            <w:tcMar>
              <w:top w:w="0" w:type="dxa"/>
              <w:left w:w="108" w:type="dxa"/>
              <w:bottom w:w="0" w:type="dxa"/>
              <w:right w:w="108" w:type="dxa"/>
            </w:tcMar>
          </w:tcPr>
          <w:p w14:paraId="0000061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46</w:t>
            </w:r>
          </w:p>
        </w:tc>
        <w:tc>
          <w:tcPr>
            <w:tcW w:w="2100" w:type="dxa"/>
            <w:shd w:val="clear" w:color="auto" w:fill="F3F3F3"/>
            <w:tcMar>
              <w:top w:w="0" w:type="dxa"/>
              <w:left w:w="108" w:type="dxa"/>
              <w:bottom w:w="0" w:type="dxa"/>
              <w:right w:w="108" w:type="dxa"/>
            </w:tcMar>
          </w:tcPr>
          <w:p w14:paraId="0000061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GO/WO transition height</w:t>
            </w:r>
          </w:p>
        </w:tc>
        <w:tc>
          <w:tcPr>
            <w:tcW w:w="1021" w:type="dxa"/>
            <w:shd w:val="clear" w:color="auto" w:fill="F3F3F3"/>
            <w:tcMar>
              <w:top w:w="0" w:type="dxa"/>
              <w:left w:w="108" w:type="dxa"/>
              <w:bottom w:w="0" w:type="dxa"/>
              <w:right w:w="108" w:type="dxa"/>
            </w:tcMar>
          </w:tcPr>
          <w:p w14:paraId="0000061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61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1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1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1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61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A06A925" w14:textId="77777777">
        <w:trPr>
          <w:cantSplit/>
          <w:jc w:val="center"/>
        </w:trPr>
        <w:tc>
          <w:tcPr>
            <w:tcW w:w="884" w:type="dxa"/>
            <w:shd w:val="clear" w:color="auto" w:fill="F3F3F3"/>
            <w:tcMar>
              <w:top w:w="0" w:type="dxa"/>
              <w:left w:w="108" w:type="dxa"/>
              <w:bottom w:w="0" w:type="dxa"/>
              <w:right w:w="108" w:type="dxa"/>
            </w:tcMar>
          </w:tcPr>
          <w:p w14:paraId="0000061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47</w:t>
            </w:r>
          </w:p>
        </w:tc>
        <w:tc>
          <w:tcPr>
            <w:tcW w:w="2100" w:type="dxa"/>
            <w:shd w:val="clear" w:color="auto" w:fill="F3F3F3"/>
            <w:tcMar>
              <w:top w:w="0" w:type="dxa"/>
              <w:left w:w="108" w:type="dxa"/>
              <w:bottom w:w="0" w:type="dxa"/>
              <w:right w:w="108" w:type="dxa"/>
            </w:tcMar>
          </w:tcPr>
          <w:p w14:paraId="0000061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CL/OL transition height</w:t>
            </w:r>
          </w:p>
        </w:tc>
        <w:tc>
          <w:tcPr>
            <w:tcW w:w="1021" w:type="dxa"/>
            <w:shd w:val="clear" w:color="auto" w:fill="F3F3F3"/>
            <w:tcMar>
              <w:top w:w="0" w:type="dxa"/>
              <w:left w:w="108" w:type="dxa"/>
              <w:bottom w:w="0" w:type="dxa"/>
              <w:right w:w="108" w:type="dxa"/>
            </w:tcMar>
          </w:tcPr>
          <w:p w14:paraId="0000061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61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1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1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2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62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2C93B826" w14:textId="77777777">
        <w:trPr>
          <w:cantSplit/>
          <w:jc w:val="center"/>
        </w:trPr>
        <w:tc>
          <w:tcPr>
            <w:tcW w:w="10608" w:type="dxa"/>
            <w:gridSpan w:val="8"/>
            <w:shd w:val="clear" w:color="auto" w:fill="CCFFCC"/>
            <w:tcMar>
              <w:top w:w="0" w:type="dxa"/>
              <w:left w:w="108" w:type="dxa"/>
              <w:bottom w:w="0" w:type="dxa"/>
              <w:right w:w="108" w:type="dxa"/>
            </w:tcMar>
          </w:tcPr>
          <w:p w14:paraId="00000622"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i/>
                <w:sz w:val="16"/>
                <w:szCs w:val="16"/>
              </w:rPr>
              <w:t xml:space="preserve">RO 'Step 1b' data </w:t>
            </w:r>
            <w:r>
              <w:rPr>
                <w:rFonts w:ascii="Arial" w:eastAsia="Arial" w:hAnsi="Arial" w:cs="Arial"/>
                <w:i/>
                <w:sz w:val="16"/>
                <w:szCs w:val="16"/>
              </w:rPr>
              <w:t>(see Notes 2 &amp; 5)</w:t>
            </w:r>
          </w:p>
        </w:tc>
      </w:tr>
      <w:tr w:rsidR="00191D38" w14:paraId="6453D42E" w14:textId="77777777">
        <w:trPr>
          <w:cantSplit/>
          <w:jc w:val="center"/>
        </w:trPr>
        <w:tc>
          <w:tcPr>
            <w:tcW w:w="884" w:type="dxa"/>
            <w:shd w:val="clear" w:color="auto" w:fill="F3F3F3"/>
            <w:tcMar>
              <w:top w:w="0" w:type="dxa"/>
              <w:left w:w="108" w:type="dxa"/>
              <w:bottom w:w="0" w:type="dxa"/>
              <w:right w:w="108" w:type="dxa"/>
            </w:tcMar>
          </w:tcPr>
          <w:p w14:paraId="0000062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0000062B"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62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1 23 000</w:t>
            </w:r>
          </w:p>
        </w:tc>
        <w:tc>
          <w:tcPr>
            <w:tcW w:w="855" w:type="dxa"/>
            <w:shd w:val="clear" w:color="auto" w:fill="F3F3F3"/>
            <w:tcMar>
              <w:top w:w="0" w:type="dxa"/>
              <w:left w:w="108" w:type="dxa"/>
              <w:bottom w:w="0" w:type="dxa"/>
              <w:right w:w="108" w:type="dxa"/>
            </w:tcMar>
          </w:tcPr>
          <w:p w14:paraId="0000062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2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2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3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631"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Delayed replication of next </w:t>
            </w:r>
            <w:sdt>
              <w:sdtPr>
                <w:tag w:val="goog_rdk_26"/>
                <w:id w:val="1947733690"/>
              </w:sdtPr>
              <w:sdtContent>
                <w:commentRangeStart w:id="68"/>
              </w:sdtContent>
            </w:sdt>
            <w:r>
              <w:rPr>
                <w:rFonts w:ascii="Arial" w:eastAsia="Arial" w:hAnsi="Arial" w:cs="Arial"/>
                <w:sz w:val="16"/>
                <w:szCs w:val="16"/>
              </w:rPr>
              <w:t>23</w:t>
            </w:r>
            <w:commentRangeEnd w:id="68"/>
            <w:r>
              <w:commentReference w:id="68"/>
            </w:r>
            <w:r>
              <w:rPr>
                <w:rFonts w:ascii="Arial" w:eastAsia="Arial" w:hAnsi="Arial" w:cs="Arial"/>
                <w:sz w:val="16"/>
                <w:szCs w:val="16"/>
              </w:rPr>
              <w:t xml:space="preserve"> descriptors</w:t>
            </w:r>
          </w:p>
        </w:tc>
      </w:tr>
      <w:tr w:rsidR="00191D38" w14:paraId="7EFFDA4C" w14:textId="77777777">
        <w:trPr>
          <w:cantSplit/>
          <w:jc w:val="center"/>
        </w:trPr>
        <w:tc>
          <w:tcPr>
            <w:tcW w:w="884" w:type="dxa"/>
            <w:shd w:val="clear" w:color="auto" w:fill="E0E0E0"/>
            <w:tcMar>
              <w:top w:w="0" w:type="dxa"/>
              <w:left w:w="108" w:type="dxa"/>
              <w:bottom w:w="0" w:type="dxa"/>
              <w:right w:w="108" w:type="dxa"/>
            </w:tcMar>
          </w:tcPr>
          <w:p w14:paraId="0000063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38</w:t>
            </w:r>
          </w:p>
        </w:tc>
        <w:tc>
          <w:tcPr>
            <w:tcW w:w="2100" w:type="dxa"/>
            <w:shd w:val="clear" w:color="auto" w:fill="E0E0E0"/>
            <w:tcMar>
              <w:top w:w="0" w:type="dxa"/>
              <w:left w:w="108" w:type="dxa"/>
              <w:bottom w:w="0" w:type="dxa"/>
              <w:right w:w="108" w:type="dxa"/>
            </w:tcMar>
          </w:tcPr>
          <w:p w14:paraId="00000633"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63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0 31 002</w:t>
            </w:r>
          </w:p>
        </w:tc>
        <w:tc>
          <w:tcPr>
            <w:tcW w:w="855" w:type="dxa"/>
            <w:shd w:val="clear" w:color="auto" w:fill="E0E0E0"/>
            <w:tcMar>
              <w:top w:w="0" w:type="dxa"/>
              <w:left w:w="108" w:type="dxa"/>
              <w:bottom w:w="0" w:type="dxa"/>
              <w:right w:w="108" w:type="dxa"/>
            </w:tcMar>
          </w:tcPr>
          <w:p w14:paraId="0000063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63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63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63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639"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Number of Step 1b samples,</w:t>
            </w:r>
            <w:r>
              <w:rPr>
                <w:rFonts w:ascii="Arial" w:eastAsia="Arial" w:hAnsi="Arial" w:cs="Arial"/>
                <w:i/>
                <w:sz w:val="16"/>
                <w:szCs w:val="16"/>
              </w:rPr>
              <w:t xml:space="preserve"> n1</w:t>
            </w:r>
          </w:p>
        </w:tc>
      </w:tr>
      <w:tr w:rsidR="00191D38" w14:paraId="3866A3E6" w14:textId="77777777">
        <w:trPr>
          <w:cantSplit/>
          <w:jc w:val="center"/>
        </w:trPr>
        <w:tc>
          <w:tcPr>
            <w:tcW w:w="884" w:type="dxa"/>
            <w:shd w:val="clear" w:color="auto" w:fill="F3F3F3"/>
            <w:tcMar>
              <w:top w:w="0" w:type="dxa"/>
              <w:left w:w="108" w:type="dxa"/>
              <w:bottom w:w="0" w:type="dxa"/>
              <w:right w:w="108" w:type="dxa"/>
            </w:tcMar>
          </w:tcPr>
          <w:p w14:paraId="000006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39–40</w:t>
            </w:r>
          </w:p>
        </w:tc>
        <w:tc>
          <w:tcPr>
            <w:tcW w:w="2100" w:type="dxa"/>
            <w:shd w:val="clear" w:color="auto" w:fill="F3F3F3"/>
            <w:tcMar>
              <w:top w:w="0" w:type="dxa"/>
              <w:left w:w="108" w:type="dxa"/>
              <w:bottom w:w="0" w:type="dxa"/>
              <w:right w:w="108" w:type="dxa"/>
            </w:tcMar>
          </w:tcPr>
          <w:p w14:paraId="0000063B"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Location</w:t>
            </w:r>
          </w:p>
          <w:p w14:paraId="0000063C"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(high accuracy)</w:t>
            </w:r>
          </w:p>
        </w:tc>
        <w:tc>
          <w:tcPr>
            <w:tcW w:w="1021" w:type="dxa"/>
            <w:shd w:val="clear" w:color="auto" w:fill="F3F3F3"/>
            <w:tcMar>
              <w:top w:w="0" w:type="dxa"/>
              <w:left w:w="108" w:type="dxa"/>
              <w:bottom w:w="0" w:type="dxa"/>
              <w:right w:w="108" w:type="dxa"/>
            </w:tcMar>
          </w:tcPr>
          <w:p w14:paraId="0000063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3 01 021</w:t>
            </w:r>
          </w:p>
        </w:tc>
        <w:tc>
          <w:tcPr>
            <w:tcW w:w="855" w:type="dxa"/>
            <w:shd w:val="clear" w:color="auto" w:fill="F3F3F3"/>
            <w:tcMar>
              <w:top w:w="0" w:type="dxa"/>
              <w:left w:w="108" w:type="dxa"/>
              <w:bottom w:w="0" w:type="dxa"/>
              <w:right w:w="108" w:type="dxa"/>
            </w:tcMar>
          </w:tcPr>
          <w:p w14:paraId="0000063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3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4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4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642"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54AA85FF" w14:textId="77777777">
        <w:trPr>
          <w:cantSplit/>
          <w:jc w:val="center"/>
        </w:trPr>
        <w:tc>
          <w:tcPr>
            <w:tcW w:w="884" w:type="dxa"/>
            <w:shd w:val="clear" w:color="auto" w:fill="E0E0E0"/>
            <w:tcMar>
              <w:top w:w="0" w:type="dxa"/>
              <w:left w:w="108" w:type="dxa"/>
              <w:bottom w:w="0" w:type="dxa"/>
              <w:right w:w="108" w:type="dxa"/>
            </w:tcMar>
          </w:tcPr>
          <w:p w14:paraId="00000643"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39</w:t>
            </w:r>
          </w:p>
        </w:tc>
        <w:tc>
          <w:tcPr>
            <w:tcW w:w="2100" w:type="dxa"/>
            <w:shd w:val="clear" w:color="auto" w:fill="E0E0E0"/>
            <w:tcMar>
              <w:top w:w="0" w:type="dxa"/>
              <w:left w:w="108" w:type="dxa"/>
              <w:bottom w:w="0" w:type="dxa"/>
              <w:right w:w="108" w:type="dxa"/>
            </w:tcMar>
          </w:tcPr>
          <w:p w14:paraId="00000644"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Latitude</w:t>
            </w:r>
          </w:p>
        </w:tc>
        <w:tc>
          <w:tcPr>
            <w:tcW w:w="1021" w:type="dxa"/>
            <w:shd w:val="clear" w:color="auto" w:fill="E0E0E0"/>
            <w:tcMar>
              <w:top w:w="0" w:type="dxa"/>
              <w:left w:w="108" w:type="dxa"/>
              <w:bottom w:w="0" w:type="dxa"/>
              <w:right w:w="108" w:type="dxa"/>
            </w:tcMar>
          </w:tcPr>
          <w:p w14:paraId="00000645"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0 05 001</w:t>
            </w:r>
          </w:p>
        </w:tc>
        <w:tc>
          <w:tcPr>
            <w:tcW w:w="855" w:type="dxa"/>
            <w:shd w:val="clear" w:color="auto" w:fill="E0E0E0"/>
            <w:tcMar>
              <w:top w:w="0" w:type="dxa"/>
              <w:left w:w="108" w:type="dxa"/>
              <w:bottom w:w="0" w:type="dxa"/>
              <w:right w:w="108" w:type="dxa"/>
            </w:tcMar>
          </w:tcPr>
          <w:p w14:paraId="0000064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64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-9000000</w:t>
            </w:r>
          </w:p>
        </w:tc>
        <w:tc>
          <w:tcPr>
            <w:tcW w:w="897" w:type="dxa"/>
            <w:shd w:val="clear" w:color="auto" w:fill="E0E0E0"/>
            <w:tcMar>
              <w:top w:w="0" w:type="dxa"/>
              <w:left w:w="108" w:type="dxa"/>
              <w:bottom w:w="0" w:type="dxa"/>
              <w:right w:w="108" w:type="dxa"/>
            </w:tcMar>
          </w:tcPr>
          <w:p w14:paraId="0000064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25</w:t>
            </w:r>
          </w:p>
        </w:tc>
        <w:tc>
          <w:tcPr>
            <w:tcW w:w="1071" w:type="dxa"/>
            <w:shd w:val="clear" w:color="auto" w:fill="E0E0E0"/>
            <w:tcMar>
              <w:top w:w="0" w:type="dxa"/>
              <w:left w:w="108" w:type="dxa"/>
              <w:bottom w:w="0" w:type="dxa"/>
              <w:right w:w="108" w:type="dxa"/>
            </w:tcMar>
          </w:tcPr>
          <w:p w14:paraId="0000064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6" w:type="dxa"/>
            <w:shd w:val="clear" w:color="auto" w:fill="E0E0E0"/>
            <w:tcMar>
              <w:top w:w="0" w:type="dxa"/>
              <w:left w:w="108" w:type="dxa"/>
              <w:bottom w:w="0" w:type="dxa"/>
              <w:right w:w="108" w:type="dxa"/>
            </w:tcMar>
          </w:tcPr>
          <w:p w14:paraId="0000064A"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191D38" w14:paraId="2CE36081" w14:textId="77777777">
        <w:trPr>
          <w:cantSplit/>
          <w:jc w:val="center"/>
        </w:trPr>
        <w:tc>
          <w:tcPr>
            <w:tcW w:w="884" w:type="dxa"/>
            <w:shd w:val="clear" w:color="auto" w:fill="F3F3F3"/>
            <w:tcMar>
              <w:top w:w="0" w:type="dxa"/>
              <w:left w:w="108" w:type="dxa"/>
              <w:bottom w:w="0" w:type="dxa"/>
              <w:right w:w="108" w:type="dxa"/>
            </w:tcMar>
          </w:tcPr>
          <w:p w14:paraId="0000064B"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40</w:t>
            </w:r>
          </w:p>
        </w:tc>
        <w:tc>
          <w:tcPr>
            <w:tcW w:w="2100" w:type="dxa"/>
            <w:shd w:val="clear" w:color="auto" w:fill="F3F3F3"/>
            <w:tcMar>
              <w:top w:w="0" w:type="dxa"/>
              <w:left w:w="108" w:type="dxa"/>
              <w:bottom w:w="0" w:type="dxa"/>
              <w:right w:w="108" w:type="dxa"/>
            </w:tcMar>
          </w:tcPr>
          <w:p w14:paraId="0000064C" w14:textId="77777777" w:rsidR="00191D38" w:rsidRDefault="00000000">
            <w:pPr>
              <w:widowControl/>
              <w:pBdr>
                <w:top w:val="nil"/>
                <w:left w:val="nil"/>
                <w:bottom w:val="nil"/>
                <w:right w:val="nil"/>
                <w:between w:val="nil"/>
              </w:pBdr>
              <w:spacing w:line="240" w:lineRule="auto"/>
              <w:ind w:firstLine="246"/>
              <w:rPr>
                <w:rFonts w:ascii="Arial" w:eastAsia="Arial" w:hAnsi="Arial" w:cs="Arial"/>
                <w:i/>
                <w:sz w:val="16"/>
                <w:szCs w:val="16"/>
              </w:rPr>
            </w:pPr>
            <w:r>
              <w:rPr>
                <w:rFonts w:ascii="Arial" w:eastAsia="Arial" w:hAnsi="Arial" w:cs="Arial"/>
                <w:i/>
                <w:sz w:val="16"/>
                <w:szCs w:val="16"/>
              </w:rPr>
              <w:t>Longitude</w:t>
            </w:r>
          </w:p>
        </w:tc>
        <w:tc>
          <w:tcPr>
            <w:tcW w:w="1021" w:type="dxa"/>
            <w:shd w:val="clear" w:color="auto" w:fill="F3F3F3"/>
            <w:tcMar>
              <w:top w:w="0" w:type="dxa"/>
              <w:left w:w="108" w:type="dxa"/>
              <w:bottom w:w="0" w:type="dxa"/>
              <w:right w:w="108" w:type="dxa"/>
            </w:tcMar>
          </w:tcPr>
          <w:p w14:paraId="0000064D" w14:textId="77777777" w:rsidR="00191D38" w:rsidRDefault="00000000">
            <w:pPr>
              <w:widowControl/>
              <w:pBdr>
                <w:top w:val="nil"/>
                <w:left w:val="nil"/>
                <w:bottom w:val="nil"/>
                <w:right w:val="nil"/>
                <w:between w:val="nil"/>
              </w:pBdr>
              <w:spacing w:line="240" w:lineRule="auto"/>
              <w:jc w:val="center"/>
              <w:rPr>
                <w:rFonts w:ascii="Arial" w:eastAsia="Arial" w:hAnsi="Arial" w:cs="Arial"/>
                <w:i/>
                <w:sz w:val="16"/>
                <w:szCs w:val="16"/>
              </w:rPr>
            </w:pPr>
            <w:r>
              <w:rPr>
                <w:rFonts w:ascii="Arial" w:eastAsia="Arial" w:hAnsi="Arial" w:cs="Arial"/>
                <w:i/>
                <w:sz w:val="16"/>
                <w:szCs w:val="16"/>
              </w:rPr>
              <w:t>0 06 001</w:t>
            </w:r>
          </w:p>
        </w:tc>
        <w:tc>
          <w:tcPr>
            <w:tcW w:w="855" w:type="dxa"/>
            <w:shd w:val="clear" w:color="auto" w:fill="F3F3F3"/>
            <w:tcMar>
              <w:top w:w="0" w:type="dxa"/>
              <w:left w:w="108" w:type="dxa"/>
              <w:bottom w:w="0" w:type="dxa"/>
              <w:right w:w="108" w:type="dxa"/>
            </w:tcMar>
          </w:tcPr>
          <w:p w14:paraId="0000064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64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-18000000</w:t>
            </w:r>
          </w:p>
        </w:tc>
        <w:tc>
          <w:tcPr>
            <w:tcW w:w="897" w:type="dxa"/>
            <w:shd w:val="clear" w:color="auto" w:fill="F3F3F3"/>
            <w:tcMar>
              <w:top w:w="0" w:type="dxa"/>
              <w:left w:w="108" w:type="dxa"/>
              <w:bottom w:w="0" w:type="dxa"/>
              <w:right w:w="108" w:type="dxa"/>
            </w:tcMar>
          </w:tcPr>
          <w:p w14:paraId="0000065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w:t>
            </w:r>
          </w:p>
        </w:tc>
        <w:tc>
          <w:tcPr>
            <w:tcW w:w="1071" w:type="dxa"/>
            <w:shd w:val="clear" w:color="auto" w:fill="F3F3F3"/>
            <w:tcMar>
              <w:top w:w="0" w:type="dxa"/>
              <w:left w:w="108" w:type="dxa"/>
              <w:bottom w:w="0" w:type="dxa"/>
              <w:right w:w="108" w:type="dxa"/>
            </w:tcMar>
          </w:tcPr>
          <w:p w14:paraId="0000065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Degrees</w:t>
            </w:r>
          </w:p>
        </w:tc>
        <w:tc>
          <w:tcPr>
            <w:tcW w:w="2506" w:type="dxa"/>
            <w:shd w:val="clear" w:color="auto" w:fill="F3F3F3"/>
            <w:tcMar>
              <w:top w:w="0" w:type="dxa"/>
              <w:left w:w="108" w:type="dxa"/>
              <w:bottom w:w="0" w:type="dxa"/>
              <w:right w:w="108" w:type="dxa"/>
            </w:tcMar>
          </w:tcPr>
          <w:p w14:paraId="00000652"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to 10</w:t>
            </w:r>
            <w:r>
              <w:rPr>
                <w:rFonts w:ascii="Arial" w:eastAsia="Arial" w:hAnsi="Arial" w:cs="Arial"/>
                <w:sz w:val="16"/>
                <w:szCs w:val="16"/>
                <w:vertAlign w:val="superscript"/>
              </w:rPr>
              <w:t>-5</w:t>
            </w:r>
            <w:r>
              <w:rPr>
                <w:rFonts w:ascii="Arial" w:eastAsia="Arial" w:hAnsi="Arial" w:cs="Arial"/>
                <w:sz w:val="16"/>
                <w:szCs w:val="16"/>
              </w:rPr>
              <w:t xml:space="preserve"> </w:t>
            </w:r>
            <w:proofErr w:type="spellStart"/>
            <w:r>
              <w:rPr>
                <w:rFonts w:ascii="Arial" w:eastAsia="Arial" w:hAnsi="Arial" w:cs="Arial"/>
                <w:sz w:val="16"/>
                <w:szCs w:val="16"/>
              </w:rPr>
              <w:t>deg</w:t>
            </w:r>
            <w:proofErr w:type="spellEnd"/>
            <w:r>
              <w:rPr>
                <w:rFonts w:ascii="Arial" w:eastAsia="Arial" w:hAnsi="Arial" w:cs="Arial"/>
                <w:sz w:val="16"/>
                <w:szCs w:val="16"/>
              </w:rPr>
              <w:t xml:space="preserve"> (~1m) </w:t>
            </w:r>
            <w:proofErr w:type="spellStart"/>
            <w:r>
              <w:rPr>
                <w:rFonts w:ascii="Arial" w:eastAsia="Arial" w:hAnsi="Arial" w:cs="Arial"/>
                <w:sz w:val="16"/>
                <w:szCs w:val="16"/>
              </w:rPr>
              <w:t>wrt</w:t>
            </w:r>
            <w:proofErr w:type="spellEnd"/>
            <w:r>
              <w:rPr>
                <w:rFonts w:ascii="Arial" w:eastAsia="Arial" w:hAnsi="Arial" w:cs="Arial"/>
                <w:sz w:val="16"/>
                <w:szCs w:val="16"/>
              </w:rPr>
              <w:t xml:space="preserve"> WGS-84</w:t>
            </w:r>
          </w:p>
        </w:tc>
      </w:tr>
      <w:tr w:rsidR="00191D38" w14:paraId="48440994" w14:textId="77777777">
        <w:trPr>
          <w:cantSplit/>
          <w:jc w:val="center"/>
        </w:trPr>
        <w:tc>
          <w:tcPr>
            <w:tcW w:w="884" w:type="dxa"/>
            <w:shd w:val="clear" w:color="auto" w:fill="F3F3F3"/>
            <w:tcMar>
              <w:top w:w="0" w:type="dxa"/>
              <w:left w:w="108" w:type="dxa"/>
              <w:bottom w:w="0" w:type="dxa"/>
              <w:right w:w="108" w:type="dxa"/>
            </w:tcMar>
          </w:tcPr>
          <w:p w14:paraId="0000065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41</w:t>
            </w:r>
          </w:p>
        </w:tc>
        <w:tc>
          <w:tcPr>
            <w:tcW w:w="2100" w:type="dxa"/>
            <w:shd w:val="clear" w:color="auto" w:fill="F3F3F3"/>
            <w:tcMar>
              <w:top w:w="0" w:type="dxa"/>
              <w:left w:w="108" w:type="dxa"/>
              <w:bottom w:w="0" w:type="dxa"/>
              <w:right w:w="108" w:type="dxa"/>
            </w:tcMar>
          </w:tcPr>
          <w:p w14:paraId="00000654"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27"/>
                <w:id w:val="1408494474"/>
              </w:sdtPr>
              <w:sdtContent>
                <w:commentRangeStart w:id="69"/>
              </w:sdtContent>
            </w:sdt>
            <w:r>
              <w:rPr>
                <w:rFonts w:ascii="Arial" w:eastAsia="Arial" w:hAnsi="Arial" w:cs="Arial"/>
                <w:b/>
                <w:sz w:val="16"/>
                <w:szCs w:val="16"/>
              </w:rPr>
              <w:t>Time displacement</w:t>
            </w:r>
          </w:p>
        </w:tc>
        <w:tc>
          <w:tcPr>
            <w:tcW w:w="1021" w:type="dxa"/>
            <w:shd w:val="clear" w:color="auto" w:fill="F3F3F3"/>
            <w:tcMar>
              <w:top w:w="0" w:type="dxa"/>
              <w:left w:w="108" w:type="dxa"/>
              <w:bottom w:w="0" w:type="dxa"/>
              <w:right w:w="108" w:type="dxa"/>
            </w:tcMar>
          </w:tcPr>
          <w:p w14:paraId="0000065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0 04 026</w:t>
            </w:r>
            <w:commentRangeEnd w:id="69"/>
            <w:r>
              <w:commentReference w:id="69"/>
            </w:r>
          </w:p>
        </w:tc>
        <w:tc>
          <w:tcPr>
            <w:tcW w:w="855" w:type="dxa"/>
            <w:shd w:val="clear" w:color="auto" w:fill="F3F3F3"/>
            <w:tcMar>
              <w:top w:w="0" w:type="dxa"/>
              <w:left w:w="108" w:type="dxa"/>
              <w:bottom w:w="0" w:type="dxa"/>
              <w:right w:w="108" w:type="dxa"/>
            </w:tcMar>
          </w:tcPr>
          <w:p w14:paraId="0000065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(3)   0</w:t>
            </w:r>
          </w:p>
        </w:tc>
        <w:tc>
          <w:tcPr>
            <w:tcW w:w="1274" w:type="dxa"/>
            <w:shd w:val="clear" w:color="auto" w:fill="F3F3F3"/>
            <w:tcMar>
              <w:top w:w="0" w:type="dxa"/>
              <w:left w:w="108" w:type="dxa"/>
              <w:bottom w:w="0" w:type="dxa"/>
              <w:right w:w="108" w:type="dxa"/>
            </w:tcMar>
          </w:tcPr>
          <w:p w14:paraId="0000065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(-2097152)</w:t>
            </w:r>
            <w:r>
              <w:rPr>
                <w:rFonts w:ascii="Arial" w:eastAsia="Arial" w:hAnsi="Arial" w:cs="Arial"/>
                <w:sz w:val="16"/>
                <w:szCs w:val="16"/>
              </w:rPr>
              <w:br/>
              <w:t>-4096</w:t>
            </w:r>
          </w:p>
        </w:tc>
        <w:tc>
          <w:tcPr>
            <w:tcW w:w="897" w:type="dxa"/>
            <w:shd w:val="clear" w:color="auto" w:fill="F3F3F3"/>
            <w:tcMar>
              <w:top w:w="0" w:type="dxa"/>
              <w:left w:w="108" w:type="dxa"/>
              <w:bottom w:w="0" w:type="dxa"/>
              <w:right w:w="108" w:type="dxa"/>
            </w:tcMar>
          </w:tcPr>
          <w:p w14:paraId="0000065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   13</w:t>
            </w:r>
          </w:p>
        </w:tc>
        <w:tc>
          <w:tcPr>
            <w:tcW w:w="1071" w:type="dxa"/>
            <w:shd w:val="clear" w:color="auto" w:fill="F3F3F3"/>
            <w:tcMar>
              <w:top w:w="0" w:type="dxa"/>
              <w:left w:w="108" w:type="dxa"/>
              <w:bottom w:w="0" w:type="dxa"/>
              <w:right w:w="108" w:type="dxa"/>
            </w:tcMar>
          </w:tcPr>
          <w:p w14:paraId="0000065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Second</w:t>
            </w:r>
          </w:p>
        </w:tc>
        <w:tc>
          <w:tcPr>
            <w:tcW w:w="2506" w:type="dxa"/>
            <w:shd w:val="clear" w:color="auto" w:fill="F3F3F3"/>
            <w:tcMar>
              <w:top w:w="0" w:type="dxa"/>
              <w:left w:w="108" w:type="dxa"/>
              <w:bottom w:w="0" w:type="dxa"/>
              <w:right w:w="108" w:type="dxa"/>
            </w:tcMar>
          </w:tcPr>
          <w:p w14:paraId="0000065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-2000-2000s to 1ms</w:t>
            </w:r>
          </w:p>
        </w:tc>
      </w:tr>
      <w:tr w:rsidR="00191D38" w14:paraId="75304509" w14:textId="77777777">
        <w:trPr>
          <w:cantSplit/>
          <w:jc w:val="center"/>
        </w:trPr>
        <w:tc>
          <w:tcPr>
            <w:tcW w:w="884" w:type="dxa"/>
            <w:shd w:val="clear" w:color="auto" w:fill="E0E0E0"/>
            <w:tcMar>
              <w:top w:w="0" w:type="dxa"/>
              <w:left w:w="108" w:type="dxa"/>
              <w:bottom w:w="0" w:type="dxa"/>
              <w:right w:w="108" w:type="dxa"/>
            </w:tcMar>
          </w:tcPr>
          <w:p w14:paraId="0000065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41</w:t>
            </w:r>
          </w:p>
        </w:tc>
        <w:tc>
          <w:tcPr>
            <w:tcW w:w="2100" w:type="dxa"/>
            <w:shd w:val="clear" w:color="auto" w:fill="E0E0E0"/>
            <w:tcMar>
              <w:top w:w="0" w:type="dxa"/>
              <w:left w:w="108" w:type="dxa"/>
              <w:bottom w:w="0" w:type="dxa"/>
              <w:right w:w="108" w:type="dxa"/>
            </w:tcMar>
          </w:tcPr>
          <w:p w14:paraId="0000065C"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Bearing or azimuth</w:t>
            </w:r>
          </w:p>
        </w:tc>
        <w:tc>
          <w:tcPr>
            <w:tcW w:w="1021" w:type="dxa"/>
            <w:shd w:val="clear" w:color="auto" w:fill="E0E0E0"/>
            <w:tcMar>
              <w:top w:w="0" w:type="dxa"/>
              <w:left w:w="108" w:type="dxa"/>
              <w:bottom w:w="0" w:type="dxa"/>
              <w:right w:w="108" w:type="dxa"/>
            </w:tcMar>
          </w:tcPr>
          <w:p w14:paraId="0000065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0 05 021</w:t>
            </w:r>
          </w:p>
        </w:tc>
        <w:tc>
          <w:tcPr>
            <w:tcW w:w="855" w:type="dxa"/>
            <w:shd w:val="clear" w:color="auto" w:fill="E0E0E0"/>
            <w:tcMar>
              <w:top w:w="0" w:type="dxa"/>
              <w:left w:w="108" w:type="dxa"/>
              <w:bottom w:w="0" w:type="dxa"/>
              <w:right w:w="108" w:type="dxa"/>
            </w:tcMar>
          </w:tcPr>
          <w:p w14:paraId="0000065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w:t>
            </w:r>
          </w:p>
        </w:tc>
        <w:tc>
          <w:tcPr>
            <w:tcW w:w="1274" w:type="dxa"/>
            <w:shd w:val="clear" w:color="auto" w:fill="E0E0E0"/>
            <w:tcMar>
              <w:top w:w="0" w:type="dxa"/>
              <w:left w:w="108" w:type="dxa"/>
              <w:bottom w:w="0" w:type="dxa"/>
              <w:right w:w="108" w:type="dxa"/>
            </w:tcMar>
          </w:tcPr>
          <w:p w14:paraId="0000065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66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66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Deg. True</w:t>
            </w:r>
          </w:p>
        </w:tc>
        <w:tc>
          <w:tcPr>
            <w:tcW w:w="2506" w:type="dxa"/>
            <w:shd w:val="clear" w:color="auto" w:fill="E0E0E0"/>
            <w:tcMar>
              <w:top w:w="0" w:type="dxa"/>
              <w:left w:w="108" w:type="dxa"/>
              <w:bottom w:w="0" w:type="dxa"/>
              <w:right w:w="108" w:type="dxa"/>
            </w:tcMar>
          </w:tcPr>
          <w:p w14:paraId="0000066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GNSS-to-LEO line of sight</w:t>
            </w:r>
          </w:p>
        </w:tc>
      </w:tr>
      <w:tr w:rsidR="00191D38" w14:paraId="57D5550B" w14:textId="77777777">
        <w:trPr>
          <w:cantSplit/>
          <w:jc w:val="center"/>
        </w:trPr>
        <w:tc>
          <w:tcPr>
            <w:tcW w:w="884" w:type="dxa"/>
            <w:shd w:val="clear" w:color="auto" w:fill="F3F3F3"/>
            <w:tcMar>
              <w:top w:w="0" w:type="dxa"/>
              <w:left w:w="108" w:type="dxa"/>
              <w:bottom w:w="0" w:type="dxa"/>
              <w:right w:w="108" w:type="dxa"/>
            </w:tcMar>
          </w:tcPr>
          <w:p w14:paraId="0000066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664"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66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1 06 000</w:t>
            </w:r>
          </w:p>
        </w:tc>
        <w:tc>
          <w:tcPr>
            <w:tcW w:w="855" w:type="dxa"/>
            <w:shd w:val="clear" w:color="auto" w:fill="F3F3F3"/>
            <w:tcMar>
              <w:top w:w="0" w:type="dxa"/>
              <w:left w:w="108" w:type="dxa"/>
              <w:bottom w:w="0" w:type="dxa"/>
              <w:right w:w="108" w:type="dxa"/>
            </w:tcMar>
          </w:tcPr>
          <w:p w14:paraId="00000666" w14:textId="77777777" w:rsidR="00191D38" w:rsidRDefault="00191D38">
            <w:pPr>
              <w:widowControl/>
              <w:pBdr>
                <w:top w:val="nil"/>
                <w:left w:val="nil"/>
                <w:bottom w:val="nil"/>
                <w:right w:val="nil"/>
                <w:between w:val="nil"/>
              </w:pBdr>
              <w:spacing w:line="240" w:lineRule="auto"/>
              <w:jc w:val="right"/>
              <w:rPr>
                <w:rFonts w:ascii="Arial" w:eastAsia="Arial" w:hAnsi="Arial" w:cs="Arial"/>
                <w:b/>
                <w:color w:val="0000FF"/>
                <w:sz w:val="16"/>
                <w:szCs w:val="16"/>
              </w:rPr>
            </w:pPr>
          </w:p>
        </w:tc>
        <w:tc>
          <w:tcPr>
            <w:tcW w:w="1274" w:type="dxa"/>
            <w:shd w:val="clear" w:color="auto" w:fill="F3F3F3"/>
            <w:tcMar>
              <w:top w:w="0" w:type="dxa"/>
              <w:left w:w="108" w:type="dxa"/>
              <w:bottom w:w="0" w:type="dxa"/>
              <w:right w:w="108" w:type="dxa"/>
            </w:tcMar>
          </w:tcPr>
          <w:p w14:paraId="00000667" w14:textId="77777777" w:rsidR="00191D38" w:rsidRDefault="00191D38">
            <w:pPr>
              <w:widowControl/>
              <w:pBdr>
                <w:top w:val="nil"/>
                <w:left w:val="nil"/>
                <w:bottom w:val="nil"/>
                <w:right w:val="nil"/>
                <w:between w:val="nil"/>
              </w:pBdr>
              <w:spacing w:line="240" w:lineRule="auto"/>
              <w:jc w:val="right"/>
              <w:rPr>
                <w:rFonts w:ascii="Arial" w:eastAsia="Arial" w:hAnsi="Arial" w:cs="Arial"/>
                <w:b/>
                <w:color w:val="0000FF"/>
                <w:sz w:val="16"/>
                <w:szCs w:val="16"/>
              </w:rPr>
            </w:pPr>
          </w:p>
        </w:tc>
        <w:tc>
          <w:tcPr>
            <w:tcW w:w="897" w:type="dxa"/>
            <w:shd w:val="clear" w:color="auto" w:fill="F3F3F3"/>
            <w:tcMar>
              <w:top w:w="0" w:type="dxa"/>
              <w:left w:w="108" w:type="dxa"/>
              <w:bottom w:w="0" w:type="dxa"/>
              <w:right w:w="108" w:type="dxa"/>
            </w:tcMar>
          </w:tcPr>
          <w:p w14:paraId="00000668" w14:textId="77777777" w:rsidR="00191D38" w:rsidRDefault="00191D38">
            <w:pPr>
              <w:widowControl/>
              <w:pBdr>
                <w:top w:val="nil"/>
                <w:left w:val="nil"/>
                <w:bottom w:val="nil"/>
                <w:right w:val="nil"/>
                <w:between w:val="nil"/>
              </w:pBdr>
              <w:spacing w:line="240" w:lineRule="auto"/>
              <w:jc w:val="right"/>
              <w:rPr>
                <w:rFonts w:ascii="Arial" w:eastAsia="Arial" w:hAnsi="Arial" w:cs="Arial"/>
                <w:b/>
                <w:color w:val="0000FF"/>
                <w:sz w:val="16"/>
                <w:szCs w:val="16"/>
              </w:rPr>
            </w:pPr>
          </w:p>
        </w:tc>
        <w:tc>
          <w:tcPr>
            <w:tcW w:w="1071" w:type="dxa"/>
            <w:shd w:val="clear" w:color="auto" w:fill="F3F3F3"/>
            <w:tcMar>
              <w:top w:w="0" w:type="dxa"/>
              <w:left w:w="108" w:type="dxa"/>
              <w:bottom w:w="0" w:type="dxa"/>
              <w:right w:w="108" w:type="dxa"/>
            </w:tcMar>
          </w:tcPr>
          <w:p w14:paraId="00000669" w14:textId="77777777" w:rsidR="00191D38" w:rsidRDefault="00191D38">
            <w:pPr>
              <w:widowControl/>
              <w:pBdr>
                <w:top w:val="nil"/>
                <w:left w:val="nil"/>
                <w:bottom w:val="nil"/>
                <w:right w:val="nil"/>
                <w:between w:val="nil"/>
              </w:pBdr>
              <w:spacing w:line="240" w:lineRule="auto"/>
              <w:rPr>
                <w:rFonts w:ascii="Arial" w:eastAsia="Arial" w:hAnsi="Arial" w:cs="Arial"/>
                <w:b/>
                <w:color w:val="0000FF"/>
                <w:sz w:val="16"/>
                <w:szCs w:val="16"/>
              </w:rPr>
            </w:pPr>
          </w:p>
        </w:tc>
        <w:tc>
          <w:tcPr>
            <w:tcW w:w="2506" w:type="dxa"/>
            <w:shd w:val="clear" w:color="auto" w:fill="F3F3F3"/>
            <w:tcMar>
              <w:top w:w="0" w:type="dxa"/>
              <w:left w:w="108" w:type="dxa"/>
              <w:bottom w:w="0" w:type="dxa"/>
              <w:right w:w="108" w:type="dxa"/>
            </w:tcMar>
          </w:tcPr>
          <w:p w14:paraId="0000066A"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Delayed replication of next 6 descriptors</w:t>
            </w:r>
          </w:p>
        </w:tc>
      </w:tr>
      <w:tr w:rsidR="00191D38" w14:paraId="2E2C5AB1" w14:textId="77777777">
        <w:trPr>
          <w:cantSplit/>
          <w:jc w:val="center"/>
        </w:trPr>
        <w:tc>
          <w:tcPr>
            <w:tcW w:w="884" w:type="dxa"/>
            <w:shd w:val="clear" w:color="auto" w:fill="E0E0E0"/>
            <w:tcMar>
              <w:top w:w="0" w:type="dxa"/>
              <w:left w:w="108" w:type="dxa"/>
              <w:bottom w:w="0" w:type="dxa"/>
              <w:right w:w="108" w:type="dxa"/>
            </w:tcMar>
          </w:tcPr>
          <w:p w14:paraId="0000066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42</w:t>
            </w:r>
          </w:p>
        </w:tc>
        <w:tc>
          <w:tcPr>
            <w:tcW w:w="2100" w:type="dxa"/>
            <w:shd w:val="clear" w:color="auto" w:fill="E0E0E0"/>
            <w:tcMar>
              <w:top w:w="0" w:type="dxa"/>
              <w:left w:w="108" w:type="dxa"/>
              <w:bottom w:w="0" w:type="dxa"/>
              <w:right w:w="108" w:type="dxa"/>
            </w:tcMar>
          </w:tcPr>
          <w:p w14:paraId="0000066C"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66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0 31 001</w:t>
            </w:r>
          </w:p>
        </w:tc>
        <w:tc>
          <w:tcPr>
            <w:tcW w:w="855" w:type="dxa"/>
            <w:shd w:val="clear" w:color="auto" w:fill="E0E0E0"/>
            <w:tcMar>
              <w:top w:w="0" w:type="dxa"/>
              <w:left w:w="108" w:type="dxa"/>
              <w:bottom w:w="0" w:type="dxa"/>
              <w:right w:w="108" w:type="dxa"/>
            </w:tcMar>
          </w:tcPr>
          <w:p w14:paraId="0000066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66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67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67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672"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Number of frequencies, </w:t>
            </w:r>
            <w:r>
              <w:rPr>
                <w:rFonts w:ascii="Arial" w:eastAsia="Arial" w:hAnsi="Arial" w:cs="Arial"/>
                <w:i/>
                <w:sz w:val="16"/>
                <w:szCs w:val="16"/>
              </w:rPr>
              <w:t>n0</w:t>
            </w:r>
          </w:p>
        </w:tc>
      </w:tr>
      <w:tr w:rsidR="00191D38" w14:paraId="76A00E04" w14:textId="77777777">
        <w:trPr>
          <w:cantSplit/>
          <w:jc w:val="center"/>
        </w:trPr>
        <w:tc>
          <w:tcPr>
            <w:tcW w:w="884" w:type="dxa"/>
            <w:shd w:val="clear" w:color="auto" w:fill="F3F3F3"/>
            <w:tcMar>
              <w:top w:w="0" w:type="dxa"/>
              <w:left w:w="108" w:type="dxa"/>
              <w:bottom w:w="0" w:type="dxa"/>
              <w:right w:w="108" w:type="dxa"/>
            </w:tcMar>
          </w:tcPr>
          <w:p w14:paraId="0000067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674"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sz w:val="16"/>
                <w:szCs w:val="16"/>
              </w:rPr>
              <w:t>Change Table B scale</w:t>
            </w:r>
          </w:p>
        </w:tc>
        <w:tc>
          <w:tcPr>
            <w:tcW w:w="1021" w:type="dxa"/>
            <w:shd w:val="clear" w:color="auto" w:fill="F3F3F3"/>
            <w:tcMar>
              <w:top w:w="0" w:type="dxa"/>
              <w:left w:w="108" w:type="dxa"/>
              <w:bottom w:w="0" w:type="dxa"/>
              <w:right w:w="108" w:type="dxa"/>
            </w:tcMar>
          </w:tcPr>
          <w:p w14:paraId="0000067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2 02 134</w:t>
            </w:r>
          </w:p>
        </w:tc>
        <w:tc>
          <w:tcPr>
            <w:tcW w:w="855" w:type="dxa"/>
            <w:shd w:val="clear" w:color="auto" w:fill="F3F3F3"/>
            <w:tcMar>
              <w:top w:w="0" w:type="dxa"/>
              <w:left w:w="108" w:type="dxa"/>
              <w:bottom w:w="0" w:type="dxa"/>
              <w:right w:w="108" w:type="dxa"/>
            </w:tcMar>
          </w:tcPr>
          <w:p w14:paraId="0000067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7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7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7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67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Add 6 to scale</w:t>
            </w:r>
          </w:p>
        </w:tc>
      </w:tr>
      <w:tr w:rsidR="00191D38" w14:paraId="7546A7DC" w14:textId="77777777">
        <w:trPr>
          <w:cantSplit/>
          <w:jc w:val="center"/>
        </w:trPr>
        <w:tc>
          <w:tcPr>
            <w:tcW w:w="884" w:type="dxa"/>
            <w:shd w:val="clear" w:color="auto" w:fill="F3F3F3"/>
            <w:tcMar>
              <w:top w:w="0" w:type="dxa"/>
              <w:left w:w="108" w:type="dxa"/>
              <w:bottom w:w="0" w:type="dxa"/>
              <w:right w:w="108" w:type="dxa"/>
            </w:tcMar>
          </w:tcPr>
          <w:p w14:paraId="0000067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43</w:t>
            </w:r>
          </w:p>
        </w:tc>
        <w:tc>
          <w:tcPr>
            <w:tcW w:w="2100" w:type="dxa"/>
            <w:shd w:val="clear" w:color="auto" w:fill="F3F3F3"/>
            <w:tcMar>
              <w:top w:w="0" w:type="dxa"/>
              <w:left w:w="108" w:type="dxa"/>
              <w:bottom w:w="0" w:type="dxa"/>
              <w:right w:w="108" w:type="dxa"/>
            </w:tcMar>
          </w:tcPr>
          <w:p w14:paraId="0000067C"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Satellite channel centre frequency</w:t>
            </w:r>
          </w:p>
        </w:tc>
        <w:tc>
          <w:tcPr>
            <w:tcW w:w="1021" w:type="dxa"/>
            <w:shd w:val="clear" w:color="auto" w:fill="F3F3F3"/>
            <w:tcMar>
              <w:top w:w="0" w:type="dxa"/>
              <w:left w:w="108" w:type="dxa"/>
              <w:bottom w:w="0" w:type="dxa"/>
              <w:right w:w="108" w:type="dxa"/>
            </w:tcMar>
          </w:tcPr>
          <w:p w14:paraId="0000067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0 02 153</w:t>
            </w:r>
          </w:p>
        </w:tc>
        <w:tc>
          <w:tcPr>
            <w:tcW w:w="855" w:type="dxa"/>
            <w:shd w:val="clear" w:color="auto" w:fill="F3F3F3"/>
            <w:tcMar>
              <w:top w:w="0" w:type="dxa"/>
              <w:left w:w="108" w:type="dxa"/>
              <w:bottom w:w="0" w:type="dxa"/>
              <w:right w:w="108" w:type="dxa"/>
            </w:tcMar>
          </w:tcPr>
          <w:p w14:paraId="0000067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  -8</w:t>
            </w:r>
          </w:p>
        </w:tc>
        <w:tc>
          <w:tcPr>
            <w:tcW w:w="1274" w:type="dxa"/>
            <w:shd w:val="clear" w:color="auto" w:fill="F3F3F3"/>
            <w:tcMar>
              <w:top w:w="0" w:type="dxa"/>
              <w:left w:w="108" w:type="dxa"/>
              <w:bottom w:w="0" w:type="dxa"/>
              <w:right w:w="108" w:type="dxa"/>
            </w:tcMar>
          </w:tcPr>
          <w:p w14:paraId="0000067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68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26</w:t>
            </w:r>
          </w:p>
        </w:tc>
        <w:tc>
          <w:tcPr>
            <w:tcW w:w="1071" w:type="dxa"/>
            <w:shd w:val="clear" w:color="auto" w:fill="F3F3F3"/>
            <w:tcMar>
              <w:top w:w="0" w:type="dxa"/>
              <w:left w:w="108" w:type="dxa"/>
              <w:bottom w:w="0" w:type="dxa"/>
              <w:right w:w="108" w:type="dxa"/>
            </w:tcMar>
          </w:tcPr>
          <w:p w14:paraId="0000068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Hz</w:t>
            </w:r>
          </w:p>
        </w:tc>
        <w:tc>
          <w:tcPr>
            <w:tcW w:w="2506" w:type="dxa"/>
            <w:shd w:val="clear" w:color="auto" w:fill="F3F3F3"/>
            <w:tcMar>
              <w:top w:w="0" w:type="dxa"/>
              <w:left w:w="108" w:type="dxa"/>
              <w:bottom w:w="0" w:type="dxa"/>
              <w:right w:w="108" w:type="dxa"/>
            </w:tcMar>
          </w:tcPr>
          <w:p w14:paraId="0000068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6.7GHz, to 0.1kHz, Ionosphere corrected = 0</w:t>
            </w:r>
          </w:p>
        </w:tc>
      </w:tr>
      <w:tr w:rsidR="00191D38" w14:paraId="32A29F3B" w14:textId="77777777">
        <w:trPr>
          <w:cantSplit/>
          <w:jc w:val="center"/>
        </w:trPr>
        <w:tc>
          <w:tcPr>
            <w:tcW w:w="884" w:type="dxa"/>
            <w:shd w:val="clear" w:color="auto" w:fill="E0E0E0"/>
            <w:tcMar>
              <w:top w:w="0" w:type="dxa"/>
              <w:left w:w="108" w:type="dxa"/>
              <w:bottom w:w="0" w:type="dxa"/>
              <w:right w:w="108" w:type="dxa"/>
            </w:tcMar>
          </w:tcPr>
          <w:p w14:paraId="0000068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68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to Table B</w:t>
            </w:r>
          </w:p>
        </w:tc>
        <w:tc>
          <w:tcPr>
            <w:tcW w:w="1021" w:type="dxa"/>
            <w:shd w:val="clear" w:color="auto" w:fill="E0E0E0"/>
            <w:tcMar>
              <w:top w:w="0" w:type="dxa"/>
              <w:left w:w="108" w:type="dxa"/>
              <w:bottom w:w="0" w:type="dxa"/>
              <w:right w:w="108" w:type="dxa"/>
            </w:tcMar>
          </w:tcPr>
          <w:p w14:paraId="0000068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2 02 000</w:t>
            </w:r>
          </w:p>
        </w:tc>
        <w:tc>
          <w:tcPr>
            <w:tcW w:w="855" w:type="dxa"/>
            <w:shd w:val="clear" w:color="auto" w:fill="E0E0E0"/>
            <w:tcMar>
              <w:top w:w="0" w:type="dxa"/>
              <w:left w:w="108" w:type="dxa"/>
              <w:bottom w:w="0" w:type="dxa"/>
              <w:right w:w="108" w:type="dxa"/>
            </w:tcMar>
          </w:tcPr>
          <w:p w14:paraId="00000686"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68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68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68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68A"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23C35B19" w14:textId="77777777">
        <w:trPr>
          <w:cantSplit/>
          <w:trHeight w:val="213"/>
          <w:jc w:val="center"/>
        </w:trPr>
        <w:tc>
          <w:tcPr>
            <w:tcW w:w="884" w:type="dxa"/>
            <w:shd w:val="clear" w:color="auto" w:fill="E0E0E0"/>
            <w:tcMar>
              <w:top w:w="0" w:type="dxa"/>
              <w:left w:w="108" w:type="dxa"/>
              <w:bottom w:w="0" w:type="dxa"/>
              <w:right w:w="108" w:type="dxa"/>
            </w:tcMar>
          </w:tcPr>
          <w:p w14:paraId="0000068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44</w:t>
            </w:r>
          </w:p>
        </w:tc>
        <w:tc>
          <w:tcPr>
            <w:tcW w:w="2100" w:type="dxa"/>
            <w:shd w:val="clear" w:color="auto" w:fill="E0E0E0"/>
            <w:tcMar>
              <w:top w:w="0" w:type="dxa"/>
              <w:left w:w="108" w:type="dxa"/>
              <w:bottom w:w="0" w:type="dxa"/>
              <w:right w:w="108" w:type="dxa"/>
            </w:tcMar>
          </w:tcPr>
          <w:p w14:paraId="0000068C"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Impact Parameter</w:t>
            </w:r>
          </w:p>
        </w:tc>
        <w:tc>
          <w:tcPr>
            <w:tcW w:w="1021" w:type="dxa"/>
            <w:shd w:val="clear" w:color="auto" w:fill="E0E0E0"/>
            <w:tcMar>
              <w:top w:w="0" w:type="dxa"/>
              <w:left w:w="108" w:type="dxa"/>
              <w:bottom w:w="0" w:type="dxa"/>
              <w:right w:w="108" w:type="dxa"/>
            </w:tcMar>
          </w:tcPr>
          <w:p w14:paraId="0000068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0 07 040</w:t>
            </w:r>
          </w:p>
        </w:tc>
        <w:tc>
          <w:tcPr>
            <w:tcW w:w="855" w:type="dxa"/>
            <w:shd w:val="clear" w:color="auto" w:fill="E0E0E0"/>
            <w:tcMar>
              <w:top w:w="0" w:type="dxa"/>
              <w:left w:w="108" w:type="dxa"/>
              <w:bottom w:w="0" w:type="dxa"/>
              <w:right w:w="108" w:type="dxa"/>
            </w:tcMar>
          </w:tcPr>
          <w:p w14:paraId="0000068E"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68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62 000 000</w:t>
            </w:r>
          </w:p>
        </w:tc>
        <w:tc>
          <w:tcPr>
            <w:tcW w:w="897" w:type="dxa"/>
            <w:shd w:val="clear" w:color="auto" w:fill="E0E0E0"/>
            <w:tcMar>
              <w:top w:w="0" w:type="dxa"/>
              <w:left w:w="108" w:type="dxa"/>
              <w:bottom w:w="0" w:type="dxa"/>
              <w:right w:w="108" w:type="dxa"/>
            </w:tcMar>
          </w:tcPr>
          <w:p w14:paraId="0000069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22</w:t>
            </w:r>
          </w:p>
        </w:tc>
        <w:tc>
          <w:tcPr>
            <w:tcW w:w="1071" w:type="dxa"/>
            <w:shd w:val="clear" w:color="auto" w:fill="E0E0E0"/>
            <w:tcMar>
              <w:top w:w="0" w:type="dxa"/>
              <w:left w:w="108" w:type="dxa"/>
              <w:bottom w:w="0" w:type="dxa"/>
              <w:right w:w="108" w:type="dxa"/>
            </w:tcMar>
          </w:tcPr>
          <w:p w14:paraId="0000069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E0E0E0"/>
            <w:tcMar>
              <w:top w:w="0" w:type="dxa"/>
              <w:left w:w="108" w:type="dxa"/>
              <w:bottom w:w="0" w:type="dxa"/>
              <w:right w:w="108" w:type="dxa"/>
            </w:tcMar>
          </w:tcPr>
          <w:p w14:paraId="00000692"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6200–6600 km to 10cm</w:t>
            </w:r>
          </w:p>
          <w:p w14:paraId="00000693"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(distance from centre of curvature)</w:t>
            </w:r>
          </w:p>
        </w:tc>
      </w:tr>
      <w:tr w:rsidR="00191D38" w14:paraId="188A9E8F" w14:textId="77777777">
        <w:trPr>
          <w:cantSplit/>
          <w:jc w:val="center"/>
        </w:trPr>
        <w:tc>
          <w:tcPr>
            <w:tcW w:w="884" w:type="dxa"/>
            <w:shd w:val="clear" w:color="auto" w:fill="F3F3F3"/>
            <w:tcMar>
              <w:top w:w="0" w:type="dxa"/>
              <w:left w:w="108" w:type="dxa"/>
              <w:bottom w:w="0" w:type="dxa"/>
              <w:right w:w="108" w:type="dxa"/>
            </w:tcMar>
          </w:tcPr>
          <w:p w14:paraId="0000069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45</w:t>
            </w:r>
          </w:p>
        </w:tc>
        <w:tc>
          <w:tcPr>
            <w:tcW w:w="2100" w:type="dxa"/>
            <w:shd w:val="clear" w:color="auto" w:fill="F3F3F3"/>
            <w:tcMar>
              <w:top w:w="0" w:type="dxa"/>
              <w:left w:w="108" w:type="dxa"/>
              <w:bottom w:w="0" w:type="dxa"/>
              <w:right w:w="108" w:type="dxa"/>
            </w:tcMar>
          </w:tcPr>
          <w:p w14:paraId="00000695"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Bending Angle</w:t>
            </w:r>
          </w:p>
        </w:tc>
        <w:tc>
          <w:tcPr>
            <w:tcW w:w="1021" w:type="dxa"/>
            <w:shd w:val="clear" w:color="auto" w:fill="F3F3F3"/>
            <w:tcMar>
              <w:top w:w="0" w:type="dxa"/>
              <w:left w:w="108" w:type="dxa"/>
              <w:bottom w:w="0" w:type="dxa"/>
              <w:right w:w="108" w:type="dxa"/>
            </w:tcMar>
          </w:tcPr>
          <w:p w14:paraId="0000069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0 15 037</w:t>
            </w:r>
          </w:p>
        </w:tc>
        <w:tc>
          <w:tcPr>
            <w:tcW w:w="855" w:type="dxa"/>
            <w:shd w:val="clear" w:color="auto" w:fill="F3F3F3"/>
            <w:tcMar>
              <w:top w:w="0" w:type="dxa"/>
              <w:left w:w="108" w:type="dxa"/>
              <w:bottom w:w="0" w:type="dxa"/>
              <w:right w:w="108" w:type="dxa"/>
            </w:tcMar>
          </w:tcPr>
          <w:p w14:paraId="0000069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274" w:type="dxa"/>
            <w:shd w:val="clear" w:color="auto" w:fill="F3F3F3"/>
            <w:tcMar>
              <w:top w:w="0" w:type="dxa"/>
              <w:left w:w="108" w:type="dxa"/>
              <w:bottom w:w="0" w:type="dxa"/>
              <w:right w:w="108" w:type="dxa"/>
            </w:tcMar>
          </w:tcPr>
          <w:p w14:paraId="0000069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-100 000</w:t>
            </w:r>
          </w:p>
        </w:tc>
        <w:tc>
          <w:tcPr>
            <w:tcW w:w="897" w:type="dxa"/>
            <w:shd w:val="clear" w:color="auto" w:fill="F3F3F3"/>
            <w:tcMar>
              <w:top w:w="0" w:type="dxa"/>
              <w:left w:w="108" w:type="dxa"/>
              <w:bottom w:w="0" w:type="dxa"/>
              <w:right w:w="108" w:type="dxa"/>
            </w:tcMar>
          </w:tcPr>
          <w:p w14:paraId="0000069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w:t>
            </w:r>
          </w:p>
        </w:tc>
        <w:tc>
          <w:tcPr>
            <w:tcW w:w="1071" w:type="dxa"/>
            <w:shd w:val="clear" w:color="auto" w:fill="F3F3F3"/>
            <w:tcMar>
              <w:top w:w="0" w:type="dxa"/>
              <w:left w:w="108" w:type="dxa"/>
              <w:bottom w:w="0" w:type="dxa"/>
              <w:right w:w="108" w:type="dxa"/>
            </w:tcMar>
          </w:tcPr>
          <w:p w14:paraId="0000069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Radians</w:t>
            </w:r>
          </w:p>
        </w:tc>
        <w:tc>
          <w:tcPr>
            <w:tcW w:w="2506" w:type="dxa"/>
            <w:shd w:val="clear" w:color="auto" w:fill="F3F3F3"/>
            <w:tcMar>
              <w:top w:w="0" w:type="dxa"/>
              <w:left w:w="108" w:type="dxa"/>
              <w:bottom w:w="0" w:type="dxa"/>
              <w:right w:w="108" w:type="dxa"/>
            </w:tcMar>
          </w:tcPr>
          <w:p w14:paraId="0000069B"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-10</w:t>
            </w:r>
            <w:r>
              <w:rPr>
                <w:rFonts w:ascii="Arial" w:eastAsia="Arial" w:hAnsi="Arial" w:cs="Arial"/>
                <w:sz w:val="16"/>
                <w:szCs w:val="16"/>
                <w:vertAlign w:val="superscript"/>
              </w:rPr>
              <w:t>-3</w:t>
            </w:r>
            <w:r>
              <w:rPr>
                <w:rFonts w:ascii="Arial" w:eastAsia="Arial" w:hAnsi="Arial" w:cs="Arial"/>
                <w:sz w:val="16"/>
                <w:szCs w:val="16"/>
              </w:rPr>
              <w:t xml:space="preserve"> – 8x10</w:t>
            </w:r>
            <w:r>
              <w:rPr>
                <w:rFonts w:ascii="Arial" w:eastAsia="Arial" w:hAnsi="Arial" w:cs="Arial"/>
                <w:sz w:val="16"/>
                <w:szCs w:val="16"/>
                <w:vertAlign w:val="superscript"/>
              </w:rPr>
              <w:t>-2</w:t>
            </w:r>
            <w:r>
              <w:rPr>
                <w:rFonts w:ascii="Arial" w:eastAsia="Arial" w:hAnsi="Arial" w:cs="Arial"/>
                <w:sz w:val="16"/>
                <w:szCs w:val="16"/>
              </w:rPr>
              <w:t xml:space="preserve"> rad to 10</w:t>
            </w:r>
            <w:r>
              <w:rPr>
                <w:rFonts w:ascii="Arial" w:eastAsia="Arial" w:hAnsi="Arial" w:cs="Arial"/>
                <w:sz w:val="16"/>
                <w:szCs w:val="16"/>
                <w:vertAlign w:val="superscript"/>
              </w:rPr>
              <w:t>-8</w:t>
            </w:r>
            <w:r>
              <w:rPr>
                <w:rFonts w:ascii="Arial" w:eastAsia="Arial" w:hAnsi="Arial" w:cs="Arial"/>
                <w:sz w:val="16"/>
                <w:szCs w:val="16"/>
              </w:rPr>
              <w:t xml:space="preserve"> rad</w:t>
            </w:r>
          </w:p>
        </w:tc>
      </w:tr>
      <w:tr w:rsidR="00191D38" w14:paraId="4A0E313F" w14:textId="77777777">
        <w:trPr>
          <w:cantSplit/>
          <w:jc w:val="center"/>
        </w:trPr>
        <w:tc>
          <w:tcPr>
            <w:tcW w:w="884" w:type="dxa"/>
            <w:shd w:val="clear" w:color="auto" w:fill="E0E0E0"/>
            <w:tcMar>
              <w:top w:w="0" w:type="dxa"/>
              <w:left w:w="108" w:type="dxa"/>
              <w:bottom w:w="0" w:type="dxa"/>
              <w:right w:w="108" w:type="dxa"/>
            </w:tcMar>
          </w:tcPr>
          <w:p w14:paraId="0000069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46</w:t>
            </w:r>
          </w:p>
        </w:tc>
        <w:tc>
          <w:tcPr>
            <w:tcW w:w="2100" w:type="dxa"/>
            <w:shd w:val="clear" w:color="auto" w:fill="E0E0E0"/>
            <w:tcMar>
              <w:top w:w="0" w:type="dxa"/>
              <w:left w:w="108" w:type="dxa"/>
              <w:bottom w:w="0" w:type="dxa"/>
              <w:right w:w="108" w:type="dxa"/>
            </w:tcMar>
          </w:tcPr>
          <w:p w14:paraId="0000069D"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28"/>
                <w:id w:val="836897467"/>
              </w:sdtPr>
              <w:sdtContent>
                <w:commentRangeStart w:id="70"/>
              </w:sdtContent>
            </w:sdt>
            <w:r>
              <w:rPr>
                <w:rFonts w:ascii="Arial" w:eastAsia="Arial" w:hAnsi="Arial" w:cs="Arial"/>
                <w:b/>
                <w:sz w:val="16"/>
                <w:szCs w:val="16"/>
              </w:rPr>
              <w:t>Estimated error in bending angle</w:t>
            </w:r>
            <w:commentRangeEnd w:id="70"/>
            <w:r>
              <w:commentReference w:id="70"/>
            </w:r>
          </w:p>
        </w:tc>
        <w:tc>
          <w:tcPr>
            <w:tcW w:w="1021" w:type="dxa"/>
            <w:shd w:val="clear" w:color="auto" w:fill="E0E0E0"/>
            <w:tcMar>
              <w:top w:w="0" w:type="dxa"/>
              <w:left w:w="108" w:type="dxa"/>
              <w:bottom w:w="0" w:type="dxa"/>
              <w:right w:w="108" w:type="dxa"/>
            </w:tcMar>
          </w:tcPr>
          <w:p w14:paraId="0000069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 New</w:t>
            </w:r>
          </w:p>
        </w:tc>
        <w:tc>
          <w:tcPr>
            <w:tcW w:w="855" w:type="dxa"/>
            <w:shd w:val="clear" w:color="auto" w:fill="E0E0E0"/>
            <w:tcMar>
              <w:top w:w="0" w:type="dxa"/>
              <w:left w:w="108" w:type="dxa"/>
              <w:bottom w:w="0" w:type="dxa"/>
              <w:right w:w="108" w:type="dxa"/>
            </w:tcMar>
          </w:tcPr>
          <w:p w14:paraId="0000069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274" w:type="dxa"/>
            <w:shd w:val="clear" w:color="auto" w:fill="E0E0E0"/>
            <w:tcMar>
              <w:top w:w="0" w:type="dxa"/>
              <w:left w:w="108" w:type="dxa"/>
              <w:bottom w:w="0" w:type="dxa"/>
              <w:right w:w="108" w:type="dxa"/>
            </w:tcMar>
          </w:tcPr>
          <w:p w14:paraId="000006A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6A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w:t>
            </w:r>
          </w:p>
        </w:tc>
        <w:tc>
          <w:tcPr>
            <w:tcW w:w="1071" w:type="dxa"/>
            <w:shd w:val="clear" w:color="auto" w:fill="E0E0E0"/>
            <w:tcMar>
              <w:top w:w="0" w:type="dxa"/>
              <w:left w:w="108" w:type="dxa"/>
              <w:bottom w:w="0" w:type="dxa"/>
              <w:right w:w="108" w:type="dxa"/>
            </w:tcMar>
          </w:tcPr>
          <w:p w14:paraId="000006A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Radians</w:t>
            </w:r>
          </w:p>
        </w:tc>
        <w:tc>
          <w:tcPr>
            <w:tcW w:w="2506" w:type="dxa"/>
            <w:shd w:val="clear" w:color="auto" w:fill="E0E0E0"/>
            <w:tcMar>
              <w:top w:w="0" w:type="dxa"/>
              <w:left w:w="108" w:type="dxa"/>
              <w:bottom w:w="0" w:type="dxa"/>
              <w:right w:w="108" w:type="dxa"/>
            </w:tcMar>
          </w:tcPr>
          <w:p w14:paraId="000006A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10</w:t>
            </w:r>
            <w:r>
              <w:rPr>
                <w:rFonts w:ascii="Arial" w:eastAsia="Arial" w:hAnsi="Arial" w:cs="Arial"/>
                <w:sz w:val="16"/>
                <w:szCs w:val="16"/>
                <w:vertAlign w:val="superscript"/>
              </w:rPr>
              <w:t>-2</w:t>
            </w:r>
            <w:r>
              <w:rPr>
                <w:rFonts w:ascii="Arial" w:eastAsia="Arial" w:hAnsi="Arial" w:cs="Arial"/>
                <w:sz w:val="16"/>
                <w:szCs w:val="16"/>
              </w:rPr>
              <w:t xml:space="preserve"> rad to 10</w:t>
            </w:r>
            <w:r>
              <w:rPr>
                <w:rFonts w:ascii="Arial" w:eastAsia="Arial" w:hAnsi="Arial" w:cs="Arial"/>
                <w:sz w:val="16"/>
                <w:szCs w:val="16"/>
                <w:vertAlign w:val="superscript"/>
              </w:rPr>
              <w:t>-8</w:t>
            </w:r>
            <w:r>
              <w:rPr>
                <w:rFonts w:ascii="Arial" w:eastAsia="Arial" w:hAnsi="Arial" w:cs="Arial"/>
                <w:sz w:val="16"/>
                <w:szCs w:val="16"/>
              </w:rPr>
              <w:t xml:space="preserve"> rad</w:t>
            </w:r>
          </w:p>
        </w:tc>
      </w:tr>
      <w:tr w:rsidR="00191D38" w14:paraId="1D840F30" w14:textId="77777777">
        <w:trPr>
          <w:cantSplit/>
          <w:jc w:val="center"/>
        </w:trPr>
        <w:tc>
          <w:tcPr>
            <w:tcW w:w="884" w:type="dxa"/>
            <w:shd w:val="clear" w:color="auto" w:fill="F3F3F3"/>
            <w:tcMar>
              <w:top w:w="0" w:type="dxa"/>
              <w:left w:w="108" w:type="dxa"/>
              <w:bottom w:w="0" w:type="dxa"/>
              <w:right w:w="108" w:type="dxa"/>
            </w:tcMar>
          </w:tcPr>
          <w:p w14:paraId="000006A4"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N0</w:t>
            </w:r>
          </w:p>
        </w:tc>
        <w:tc>
          <w:tcPr>
            <w:tcW w:w="2100" w:type="dxa"/>
            <w:shd w:val="clear" w:color="auto" w:fill="F3F3F3"/>
            <w:tcMar>
              <w:top w:w="0" w:type="dxa"/>
              <w:left w:w="108" w:type="dxa"/>
              <w:bottom w:w="0" w:type="dxa"/>
              <w:right w:w="108" w:type="dxa"/>
            </w:tcMar>
          </w:tcPr>
          <w:p w14:paraId="000006A5"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6A6"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6A7"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6A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6A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6AA"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6AB"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N0 = 42+4.n0 elements</w:t>
            </w:r>
          </w:p>
        </w:tc>
      </w:tr>
      <w:tr w:rsidR="00191D38" w14:paraId="6E475AFC" w14:textId="77777777">
        <w:trPr>
          <w:cantSplit/>
          <w:jc w:val="center"/>
        </w:trPr>
        <w:tc>
          <w:tcPr>
            <w:tcW w:w="884" w:type="dxa"/>
            <w:shd w:val="clear" w:color="auto" w:fill="E0E0E0"/>
            <w:tcMar>
              <w:top w:w="0" w:type="dxa"/>
              <w:left w:w="108" w:type="dxa"/>
              <w:bottom w:w="0" w:type="dxa"/>
              <w:right w:w="108" w:type="dxa"/>
            </w:tcMar>
          </w:tcPr>
          <w:p w14:paraId="000006A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N0+1</w:t>
            </w:r>
          </w:p>
        </w:tc>
        <w:tc>
          <w:tcPr>
            <w:tcW w:w="2100" w:type="dxa"/>
            <w:shd w:val="clear" w:color="auto" w:fill="E0E0E0"/>
            <w:tcMar>
              <w:top w:w="0" w:type="dxa"/>
              <w:left w:w="108" w:type="dxa"/>
              <w:bottom w:w="0" w:type="dxa"/>
              <w:right w:w="108" w:type="dxa"/>
            </w:tcMar>
          </w:tcPr>
          <w:p w14:paraId="000006AD"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E0E0E0"/>
            <w:tcMar>
              <w:top w:w="0" w:type="dxa"/>
              <w:left w:w="108" w:type="dxa"/>
              <w:bottom w:w="0" w:type="dxa"/>
              <w:right w:w="108" w:type="dxa"/>
            </w:tcMar>
          </w:tcPr>
          <w:p w14:paraId="000006A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5" w:type="dxa"/>
            <w:shd w:val="clear" w:color="auto" w:fill="E0E0E0"/>
            <w:tcMar>
              <w:top w:w="0" w:type="dxa"/>
              <w:left w:w="108" w:type="dxa"/>
              <w:bottom w:w="0" w:type="dxa"/>
              <w:right w:w="108" w:type="dxa"/>
            </w:tcMar>
          </w:tcPr>
          <w:p w14:paraId="000006A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6B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6B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E0E0E0"/>
            <w:tcMar>
              <w:top w:w="0" w:type="dxa"/>
              <w:left w:w="108" w:type="dxa"/>
              <w:bottom w:w="0" w:type="dxa"/>
              <w:right w:w="108" w:type="dxa"/>
            </w:tcMar>
          </w:tcPr>
          <w:p w14:paraId="000006B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6" w:type="dxa"/>
            <w:shd w:val="clear" w:color="auto" w:fill="E0E0E0"/>
            <w:tcMar>
              <w:top w:w="0" w:type="dxa"/>
              <w:left w:w="108" w:type="dxa"/>
              <w:bottom w:w="0" w:type="dxa"/>
              <w:right w:w="108" w:type="dxa"/>
            </w:tcMar>
          </w:tcPr>
          <w:p w14:paraId="000006B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191D38" w14:paraId="427A5861" w14:textId="77777777">
        <w:trPr>
          <w:cantSplit/>
          <w:trHeight w:val="311"/>
          <w:jc w:val="center"/>
        </w:trPr>
        <w:tc>
          <w:tcPr>
            <w:tcW w:w="884" w:type="dxa"/>
            <w:shd w:val="clear" w:color="auto" w:fill="F3F3F3"/>
            <w:tcMar>
              <w:top w:w="0" w:type="dxa"/>
              <w:left w:w="108" w:type="dxa"/>
              <w:bottom w:w="0" w:type="dxa"/>
              <w:right w:w="108" w:type="dxa"/>
            </w:tcMar>
          </w:tcPr>
          <w:p w14:paraId="000006B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6B5"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6B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5" w:type="dxa"/>
            <w:shd w:val="clear" w:color="auto" w:fill="F3F3F3"/>
            <w:tcMar>
              <w:top w:w="0" w:type="dxa"/>
              <w:left w:w="108" w:type="dxa"/>
              <w:bottom w:w="0" w:type="dxa"/>
              <w:right w:w="108" w:type="dxa"/>
            </w:tcMar>
          </w:tcPr>
          <w:p w14:paraId="000006B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B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B9"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BA"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6B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6A9D4B31" w14:textId="77777777">
        <w:trPr>
          <w:cantSplit/>
          <w:trHeight w:val="570"/>
          <w:jc w:val="center"/>
        </w:trPr>
        <w:tc>
          <w:tcPr>
            <w:tcW w:w="884" w:type="dxa"/>
            <w:shd w:val="clear" w:color="auto" w:fill="E0E0E0"/>
            <w:tcMar>
              <w:top w:w="0" w:type="dxa"/>
              <w:left w:w="108" w:type="dxa"/>
              <w:bottom w:w="0" w:type="dxa"/>
              <w:right w:w="108" w:type="dxa"/>
            </w:tcMar>
          </w:tcPr>
          <w:p w14:paraId="000006BC"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lastRenderedPageBreak/>
              <w:t>N0+2</w:t>
            </w:r>
          </w:p>
        </w:tc>
        <w:tc>
          <w:tcPr>
            <w:tcW w:w="2100" w:type="dxa"/>
            <w:shd w:val="clear" w:color="auto" w:fill="E0E0E0"/>
            <w:tcMar>
              <w:top w:w="0" w:type="dxa"/>
              <w:left w:w="108" w:type="dxa"/>
              <w:bottom w:w="0" w:type="dxa"/>
              <w:right w:w="108" w:type="dxa"/>
            </w:tcMar>
          </w:tcPr>
          <w:p w14:paraId="000006BD" w14:textId="77777777" w:rsidR="00191D38" w:rsidRDefault="00000000">
            <w:pPr>
              <w:widowControl/>
              <w:pBdr>
                <w:top w:val="nil"/>
                <w:left w:val="nil"/>
                <w:bottom w:val="nil"/>
                <w:right w:val="nil"/>
                <w:between w:val="nil"/>
              </w:pBdr>
              <w:spacing w:line="240" w:lineRule="auto"/>
              <w:rPr>
                <w:rFonts w:ascii="Arial" w:eastAsia="Arial" w:hAnsi="Arial" w:cs="Arial"/>
                <w:b/>
                <w:color w:val="C00000"/>
                <w:sz w:val="16"/>
                <w:szCs w:val="16"/>
              </w:rPr>
            </w:pPr>
            <w:r>
              <w:rPr>
                <w:rFonts w:ascii="Arial" w:eastAsia="Arial" w:hAnsi="Arial" w:cs="Arial"/>
                <w:b/>
                <w:color w:val="C00000"/>
                <w:sz w:val="16"/>
                <w:szCs w:val="16"/>
              </w:rPr>
              <w:t>Short delayed replication factor</w:t>
            </w:r>
          </w:p>
        </w:tc>
        <w:tc>
          <w:tcPr>
            <w:tcW w:w="1021" w:type="dxa"/>
            <w:shd w:val="clear" w:color="auto" w:fill="E0E0E0"/>
            <w:tcMar>
              <w:top w:w="0" w:type="dxa"/>
              <w:left w:w="108" w:type="dxa"/>
              <w:bottom w:w="0" w:type="dxa"/>
              <w:right w:w="108" w:type="dxa"/>
            </w:tcMar>
          </w:tcPr>
          <w:p w14:paraId="000006BE"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C00000"/>
                <w:sz w:val="16"/>
                <w:szCs w:val="16"/>
              </w:rPr>
            </w:pPr>
            <w:r>
              <w:rPr>
                <w:rFonts w:ascii="Arial" w:eastAsia="Arial" w:hAnsi="Arial" w:cs="Arial"/>
                <w:b/>
                <w:color w:val="C00000"/>
                <w:sz w:val="16"/>
                <w:szCs w:val="16"/>
              </w:rPr>
              <w:t>0 31 000</w:t>
            </w:r>
          </w:p>
        </w:tc>
        <w:tc>
          <w:tcPr>
            <w:tcW w:w="855" w:type="dxa"/>
            <w:shd w:val="clear" w:color="auto" w:fill="E0E0E0"/>
            <w:tcMar>
              <w:top w:w="0" w:type="dxa"/>
              <w:left w:w="108" w:type="dxa"/>
              <w:bottom w:w="0" w:type="dxa"/>
              <w:right w:w="108" w:type="dxa"/>
            </w:tcMar>
          </w:tcPr>
          <w:p w14:paraId="000006BF"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t>0</w:t>
            </w:r>
          </w:p>
        </w:tc>
        <w:tc>
          <w:tcPr>
            <w:tcW w:w="1274" w:type="dxa"/>
            <w:shd w:val="clear" w:color="auto" w:fill="E0E0E0"/>
            <w:tcMar>
              <w:top w:w="0" w:type="dxa"/>
              <w:left w:w="108" w:type="dxa"/>
              <w:bottom w:w="0" w:type="dxa"/>
              <w:right w:w="108" w:type="dxa"/>
            </w:tcMar>
          </w:tcPr>
          <w:p w14:paraId="000006C0"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t>0</w:t>
            </w:r>
          </w:p>
        </w:tc>
        <w:tc>
          <w:tcPr>
            <w:tcW w:w="897" w:type="dxa"/>
            <w:shd w:val="clear" w:color="auto" w:fill="E0E0E0"/>
            <w:tcMar>
              <w:top w:w="0" w:type="dxa"/>
              <w:left w:w="108" w:type="dxa"/>
              <w:bottom w:w="0" w:type="dxa"/>
              <w:right w:w="108" w:type="dxa"/>
            </w:tcMar>
          </w:tcPr>
          <w:p w14:paraId="000006C1"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t>1</w:t>
            </w:r>
          </w:p>
        </w:tc>
        <w:tc>
          <w:tcPr>
            <w:tcW w:w="1071" w:type="dxa"/>
            <w:shd w:val="clear" w:color="auto" w:fill="E0E0E0"/>
            <w:tcMar>
              <w:top w:w="0" w:type="dxa"/>
              <w:left w:w="108" w:type="dxa"/>
              <w:bottom w:w="0" w:type="dxa"/>
              <w:right w:w="108" w:type="dxa"/>
            </w:tcMar>
          </w:tcPr>
          <w:p w14:paraId="000006C2" w14:textId="77777777" w:rsidR="00191D38" w:rsidRDefault="00000000">
            <w:pPr>
              <w:widowControl/>
              <w:pBdr>
                <w:top w:val="nil"/>
                <w:left w:val="nil"/>
                <w:bottom w:val="nil"/>
                <w:right w:val="nil"/>
                <w:between w:val="nil"/>
              </w:pBdr>
              <w:spacing w:line="240" w:lineRule="auto"/>
              <w:rPr>
                <w:rFonts w:ascii="Arial" w:eastAsia="Arial" w:hAnsi="Arial" w:cs="Arial"/>
                <w:color w:val="C00000"/>
                <w:sz w:val="16"/>
                <w:szCs w:val="16"/>
              </w:rPr>
            </w:pPr>
            <w:r>
              <w:rPr>
                <w:rFonts w:ascii="Arial" w:eastAsia="Arial" w:hAnsi="Arial" w:cs="Arial"/>
                <w:color w:val="C00000"/>
                <w:sz w:val="16"/>
                <w:szCs w:val="16"/>
              </w:rPr>
              <w:t>Numeric</w:t>
            </w:r>
          </w:p>
        </w:tc>
        <w:tc>
          <w:tcPr>
            <w:tcW w:w="2506" w:type="dxa"/>
            <w:shd w:val="clear" w:color="auto" w:fill="E0E0E0"/>
            <w:tcMar>
              <w:top w:w="0" w:type="dxa"/>
              <w:left w:w="108" w:type="dxa"/>
              <w:bottom w:w="0" w:type="dxa"/>
              <w:right w:w="108" w:type="dxa"/>
            </w:tcMar>
          </w:tcPr>
          <w:p w14:paraId="000006C3" w14:textId="77777777" w:rsidR="00191D38" w:rsidRDefault="00000000">
            <w:pPr>
              <w:widowControl/>
              <w:pBdr>
                <w:top w:val="nil"/>
                <w:left w:val="nil"/>
                <w:bottom w:val="nil"/>
                <w:right w:val="nil"/>
                <w:between w:val="nil"/>
              </w:pBdr>
              <w:spacing w:line="240" w:lineRule="auto"/>
              <w:rPr>
                <w:rFonts w:ascii="Arial" w:eastAsia="Arial" w:hAnsi="Arial" w:cs="Arial"/>
                <w:color w:val="C00000"/>
                <w:sz w:val="16"/>
                <w:szCs w:val="16"/>
              </w:rPr>
            </w:pPr>
            <w:r>
              <w:rPr>
                <w:rFonts w:ascii="Arial" w:eastAsia="Arial" w:hAnsi="Arial" w:cs="Arial"/>
                <w:color w:val="C00000"/>
                <w:sz w:val="16"/>
                <w:szCs w:val="16"/>
              </w:rPr>
              <w:t>Indicate presence of PRO variables</w:t>
            </w:r>
          </w:p>
        </w:tc>
      </w:tr>
      <w:tr w:rsidR="00191D38" w14:paraId="49BE5BCC" w14:textId="77777777">
        <w:trPr>
          <w:cantSplit/>
          <w:trHeight w:val="52"/>
          <w:jc w:val="center"/>
        </w:trPr>
        <w:tc>
          <w:tcPr>
            <w:tcW w:w="884" w:type="dxa"/>
            <w:shd w:val="clear" w:color="auto" w:fill="E0E0E0"/>
            <w:tcMar>
              <w:top w:w="0" w:type="dxa"/>
              <w:left w:w="108" w:type="dxa"/>
              <w:bottom w:w="0" w:type="dxa"/>
              <w:right w:w="108" w:type="dxa"/>
            </w:tcMar>
          </w:tcPr>
          <w:p w14:paraId="000006C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47-49</w:t>
            </w:r>
          </w:p>
        </w:tc>
        <w:tc>
          <w:tcPr>
            <w:tcW w:w="2100" w:type="dxa"/>
            <w:shd w:val="clear" w:color="auto" w:fill="E0E0E0"/>
            <w:tcMar>
              <w:top w:w="0" w:type="dxa"/>
              <w:left w:w="108" w:type="dxa"/>
              <w:bottom w:w="0" w:type="dxa"/>
              <w:right w:w="108" w:type="dxa"/>
            </w:tcMar>
          </w:tcPr>
          <w:p w14:paraId="000006C5"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sdt>
              <w:sdtPr>
                <w:tag w:val="goog_rdk_29"/>
                <w:id w:val="1588886133"/>
              </w:sdtPr>
              <w:sdtContent>
                <w:commentRangeStart w:id="71"/>
              </w:sdtContent>
            </w:sdt>
            <w:r>
              <w:rPr>
                <w:rFonts w:ascii="Arial" w:eastAsia="Arial" w:hAnsi="Arial" w:cs="Arial"/>
                <w:b/>
                <w:sz w:val="16"/>
                <w:szCs w:val="16"/>
              </w:rPr>
              <w:t>Polarimetric RO data</w:t>
            </w:r>
          </w:p>
        </w:tc>
        <w:tc>
          <w:tcPr>
            <w:tcW w:w="1021" w:type="dxa"/>
            <w:shd w:val="clear" w:color="auto" w:fill="E0E0E0"/>
            <w:tcMar>
              <w:top w:w="0" w:type="dxa"/>
              <w:left w:w="108" w:type="dxa"/>
              <w:bottom w:w="0" w:type="dxa"/>
              <w:right w:w="108" w:type="dxa"/>
            </w:tcMar>
          </w:tcPr>
          <w:p w14:paraId="000006C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commentRangeEnd w:id="71"/>
            <w:r>
              <w:commentReference w:id="71"/>
            </w:r>
          </w:p>
        </w:tc>
        <w:tc>
          <w:tcPr>
            <w:tcW w:w="855" w:type="dxa"/>
            <w:shd w:val="clear" w:color="auto" w:fill="E0E0E0"/>
            <w:tcMar>
              <w:top w:w="0" w:type="dxa"/>
              <w:left w:w="108" w:type="dxa"/>
              <w:bottom w:w="0" w:type="dxa"/>
              <w:right w:w="108" w:type="dxa"/>
            </w:tcMar>
          </w:tcPr>
          <w:p w14:paraId="000006C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6C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E0E0E0"/>
            <w:tcMar>
              <w:top w:w="0" w:type="dxa"/>
              <w:left w:w="108" w:type="dxa"/>
              <w:bottom w:w="0" w:type="dxa"/>
              <w:right w:w="108" w:type="dxa"/>
            </w:tcMar>
          </w:tcPr>
          <w:p w14:paraId="000006C9"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6C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6" w:type="dxa"/>
            <w:shd w:val="clear" w:color="auto" w:fill="E0E0E0"/>
            <w:tcMar>
              <w:top w:w="0" w:type="dxa"/>
              <w:left w:w="108" w:type="dxa"/>
              <w:bottom w:w="0" w:type="dxa"/>
              <w:right w:w="108" w:type="dxa"/>
            </w:tcMar>
          </w:tcPr>
          <w:p w14:paraId="000006C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28DF9EDD" w14:textId="77777777">
        <w:trPr>
          <w:cantSplit/>
          <w:jc w:val="center"/>
        </w:trPr>
        <w:tc>
          <w:tcPr>
            <w:tcW w:w="884" w:type="dxa"/>
            <w:shd w:val="clear" w:color="auto" w:fill="E0E0E0"/>
            <w:tcMar>
              <w:top w:w="0" w:type="dxa"/>
              <w:left w:w="108" w:type="dxa"/>
              <w:bottom w:w="0" w:type="dxa"/>
              <w:right w:w="108" w:type="dxa"/>
            </w:tcMar>
          </w:tcPr>
          <w:p w14:paraId="000006CC"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C00000"/>
                <w:sz w:val="16"/>
                <w:szCs w:val="16"/>
              </w:rPr>
            </w:pPr>
            <w:r>
              <w:rPr>
                <w:rFonts w:ascii="Arial" w:eastAsia="Arial" w:hAnsi="Arial" w:cs="Arial"/>
                <w:i/>
                <w:color w:val="C00000"/>
                <w:sz w:val="16"/>
                <w:szCs w:val="16"/>
              </w:rPr>
              <w:t>47</w:t>
            </w:r>
          </w:p>
        </w:tc>
        <w:tc>
          <w:tcPr>
            <w:tcW w:w="2100" w:type="dxa"/>
            <w:shd w:val="clear" w:color="auto" w:fill="E0E0E0"/>
            <w:tcMar>
              <w:top w:w="0" w:type="dxa"/>
              <w:left w:w="108" w:type="dxa"/>
              <w:bottom w:w="0" w:type="dxa"/>
              <w:right w:w="108" w:type="dxa"/>
            </w:tcMar>
          </w:tcPr>
          <w:p w14:paraId="000006CD" w14:textId="77777777" w:rsidR="00191D38" w:rsidRDefault="00000000">
            <w:pPr>
              <w:widowControl/>
              <w:pBdr>
                <w:top w:val="nil"/>
                <w:left w:val="nil"/>
                <w:bottom w:val="nil"/>
                <w:right w:val="nil"/>
                <w:between w:val="nil"/>
              </w:pBdr>
              <w:spacing w:line="240" w:lineRule="auto"/>
              <w:ind w:left="164"/>
              <w:rPr>
                <w:rFonts w:ascii="Arial" w:eastAsia="Arial" w:hAnsi="Arial" w:cs="Arial"/>
                <w:i/>
                <w:color w:val="C00000"/>
                <w:sz w:val="16"/>
                <w:szCs w:val="16"/>
              </w:rPr>
            </w:pPr>
            <w:sdt>
              <w:sdtPr>
                <w:tag w:val="goog_rdk_30"/>
                <w:id w:val="1302890187"/>
              </w:sdtPr>
              <w:sdtContent>
                <w:commentRangeStart w:id="72"/>
              </w:sdtContent>
            </w:sdt>
            <w:r>
              <w:rPr>
                <w:rFonts w:ascii="Arial" w:eastAsia="Arial" w:hAnsi="Arial" w:cs="Arial"/>
                <w:i/>
                <w:color w:val="C00000"/>
                <w:sz w:val="16"/>
                <w:szCs w:val="16"/>
              </w:rPr>
              <w:t>Impact Parameter</w:t>
            </w:r>
            <w:commentRangeEnd w:id="72"/>
            <w:r>
              <w:commentReference w:id="72"/>
            </w:r>
          </w:p>
        </w:tc>
        <w:tc>
          <w:tcPr>
            <w:tcW w:w="1021" w:type="dxa"/>
            <w:shd w:val="clear" w:color="auto" w:fill="E0E0E0"/>
            <w:tcMar>
              <w:top w:w="0" w:type="dxa"/>
              <w:left w:w="108" w:type="dxa"/>
              <w:bottom w:w="0" w:type="dxa"/>
              <w:right w:w="108" w:type="dxa"/>
            </w:tcMar>
          </w:tcPr>
          <w:p w14:paraId="000006CE" w14:textId="77777777" w:rsidR="00191D38" w:rsidRDefault="00000000">
            <w:pPr>
              <w:widowControl/>
              <w:pBdr>
                <w:top w:val="nil"/>
                <w:left w:val="nil"/>
                <w:bottom w:val="nil"/>
                <w:right w:val="nil"/>
                <w:between w:val="nil"/>
              </w:pBdr>
              <w:spacing w:line="240" w:lineRule="auto"/>
              <w:ind w:left="164"/>
              <w:jc w:val="center"/>
              <w:rPr>
                <w:rFonts w:ascii="Arial" w:eastAsia="Arial" w:hAnsi="Arial" w:cs="Arial"/>
                <w:i/>
                <w:color w:val="C00000"/>
                <w:sz w:val="16"/>
                <w:szCs w:val="16"/>
              </w:rPr>
            </w:pPr>
            <w:r>
              <w:rPr>
                <w:rFonts w:ascii="Arial" w:eastAsia="Arial" w:hAnsi="Arial" w:cs="Arial"/>
                <w:i/>
                <w:color w:val="C00000"/>
                <w:sz w:val="16"/>
                <w:szCs w:val="16"/>
              </w:rPr>
              <w:t>0 07 040</w:t>
            </w:r>
          </w:p>
        </w:tc>
        <w:tc>
          <w:tcPr>
            <w:tcW w:w="855" w:type="dxa"/>
            <w:shd w:val="clear" w:color="auto" w:fill="E0E0E0"/>
            <w:tcMar>
              <w:top w:w="0" w:type="dxa"/>
              <w:left w:w="108" w:type="dxa"/>
              <w:bottom w:w="0" w:type="dxa"/>
              <w:right w:w="108" w:type="dxa"/>
            </w:tcMar>
          </w:tcPr>
          <w:p w14:paraId="000006CF"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t>1</w:t>
            </w:r>
          </w:p>
        </w:tc>
        <w:tc>
          <w:tcPr>
            <w:tcW w:w="1274" w:type="dxa"/>
            <w:shd w:val="clear" w:color="auto" w:fill="E0E0E0"/>
            <w:tcMar>
              <w:top w:w="0" w:type="dxa"/>
              <w:left w:w="108" w:type="dxa"/>
              <w:bottom w:w="0" w:type="dxa"/>
              <w:right w:w="108" w:type="dxa"/>
            </w:tcMar>
          </w:tcPr>
          <w:p w14:paraId="000006D0"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t>62 000 000</w:t>
            </w:r>
          </w:p>
        </w:tc>
        <w:tc>
          <w:tcPr>
            <w:tcW w:w="897" w:type="dxa"/>
            <w:shd w:val="clear" w:color="auto" w:fill="E0E0E0"/>
            <w:tcMar>
              <w:top w:w="0" w:type="dxa"/>
              <w:left w:w="108" w:type="dxa"/>
              <w:bottom w:w="0" w:type="dxa"/>
              <w:right w:w="108" w:type="dxa"/>
            </w:tcMar>
          </w:tcPr>
          <w:p w14:paraId="000006D1"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C00000"/>
                <w:sz w:val="16"/>
                <w:szCs w:val="16"/>
              </w:rPr>
            </w:pPr>
            <w:r>
              <w:rPr>
                <w:rFonts w:ascii="Arial" w:eastAsia="Arial" w:hAnsi="Arial" w:cs="Arial"/>
                <w:color w:val="C00000"/>
                <w:sz w:val="16"/>
                <w:szCs w:val="16"/>
              </w:rPr>
              <w:t>22</w:t>
            </w:r>
          </w:p>
        </w:tc>
        <w:tc>
          <w:tcPr>
            <w:tcW w:w="1071" w:type="dxa"/>
            <w:shd w:val="clear" w:color="auto" w:fill="E0E0E0"/>
            <w:tcMar>
              <w:top w:w="0" w:type="dxa"/>
              <w:left w:w="108" w:type="dxa"/>
              <w:bottom w:w="0" w:type="dxa"/>
              <w:right w:w="108" w:type="dxa"/>
            </w:tcMar>
          </w:tcPr>
          <w:p w14:paraId="000006D2" w14:textId="77777777" w:rsidR="00191D38" w:rsidRDefault="00000000">
            <w:pPr>
              <w:widowControl/>
              <w:pBdr>
                <w:top w:val="nil"/>
                <w:left w:val="nil"/>
                <w:bottom w:val="nil"/>
                <w:right w:val="nil"/>
                <w:between w:val="nil"/>
              </w:pBdr>
              <w:spacing w:line="240" w:lineRule="auto"/>
              <w:rPr>
                <w:rFonts w:ascii="Arial" w:eastAsia="Arial" w:hAnsi="Arial" w:cs="Arial"/>
                <w:color w:val="C00000"/>
                <w:sz w:val="16"/>
                <w:szCs w:val="16"/>
              </w:rPr>
            </w:pPr>
            <w:r>
              <w:rPr>
                <w:rFonts w:ascii="Arial" w:eastAsia="Arial" w:hAnsi="Arial" w:cs="Arial"/>
                <w:color w:val="C00000"/>
                <w:sz w:val="16"/>
                <w:szCs w:val="16"/>
              </w:rPr>
              <w:t>Metres</w:t>
            </w:r>
          </w:p>
        </w:tc>
        <w:tc>
          <w:tcPr>
            <w:tcW w:w="2506" w:type="dxa"/>
            <w:shd w:val="clear" w:color="auto" w:fill="E0E0E0"/>
            <w:tcMar>
              <w:top w:w="0" w:type="dxa"/>
              <w:left w:w="108" w:type="dxa"/>
              <w:bottom w:w="0" w:type="dxa"/>
              <w:right w:w="108" w:type="dxa"/>
            </w:tcMar>
          </w:tcPr>
          <w:p w14:paraId="000006D3"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color w:val="C00000"/>
                <w:sz w:val="24"/>
                <w:szCs w:val="24"/>
              </w:rPr>
            </w:pPr>
            <w:r>
              <w:rPr>
                <w:rFonts w:ascii="Arial" w:eastAsia="Arial" w:hAnsi="Arial" w:cs="Arial"/>
                <w:color w:val="C00000"/>
                <w:sz w:val="16"/>
                <w:szCs w:val="16"/>
              </w:rPr>
              <w:t>6200–6600 km to 10cm</w:t>
            </w:r>
          </w:p>
          <w:p w14:paraId="000006D4" w14:textId="77777777" w:rsidR="00191D38" w:rsidRDefault="00000000">
            <w:pPr>
              <w:widowControl/>
              <w:pBdr>
                <w:top w:val="nil"/>
                <w:left w:val="nil"/>
                <w:bottom w:val="nil"/>
                <w:right w:val="nil"/>
                <w:between w:val="nil"/>
              </w:pBdr>
              <w:spacing w:line="240" w:lineRule="auto"/>
              <w:rPr>
                <w:rFonts w:ascii="Arial" w:eastAsia="Arial" w:hAnsi="Arial" w:cs="Arial"/>
                <w:color w:val="C00000"/>
                <w:sz w:val="16"/>
                <w:szCs w:val="16"/>
              </w:rPr>
            </w:pPr>
            <w:r>
              <w:rPr>
                <w:rFonts w:ascii="Arial" w:eastAsia="Arial" w:hAnsi="Arial" w:cs="Arial"/>
                <w:color w:val="C00000"/>
                <w:sz w:val="16"/>
                <w:szCs w:val="16"/>
              </w:rPr>
              <w:t>(distance from centre of curvature)</w:t>
            </w:r>
          </w:p>
        </w:tc>
      </w:tr>
      <w:tr w:rsidR="00191D38" w14:paraId="70AB336C" w14:textId="77777777">
        <w:trPr>
          <w:cantSplit/>
          <w:jc w:val="center"/>
        </w:trPr>
        <w:tc>
          <w:tcPr>
            <w:tcW w:w="884" w:type="dxa"/>
            <w:shd w:val="clear" w:color="auto" w:fill="E0E0E0"/>
            <w:tcMar>
              <w:top w:w="0" w:type="dxa"/>
              <w:left w:w="108" w:type="dxa"/>
              <w:bottom w:w="0" w:type="dxa"/>
              <w:right w:w="108" w:type="dxa"/>
            </w:tcMar>
          </w:tcPr>
          <w:p w14:paraId="000006D5"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C00000"/>
                <w:sz w:val="16"/>
                <w:szCs w:val="16"/>
              </w:rPr>
            </w:pPr>
            <w:r>
              <w:rPr>
                <w:rFonts w:ascii="Arial" w:eastAsia="Arial" w:hAnsi="Arial" w:cs="Arial"/>
                <w:i/>
                <w:color w:val="C00000"/>
                <w:sz w:val="16"/>
                <w:szCs w:val="16"/>
              </w:rPr>
              <w:t>48</w:t>
            </w:r>
          </w:p>
        </w:tc>
        <w:tc>
          <w:tcPr>
            <w:tcW w:w="2100" w:type="dxa"/>
            <w:shd w:val="clear" w:color="auto" w:fill="E0E0E0"/>
            <w:tcMar>
              <w:top w:w="0" w:type="dxa"/>
              <w:left w:w="108" w:type="dxa"/>
              <w:bottom w:w="0" w:type="dxa"/>
              <w:right w:w="108" w:type="dxa"/>
            </w:tcMar>
          </w:tcPr>
          <w:p w14:paraId="000006D6" w14:textId="77777777" w:rsidR="00191D38" w:rsidRDefault="00000000">
            <w:pPr>
              <w:widowControl/>
              <w:pBdr>
                <w:top w:val="nil"/>
                <w:left w:val="nil"/>
                <w:bottom w:val="nil"/>
                <w:right w:val="nil"/>
                <w:between w:val="nil"/>
              </w:pBdr>
              <w:spacing w:line="240" w:lineRule="auto"/>
              <w:ind w:left="164"/>
              <w:rPr>
                <w:rFonts w:ascii="Arial" w:eastAsia="Arial" w:hAnsi="Arial" w:cs="Arial"/>
                <w:i/>
                <w:color w:val="C00000"/>
                <w:sz w:val="16"/>
                <w:szCs w:val="16"/>
              </w:rPr>
            </w:pPr>
            <w:sdt>
              <w:sdtPr>
                <w:tag w:val="goog_rdk_31"/>
                <w:id w:val="1270660087"/>
              </w:sdtPr>
              <w:sdtContent>
                <w:commentRangeStart w:id="73"/>
              </w:sdtContent>
            </w:sdt>
            <w:r>
              <w:rPr>
                <w:rFonts w:ascii="Arial" w:eastAsia="Arial" w:hAnsi="Arial" w:cs="Arial"/>
                <w:i/>
                <w:color w:val="C00000"/>
                <w:sz w:val="16"/>
                <w:szCs w:val="16"/>
              </w:rPr>
              <w:t>Calibrated phase difference</w:t>
            </w:r>
            <w:commentRangeEnd w:id="73"/>
            <w:r>
              <w:commentReference w:id="73"/>
            </w:r>
          </w:p>
        </w:tc>
        <w:tc>
          <w:tcPr>
            <w:tcW w:w="1021" w:type="dxa"/>
            <w:shd w:val="clear" w:color="auto" w:fill="E0E0E0"/>
            <w:tcMar>
              <w:top w:w="0" w:type="dxa"/>
              <w:left w:w="108" w:type="dxa"/>
              <w:bottom w:w="0" w:type="dxa"/>
              <w:right w:w="108" w:type="dxa"/>
            </w:tcMar>
          </w:tcPr>
          <w:p w14:paraId="000006D7" w14:textId="77777777" w:rsidR="00191D38" w:rsidRDefault="00000000">
            <w:pPr>
              <w:widowControl/>
              <w:pBdr>
                <w:top w:val="nil"/>
                <w:left w:val="nil"/>
                <w:bottom w:val="nil"/>
                <w:right w:val="nil"/>
                <w:between w:val="nil"/>
              </w:pBdr>
              <w:spacing w:line="240" w:lineRule="auto"/>
              <w:ind w:left="164"/>
              <w:jc w:val="center"/>
              <w:rPr>
                <w:rFonts w:ascii="Arial" w:eastAsia="Arial" w:hAnsi="Arial" w:cs="Arial"/>
                <w:i/>
                <w:color w:val="C00000"/>
                <w:sz w:val="16"/>
                <w:szCs w:val="16"/>
              </w:rPr>
            </w:pPr>
            <w:r>
              <w:rPr>
                <w:rFonts w:ascii="Arial" w:eastAsia="Arial" w:hAnsi="Arial" w:cs="Arial"/>
                <w:i/>
                <w:color w:val="C00000"/>
                <w:sz w:val="16"/>
                <w:szCs w:val="16"/>
              </w:rPr>
              <w:t>New</w:t>
            </w:r>
          </w:p>
        </w:tc>
        <w:tc>
          <w:tcPr>
            <w:tcW w:w="855" w:type="dxa"/>
            <w:shd w:val="clear" w:color="auto" w:fill="E0E0E0"/>
            <w:tcMar>
              <w:top w:w="0" w:type="dxa"/>
              <w:left w:w="108" w:type="dxa"/>
              <w:bottom w:w="0" w:type="dxa"/>
              <w:right w:w="108" w:type="dxa"/>
            </w:tcMar>
          </w:tcPr>
          <w:p w14:paraId="000006D8" w14:textId="77777777" w:rsidR="00191D38" w:rsidRDefault="00191D38">
            <w:pPr>
              <w:widowControl/>
              <w:pBdr>
                <w:top w:val="nil"/>
                <w:left w:val="nil"/>
                <w:bottom w:val="nil"/>
                <w:right w:val="nil"/>
                <w:between w:val="nil"/>
              </w:pBdr>
              <w:spacing w:line="240" w:lineRule="auto"/>
              <w:jc w:val="right"/>
              <w:rPr>
                <w:rFonts w:ascii="Arial" w:eastAsia="Arial" w:hAnsi="Arial" w:cs="Arial"/>
                <w:color w:val="C00000"/>
                <w:sz w:val="16"/>
                <w:szCs w:val="16"/>
              </w:rPr>
            </w:pPr>
          </w:p>
        </w:tc>
        <w:tc>
          <w:tcPr>
            <w:tcW w:w="1274" w:type="dxa"/>
            <w:shd w:val="clear" w:color="auto" w:fill="E0E0E0"/>
            <w:tcMar>
              <w:top w:w="0" w:type="dxa"/>
              <w:left w:w="108" w:type="dxa"/>
              <w:bottom w:w="0" w:type="dxa"/>
              <w:right w:w="108" w:type="dxa"/>
            </w:tcMar>
          </w:tcPr>
          <w:p w14:paraId="000006D9" w14:textId="77777777" w:rsidR="00191D38" w:rsidRDefault="00191D38">
            <w:pPr>
              <w:widowControl/>
              <w:pBdr>
                <w:top w:val="nil"/>
                <w:left w:val="nil"/>
                <w:bottom w:val="nil"/>
                <w:right w:val="nil"/>
                <w:between w:val="nil"/>
              </w:pBdr>
              <w:spacing w:line="240" w:lineRule="auto"/>
              <w:jc w:val="right"/>
              <w:rPr>
                <w:rFonts w:ascii="Arial" w:eastAsia="Arial" w:hAnsi="Arial" w:cs="Arial"/>
                <w:color w:val="C00000"/>
                <w:sz w:val="16"/>
                <w:szCs w:val="16"/>
              </w:rPr>
            </w:pPr>
          </w:p>
        </w:tc>
        <w:tc>
          <w:tcPr>
            <w:tcW w:w="897" w:type="dxa"/>
            <w:shd w:val="clear" w:color="auto" w:fill="E0E0E0"/>
            <w:tcMar>
              <w:top w:w="0" w:type="dxa"/>
              <w:left w:w="108" w:type="dxa"/>
              <w:bottom w:w="0" w:type="dxa"/>
              <w:right w:w="108" w:type="dxa"/>
            </w:tcMar>
          </w:tcPr>
          <w:p w14:paraId="000006DA" w14:textId="77777777" w:rsidR="00191D38" w:rsidRDefault="00191D38">
            <w:pPr>
              <w:widowControl/>
              <w:pBdr>
                <w:top w:val="nil"/>
                <w:left w:val="nil"/>
                <w:bottom w:val="nil"/>
                <w:right w:val="nil"/>
                <w:between w:val="nil"/>
              </w:pBdr>
              <w:spacing w:line="240" w:lineRule="auto"/>
              <w:jc w:val="right"/>
              <w:rPr>
                <w:rFonts w:ascii="Arial" w:eastAsia="Arial" w:hAnsi="Arial" w:cs="Arial"/>
                <w:color w:val="C00000"/>
                <w:sz w:val="16"/>
                <w:szCs w:val="16"/>
              </w:rPr>
            </w:pPr>
          </w:p>
        </w:tc>
        <w:tc>
          <w:tcPr>
            <w:tcW w:w="1071" w:type="dxa"/>
            <w:shd w:val="clear" w:color="auto" w:fill="E0E0E0"/>
            <w:tcMar>
              <w:top w:w="0" w:type="dxa"/>
              <w:left w:w="108" w:type="dxa"/>
              <w:bottom w:w="0" w:type="dxa"/>
              <w:right w:w="108" w:type="dxa"/>
            </w:tcMar>
          </w:tcPr>
          <w:p w14:paraId="000006DB" w14:textId="77777777" w:rsidR="00191D38" w:rsidRDefault="00191D38">
            <w:pPr>
              <w:widowControl/>
              <w:pBdr>
                <w:top w:val="nil"/>
                <w:left w:val="nil"/>
                <w:bottom w:val="nil"/>
                <w:right w:val="nil"/>
                <w:between w:val="nil"/>
              </w:pBdr>
              <w:spacing w:line="240" w:lineRule="auto"/>
              <w:rPr>
                <w:rFonts w:ascii="Arial" w:eastAsia="Arial" w:hAnsi="Arial" w:cs="Arial"/>
                <w:color w:val="C00000"/>
                <w:sz w:val="16"/>
                <w:szCs w:val="16"/>
              </w:rPr>
            </w:pPr>
          </w:p>
        </w:tc>
        <w:tc>
          <w:tcPr>
            <w:tcW w:w="2506" w:type="dxa"/>
            <w:shd w:val="clear" w:color="auto" w:fill="E0E0E0"/>
            <w:tcMar>
              <w:top w:w="0" w:type="dxa"/>
              <w:left w:w="108" w:type="dxa"/>
              <w:bottom w:w="0" w:type="dxa"/>
              <w:right w:w="108" w:type="dxa"/>
            </w:tcMar>
          </w:tcPr>
          <w:p w14:paraId="000006DC" w14:textId="77777777" w:rsidR="00191D38" w:rsidRDefault="00191D38">
            <w:pPr>
              <w:widowControl/>
              <w:pBdr>
                <w:top w:val="nil"/>
                <w:left w:val="nil"/>
                <w:bottom w:val="nil"/>
                <w:right w:val="nil"/>
                <w:between w:val="nil"/>
              </w:pBdr>
              <w:spacing w:line="240" w:lineRule="auto"/>
              <w:rPr>
                <w:rFonts w:ascii="Arial" w:eastAsia="Arial" w:hAnsi="Arial" w:cs="Arial"/>
                <w:color w:val="C00000"/>
                <w:sz w:val="16"/>
                <w:szCs w:val="16"/>
              </w:rPr>
            </w:pPr>
          </w:p>
        </w:tc>
      </w:tr>
      <w:tr w:rsidR="00191D38" w14:paraId="72E09CE2" w14:textId="77777777">
        <w:trPr>
          <w:cantSplit/>
          <w:jc w:val="center"/>
        </w:trPr>
        <w:tc>
          <w:tcPr>
            <w:tcW w:w="884" w:type="dxa"/>
            <w:shd w:val="clear" w:color="auto" w:fill="E0E0E0"/>
            <w:tcMar>
              <w:top w:w="0" w:type="dxa"/>
              <w:left w:w="108" w:type="dxa"/>
              <w:bottom w:w="0" w:type="dxa"/>
              <w:right w:w="108" w:type="dxa"/>
            </w:tcMar>
          </w:tcPr>
          <w:p w14:paraId="000006DD"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C00000"/>
                <w:sz w:val="16"/>
                <w:szCs w:val="16"/>
              </w:rPr>
            </w:pPr>
            <w:r>
              <w:rPr>
                <w:rFonts w:ascii="Arial" w:eastAsia="Arial" w:hAnsi="Arial" w:cs="Arial"/>
                <w:i/>
                <w:color w:val="C00000"/>
                <w:sz w:val="16"/>
                <w:szCs w:val="16"/>
              </w:rPr>
              <w:t>49</w:t>
            </w:r>
          </w:p>
        </w:tc>
        <w:tc>
          <w:tcPr>
            <w:tcW w:w="2100" w:type="dxa"/>
            <w:shd w:val="clear" w:color="auto" w:fill="E0E0E0"/>
            <w:tcMar>
              <w:top w:w="0" w:type="dxa"/>
              <w:left w:w="108" w:type="dxa"/>
              <w:bottom w:w="0" w:type="dxa"/>
              <w:right w:w="108" w:type="dxa"/>
            </w:tcMar>
          </w:tcPr>
          <w:p w14:paraId="000006DE" w14:textId="77777777" w:rsidR="00191D38" w:rsidRDefault="00000000">
            <w:pPr>
              <w:widowControl/>
              <w:pBdr>
                <w:top w:val="nil"/>
                <w:left w:val="nil"/>
                <w:bottom w:val="nil"/>
                <w:right w:val="nil"/>
                <w:between w:val="nil"/>
              </w:pBdr>
              <w:spacing w:line="240" w:lineRule="auto"/>
              <w:ind w:left="164"/>
              <w:rPr>
                <w:rFonts w:ascii="Arial" w:eastAsia="Arial" w:hAnsi="Arial" w:cs="Arial"/>
                <w:i/>
                <w:color w:val="C00000"/>
                <w:sz w:val="16"/>
                <w:szCs w:val="16"/>
              </w:rPr>
            </w:pPr>
            <w:r>
              <w:rPr>
                <w:rFonts w:ascii="Arial" w:eastAsia="Arial" w:hAnsi="Arial" w:cs="Arial"/>
                <w:i/>
                <w:color w:val="C00000"/>
                <w:sz w:val="16"/>
                <w:szCs w:val="16"/>
              </w:rPr>
              <w:t>Estimated error in calibrated phase difference</w:t>
            </w:r>
          </w:p>
        </w:tc>
        <w:tc>
          <w:tcPr>
            <w:tcW w:w="1021" w:type="dxa"/>
            <w:shd w:val="clear" w:color="auto" w:fill="E0E0E0"/>
            <w:tcMar>
              <w:top w:w="0" w:type="dxa"/>
              <w:left w:w="108" w:type="dxa"/>
              <w:bottom w:w="0" w:type="dxa"/>
              <w:right w:w="108" w:type="dxa"/>
            </w:tcMar>
          </w:tcPr>
          <w:p w14:paraId="000006DF" w14:textId="77777777" w:rsidR="00191D38" w:rsidRDefault="00000000">
            <w:pPr>
              <w:widowControl/>
              <w:pBdr>
                <w:top w:val="nil"/>
                <w:left w:val="nil"/>
                <w:bottom w:val="nil"/>
                <w:right w:val="nil"/>
                <w:between w:val="nil"/>
              </w:pBdr>
              <w:spacing w:line="240" w:lineRule="auto"/>
              <w:ind w:left="164"/>
              <w:jc w:val="center"/>
              <w:rPr>
                <w:rFonts w:ascii="Arial" w:eastAsia="Arial" w:hAnsi="Arial" w:cs="Arial"/>
                <w:i/>
                <w:color w:val="C00000"/>
                <w:sz w:val="16"/>
                <w:szCs w:val="16"/>
              </w:rPr>
            </w:pPr>
            <w:r>
              <w:rPr>
                <w:rFonts w:ascii="Arial" w:eastAsia="Arial" w:hAnsi="Arial" w:cs="Arial"/>
                <w:i/>
                <w:color w:val="C00000"/>
                <w:sz w:val="16"/>
                <w:szCs w:val="16"/>
              </w:rPr>
              <w:t>New</w:t>
            </w:r>
          </w:p>
        </w:tc>
        <w:tc>
          <w:tcPr>
            <w:tcW w:w="855" w:type="dxa"/>
            <w:shd w:val="clear" w:color="auto" w:fill="E0E0E0"/>
            <w:tcMar>
              <w:top w:w="0" w:type="dxa"/>
              <w:left w:w="108" w:type="dxa"/>
              <w:bottom w:w="0" w:type="dxa"/>
              <w:right w:w="108" w:type="dxa"/>
            </w:tcMar>
          </w:tcPr>
          <w:p w14:paraId="000006E0" w14:textId="77777777" w:rsidR="00191D38" w:rsidRDefault="00191D38">
            <w:pPr>
              <w:widowControl/>
              <w:pBdr>
                <w:top w:val="nil"/>
                <w:left w:val="nil"/>
                <w:bottom w:val="nil"/>
                <w:right w:val="nil"/>
                <w:between w:val="nil"/>
              </w:pBdr>
              <w:spacing w:line="240" w:lineRule="auto"/>
              <w:jc w:val="right"/>
              <w:rPr>
                <w:rFonts w:ascii="Arial" w:eastAsia="Arial" w:hAnsi="Arial" w:cs="Arial"/>
                <w:color w:val="C00000"/>
                <w:sz w:val="16"/>
                <w:szCs w:val="16"/>
              </w:rPr>
            </w:pPr>
          </w:p>
        </w:tc>
        <w:tc>
          <w:tcPr>
            <w:tcW w:w="1274" w:type="dxa"/>
            <w:shd w:val="clear" w:color="auto" w:fill="E0E0E0"/>
            <w:tcMar>
              <w:top w:w="0" w:type="dxa"/>
              <w:left w:w="108" w:type="dxa"/>
              <w:bottom w:w="0" w:type="dxa"/>
              <w:right w:w="108" w:type="dxa"/>
            </w:tcMar>
          </w:tcPr>
          <w:p w14:paraId="000006E1" w14:textId="77777777" w:rsidR="00191D38" w:rsidRDefault="00191D38">
            <w:pPr>
              <w:widowControl/>
              <w:pBdr>
                <w:top w:val="nil"/>
                <w:left w:val="nil"/>
                <w:bottom w:val="nil"/>
                <w:right w:val="nil"/>
                <w:between w:val="nil"/>
              </w:pBdr>
              <w:spacing w:line="240" w:lineRule="auto"/>
              <w:jc w:val="right"/>
              <w:rPr>
                <w:rFonts w:ascii="Arial" w:eastAsia="Arial" w:hAnsi="Arial" w:cs="Arial"/>
                <w:color w:val="C00000"/>
                <w:sz w:val="16"/>
                <w:szCs w:val="16"/>
              </w:rPr>
            </w:pPr>
          </w:p>
        </w:tc>
        <w:tc>
          <w:tcPr>
            <w:tcW w:w="897" w:type="dxa"/>
            <w:shd w:val="clear" w:color="auto" w:fill="E0E0E0"/>
            <w:tcMar>
              <w:top w:w="0" w:type="dxa"/>
              <w:left w:w="108" w:type="dxa"/>
              <w:bottom w:w="0" w:type="dxa"/>
              <w:right w:w="108" w:type="dxa"/>
            </w:tcMar>
          </w:tcPr>
          <w:p w14:paraId="000006E2" w14:textId="77777777" w:rsidR="00191D38" w:rsidRDefault="00191D38">
            <w:pPr>
              <w:widowControl/>
              <w:pBdr>
                <w:top w:val="nil"/>
                <w:left w:val="nil"/>
                <w:bottom w:val="nil"/>
                <w:right w:val="nil"/>
                <w:between w:val="nil"/>
              </w:pBdr>
              <w:spacing w:line="240" w:lineRule="auto"/>
              <w:jc w:val="right"/>
              <w:rPr>
                <w:rFonts w:ascii="Arial" w:eastAsia="Arial" w:hAnsi="Arial" w:cs="Arial"/>
                <w:color w:val="C00000"/>
                <w:sz w:val="16"/>
                <w:szCs w:val="16"/>
              </w:rPr>
            </w:pPr>
          </w:p>
        </w:tc>
        <w:tc>
          <w:tcPr>
            <w:tcW w:w="1071" w:type="dxa"/>
            <w:shd w:val="clear" w:color="auto" w:fill="E0E0E0"/>
            <w:tcMar>
              <w:top w:w="0" w:type="dxa"/>
              <w:left w:w="108" w:type="dxa"/>
              <w:bottom w:w="0" w:type="dxa"/>
              <w:right w:w="108" w:type="dxa"/>
            </w:tcMar>
          </w:tcPr>
          <w:p w14:paraId="000006E3" w14:textId="77777777" w:rsidR="00191D38" w:rsidRDefault="00191D38">
            <w:pPr>
              <w:widowControl/>
              <w:pBdr>
                <w:top w:val="nil"/>
                <w:left w:val="nil"/>
                <w:bottom w:val="nil"/>
                <w:right w:val="nil"/>
                <w:between w:val="nil"/>
              </w:pBdr>
              <w:spacing w:line="240" w:lineRule="auto"/>
              <w:rPr>
                <w:rFonts w:ascii="Arial" w:eastAsia="Arial" w:hAnsi="Arial" w:cs="Arial"/>
                <w:color w:val="C00000"/>
                <w:sz w:val="16"/>
                <w:szCs w:val="16"/>
              </w:rPr>
            </w:pPr>
          </w:p>
        </w:tc>
        <w:tc>
          <w:tcPr>
            <w:tcW w:w="2506" w:type="dxa"/>
            <w:shd w:val="clear" w:color="auto" w:fill="E0E0E0"/>
            <w:tcMar>
              <w:top w:w="0" w:type="dxa"/>
              <w:left w:w="108" w:type="dxa"/>
              <w:bottom w:w="0" w:type="dxa"/>
              <w:right w:w="108" w:type="dxa"/>
            </w:tcMar>
          </w:tcPr>
          <w:p w14:paraId="000006E4" w14:textId="77777777" w:rsidR="00191D38" w:rsidRDefault="00191D38">
            <w:pPr>
              <w:widowControl/>
              <w:pBdr>
                <w:top w:val="nil"/>
                <w:left w:val="nil"/>
                <w:bottom w:val="nil"/>
                <w:right w:val="nil"/>
                <w:between w:val="nil"/>
              </w:pBdr>
              <w:spacing w:line="240" w:lineRule="auto"/>
              <w:rPr>
                <w:rFonts w:ascii="Arial" w:eastAsia="Arial" w:hAnsi="Arial" w:cs="Arial"/>
                <w:color w:val="C00000"/>
                <w:sz w:val="16"/>
                <w:szCs w:val="16"/>
              </w:rPr>
            </w:pPr>
          </w:p>
        </w:tc>
      </w:tr>
      <w:tr w:rsidR="00191D38" w14:paraId="2DEF8476" w14:textId="77777777">
        <w:trPr>
          <w:cantSplit/>
          <w:jc w:val="center"/>
        </w:trPr>
        <w:tc>
          <w:tcPr>
            <w:tcW w:w="884" w:type="dxa"/>
            <w:shd w:val="clear" w:color="auto" w:fill="F3F3F3"/>
            <w:tcMar>
              <w:top w:w="0" w:type="dxa"/>
              <w:left w:w="108" w:type="dxa"/>
              <w:bottom w:w="0" w:type="dxa"/>
              <w:right w:w="108" w:type="dxa"/>
            </w:tcMar>
          </w:tcPr>
          <w:p w14:paraId="000006E5"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000006E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6E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6E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6E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6E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6E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6EC"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r>
      <w:tr w:rsidR="00191D38" w14:paraId="58B96E2B" w14:textId="77777777">
        <w:trPr>
          <w:cantSplit/>
          <w:trHeight w:val="311"/>
          <w:jc w:val="center"/>
        </w:trPr>
        <w:tc>
          <w:tcPr>
            <w:tcW w:w="884" w:type="dxa"/>
            <w:shd w:val="clear" w:color="auto" w:fill="F3F3F3"/>
            <w:tcMar>
              <w:top w:w="0" w:type="dxa"/>
              <w:left w:w="108" w:type="dxa"/>
              <w:bottom w:w="0" w:type="dxa"/>
              <w:right w:w="108" w:type="dxa"/>
            </w:tcMar>
          </w:tcPr>
          <w:p w14:paraId="000006E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6E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6E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1 01 000</w:t>
            </w:r>
          </w:p>
        </w:tc>
        <w:tc>
          <w:tcPr>
            <w:tcW w:w="855" w:type="dxa"/>
            <w:shd w:val="clear" w:color="auto" w:fill="F3F3F3"/>
            <w:tcMar>
              <w:top w:w="0" w:type="dxa"/>
              <w:left w:w="108" w:type="dxa"/>
              <w:bottom w:w="0" w:type="dxa"/>
              <w:right w:w="108" w:type="dxa"/>
            </w:tcMar>
          </w:tcPr>
          <w:p w14:paraId="000006F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6F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6F2" w14:textId="77777777" w:rsidR="00191D38" w:rsidRDefault="00191D38">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6F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6F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descriptor</w:t>
            </w:r>
          </w:p>
        </w:tc>
      </w:tr>
      <w:tr w:rsidR="00191D38" w14:paraId="5CC45683" w14:textId="77777777">
        <w:trPr>
          <w:cantSplit/>
          <w:jc w:val="center"/>
        </w:trPr>
        <w:tc>
          <w:tcPr>
            <w:tcW w:w="884" w:type="dxa"/>
            <w:shd w:val="clear" w:color="auto" w:fill="E0E0E0"/>
            <w:tcMar>
              <w:top w:w="0" w:type="dxa"/>
              <w:left w:w="108" w:type="dxa"/>
              <w:bottom w:w="0" w:type="dxa"/>
              <w:right w:w="108" w:type="dxa"/>
            </w:tcMar>
          </w:tcPr>
          <w:p w14:paraId="000006F5"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N0+7</w:t>
            </w:r>
          </w:p>
        </w:tc>
        <w:tc>
          <w:tcPr>
            <w:tcW w:w="2100" w:type="dxa"/>
            <w:shd w:val="clear" w:color="auto" w:fill="E0E0E0"/>
            <w:tcMar>
              <w:top w:w="0" w:type="dxa"/>
              <w:left w:w="108" w:type="dxa"/>
              <w:bottom w:w="0" w:type="dxa"/>
              <w:right w:w="108" w:type="dxa"/>
            </w:tcMar>
          </w:tcPr>
          <w:p w14:paraId="000006F6" w14:textId="77777777" w:rsidR="00191D38" w:rsidRDefault="00000000">
            <w:pPr>
              <w:widowControl/>
              <w:pBdr>
                <w:top w:val="nil"/>
                <w:left w:val="nil"/>
                <w:bottom w:val="nil"/>
                <w:right w:val="nil"/>
                <w:between w:val="nil"/>
              </w:pBdr>
              <w:spacing w:line="240" w:lineRule="auto"/>
              <w:rPr>
                <w:rFonts w:ascii="Arial" w:eastAsia="Arial" w:hAnsi="Arial" w:cs="Arial"/>
                <w:b/>
                <w:color w:val="538135"/>
                <w:sz w:val="16"/>
                <w:szCs w:val="16"/>
              </w:rPr>
            </w:pPr>
            <w:r>
              <w:rPr>
                <w:rFonts w:ascii="Arial" w:eastAsia="Arial" w:hAnsi="Arial" w:cs="Arial"/>
                <w:b/>
                <w:color w:val="538135"/>
                <w:sz w:val="16"/>
                <w:szCs w:val="16"/>
              </w:rPr>
              <w:t>Short delayed replication factor</w:t>
            </w:r>
          </w:p>
        </w:tc>
        <w:tc>
          <w:tcPr>
            <w:tcW w:w="1021" w:type="dxa"/>
            <w:shd w:val="clear" w:color="auto" w:fill="E0E0E0"/>
            <w:tcMar>
              <w:top w:w="0" w:type="dxa"/>
              <w:left w:w="108" w:type="dxa"/>
              <w:bottom w:w="0" w:type="dxa"/>
              <w:right w:w="108" w:type="dxa"/>
            </w:tcMar>
          </w:tcPr>
          <w:p w14:paraId="000006F7"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538135"/>
                <w:sz w:val="16"/>
                <w:szCs w:val="16"/>
              </w:rPr>
            </w:pPr>
            <w:r>
              <w:rPr>
                <w:rFonts w:ascii="Arial" w:eastAsia="Arial" w:hAnsi="Arial" w:cs="Arial"/>
                <w:b/>
                <w:color w:val="538135"/>
                <w:sz w:val="16"/>
                <w:szCs w:val="16"/>
              </w:rPr>
              <w:t>0 31 000</w:t>
            </w:r>
          </w:p>
        </w:tc>
        <w:tc>
          <w:tcPr>
            <w:tcW w:w="855" w:type="dxa"/>
            <w:shd w:val="clear" w:color="auto" w:fill="E0E0E0"/>
            <w:tcMar>
              <w:top w:w="0" w:type="dxa"/>
              <w:left w:w="108" w:type="dxa"/>
              <w:bottom w:w="0" w:type="dxa"/>
              <w:right w:w="108" w:type="dxa"/>
            </w:tcMar>
          </w:tcPr>
          <w:p w14:paraId="000006F8" w14:textId="77777777" w:rsidR="00191D38" w:rsidRDefault="00000000">
            <w:pPr>
              <w:widowControl/>
              <w:pBdr>
                <w:top w:val="nil"/>
                <w:left w:val="nil"/>
                <w:bottom w:val="nil"/>
                <w:right w:val="nil"/>
                <w:between w:val="nil"/>
              </w:pBdr>
              <w:spacing w:line="240" w:lineRule="auto"/>
              <w:jc w:val="right"/>
              <w:rPr>
                <w:rFonts w:ascii="Arial" w:eastAsia="Arial" w:hAnsi="Arial" w:cs="Arial"/>
                <w:b/>
                <w:color w:val="538135"/>
                <w:sz w:val="16"/>
                <w:szCs w:val="16"/>
              </w:rPr>
            </w:pPr>
            <w:r>
              <w:rPr>
                <w:rFonts w:ascii="Arial" w:eastAsia="Arial" w:hAnsi="Arial" w:cs="Arial"/>
                <w:b/>
                <w:color w:val="538135"/>
                <w:sz w:val="16"/>
                <w:szCs w:val="16"/>
              </w:rPr>
              <w:t>0</w:t>
            </w:r>
          </w:p>
        </w:tc>
        <w:tc>
          <w:tcPr>
            <w:tcW w:w="1274" w:type="dxa"/>
            <w:shd w:val="clear" w:color="auto" w:fill="E0E0E0"/>
            <w:tcMar>
              <w:top w:w="0" w:type="dxa"/>
              <w:left w:w="108" w:type="dxa"/>
              <w:bottom w:w="0" w:type="dxa"/>
              <w:right w:w="108" w:type="dxa"/>
            </w:tcMar>
          </w:tcPr>
          <w:p w14:paraId="000006F9" w14:textId="77777777" w:rsidR="00191D38" w:rsidRDefault="00000000">
            <w:pPr>
              <w:widowControl/>
              <w:pBdr>
                <w:top w:val="nil"/>
                <w:left w:val="nil"/>
                <w:bottom w:val="nil"/>
                <w:right w:val="nil"/>
                <w:between w:val="nil"/>
              </w:pBdr>
              <w:spacing w:line="240" w:lineRule="auto"/>
              <w:jc w:val="right"/>
              <w:rPr>
                <w:rFonts w:ascii="Arial" w:eastAsia="Arial" w:hAnsi="Arial" w:cs="Arial"/>
                <w:b/>
                <w:color w:val="538135"/>
                <w:sz w:val="16"/>
                <w:szCs w:val="16"/>
              </w:rPr>
            </w:pPr>
            <w:r>
              <w:rPr>
                <w:rFonts w:ascii="Arial" w:eastAsia="Arial" w:hAnsi="Arial" w:cs="Arial"/>
                <w:b/>
                <w:color w:val="538135"/>
                <w:sz w:val="16"/>
                <w:szCs w:val="16"/>
              </w:rPr>
              <w:t>0</w:t>
            </w:r>
          </w:p>
        </w:tc>
        <w:tc>
          <w:tcPr>
            <w:tcW w:w="897" w:type="dxa"/>
            <w:shd w:val="clear" w:color="auto" w:fill="E0E0E0"/>
            <w:tcMar>
              <w:top w:w="0" w:type="dxa"/>
              <w:left w:w="108" w:type="dxa"/>
              <w:bottom w:w="0" w:type="dxa"/>
              <w:right w:w="108" w:type="dxa"/>
            </w:tcMar>
          </w:tcPr>
          <w:p w14:paraId="000006FA" w14:textId="77777777" w:rsidR="00191D38" w:rsidRDefault="00000000">
            <w:pPr>
              <w:widowControl/>
              <w:pBdr>
                <w:top w:val="nil"/>
                <w:left w:val="nil"/>
                <w:bottom w:val="nil"/>
                <w:right w:val="nil"/>
                <w:between w:val="nil"/>
              </w:pBdr>
              <w:spacing w:line="240" w:lineRule="auto"/>
              <w:jc w:val="right"/>
              <w:rPr>
                <w:rFonts w:ascii="Arial" w:eastAsia="Arial" w:hAnsi="Arial" w:cs="Arial"/>
                <w:b/>
                <w:color w:val="538135"/>
                <w:sz w:val="16"/>
                <w:szCs w:val="16"/>
              </w:rPr>
            </w:pPr>
            <w:r>
              <w:rPr>
                <w:rFonts w:ascii="Arial" w:eastAsia="Arial" w:hAnsi="Arial" w:cs="Arial"/>
                <w:b/>
                <w:color w:val="538135"/>
                <w:sz w:val="16"/>
                <w:szCs w:val="16"/>
              </w:rPr>
              <w:t>1</w:t>
            </w:r>
          </w:p>
        </w:tc>
        <w:tc>
          <w:tcPr>
            <w:tcW w:w="1071" w:type="dxa"/>
            <w:shd w:val="clear" w:color="auto" w:fill="E0E0E0"/>
            <w:tcMar>
              <w:top w:w="0" w:type="dxa"/>
              <w:left w:w="108" w:type="dxa"/>
              <w:bottom w:w="0" w:type="dxa"/>
              <w:right w:w="108" w:type="dxa"/>
            </w:tcMar>
          </w:tcPr>
          <w:p w14:paraId="000006FB" w14:textId="77777777" w:rsidR="00191D38" w:rsidRDefault="00000000">
            <w:pPr>
              <w:widowControl/>
              <w:pBdr>
                <w:top w:val="nil"/>
                <w:left w:val="nil"/>
                <w:bottom w:val="nil"/>
                <w:right w:val="nil"/>
                <w:between w:val="nil"/>
              </w:pBdr>
              <w:spacing w:line="240" w:lineRule="auto"/>
              <w:rPr>
                <w:rFonts w:ascii="Arial" w:eastAsia="Arial" w:hAnsi="Arial" w:cs="Arial"/>
                <w:b/>
                <w:color w:val="538135"/>
                <w:sz w:val="16"/>
                <w:szCs w:val="16"/>
              </w:rPr>
            </w:pPr>
            <w:r>
              <w:rPr>
                <w:rFonts w:ascii="Arial" w:eastAsia="Arial" w:hAnsi="Arial" w:cs="Arial"/>
                <w:b/>
                <w:color w:val="538135"/>
                <w:sz w:val="16"/>
                <w:szCs w:val="16"/>
              </w:rPr>
              <w:t>Numeric</w:t>
            </w:r>
          </w:p>
        </w:tc>
        <w:tc>
          <w:tcPr>
            <w:tcW w:w="2506" w:type="dxa"/>
            <w:shd w:val="clear" w:color="auto" w:fill="E0E0E0"/>
            <w:tcMar>
              <w:top w:w="0" w:type="dxa"/>
              <w:left w:w="108" w:type="dxa"/>
              <w:bottom w:w="0" w:type="dxa"/>
              <w:right w:w="108" w:type="dxa"/>
            </w:tcMar>
          </w:tcPr>
          <w:p w14:paraId="000006FC" w14:textId="77777777" w:rsidR="00191D38" w:rsidRDefault="00000000">
            <w:pPr>
              <w:widowControl/>
              <w:pBdr>
                <w:top w:val="nil"/>
                <w:left w:val="nil"/>
                <w:bottom w:val="nil"/>
                <w:right w:val="nil"/>
                <w:between w:val="nil"/>
              </w:pBdr>
              <w:spacing w:line="240" w:lineRule="auto"/>
              <w:rPr>
                <w:rFonts w:ascii="Arial" w:eastAsia="Arial" w:hAnsi="Arial" w:cs="Arial"/>
                <w:b/>
                <w:color w:val="538135"/>
                <w:sz w:val="16"/>
                <w:szCs w:val="16"/>
              </w:rPr>
            </w:pPr>
            <w:r>
              <w:rPr>
                <w:rFonts w:ascii="Arial" w:eastAsia="Arial" w:hAnsi="Arial" w:cs="Arial"/>
                <w:b/>
                <w:color w:val="538135"/>
                <w:sz w:val="16"/>
                <w:szCs w:val="16"/>
              </w:rPr>
              <w:t>Indicate presence or absence of non-satellite RO data</w:t>
            </w:r>
          </w:p>
        </w:tc>
      </w:tr>
      <w:tr w:rsidR="00191D38" w14:paraId="1330A0B9" w14:textId="77777777">
        <w:trPr>
          <w:cantSplit/>
          <w:trHeight w:val="52"/>
          <w:jc w:val="center"/>
        </w:trPr>
        <w:tc>
          <w:tcPr>
            <w:tcW w:w="884" w:type="dxa"/>
            <w:shd w:val="clear" w:color="auto" w:fill="E0E0E0"/>
            <w:tcMar>
              <w:top w:w="0" w:type="dxa"/>
              <w:left w:w="108" w:type="dxa"/>
              <w:bottom w:w="0" w:type="dxa"/>
              <w:right w:w="108" w:type="dxa"/>
            </w:tcMar>
          </w:tcPr>
          <w:p w14:paraId="000006F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47-50</w:t>
            </w:r>
          </w:p>
        </w:tc>
        <w:tc>
          <w:tcPr>
            <w:tcW w:w="2100" w:type="dxa"/>
            <w:shd w:val="clear" w:color="auto" w:fill="E0E0E0"/>
            <w:tcMar>
              <w:top w:w="0" w:type="dxa"/>
              <w:left w:w="108" w:type="dxa"/>
              <w:bottom w:w="0" w:type="dxa"/>
              <w:right w:w="108" w:type="dxa"/>
            </w:tcMar>
          </w:tcPr>
          <w:p w14:paraId="000006F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Non-satellite</w:t>
            </w:r>
            <w:sdt>
              <w:sdtPr>
                <w:tag w:val="goog_rdk_32"/>
                <w:id w:val="-428965592"/>
              </w:sdtPr>
              <w:sdtContent>
                <w:commentRangeStart w:id="74"/>
              </w:sdtContent>
            </w:sdt>
            <w:r>
              <w:rPr>
                <w:rFonts w:ascii="Arial" w:eastAsia="Arial" w:hAnsi="Arial" w:cs="Arial"/>
                <w:b/>
                <w:sz w:val="16"/>
                <w:szCs w:val="16"/>
              </w:rPr>
              <w:t xml:space="preserve"> RO data</w:t>
            </w:r>
          </w:p>
        </w:tc>
        <w:tc>
          <w:tcPr>
            <w:tcW w:w="1021" w:type="dxa"/>
            <w:shd w:val="clear" w:color="auto" w:fill="E0E0E0"/>
            <w:tcMar>
              <w:top w:w="0" w:type="dxa"/>
              <w:left w:w="108" w:type="dxa"/>
              <w:bottom w:w="0" w:type="dxa"/>
              <w:right w:w="108" w:type="dxa"/>
            </w:tcMar>
          </w:tcPr>
          <w:p w14:paraId="000006F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commentRangeEnd w:id="74"/>
            <w:r>
              <w:commentReference w:id="74"/>
            </w:r>
          </w:p>
        </w:tc>
        <w:tc>
          <w:tcPr>
            <w:tcW w:w="855" w:type="dxa"/>
            <w:shd w:val="clear" w:color="auto" w:fill="E0E0E0"/>
            <w:tcMar>
              <w:top w:w="0" w:type="dxa"/>
              <w:left w:w="108" w:type="dxa"/>
              <w:bottom w:w="0" w:type="dxa"/>
              <w:right w:w="108" w:type="dxa"/>
            </w:tcMar>
          </w:tcPr>
          <w:p w14:paraId="0000070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1274" w:type="dxa"/>
            <w:shd w:val="clear" w:color="auto" w:fill="E0E0E0"/>
            <w:tcMar>
              <w:top w:w="0" w:type="dxa"/>
              <w:left w:w="108" w:type="dxa"/>
              <w:bottom w:w="0" w:type="dxa"/>
              <w:right w:w="108" w:type="dxa"/>
            </w:tcMar>
          </w:tcPr>
          <w:p w14:paraId="0000070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w:t>
            </w:r>
          </w:p>
        </w:tc>
        <w:tc>
          <w:tcPr>
            <w:tcW w:w="897" w:type="dxa"/>
            <w:shd w:val="clear" w:color="auto" w:fill="E0E0E0"/>
            <w:tcMar>
              <w:top w:w="0" w:type="dxa"/>
              <w:left w:w="108" w:type="dxa"/>
              <w:bottom w:w="0" w:type="dxa"/>
              <w:right w:w="108" w:type="dxa"/>
            </w:tcMar>
          </w:tcPr>
          <w:p w14:paraId="00000702" w14:textId="77777777" w:rsidR="00191D38" w:rsidRDefault="00000000">
            <w:pPr>
              <w:widowControl/>
              <w:pBdr>
                <w:top w:val="nil"/>
                <w:left w:val="nil"/>
                <w:bottom w:val="nil"/>
                <w:right w:val="nil"/>
                <w:between w:val="nil"/>
              </w:pBdr>
              <w:tabs>
                <w:tab w:val="right" w:pos="-37"/>
                <w:tab w:val="right" w:pos="493"/>
              </w:tabs>
              <w:spacing w:line="240" w:lineRule="auto"/>
              <w:ind w:left="-37"/>
              <w:jc w:val="right"/>
              <w:rPr>
                <w:rFonts w:ascii="Arial" w:eastAsia="Arial" w:hAnsi="Arial" w:cs="Arial"/>
                <w:sz w:val="16"/>
                <w:szCs w:val="16"/>
              </w:rPr>
            </w:pPr>
            <w:r>
              <w:rPr>
                <w:rFonts w:ascii="Arial" w:eastAsia="Arial" w:hAnsi="Arial" w:cs="Arial"/>
                <w:sz w:val="16"/>
                <w:szCs w:val="16"/>
              </w:rPr>
              <w:t> </w:t>
            </w:r>
          </w:p>
        </w:tc>
        <w:tc>
          <w:tcPr>
            <w:tcW w:w="1071" w:type="dxa"/>
            <w:shd w:val="clear" w:color="auto" w:fill="E0E0E0"/>
            <w:tcMar>
              <w:top w:w="0" w:type="dxa"/>
              <w:left w:w="108" w:type="dxa"/>
              <w:bottom w:w="0" w:type="dxa"/>
              <w:right w:w="108" w:type="dxa"/>
            </w:tcMar>
          </w:tcPr>
          <w:p w14:paraId="0000070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c>
          <w:tcPr>
            <w:tcW w:w="2506" w:type="dxa"/>
            <w:shd w:val="clear" w:color="auto" w:fill="E0E0E0"/>
            <w:tcMar>
              <w:top w:w="0" w:type="dxa"/>
              <w:left w:w="108" w:type="dxa"/>
              <w:bottom w:w="0" w:type="dxa"/>
              <w:right w:w="108" w:type="dxa"/>
            </w:tcMar>
          </w:tcPr>
          <w:p w14:paraId="0000070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w:t>
            </w:r>
          </w:p>
        </w:tc>
      </w:tr>
      <w:tr w:rsidR="00191D38" w14:paraId="26B1BCD4" w14:textId="77777777">
        <w:trPr>
          <w:cantSplit/>
          <w:jc w:val="center"/>
        </w:trPr>
        <w:tc>
          <w:tcPr>
            <w:tcW w:w="884" w:type="dxa"/>
            <w:shd w:val="clear" w:color="auto" w:fill="E0E0E0"/>
            <w:tcMar>
              <w:top w:w="0" w:type="dxa"/>
              <w:left w:w="108" w:type="dxa"/>
              <w:bottom w:w="0" w:type="dxa"/>
              <w:right w:w="108" w:type="dxa"/>
            </w:tcMar>
          </w:tcPr>
          <w:p w14:paraId="00000705"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538135"/>
                <w:sz w:val="16"/>
                <w:szCs w:val="16"/>
              </w:rPr>
            </w:pPr>
            <w:r>
              <w:rPr>
                <w:rFonts w:ascii="Arial" w:eastAsia="Arial" w:hAnsi="Arial" w:cs="Arial"/>
                <w:i/>
                <w:color w:val="538135"/>
                <w:sz w:val="16"/>
                <w:szCs w:val="16"/>
              </w:rPr>
              <w:t>47</w:t>
            </w:r>
          </w:p>
        </w:tc>
        <w:tc>
          <w:tcPr>
            <w:tcW w:w="2100" w:type="dxa"/>
            <w:tcBorders>
              <w:top w:val="nil"/>
              <w:left w:val="nil"/>
              <w:bottom w:val="nil"/>
              <w:right w:val="nil"/>
            </w:tcBorders>
            <w:shd w:val="clear" w:color="auto" w:fill="F3F3F3"/>
            <w:tcMar>
              <w:top w:w="0" w:type="dxa"/>
              <w:left w:w="108" w:type="dxa"/>
              <w:bottom w:w="0" w:type="dxa"/>
              <w:right w:w="108" w:type="dxa"/>
            </w:tcMar>
          </w:tcPr>
          <w:p w14:paraId="00000706" w14:textId="77777777" w:rsidR="00191D38" w:rsidRDefault="00000000">
            <w:pPr>
              <w:widowControl/>
              <w:pBdr>
                <w:top w:val="nil"/>
                <w:left w:val="nil"/>
                <w:bottom w:val="nil"/>
                <w:right w:val="nil"/>
                <w:between w:val="nil"/>
              </w:pBdr>
              <w:spacing w:line="240" w:lineRule="auto"/>
              <w:ind w:left="149" w:firstLine="8"/>
              <w:rPr>
                <w:rFonts w:ascii="Arial" w:eastAsia="Arial" w:hAnsi="Arial" w:cs="Arial"/>
                <w:i/>
                <w:color w:val="538135"/>
                <w:sz w:val="16"/>
                <w:szCs w:val="16"/>
              </w:rPr>
            </w:pPr>
            <w:r>
              <w:rPr>
                <w:rFonts w:ascii="Arial" w:eastAsia="Arial" w:hAnsi="Arial" w:cs="Arial"/>
                <w:i/>
                <w:color w:val="538135"/>
                <w:sz w:val="16"/>
                <w:szCs w:val="16"/>
              </w:rPr>
              <w:t>Height (of RO antenna)</w:t>
            </w:r>
          </w:p>
        </w:tc>
        <w:tc>
          <w:tcPr>
            <w:tcW w:w="1021" w:type="dxa"/>
            <w:tcBorders>
              <w:top w:val="nil"/>
              <w:left w:val="nil"/>
              <w:bottom w:val="nil"/>
              <w:right w:val="nil"/>
            </w:tcBorders>
            <w:shd w:val="clear" w:color="auto" w:fill="F3F3F3"/>
            <w:tcMar>
              <w:top w:w="0" w:type="dxa"/>
              <w:left w:w="108" w:type="dxa"/>
              <w:bottom w:w="0" w:type="dxa"/>
              <w:right w:w="108" w:type="dxa"/>
            </w:tcMar>
          </w:tcPr>
          <w:p w14:paraId="00000707" w14:textId="77777777" w:rsidR="00191D38" w:rsidRDefault="00000000">
            <w:pPr>
              <w:widowControl/>
              <w:pBdr>
                <w:top w:val="nil"/>
                <w:left w:val="nil"/>
                <w:bottom w:val="nil"/>
                <w:right w:val="nil"/>
                <w:between w:val="nil"/>
              </w:pBdr>
              <w:spacing w:line="240" w:lineRule="auto"/>
              <w:jc w:val="center"/>
              <w:rPr>
                <w:rFonts w:ascii="Arial" w:eastAsia="Arial" w:hAnsi="Arial" w:cs="Arial"/>
                <w:i/>
                <w:color w:val="538135"/>
                <w:sz w:val="16"/>
                <w:szCs w:val="16"/>
              </w:rPr>
            </w:pPr>
            <w:sdt>
              <w:sdtPr>
                <w:tag w:val="goog_rdk_33"/>
                <w:id w:val="-1759205245"/>
              </w:sdtPr>
              <w:sdtContent>
                <w:commentRangeStart w:id="75"/>
              </w:sdtContent>
            </w:sdt>
            <w:r>
              <w:rPr>
                <w:rFonts w:ascii="Arial" w:eastAsia="Arial" w:hAnsi="Arial" w:cs="Arial"/>
                <w:i/>
                <w:color w:val="538135"/>
                <w:sz w:val="16"/>
                <w:szCs w:val="16"/>
              </w:rPr>
              <w:t>0 07 007</w:t>
            </w:r>
            <w:commentRangeEnd w:id="75"/>
            <w:r>
              <w:commentReference w:id="75"/>
            </w:r>
          </w:p>
        </w:tc>
        <w:tc>
          <w:tcPr>
            <w:tcW w:w="855" w:type="dxa"/>
            <w:tcBorders>
              <w:top w:val="nil"/>
              <w:left w:val="nil"/>
              <w:bottom w:val="nil"/>
              <w:right w:val="nil"/>
            </w:tcBorders>
            <w:shd w:val="clear" w:color="auto" w:fill="F3F3F3"/>
            <w:tcMar>
              <w:top w:w="0" w:type="dxa"/>
              <w:left w:w="108" w:type="dxa"/>
              <w:bottom w:w="0" w:type="dxa"/>
              <w:right w:w="108" w:type="dxa"/>
            </w:tcMar>
          </w:tcPr>
          <w:p w14:paraId="00000708"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0</w:t>
            </w:r>
          </w:p>
        </w:tc>
        <w:tc>
          <w:tcPr>
            <w:tcW w:w="1274" w:type="dxa"/>
            <w:tcBorders>
              <w:top w:val="nil"/>
              <w:left w:val="nil"/>
              <w:bottom w:val="nil"/>
              <w:right w:val="nil"/>
            </w:tcBorders>
            <w:shd w:val="clear" w:color="auto" w:fill="F3F3F3"/>
            <w:tcMar>
              <w:top w:w="0" w:type="dxa"/>
              <w:left w:w="108" w:type="dxa"/>
              <w:bottom w:w="0" w:type="dxa"/>
              <w:right w:w="108" w:type="dxa"/>
            </w:tcMar>
          </w:tcPr>
          <w:p w14:paraId="00000709"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-1 000</w:t>
            </w:r>
          </w:p>
        </w:tc>
        <w:tc>
          <w:tcPr>
            <w:tcW w:w="897" w:type="dxa"/>
            <w:tcBorders>
              <w:top w:val="nil"/>
              <w:left w:val="nil"/>
              <w:bottom w:val="nil"/>
              <w:right w:val="nil"/>
            </w:tcBorders>
            <w:shd w:val="clear" w:color="auto" w:fill="F3F3F3"/>
            <w:tcMar>
              <w:top w:w="0" w:type="dxa"/>
              <w:left w:w="108" w:type="dxa"/>
              <w:bottom w:w="0" w:type="dxa"/>
              <w:right w:w="108" w:type="dxa"/>
            </w:tcMar>
          </w:tcPr>
          <w:p w14:paraId="0000070A"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17</w:t>
            </w:r>
          </w:p>
        </w:tc>
        <w:tc>
          <w:tcPr>
            <w:tcW w:w="1071" w:type="dxa"/>
            <w:tcBorders>
              <w:top w:val="nil"/>
              <w:left w:val="nil"/>
              <w:bottom w:val="nil"/>
              <w:right w:val="nil"/>
            </w:tcBorders>
            <w:shd w:val="clear" w:color="auto" w:fill="F3F3F3"/>
            <w:tcMar>
              <w:top w:w="0" w:type="dxa"/>
              <w:left w:w="108" w:type="dxa"/>
              <w:bottom w:w="0" w:type="dxa"/>
              <w:right w:w="108" w:type="dxa"/>
            </w:tcMar>
          </w:tcPr>
          <w:p w14:paraId="0000070B"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Metres</w:t>
            </w:r>
          </w:p>
        </w:tc>
        <w:tc>
          <w:tcPr>
            <w:tcW w:w="2506" w:type="dxa"/>
            <w:tcBorders>
              <w:top w:val="nil"/>
              <w:left w:val="nil"/>
              <w:bottom w:val="nil"/>
              <w:right w:val="nil"/>
            </w:tcBorders>
            <w:shd w:val="clear" w:color="auto" w:fill="F3F3F3"/>
            <w:tcMar>
              <w:top w:w="0" w:type="dxa"/>
              <w:left w:w="108" w:type="dxa"/>
              <w:bottom w:w="0" w:type="dxa"/>
              <w:right w:w="108" w:type="dxa"/>
            </w:tcMar>
          </w:tcPr>
          <w:p w14:paraId="0000070C"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 xml:space="preserve">Geometric altitude, -1km to 100km, </w:t>
            </w:r>
            <w:proofErr w:type="spellStart"/>
            <w:r>
              <w:rPr>
                <w:rFonts w:ascii="Arial" w:eastAsia="Arial" w:hAnsi="Arial" w:cs="Arial"/>
                <w:color w:val="538135"/>
                <w:sz w:val="16"/>
                <w:szCs w:val="16"/>
              </w:rPr>
              <w:t>wrt</w:t>
            </w:r>
            <w:proofErr w:type="spellEnd"/>
            <w:r>
              <w:rPr>
                <w:rFonts w:ascii="Arial" w:eastAsia="Arial" w:hAnsi="Arial" w:cs="Arial"/>
                <w:color w:val="538135"/>
                <w:sz w:val="16"/>
                <w:szCs w:val="16"/>
              </w:rPr>
              <w:t xml:space="preserve"> EGM-96 geoid (MSL)</w:t>
            </w:r>
          </w:p>
        </w:tc>
      </w:tr>
      <w:tr w:rsidR="00191D38" w14:paraId="0BA5CCE3" w14:textId="77777777">
        <w:trPr>
          <w:cantSplit/>
          <w:jc w:val="center"/>
        </w:trPr>
        <w:tc>
          <w:tcPr>
            <w:tcW w:w="884" w:type="dxa"/>
            <w:shd w:val="clear" w:color="auto" w:fill="E0E0E0"/>
            <w:tcMar>
              <w:top w:w="0" w:type="dxa"/>
              <w:left w:w="108" w:type="dxa"/>
              <w:bottom w:w="0" w:type="dxa"/>
              <w:right w:w="108" w:type="dxa"/>
            </w:tcMar>
          </w:tcPr>
          <w:p w14:paraId="0000070D"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538135"/>
                <w:sz w:val="16"/>
                <w:szCs w:val="16"/>
              </w:rPr>
            </w:pPr>
            <w:r>
              <w:rPr>
                <w:rFonts w:ascii="Arial" w:eastAsia="Arial" w:hAnsi="Arial" w:cs="Arial"/>
                <w:i/>
                <w:color w:val="538135"/>
                <w:sz w:val="16"/>
                <w:szCs w:val="16"/>
              </w:rPr>
              <w:t>48</w:t>
            </w:r>
          </w:p>
        </w:tc>
        <w:tc>
          <w:tcPr>
            <w:tcW w:w="2100" w:type="dxa"/>
            <w:tcBorders>
              <w:top w:val="nil"/>
              <w:left w:val="nil"/>
              <w:bottom w:val="nil"/>
              <w:right w:val="nil"/>
            </w:tcBorders>
            <w:shd w:val="clear" w:color="auto" w:fill="E0E0E0"/>
            <w:tcMar>
              <w:top w:w="0" w:type="dxa"/>
              <w:left w:w="108" w:type="dxa"/>
              <w:bottom w:w="0" w:type="dxa"/>
              <w:right w:w="108" w:type="dxa"/>
            </w:tcMar>
          </w:tcPr>
          <w:p w14:paraId="0000070E" w14:textId="77777777" w:rsidR="00191D38" w:rsidRDefault="00000000">
            <w:pPr>
              <w:widowControl/>
              <w:pBdr>
                <w:top w:val="nil"/>
                <w:left w:val="nil"/>
                <w:bottom w:val="nil"/>
                <w:right w:val="nil"/>
                <w:between w:val="nil"/>
              </w:pBdr>
              <w:spacing w:line="240" w:lineRule="auto"/>
              <w:ind w:left="149"/>
              <w:rPr>
                <w:rFonts w:ascii="Arial" w:eastAsia="Arial" w:hAnsi="Arial" w:cs="Arial"/>
                <w:i/>
                <w:color w:val="538135"/>
                <w:sz w:val="16"/>
                <w:szCs w:val="16"/>
              </w:rPr>
            </w:pPr>
            <w:r>
              <w:rPr>
                <w:rFonts w:ascii="Arial" w:eastAsia="Arial" w:hAnsi="Arial" w:cs="Arial"/>
                <w:i/>
                <w:color w:val="538135"/>
                <w:sz w:val="16"/>
                <w:szCs w:val="16"/>
              </w:rPr>
              <w:t>Atmospheric refractivity (in-situ at RO antenna)</w:t>
            </w:r>
          </w:p>
        </w:tc>
        <w:tc>
          <w:tcPr>
            <w:tcW w:w="1021" w:type="dxa"/>
            <w:tcBorders>
              <w:top w:val="nil"/>
              <w:left w:val="nil"/>
              <w:bottom w:val="nil"/>
              <w:right w:val="nil"/>
            </w:tcBorders>
            <w:shd w:val="clear" w:color="auto" w:fill="E0E0E0"/>
            <w:tcMar>
              <w:top w:w="0" w:type="dxa"/>
              <w:left w:w="108" w:type="dxa"/>
              <w:bottom w:w="0" w:type="dxa"/>
              <w:right w:w="108" w:type="dxa"/>
            </w:tcMar>
          </w:tcPr>
          <w:p w14:paraId="0000070F" w14:textId="77777777" w:rsidR="00191D38" w:rsidRDefault="00000000">
            <w:pPr>
              <w:widowControl/>
              <w:pBdr>
                <w:top w:val="nil"/>
                <w:left w:val="nil"/>
                <w:bottom w:val="nil"/>
                <w:right w:val="nil"/>
                <w:between w:val="nil"/>
              </w:pBdr>
              <w:spacing w:line="240" w:lineRule="auto"/>
              <w:jc w:val="center"/>
              <w:rPr>
                <w:rFonts w:ascii="Arial" w:eastAsia="Arial" w:hAnsi="Arial" w:cs="Arial"/>
                <w:i/>
                <w:color w:val="538135"/>
                <w:sz w:val="16"/>
                <w:szCs w:val="16"/>
              </w:rPr>
            </w:pPr>
            <w:r>
              <w:rPr>
                <w:rFonts w:ascii="Arial" w:eastAsia="Arial" w:hAnsi="Arial" w:cs="Arial"/>
                <w:i/>
                <w:color w:val="538135"/>
                <w:sz w:val="16"/>
                <w:szCs w:val="16"/>
              </w:rPr>
              <w:t>0 15 036</w:t>
            </w:r>
          </w:p>
        </w:tc>
        <w:tc>
          <w:tcPr>
            <w:tcW w:w="855" w:type="dxa"/>
            <w:tcBorders>
              <w:top w:val="nil"/>
              <w:left w:val="nil"/>
              <w:bottom w:val="nil"/>
              <w:right w:val="nil"/>
            </w:tcBorders>
            <w:shd w:val="clear" w:color="auto" w:fill="E0E0E0"/>
            <w:tcMar>
              <w:top w:w="0" w:type="dxa"/>
              <w:left w:w="108" w:type="dxa"/>
              <w:bottom w:w="0" w:type="dxa"/>
              <w:right w:w="108" w:type="dxa"/>
            </w:tcMar>
          </w:tcPr>
          <w:p w14:paraId="00000710"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3</w:t>
            </w:r>
          </w:p>
        </w:tc>
        <w:tc>
          <w:tcPr>
            <w:tcW w:w="1274" w:type="dxa"/>
            <w:tcBorders>
              <w:top w:val="nil"/>
              <w:left w:val="nil"/>
              <w:bottom w:val="nil"/>
              <w:right w:val="nil"/>
            </w:tcBorders>
            <w:shd w:val="clear" w:color="auto" w:fill="E0E0E0"/>
            <w:tcMar>
              <w:top w:w="0" w:type="dxa"/>
              <w:left w:w="108" w:type="dxa"/>
              <w:bottom w:w="0" w:type="dxa"/>
              <w:right w:w="108" w:type="dxa"/>
            </w:tcMar>
          </w:tcPr>
          <w:p w14:paraId="00000711"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0</w:t>
            </w:r>
          </w:p>
        </w:tc>
        <w:tc>
          <w:tcPr>
            <w:tcW w:w="897" w:type="dxa"/>
            <w:tcBorders>
              <w:top w:val="nil"/>
              <w:left w:val="nil"/>
              <w:bottom w:val="nil"/>
              <w:right w:val="nil"/>
            </w:tcBorders>
            <w:shd w:val="clear" w:color="auto" w:fill="E0E0E0"/>
            <w:tcMar>
              <w:top w:w="0" w:type="dxa"/>
              <w:left w:w="108" w:type="dxa"/>
              <w:bottom w:w="0" w:type="dxa"/>
              <w:right w:w="108" w:type="dxa"/>
            </w:tcMar>
          </w:tcPr>
          <w:p w14:paraId="00000712"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19</w:t>
            </w:r>
          </w:p>
        </w:tc>
        <w:tc>
          <w:tcPr>
            <w:tcW w:w="1071" w:type="dxa"/>
            <w:tcBorders>
              <w:top w:val="nil"/>
              <w:left w:val="nil"/>
              <w:bottom w:val="nil"/>
              <w:right w:val="nil"/>
            </w:tcBorders>
            <w:shd w:val="clear" w:color="auto" w:fill="E0E0E0"/>
            <w:tcMar>
              <w:top w:w="0" w:type="dxa"/>
              <w:left w:w="108" w:type="dxa"/>
              <w:bottom w:w="0" w:type="dxa"/>
              <w:right w:w="108" w:type="dxa"/>
            </w:tcMar>
          </w:tcPr>
          <w:p w14:paraId="00000713"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N-units</w:t>
            </w:r>
          </w:p>
        </w:tc>
        <w:tc>
          <w:tcPr>
            <w:tcW w:w="2506" w:type="dxa"/>
            <w:tcBorders>
              <w:top w:val="nil"/>
              <w:left w:val="nil"/>
              <w:bottom w:val="nil"/>
              <w:right w:val="nil"/>
            </w:tcBorders>
            <w:shd w:val="clear" w:color="auto" w:fill="E0E0E0"/>
            <w:tcMar>
              <w:top w:w="0" w:type="dxa"/>
              <w:left w:w="108" w:type="dxa"/>
              <w:bottom w:w="0" w:type="dxa"/>
              <w:right w:w="108" w:type="dxa"/>
            </w:tcMar>
          </w:tcPr>
          <w:p w14:paraId="00000714"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0-500, to 10</w:t>
            </w:r>
            <w:r>
              <w:rPr>
                <w:rFonts w:ascii="Arial" w:eastAsia="Arial" w:hAnsi="Arial" w:cs="Arial"/>
                <w:color w:val="538135"/>
                <w:sz w:val="16"/>
                <w:szCs w:val="16"/>
                <w:vertAlign w:val="superscript"/>
              </w:rPr>
              <w:t>-3</w:t>
            </w:r>
            <w:r>
              <w:rPr>
                <w:rFonts w:ascii="Arial" w:eastAsia="Arial" w:hAnsi="Arial" w:cs="Arial"/>
                <w:color w:val="538135"/>
                <w:sz w:val="16"/>
                <w:szCs w:val="16"/>
              </w:rPr>
              <w:t xml:space="preserve"> N-units</w:t>
            </w:r>
          </w:p>
        </w:tc>
      </w:tr>
      <w:tr w:rsidR="00191D38" w14:paraId="59D984C3" w14:textId="77777777">
        <w:trPr>
          <w:cantSplit/>
          <w:jc w:val="center"/>
        </w:trPr>
        <w:tc>
          <w:tcPr>
            <w:tcW w:w="884" w:type="dxa"/>
            <w:shd w:val="clear" w:color="auto" w:fill="E0E0E0"/>
            <w:tcMar>
              <w:top w:w="0" w:type="dxa"/>
              <w:left w:w="108" w:type="dxa"/>
              <w:bottom w:w="0" w:type="dxa"/>
              <w:right w:w="108" w:type="dxa"/>
            </w:tcMar>
          </w:tcPr>
          <w:p w14:paraId="00000715"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538135"/>
                <w:sz w:val="16"/>
                <w:szCs w:val="16"/>
              </w:rPr>
            </w:pPr>
            <w:r>
              <w:rPr>
                <w:rFonts w:ascii="Arial" w:eastAsia="Arial" w:hAnsi="Arial" w:cs="Arial"/>
                <w:i/>
                <w:color w:val="538135"/>
                <w:sz w:val="16"/>
                <w:szCs w:val="16"/>
              </w:rPr>
              <w:t>49</w:t>
            </w:r>
          </w:p>
        </w:tc>
        <w:tc>
          <w:tcPr>
            <w:tcW w:w="2100" w:type="dxa"/>
            <w:tcBorders>
              <w:top w:val="nil"/>
              <w:left w:val="nil"/>
              <w:bottom w:val="nil"/>
              <w:right w:val="nil"/>
            </w:tcBorders>
            <w:shd w:val="clear" w:color="auto" w:fill="D9D9D9"/>
            <w:tcMar>
              <w:top w:w="0" w:type="dxa"/>
              <w:left w:w="108" w:type="dxa"/>
              <w:bottom w:w="0" w:type="dxa"/>
              <w:right w:w="108" w:type="dxa"/>
            </w:tcMar>
          </w:tcPr>
          <w:p w14:paraId="00000716" w14:textId="77777777" w:rsidR="00191D38" w:rsidRDefault="00000000">
            <w:pPr>
              <w:widowControl/>
              <w:pBdr>
                <w:top w:val="nil"/>
                <w:left w:val="nil"/>
                <w:bottom w:val="nil"/>
                <w:right w:val="nil"/>
                <w:between w:val="nil"/>
              </w:pBdr>
              <w:spacing w:line="240" w:lineRule="auto"/>
              <w:ind w:left="149"/>
              <w:rPr>
                <w:rFonts w:ascii="Arial" w:eastAsia="Arial" w:hAnsi="Arial" w:cs="Arial"/>
                <w:i/>
                <w:color w:val="538135"/>
                <w:sz w:val="16"/>
                <w:szCs w:val="16"/>
              </w:rPr>
            </w:pPr>
            <w:r>
              <w:rPr>
                <w:rFonts w:ascii="Arial" w:eastAsia="Arial" w:hAnsi="Arial" w:cs="Arial"/>
                <w:i/>
                <w:color w:val="538135"/>
                <w:sz w:val="16"/>
                <w:szCs w:val="16"/>
              </w:rPr>
              <w:t>Bending angle (partial)</w:t>
            </w:r>
          </w:p>
        </w:tc>
        <w:tc>
          <w:tcPr>
            <w:tcW w:w="1021" w:type="dxa"/>
            <w:tcBorders>
              <w:top w:val="nil"/>
              <w:left w:val="nil"/>
              <w:bottom w:val="nil"/>
              <w:right w:val="nil"/>
            </w:tcBorders>
            <w:shd w:val="clear" w:color="auto" w:fill="D9D9D9"/>
            <w:tcMar>
              <w:top w:w="0" w:type="dxa"/>
              <w:left w:w="108" w:type="dxa"/>
              <w:bottom w:w="0" w:type="dxa"/>
              <w:right w:w="108" w:type="dxa"/>
            </w:tcMar>
          </w:tcPr>
          <w:p w14:paraId="00000717" w14:textId="77777777" w:rsidR="00191D38" w:rsidRDefault="00000000">
            <w:pPr>
              <w:widowControl/>
              <w:pBdr>
                <w:top w:val="nil"/>
                <w:left w:val="nil"/>
                <w:bottom w:val="nil"/>
                <w:right w:val="nil"/>
                <w:between w:val="nil"/>
              </w:pBdr>
              <w:spacing w:line="240" w:lineRule="auto"/>
              <w:jc w:val="center"/>
              <w:rPr>
                <w:rFonts w:ascii="Arial" w:eastAsia="Arial" w:hAnsi="Arial" w:cs="Arial"/>
                <w:i/>
                <w:color w:val="538135"/>
                <w:sz w:val="16"/>
                <w:szCs w:val="16"/>
              </w:rPr>
            </w:pPr>
            <w:sdt>
              <w:sdtPr>
                <w:tag w:val="goog_rdk_34"/>
                <w:id w:val="-446539846"/>
              </w:sdtPr>
              <w:sdtContent>
                <w:commentRangeStart w:id="76"/>
              </w:sdtContent>
            </w:sdt>
            <w:r>
              <w:rPr>
                <w:rFonts w:ascii="Arial" w:eastAsia="Arial" w:hAnsi="Arial" w:cs="Arial"/>
                <w:i/>
                <w:color w:val="538135"/>
                <w:sz w:val="16"/>
                <w:szCs w:val="16"/>
              </w:rPr>
              <w:t>New</w:t>
            </w:r>
            <w:commentRangeEnd w:id="76"/>
            <w:r>
              <w:commentReference w:id="76"/>
            </w:r>
          </w:p>
        </w:tc>
        <w:tc>
          <w:tcPr>
            <w:tcW w:w="855" w:type="dxa"/>
            <w:tcBorders>
              <w:top w:val="nil"/>
              <w:left w:val="nil"/>
              <w:bottom w:val="nil"/>
              <w:right w:val="nil"/>
            </w:tcBorders>
            <w:shd w:val="clear" w:color="auto" w:fill="D9D9D9"/>
            <w:tcMar>
              <w:top w:w="0" w:type="dxa"/>
              <w:left w:w="108" w:type="dxa"/>
              <w:bottom w:w="0" w:type="dxa"/>
              <w:right w:w="108" w:type="dxa"/>
            </w:tcMar>
          </w:tcPr>
          <w:p w14:paraId="00000718"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8</w:t>
            </w:r>
          </w:p>
        </w:tc>
        <w:tc>
          <w:tcPr>
            <w:tcW w:w="1274" w:type="dxa"/>
            <w:tcBorders>
              <w:top w:val="nil"/>
              <w:left w:val="nil"/>
              <w:bottom w:val="nil"/>
              <w:right w:val="nil"/>
            </w:tcBorders>
            <w:shd w:val="clear" w:color="auto" w:fill="D9D9D9"/>
            <w:tcMar>
              <w:top w:w="0" w:type="dxa"/>
              <w:left w:w="108" w:type="dxa"/>
              <w:bottom w:w="0" w:type="dxa"/>
              <w:right w:w="108" w:type="dxa"/>
            </w:tcMar>
          </w:tcPr>
          <w:p w14:paraId="00000719"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-100 000</w:t>
            </w:r>
          </w:p>
        </w:tc>
        <w:tc>
          <w:tcPr>
            <w:tcW w:w="897" w:type="dxa"/>
            <w:tcBorders>
              <w:top w:val="nil"/>
              <w:left w:val="nil"/>
              <w:bottom w:val="nil"/>
              <w:right w:val="nil"/>
            </w:tcBorders>
            <w:shd w:val="clear" w:color="auto" w:fill="D9D9D9"/>
            <w:tcMar>
              <w:top w:w="0" w:type="dxa"/>
              <w:left w:w="108" w:type="dxa"/>
              <w:bottom w:w="0" w:type="dxa"/>
              <w:right w:w="108" w:type="dxa"/>
            </w:tcMar>
          </w:tcPr>
          <w:p w14:paraId="0000071A"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23</w:t>
            </w:r>
          </w:p>
        </w:tc>
        <w:tc>
          <w:tcPr>
            <w:tcW w:w="1071" w:type="dxa"/>
            <w:tcBorders>
              <w:top w:val="nil"/>
              <w:left w:val="nil"/>
              <w:bottom w:val="nil"/>
              <w:right w:val="nil"/>
            </w:tcBorders>
            <w:shd w:val="clear" w:color="auto" w:fill="D9D9D9"/>
            <w:tcMar>
              <w:top w:w="0" w:type="dxa"/>
              <w:left w:w="108" w:type="dxa"/>
              <w:bottom w:w="0" w:type="dxa"/>
              <w:right w:w="108" w:type="dxa"/>
            </w:tcMar>
          </w:tcPr>
          <w:p w14:paraId="0000071B"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Radians</w:t>
            </w:r>
          </w:p>
        </w:tc>
        <w:tc>
          <w:tcPr>
            <w:tcW w:w="2506" w:type="dxa"/>
            <w:tcBorders>
              <w:top w:val="nil"/>
              <w:left w:val="nil"/>
              <w:bottom w:val="nil"/>
              <w:right w:val="nil"/>
            </w:tcBorders>
            <w:shd w:val="clear" w:color="auto" w:fill="D9D9D9"/>
            <w:tcMar>
              <w:top w:w="0" w:type="dxa"/>
              <w:left w:w="108" w:type="dxa"/>
              <w:bottom w:w="0" w:type="dxa"/>
              <w:right w:w="108" w:type="dxa"/>
            </w:tcMar>
          </w:tcPr>
          <w:p w14:paraId="0000071C"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-10</w:t>
            </w:r>
            <w:r>
              <w:rPr>
                <w:rFonts w:ascii="Arial" w:eastAsia="Arial" w:hAnsi="Arial" w:cs="Arial"/>
                <w:color w:val="538135"/>
                <w:sz w:val="16"/>
                <w:szCs w:val="16"/>
                <w:vertAlign w:val="superscript"/>
              </w:rPr>
              <w:t>-3</w:t>
            </w:r>
            <w:r>
              <w:rPr>
                <w:rFonts w:ascii="Arial" w:eastAsia="Arial" w:hAnsi="Arial" w:cs="Arial"/>
                <w:color w:val="538135"/>
                <w:sz w:val="16"/>
                <w:szCs w:val="16"/>
              </w:rPr>
              <w:t xml:space="preserve"> – 8x10</w:t>
            </w:r>
            <w:r>
              <w:rPr>
                <w:rFonts w:ascii="Arial" w:eastAsia="Arial" w:hAnsi="Arial" w:cs="Arial"/>
                <w:color w:val="538135"/>
                <w:sz w:val="16"/>
                <w:szCs w:val="16"/>
                <w:vertAlign w:val="superscript"/>
              </w:rPr>
              <w:t>-2</w:t>
            </w:r>
            <w:r>
              <w:rPr>
                <w:rFonts w:ascii="Arial" w:eastAsia="Arial" w:hAnsi="Arial" w:cs="Arial"/>
                <w:color w:val="538135"/>
                <w:sz w:val="16"/>
                <w:szCs w:val="16"/>
              </w:rPr>
              <w:t xml:space="preserve"> rad to 10</w:t>
            </w:r>
            <w:r>
              <w:rPr>
                <w:rFonts w:ascii="Arial" w:eastAsia="Arial" w:hAnsi="Arial" w:cs="Arial"/>
                <w:color w:val="538135"/>
                <w:sz w:val="16"/>
                <w:szCs w:val="16"/>
                <w:vertAlign w:val="superscript"/>
              </w:rPr>
              <w:t>-8</w:t>
            </w:r>
            <w:r>
              <w:rPr>
                <w:rFonts w:ascii="Arial" w:eastAsia="Arial" w:hAnsi="Arial" w:cs="Arial"/>
                <w:color w:val="538135"/>
                <w:sz w:val="16"/>
                <w:szCs w:val="16"/>
              </w:rPr>
              <w:t xml:space="preserve"> rad</w:t>
            </w:r>
          </w:p>
        </w:tc>
      </w:tr>
      <w:tr w:rsidR="00191D38" w14:paraId="21EE73EF" w14:textId="77777777">
        <w:trPr>
          <w:cantSplit/>
          <w:jc w:val="center"/>
        </w:trPr>
        <w:tc>
          <w:tcPr>
            <w:tcW w:w="884" w:type="dxa"/>
            <w:shd w:val="clear" w:color="auto" w:fill="E0E0E0"/>
            <w:tcMar>
              <w:top w:w="0" w:type="dxa"/>
              <w:left w:w="108" w:type="dxa"/>
              <w:bottom w:w="0" w:type="dxa"/>
              <w:right w:w="108" w:type="dxa"/>
            </w:tcMar>
          </w:tcPr>
          <w:p w14:paraId="0000071D" w14:textId="77777777" w:rsidR="00191D38" w:rsidRDefault="00000000">
            <w:pPr>
              <w:widowControl/>
              <w:pBdr>
                <w:top w:val="nil"/>
                <w:left w:val="nil"/>
                <w:bottom w:val="nil"/>
                <w:right w:val="nil"/>
                <w:between w:val="nil"/>
              </w:pBdr>
              <w:spacing w:line="240" w:lineRule="auto"/>
              <w:jc w:val="right"/>
              <w:rPr>
                <w:rFonts w:ascii="Arial" w:eastAsia="Arial" w:hAnsi="Arial" w:cs="Arial"/>
                <w:i/>
                <w:color w:val="538135"/>
                <w:sz w:val="16"/>
                <w:szCs w:val="16"/>
              </w:rPr>
            </w:pPr>
            <w:r>
              <w:rPr>
                <w:rFonts w:ascii="Arial" w:eastAsia="Arial" w:hAnsi="Arial" w:cs="Arial"/>
                <w:i/>
                <w:color w:val="538135"/>
                <w:sz w:val="16"/>
                <w:szCs w:val="16"/>
              </w:rPr>
              <w:t>50</w:t>
            </w:r>
          </w:p>
        </w:tc>
        <w:tc>
          <w:tcPr>
            <w:tcW w:w="2100" w:type="dxa"/>
            <w:tcBorders>
              <w:top w:val="nil"/>
              <w:left w:val="nil"/>
              <w:bottom w:val="nil"/>
              <w:right w:val="nil"/>
            </w:tcBorders>
            <w:shd w:val="clear" w:color="auto" w:fill="F2F2F2"/>
            <w:tcMar>
              <w:top w:w="0" w:type="dxa"/>
              <w:left w:w="108" w:type="dxa"/>
              <w:bottom w:w="0" w:type="dxa"/>
              <w:right w:w="108" w:type="dxa"/>
            </w:tcMar>
          </w:tcPr>
          <w:p w14:paraId="0000071E" w14:textId="77777777" w:rsidR="00191D38" w:rsidRDefault="00000000">
            <w:pPr>
              <w:widowControl/>
              <w:pBdr>
                <w:top w:val="nil"/>
                <w:left w:val="nil"/>
                <w:bottom w:val="nil"/>
                <w:right w:val="nil"/>
                <w:between w:val="nil"/>
              </w:pBdr>
              <w:spacing w:line="240" w:lineRule="auto"/>
              <w:ind w:left="149"/>
              <w:rPr>
                <w:rFonts w:ascii="Arial" w:eastAsia="Arial" w:hAnsi="Arial" w:cs="Arial"/>
                <w:i/>
                <w:color w:val="538135"/>
                <w:sz w:val="16"/>
                <w:szCs w:val="16"/>
              </w:rPr>
            </w:pPr>
            <w:sdt>
              <w:sdtPr>
                <w:tag w:val="goog_rdk_35"/>
                <w:id w:val="294564095"/>
              </w:sdtPr>
              <w:sdtContent>
                <w:commentRangeStart w:id="77"/>
              </w:sdtContent>
            </w:sdt>
            <w:r>
              <w:rPr>
                <w:rFonts w:ascii="Arial" w:eastAsia="Arial" w:hAnsi="Arial" w:cs="Arial"/>
                <w:i/>
                <w:color w:val="538135"/>
                <w:sz w:val="16"/>
                <w:szCs w:val="16"/>
              </w:rPr>
              <w:t>Estimated error in partial bending angle</w:t>
            </w:r>
          </w:p>
        </w:tc>
        <w:tc>
          <w:tcPr>
            <w:tcW w:w="1021" w:type="dxa"/>
            <w:tcBorders>
              <w:top w:val="nil"/>
              <w:left w:val="nil"/>
              <w:bottom w:val="nil"/>
              <w:right w:val="nil"/>
            </w:tcBorders>
            <w:shd w:val="clear" w:color="auto" w:fill="F2F2F2"/>
            <w:tcMar>
              <w:top w:w="0" w:type="dxa"/>
              <w:left w:w="108" w:type="dxa"/>
              <w:bottom w:w="0" w:type="dxa"/>
              <w:right w:w="108" w:type="dxa"/>
            </w:tcMar>
          </w:tcPr>
          <w:p w14:paraId="0000071F" w14:textId="77777777" w:rsidR="00191D38" w:rsidRDefault="00000000">
            <w:pPr>
              <w:widowControl/>
              <w:pBdr>
                <w:top w:val="nil"/>
                <w:left w:val="nil"/>
                <w:bottom w:val="nil"/>
                <w:right w:val="nil"/>
                <w:between w:val="nil"/>
              </w:pBdr>
              <w:spacing w:line="240" w:lineRule="auto"/>
              <w:jc w:val="center"/>
              <w:rPr>
                <w:rFonts w:ascii="Arial" w:eastAsia="Arial" w:hAnsi="Arial" w:cs="Arial"/>
                <w:i/>
                <w:color w:val="538135"/>
                <w:sz w:val="16"/>
                <w:szCs w:val="16"/>
              </w:rPr>
            </w:pPr>
            <w:r>
              <w:rPr>
                <w:rFonts w:ascii="Arial" w:eastAsia="Arial" w:hAnsi="Arial" w:cs="Arial"/>
                <w:i/>
                <w:color w:val="538135"/>
                <w:sz w:val="16"/>
                <w:szCs w:val="16"/>
              </w:rPr>
              <w:t>New</w:t>
            </w:r>
            <w:commentRangeEnd w:id="77"/>
            <w:r>
              <w:commentReference w:id="77"/>
            </w:r>
          </w:p>
        </w:tc>
        <w:tc>
          <w:tcPr>
            <w:tcW w:w="855" w:type="dxa"/>
            <w:tcBorders>
              <w:top w:val="nil"/>
              <w:left w:val="nil"/>
              <w:bottom w:val="nil"/>
              <w:right w:val="nil"/>
            </w:tcBorders>
            <w:shd w:val="clear" w:color="auto" w:fill="F2F2F2"/>
            <w:tcMar>
              <w:top w:w="0" w:type="dxa"/>
              <w:left w:w="108" w:type="dxa"/>
              <w:bottom w:w="0" w:type="dxa"/>
              <w:right w:w="108" w:type="dxa"/>
            </w:tcMar>
          </w:tcPr>
          <w:p w14:paraId="00000720"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8</w:t>
            </w:r>
          </w:p>
        </w:tc>
        <w:tc>
          <w:tcPr>
            <w:tcW w:w="1274" w:type="dxa"/>
            <w:tcBorders>
              <w:top w:val="nil"/>
              <w:left w:val="nil"/>
              <w:bottom w:val="nil"/>
              <w:right w:val="nil"/>
            </w:tcBorders>
            <w:shd w:val="clear" w:color="auto" w:fill="F2F2F2"/>
            <w:tcMar>
              <w:top w:w="0" w:type="dxa"/>
              <w:left w:w="108" w:type="dxa"/>
              <w:bottom w:w="0" w:type="dxa"/>
              <w:right w:w="108" w:type="dxa"/>
            </w:tcMar>
          </w:tcPr>
          <w:p w14:paraId="00000721"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-100 000</w:t>
            </w:r>
          </w:p>
        </w:tc>
        <w:tc>
          <w:tcPr>
            <w:tcW w:w="897" w:type="dxa"/>
            <w:tcBorders>
              <w:top w:val="nil"/>
              <w:left w:val="nil"/>
              <w:bottom w:val="nil"/>
              <w:right w:val="nil"/>
            </w:tcBorders>
            <w:shd w:val="clear" w:color="auto" w:fill="F2F2F2"/>
            <w:tcMar>
              <w:top w:w="0" w:type="dxa"/>
              <w:left w:w="108" w:type="dxa"/>
              <w:bottom w:w="0" w:type="dxa"/>
              <w:right w:w="108" w:type="dxa"/>
            </w:tcMar>
          </w:tcPr>
          <w:p w14:paraId="00000722" w14:textId="77777777" w:rsidR="00191D38" w:rsidRDefault="00000000">
            <w:pPr>
              <w:widowControl/>
              <w:pBdr>
                <w:top w:val="nil"/>
                <w:left w:val="nil"/>
                <w:bottom w:val="nil"/>
                <w:right w:val="nil"/>
                <w:between w:val="nil"/>
              </w:pBdr>
              <w:spacing w:line="240" w:lineRule="auto"/>
              <w:jc w:val="right"/>
              <w:rPr>
                <w:rFonts w:ascii="Arial" w:eastAsia="Arial" w:hAnsi="Arial" w:cs="Arial"/>
                <w:color w:val="538135"/>
                <w:sz w:val="16"/>
                <w:szCs w:val="16"/>
              </w:rPr>
            </w:pPr>
            <w:r>
              <w:rPr>
                <w:rFonts w:ascii="Arial" w:eastAsia="Arial" w:hAnsi="Arial" w:cs="Arial"/>
                <w:color w:val="538135"/>
                <w:sz w:val="16"/>
                <w:szCs w:val="16"/>
              </w:rPr>
              <w:t>23</w:t>
            </w:r>
          </w:p>
        </w:tc>
        <w:tc>
          <w:tcPr>
            <w:tcW w:w="1071" w:type="dxa"/>
            <w:tcBorders>
              <w:top w:val="nil"/>
              <w:left w:val="nil"/>
              <w:bottom w:val="nil"/>
              <w:right w:val="nil"/>
            </w:tcBorders>
            <w:shd w:val="clear" w:color="auto" w:fill="F2F2F2"/>
            <w:tcMar>
              <w:top w:w="0" w:type="dxa"/>
              <w:left w:w="108" w:type="dxa"/>
              <w:bottom w:w="0" w:type="dxa"/>
              <w:right w:w="108" w:type="dxa"/>
            </w:tcMar>
          </w:tcPr>
          <w:p w14:paraId="00000723"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Radians</w:t>
            </w:r>
          </w:p>
        </w:tc>
        <w:tc>
          <w:tcPr>
            <w:tcW w:w="2506" w:type="dxa"/>
            <w:tcBorders>
              <w:top w:val="nil"/>
              <w:left w:val="nil"/>
              <w:bottom w:val="nil"/>
              <w:right w:val="nil"/>
            </w:tcBorders>
            <w:shd w:val="clear" w:color="auto" w:fill="F2F2F2"/>
            <w:tcMar>
              <w:top w:w="0" w:type="dxa"/>
              <w:left w:w="108" w:type="dxa"/>
              <w:bottom w:w="0" w:type="dxa"/>
              <w:right w:w="108" w:type="dxa"/>
            </w:tcMar>
          </w:tcPr>
          <w:p w14:paraId="00000724" w14:textId="77777777" w:rsidR="00191D38" w:rsidRDefault="00000000">
            <w:pPr>
              <w:widowControl/>
              <w:pBdr>
                <w:top w:val="nil"/>
                <w:left w:val="nil"/>
                <w:bottom w:val="nil"/>
                <w:right w:val="nil"/>
                <w:between w:val="nil"/>
              </w:pBdr>
              <w:spacing w:line="240" w:lineRule="auto"/>
              <w:rPr>
                <w:rFonts w:ascii="Arial" w:eastAsia="Arial" w:hAnsi="Arial" w:cs="Arial"/>
                <w:color w:val="538135"/>
                <w:sz w:val="16"/>
                <w:szCs w:val="16"/>
              </w:rPr>
            </w:pPr>
            <w:r>
              <w:rPr>
                <w:rFonts w:ascii="Arial" w:eastAsia="Arial" w:hAnsi="Arial" w:cs="Arial"/>
                <w:color w:val="538135"/>
                <w:sz w:val="16"/>
                <w:szCs w:val="16"/>
              </w:rPr>
              <w:t>-10</w:t>
            </w:r>
            <w:r>
              <w:rPr>
                <w:rFonts w:ascii="Arial" w:eastAsia="Arial" w:hAnsi="Arial" w:cs="Arial"/>
                <w:color w:val="538135"/>
                <w:sz w:val="16"/>
                <w:szCs w:val="16"/>
                <w:vertAlign w:val="superscript"/>
              </w:rPr>
              <w:t>-3</w:t>
            </w:r>
            <w:r>
              <w:rPr>
                <w:rFonts w:ascii="Arial" w:eastAsia="Arial" w:hAnsi="Arial" w:cs="Arial"/>
                <w:color w:val="538135"/>
                <w:sz w:val="16"/>
                <w:szCs w:val="16"/>
              </w:rPr>
              <w:t xml:space="preserve"> – 8x10</w:t>
            </w:r>
            <w:r>
              <w:rPr>
                <w:rFonts w:ascii="Arial" w:eastAsia="Arial" w:hAnsi="Arial" w:cs="Arial"/>
                <w:color w:val="538135"/>
                <w:sz w:val="16"/>
                <w:szCs w:val="16"/>
                <w:vertAlign w:val="superscript"/>
              </w:rPr>
              <w:t>-2</w:t>
            </w:r>
            <w:r>
              <w:rPr>
                <w:rFonts w:ascii="Arial" w:eastAsia="Arial" w:hAnsi="Arial" w:cs="Arial"/>
                <w:color w:val="538135"/>
                <w:sz w:val="16"/>
                <w:szCs w:val="16"/>
              </w:rPr>
              <w:t xml:space="preserve"> rad to 10</w:t>
            </w:r>
            <w:r>
              <w:rPr>
                <w:rFonts w:ascii="Arial" w:eastAsia="Arial" w:hAnsi="Arial" w:cs="Arial"/>
                <w:color w:val="538135"/>
                <w:sz w:val="16"/>
                <w:szCs w:val="16"/>
                <w:vertAlign w:val="superscript"/>
              </w:rPr>
              <w:t>-8</w:t>
            </w:r>
            <w:r>
              <w:rPr>
                <w:rFonts w:ascii="Arial" w:eastAsia="Arial" w:hAnsi="Arial" w:cs="Arial"/>
                <w:color w:val="538135"/>
                <w:sz w:val="16"/>
                <w:szCs w:val="16"/>
              </w:rPr>
              <w:t xml:space="preserve"> rad</w:t>
            </w:r>
          </w:p>
        </w:tc>
      </w:tr>
      <w:tr w:rsidR="00191D38" w14:paraId="53E24B99" w14:textId="77777777">
        <w:trPr>
          <w:cantSplit/>
          <w:jc w:val="center"/>
        </w:trPr>
        <w:tc>
          <w:tcPr>
            <w:tcW w:w="884" w:type="dxa"/>
            <w:shd w:val="clear" w:color="auto" w:fill="F3F3F3"/>
            <w:tcMar>
              <w:top w:w="0" w:type="dxa"/>
              <w:left w:w="108" w:type="dxa"/>
              <w:bottom w:w="0" w:type="dxa"/>
              <w:right w:w="108" w:type="dxa"/>
            </w:tcMar>
          </w:tcPr>
          <w:p w14:paraId="00000725"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0000072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727" w14:textId="77777777" w:rsidR="00191D38" w:rsidRDefault="00191D38">
            <w:pPr>
              <w:widowControl/>
              <w:pBdr>
                <w:top w:val="nil"/>
                <w:left w:val="nil"/>
                <w:bottom w:val="nil"/>
                <w:right w:val="nil"/>
                <w:between w:val="nil"/>
              </w:pBdr>
              <w:spacing w:line="240" w:lineRule="auto"/>
              <w:rPr>
                <w:rFonts w:ascii="Arial" w:eastAsia="Arial" w:hAnsi="Arial" w:cs="Arial"/>
                <w:b/>
                <w:i/>
                <w:sz w:val="16"/>
                <w:szCs w:val="16"/>
              </w:rPr>
            </w:pPr>
          </w:p>
        </w:tc>
        <w:tc>
          <w:tcPr>
            <w:tcW w:w="855" w:type="dxa"/>
            <w:shd w:val="clear" w:color="auto" w:fill="F3F3F3"/>
            <w:tcMar>
              <w:top w:w="0" w:type="dxa"/>
              <w:left w:w="108" w:type="dxa"/>
              <w:bottom w:w="0" w:type="dxa"/>
              <w:right w:w="108" w:type="dxa"/>
            </w:tcMar>
          </w:tcPr>
          <w:p w14:paraId="0000072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72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72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72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72C"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r>
      <w:tr w:rsidR="00191D38" w14:paraId="2B7B1A21" w14:textId="77777777">
        <w:trPr>
          <w:cantSplit/>
          <w:jc w:val="center"/>
        </w:trPr>
        <w:tc>
          <w:tcPr>
            <w:tcW w:w="884" w:type="dxa"/>
            <w:shd w:val="clear" w:color="auto" w:fill="F3F3F3"/>
            <w:tcMar>
              <w:top w:w="0" w:type="dxa"/>
              <w:left w:w="108" w:type="dxa"/>
              <w:bottom w:w="0" w:type="dxa"/>
              <w:right w:w="108" w:type="dxa"/>
            </w:tcMar>
          </w:tcPr>
          <w:p w14:paraId="0000072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72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72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1 04 000</w:t>
            </w:r>
          </w:p>
        </w:tc>
        <w:tc>
          <w:tcPr>
            <w:tcW w:w="855" w:type="dxa"/>
            <w:shd w:val="clear" w:color="auto" w:fill="F3F3F3"/>
            <w:tcMar>
              <w:top w:w="0" w:type="dxa"/>
              <w:left w:w="108" w:type="dxa"/>
              <w:bottom w:w="0" w:type="dxa"/>
              <w:right w:w="108" w:type="dxa"/>
            </w:tcMar>
          </w:tcPr>
          <w:p w14:paraId="0000073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3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73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3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73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4 descriptors</w:t>
            </w:r>
          </w:p>
        </w:tc>
      </w:tr>
      <w:tr w:rsidR="00191D38" w14:paraId="2CA62CE5" w14:textId="77777777">
        <w:trPr>
          <w:cantSplit/>
          <w:jc w:val="center"/>
        </w:trPr>
        <w:tc>
          <w:tcPr>
            <w:tcW w:w="884" w:type="dxa"/>
            <w:shd w:val="clear" w:color="auto" w:fill="E0E0E0"/>
            <w:tcMar>
              <w:top w:w="0" w:type="dxa"/>
              <w:left w:w="108" w:type="dxa"/>
              <w:bottom w:w="0" w:type="dxa"/>
              <w:right w:w="108" w:type="dxa"/>
            </w:tcMar>
          </w:tcPr>
          <w:p w14:paraId="0000073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N2+1</w:t>
            </w:r>
          </w:p>
        </w:tc>
        <w:tc>
          <w:tcPr>
            <w:tcW w:w="2100" w:type="dxa"/>
            <w:shd w:val="clear" w:color="auto" w:fill="E0E0E0"/>
            <w:tcMar>
              <w:top w:w="0" w:type="dxa"/>
              <w:left w:w="108" w:type="dxa"/>
              <w:bottom w:w="0" w:type="dxa"/>
              <w:right w:w="108" w:type="dxa"/>
            </w:tcMar>
          </w:tcPr>
          <w:p w14:paraId="0000073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73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0 31 001</w:t>
            </w:r>
          </w:p>
        </w:tc>
        <w:tc>
          <w:tcPr>
            <w:tcW w:w="855" w:type="dxa"/>
            <w:shd w:val="clear" w:color="auto" w:fill="E0E0E0"/>
            <w:tcMar>
              <w:top w:w="0" w:type="dxa"/>
              <w:left w:w="108" w:type="dxa"/>
              <w:bottom w:w="0" w:type="dxa"/>
              <w:right w:w="108" w:type="dxa"/>
            </w:tcMar>
          </w:tcPr>
          <w:p w14:paraId="0000073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3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3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73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Number of diagnostic entries</w:t>
            </w:r>
          </w:p>
        </w:tc>
      </w:tr>
      <w:tr w:rsidR="00191D38" w14:paraId="7E151CE9" w14:textId="77777777">
        <w:trPr>
          <w:cantSplit/>
          <w:jc w:val="center"/>
        </w:trPr>
        <w:tc>
          <w:tcPr>
            <w:tcW w:w="884" w:type="dxa"/>
            <w:shd w:val="clear" w:color="auto" w:fill="E0E0E0"/>
            <w:tcMar>
              <w:top w:w="0" w:type="dxa"/>
              <w:left w:w="108" w:type="dxa"/>
              <w:bottom w:w="0" w:type="dxa"/>
              <w:right w:w="108" w:type="dxa"/>
            </w:tcMar>
          </w:tcPr>
          <w:p w14:paraId="0000073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N2+2</w:t>
            </w:r>
          </w:p>
        </w:tc>
        <w:tc>
          <w:tcPr>
            <w:tcW w:w="2100" w:type="dxa"/>
            <w:shd w:val="clear" w:color="auto" w:fill="E0E0E0"/>
            <w:tcMar>
              <w:top w:w="0" w:type="dxa"/>
              <w:left w:w="108" w:type="dxa"/>
              <w:bottom w:w="0" w:type="dxa"/>
              <w:right w:w="108" w:type="dxa"/>
            </w:tcMar>
          </w:tcPr>
          <w:p w14:paraId="0000073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Diagnostic type</w:t>
            </w:r>
          </w:p>
        </w:tc>
        <w:tc>
          <w:tcPr>
            <w:tcW w:w="1021" w:type="dxa"/>
            <w:shd w:val="clear" w:color="auto" w:fill="E0E0E0"/>
            <w:tcMar>
              <w:top w:w="0" w:type="dxa"/>
              <w:left w:w="108" w:type="dxa"/>
              <w:bottom w:w="0" w:type="dxa"/>
              <w:right w:w="108" w:type="dxa"/>
            </w:tcMar>
          </w:tcPr>
          <w:p w14:paraId="0000073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color w:val="0000FF"/>
                <w:sz w:val="16"/>
                <w:szCs w:val="16"/>
              </w:rPr>
              <w:t xml:space="preserve"> </w:t>
            </w:r>
            <w:r>
              <w:rPr>
                <w:rFonts w:ascii="Arial" w:eastAsia="Arial" w:hAnsi="Arial" w:cs="Arial"/>
                <w:b/>
                <w:sz w:val="16"/>
                <w:szCs w:val="16"/>
              </w:rPr>
              <w:t>New</w:t>
            </w:r>
          </w:p>
        </w:tc>
        <w:tc>
          <w:tcPr>
            <w:tcW w:w="855" w:type="dxa"/>
            <w:shd w:val="clear" w:color="auto" w:fill="E0E0E0"/>
            <w:tcMar>
              <w:top w:w="0" w:type="dxa"/>
              <w:left w:w="108" w:type="dxa"/>
              <w:bottom w:w="0" w:type="dxa"/>
              <w:right w:w="108" w:type="dxa"/>
            </w:tcMar>
          </w:tcPr>
          <w:p w14:paraId="0000074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4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4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color w:val="0000FF"/>
                <w:sz w:val="16"/>
                <w:szCs w:val="16"/>
              </w:rPr>
              <w:t>8</w:t>
            </w:r>
          </w:p>
        </w:tc>
        <w:tc>
          <w:tcPr>
            <w:tcW w:w="1071" w:type="dxa"/>
            <w:shd w:val="clear" w:color="auto" w:fill="E0E0E0"/>
            <w:tcMar>
              <w:top w:w="0" w:type="dxa"/>
              <w:left w:w="108" w:type="dxa"/>
              <w:bottom w:w="0" w:type="dxa"/>
              <w:right w:w="108" w:type="dxa"/>
            </w:tcMar>
          </w:tcPr>
          <w:p w14:paraId="0000074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744"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See Table 9</w:t>
            </w:r>
          </w:p>
        </w:tc>
      </w:tr>
      <w:tr w:rsidR="00191D38" w14:paraId="0B03210A" w14:textId="77777777">
        <w:trPr>
          <w:cantSplit/>
          <w:jc w:val="center"/>
        </w:trPr>
        <w:tc>
          <w:tcPr>
            <w:tcW w:w="884" w:type="dxa"/>
            <w:shd w:val="clear" w:color="auto" w:fill="E0E0E0"/>
            <w:tcMar>
              <w:top w:w="0" w:type="dxa"/>
              <w:left w:w="108" w:type="dxa"/>
              <w:bottom w:w="0" w:type="dxa"/>
              <w:right w:w="108" w:type="dxa"/>
            </w:tcMar>
          </w:tcPr>
          <w:p w14:paraId="0000074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N2+3</w:t>
            </w:r>
          </w:p>
        </w:tc>
        <w:tc>
          <w:tcPr>
            <w:tcW w:w="2100" w:type="dxa"/>
            <w:shd w:val="clear" w:color="auto" w:fill="E0E0E0"/>
            <w:tcMar>
              <w:top w:w="0" w:type="dxa"/>
              <w:left w:w="108" w:type="dxa"/>
              <w:bottom w:w="0" w:type="dxa"/>
              <w:right w:w="108" w:type="dxa"/>
            </w:tcMar>
          </w:tcPr>
          <w:p w14:paraId="0000074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E0E0E0"/>
            <w:tcMar>
              <w:top w:w="0" w:type="dxa"/>
              <w:left w:w="108" w:type="dxa"/>
              <w:bottom w:w="0" w:type="dxa"/>
              <w:right w:w="108" w:type="dxa"/>
            </w:tcMar>
          </w:tcPr>
          <w:p w14:paraId="0000074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5" w:type="dxa"/>
            <w:shd w:val="clear" w:color="auto" w:fill="E0E0E0"/>
            <w:tcMar>
              <w:top w:w="0" w:type="dxa"/>
              <w:left w:w="108" w:type="dxa"/>
              <w:bottom w:w="0" w:type="dxa"/>
              <w:right w:w="108" w:type="dxa"/>
            </w:tcMar>
          </w:tcPr>
          <w:p w14:paraId="0000074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4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7" w:type="dxa"/>
            <w:shd w:val="clear" w:color="auto" w:fill="E0E0E0"/>
            <w:tcMar>
              <w:top w:w="0" w:type="dxa"/>
              <w:left w:w="108" w:type="dxa"/>
              <w:bottom w:w="0" w:type="dxa"/>
              <w:right w:w="108" w:type="dxa"/>
            </w:tcMar>
          </w:tcPr>
          <w:p w14:paraId="0000074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4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74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Decimal scale (see next descriptor)</w:t>
            </w:r>
          </w:p>
        </w:tc>
      </w:tr>
      <w:tr w:rsidR="00191D38" w14:paraId="121742FE" w14:textId="77777777">
        <w:trPr>
          <w:cantSplit/>
          <w:jc w:val="center"/>
        </w:trPr>
        <w:tc>
          <w:tcPr>
            <w:tcW w:w="884" w:type="dxa"/>
            <w:shd w:val="clear" w:color="auto" w:fill="E0E0E0"/>
            <w:tcMar>
              <w:top w:w="0" w:type="dxa"/>
              <w:left w:w="108" w:type="dxa"/>
              <w:bottom w:w="0" w:type="dxa"/>
              <w:right w:w="108" w:type="dxa"/>
            </w:tcMar>
          </w:tcPr>
          <w:p w14:paraId="0000074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N2+4</w:t>
            </w:r>
          </w:p>
        </w:tc>
        <w:tc>
          <w:tcPr>
            <w:tcW w:w="2100" w:type="dxa"/>
            <w:shd w:val="clear" w:color="auto" w:fill="E0E0E0"/>
            <w:tcMar>
              <w:top w:w="0" w:type="dxa"/>
              <w:left w:w="108" w:type="dxa"/>
              <w:bottom w:w="0" w:type="dxa"/>
              <w:right w:w="108" w:type="dxa"/>
            </w:tcMar>
          </w:tcPr>
          <w:p w14:paraId="0000074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Scaled diagnostic</w:t>
            </w:r>
          </w:p>
        </w:tc>
        <w:tc>
          <w:tcPr>
            <w:tcW w:w="1021" w:type="dxa"/>
            <w:shd w:val="clear" w:color="auto" w:fill="E0E0E0"/>
            <w:tcMar>
              <w:top w:w="0" w:type="dxa"/>
              <w:left w:w="108" w:type="dxa"/>
              <w:bottom w:w="0" w:type="dxa"/>
              <w:right w:w="108" w:type="dxa"/>
            </w:tcMar>
          </w:tcPr>
          <w:p w14:paraId="0000074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New </w:t>
            </w:r>
          </w:p>
        </w:tc>
        <w:tc>
          <w:tcPr>
            <w:tcW w:w="855" w:type="dxa"/>
            <w:shd w:val="clear" w:color="auto" w:fill="E0E0E0"/>
            <w:tcMar>
              <w:top w:w="0" w:type="dxa"/>
              <w:left w:w="108" w:type="dxa"/>
              <w:bottom w:w="0" w:type="dxa"/>
              <w:right w:w="108" w:type="dxa"/>
            </w:tcMar>
          </w:tcPr>
          <w:p w14:paraId="0000075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5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-131 071</w:t>
            </w:r>
          </w:p>
        </w:tc>
        <w:tc>
          <w:tcPr>
            <w:tcW w:w="897" w:type="dxa"/>
            <w:shd w:val="clear" w:color="auto" w:fill="E0E0E0"/>
            <w:tcMar>
              <w:top w:w="0" w:type="dxa"/>
              <w:left w:w="108" w:type="dxa"/>
              <w:bottom w:w="0" w:type="dxa"/>
              <w:right w:w="108" w:type="dxa"/>
            </w:tcMar>
          </w:tcPr>
          <w:p w14:paraId="0000075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w:t>
            </w:r>
          </w:p>
        </w:tc>
        <w:tc>
          <w:tcPr>
            <w:tcW w:w="1071" w:type="dxa"/>
            <w:shd w:val="clear" w:color="auto" w:fill="E0E0E0"/>
            <w:tcMar>
              <w:top w:w="0" w:type="dxa"/>
              <w:left w:w="108" w:type="dxa"/>
              <w:bottom w:w="0" w:type="dxa"/>
              <w:right w:w="108" w:type="dxa"/>
            </w:tcMar>
          </w:tcPr>
          <w:p w14:paraId="0000075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75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Scaled value (actual value = scaled value x 10</w:t>
            </w:r>
            <w:r>
              <w:rPr>
                <w:rFonts w:ascii="Arial" w:eastAsia="Arial" w:hAnsi="Arial" w:cs="Arial"/>
                <w:sz w:val="16"/>
                <w:szCs w:val="16"/>
                <w:vertAlign w:val="superscript"/>
              </w:rPr>
              <w:t>decimal scale</w:t>
            </w:r>
            <w:r>
              <w:rPr>
                <w:rFonts w:ascii="Arial" w:eastAsia="Arial" w:hAnsi="Arial" w:cs="Arial"/>
                <w:sz w:val="16"/>
                <w:szCs w:val="16"/>
              </w:rPr>
              <w:t>)</w:t>
            </w:r>
          </w:p>
        </w:tc>
      </w:tr>
      <w:tr w:rsidR="00191D38" w14:paraId="2171D341" w14:textId="77777777">
        <w:trPr>
          <w:cantSplit/>
          <w:jc w:val="center"/>
        </w:trPr>
        <w:tc>
          <w:tcPr>
            <w:tcW w:w="884" w:type="dxa"/>
            <w:shd w:val="clear" w:color="auto" w:fill="E0E0E0"/>
            <w:tcMar>
              <w:top w:w="0" w:type="dxa"/>
              <w:left w:w="108" w:type="dxa"/>
              <w:bottom w:w="0" w:type="dxa"/>
              <w:right w:w="108" w:type="dxa"/>
            </w:tcMar>
          </w:tcPr>
          <w:p w14:paraId="00000755"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N2+5</w:t>
            </w:r>
          </w:p>
        </w:tc>
        <w:tc>
          <w:tcPr>
            <w:tcW w:w="2100" w:type="dxa"/>
            <w:shd w:val="clear" w:color="auto" w:fill="E0E0E0"/>
            <w:tcMar>
              <w:top w:w="0" w:type="dxa"/>
              <w:left w:w="108" w:type="dxa"/>
              <w:bottom w:w="0" w:type="dxa"/>
              <w:right w:w="108" w:type="dxa"/>
            </w:tcMar>
          </w:tcPr>
          <w:p w14:paraId="00000756"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E0E0E0"/>
            <w:tcMar>
              <w:top w:w="0" w:type="dxa"/>
              <w:left w:w="108" w:type="dxa"/>
              <w:bottom w:w="0" w:type="dxa"/>
              <w:right w:w="108" w:type="dxa"/>
            </w:tcMar>
          </w:tcPr>
          <w:p w14:paraId="0000075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5" w:type="dxa"/>
            <w:shd w:val="clear" w:color="auto" w:fill="E0E0E0"/>
            <w:tcMar>
              <w:top w:w="0" w:type="dxa"/>
              <w:left w:w="108" w:type="dxa"/>
              <w:bottom w:w="0" w:type="dxa"/>
              <w:right w:w="108" w:type="dxa"/>
            </w:tcMar>
          </w:tcPr>
          <w:p w14:paraId="00000758"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5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7" w:type="dxa"/>
            <w:shd w:val="clear" w:color="auto" w:fill="E0E0E0"/>
            <w:tcMar>
              <w:top w:w="0" w:type="dxa"/>
              <w:left w:w="108" w:type="dxa"/>
              <w:bottom w:w="0" w:type="dxa"/>
              <w:right w:w="108" w:type="dxa"/>
            </w:tcMar>
          </w:tcPr>
          <w:p w14:paraId="0000075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5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7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 = off</w:t>
            </w:r>
          </w:p>
        </w:tc>
      </w:tr>
      <w:tr w:rsidR="00191D38" w14:paraId="26C23B4F" w14:textId="77777777">
        <w:trPr>
          <w:cantSplit/>
          <w:jc w:val="center"/>
        </w:trPr>
        <w:tc>
          <w:tcPr>
            <w:tcW w:w="884" w:type="dxa"/>
            <w:shd w:val="clear" w:color="auto" w:fill="E0E0E0"/>
            <w:tcMar>
              <w:top w:w="0" w:type="dxa"/>
              <w:left w:w="108" w:type="dxa"/>
              <w:bottom w:w="0" w:type="dxa"/>
              <w:right w:w="108" w:type="dxa"/>
            </w:tcMar>
          </w:tcPr>
          <w:p w14:paraId="0000075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N3</w:t>
            </w:r>
          </w:p>
        </w:tc>
        <w:tc>
          <w:tcPr>
            <w:tcW w:w="2100" w:type="dxa"/>
            <w:shd w:val="clear" w:color="auto" w:fill="E0E0E0"/>
            <w:tcMar>
              <w:top w:w="0" w:type="dxa"/>
              <w:left w:w="108" w:type="dxa"/>
              <w:bottom w:w="0" w:type="dxa"/>
              <w:right w:w="108" w:type="dxa"/>
            </w:tcMar>
          </w:tcPr>
          <w:p w14:paraId="0000075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w:t>
            </w:r>
            <w:r>
              <w:rPr>
                <w:rFonts w:ascii="Arial" w:eastAsia="Arial" w:hAnsi="Arial" w:cs="Arial"/>
                <w:i/>
                <w:sz w:val="16"/>
                <w:szCs w:val="16"/>
              </w:rPr>
              <w:t>end delayed replication</w:t>
            </w:r>
            <w:r>
              <w:rPr>
                <w:rFonts w:ascii="Arial" w:eastAsia="Arial" w:hAnsi="Arial" w:cs="Arial"/>
                <w:b/>
                <w:sz w:val="16"/>
                <w:szCs w:val="16"/>
              </w:rPr>
              <w:t>)</w:t>
            </w:r>
          </w:p>
        </w:tc>
        <w:tc>
          <w:tcPr>
            <w:tcW w:w="1021" w:type="dxa"/>
            <w:shd w:val="clear" w:color="auto" w:fill="E0E0E0"/>
            <w:tcMar>
              <w:top w:w="0" w:type="dxa"/>
              <w:left w:w="108" w:type="dxa"/>
              <w:bottom w:w="0" w:type="dxa"/>
              <w:right w:w="108" w:type="dxa"/>
            </w:tcMar>
          </w:tcPr>
          <w:p w14:paraId="0000075F"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855" w:type="dxa"/>
            <w:shd w:val="clear" w:color="auto" w:fill="E0E0E0"/>
            <w:tcMar>
              <w:top w:w="0" w:type="dxa"/>
              <w:left w:w="108" w:type="dxa"/>
              <w:bottom w:w="0" w:type="dxa"/>
              <w:right w:w="108" w:type="dxa"/>
            </w:tcMar>
          </w:tcPr>
          <w:p w14:paraId="0000076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761"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76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76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7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i/>
                <w:sz w:val="16"/>
                <w:szCs w:val="16"/>
              </w:rPr>
              <w:t>N3 = N2+4.n3 elements</w:t>
            </w:r>
          </w:p>
        </w:tc>
      </w:tr>
      <w:tr w:rsidR="00191D38" w14:paraId="0469FF40" w14:textId="77777777">
        <w:trPr>
          <w:cantSplit/>
          <w:jc w:val="center"/>
        </w:trPr>
        <w:tc>
          <w:tcPr>
            <w:tcW w:w="884" w:type="dxa"/>
            <w:shd w:val="clear" w:color="auto" w:fill="F3F3F3"/>
            <w:tcMar>
              <w:top w:w="0" w:type="dxa"/>
              <w:left w:w="108" w:type="dxa"/>
              <w:bottom w:w="0" w:type="dxa"/>
              <w:right w:w="108" w:type="dxa"/>
            </w:tcMar>
          </w:tcPr>
          <w:p w14:paraId="00000765"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N1</w:t>
            </w:r>
          </w:p>
        </w:tc>
        <w:tc>
          <w:tcPr>
            <w:tcW w:w="2100" w:type="dxa"/>
            <w:shd w:val="clear" w:color="auto" w:fill="F3F3F3"/>
            <w:tcMar>
              <w:top w:w="0" w:type="dxa"/>
              <w:left w:w="108" w:type="dxa"/>
              <w:bottom w:w="0" w:type="dxa"/>
              <w:right w:w="108" w:type="dxa"/>
            </w:tcMar>
          </w:tcPr>
          <w:p w14:paraId="0000076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767"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855" w:type="dxa"/>
            <w:shd w:val="clear" w:color="auto" w:fill="F3F3F3"/>
            <w:tcMar>
              <w:top w:w="0" w:type="dxa"/>
              <w:left w:w="108" w:type="dxa"/>
              <w:bottom w:w="0" w:type="dxa"/>
              <w:right w:w="108" w:type="dxa"/>
            </w:tcMar>
          </w:tcPr>
          <w:p w14:paraId="00000768"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769"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76A"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76B"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76C"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i/>
                <w:sz w:val="16"/>
                <w:szCs w:val="16"/>
              </w:rPr>
              <w:t>N1 = 38+(5+6.n0).n1 elements</w:t>
            </w:r>
          </w:p>
        </w:tc>
      </w:tr>
      <w:tr w:rsidR="00191D38" w14:paraId="6B1DFC53" w14:textId="77777777">
        <w:trPr>
          <w:cantSplit/>
          <w:trHeight w:val="148"/>
          <w:jc w:val="center"/>
        </w:trPr>
        <w:tc>
          <w:tcPr>
            <w:tcW w:w="10608" w:type="dxa"/>
            <w:gridSpan w:val="8"/>
            <w:shd w:val="clear" w:color="auto" w:fill="CCFFCC"/>
            <w:tcMar>
              <w:top w:w="0" w:type="dxa"/>
              <w:left w:w="108" w:type="dxa"/>
              <w:bottom w:w="0" w:type="dxa"/>
              <w:right w:w="108" w:type="dxa"/>
            </w:tcMar>
          </w:tcPr>
          <w:p w14:paraId="0000076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sdt>
              <w:sdtPr>
                <w:tag w:val="goog_rdk_36"/>
                <w:id w:val="-488476749"/>
              </w:sdtPr>
              <w:sdtContent>
                <w:commentRangeStart w:id="78"/>
              </w:sdtContent>
            </w:sdt>
            <w:r>
              <w:rPr>
                <w:rFonts w:ascii="Arial" w:eastAsia="Arial" w:hAnsi="Arial" w:cs="Arial"/>
                <w:b/>
                <w:i/>
                <w:sz w:val="16"/>
                <w:szCs w:val="16"/>
              </w:rPr>
              <w:t xml:space="preserve">RO 'Step 2a' data </w:t>
            </w:r>
            <w:r>
              <w:rPr>
                <w:rFonts w:ascii="Arial" w:eastAsia="Arial" w:hAnsi="Arial" w:cs="Arial"/>
                <w:i/>
                <w:sz w:val="16"/>
                <w:szCs w:val="16"/>
              </w:rPr>
              <w:t>(see Notes 3–5 &amp; 11)</w:t>
            </w:r>
            <w:commentRangeEnd w:id="78"/>
            <w:r>
              <w:commentReference w:id="78"/>
            </w:r>
          </w:p>
        </w:tc>
      </w:tr>
      <w:tr w:rsidR="00191D38" w14:paraId="7865DB15" w14:textId="77777777">
        <w:trPr>
          <w:cantSplit/>
          <w:jc w:val="center"/>
        </w:trPr>
        <w:tc>
          <w:tcPr>
            <w:tcW w:w="884" w:type="dxa"/>
            <w:shd w:val="clear" w:color="auto" w:fill="F3F3F3"/>
            <w:tcMar>
              <w:top w:w="0" w:type="dxa"/>
              <w:left w:w="108" w:type="dxa"/>
              <w:bottom w:w="0" w:type="dxa"/>
              <w:right w:w="108" w:type="dxa"/>
            </w:tcMar>
          </w:tcPr>
          <w:p w14:paraId="00000775" w14:textId="77777777" w:rsidR="00191D38" w:rsidRDefault="00191D38">
            <w:pPr>
              <w:widowControl/>
              <w:pBdr>
                <w:top w:val="nil"/>
                <w:left w:val="nil"/>
                <w:bottom w:val="nil"/>
                <w:right w:val="nil"/>
                <w:between w:val="nil"/>
              </w:pBdr>
              <w:spacing w:line="240" w:lineRule="auto"/>
              <w:jc w:val="right"/>
              <w:rPr>
                <w:rFonts w:ascii="Arial" w:eastAsia="Arial" w:hAnsi="Arial" w:cs="Arial"/>
                <w:i/>
                <w:sz w:val="16"/>
                <w:szCs w:val="16"/>
              </w:rPr>
            </w:pPr>
          </w:p>
        </w:tc>
        <w:tc>
          <w:tcPr>
            <w:tcW w:w="2100" w:type="dxa"/>
            <w:shd w:val="clear" w:color="auto" w:fill="F3F3F3"/>
            <w:tcMar>
              <w:top w:w="0" w:type="dxa"/>
              <w:left w:w="108" w:type="dxa"/>
              <w:bottom w:w="0" w:type="dxa"/>
              <w:right w:w="108" w:type="dxa"/>
            </w:tcMar>
          </w:tcPr>
          <w:p w14:paraId="0000077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77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1 12 000</w:t>
            </w:r>
          </w:p>
        </w:tc>
        <w:tc>
          <w:tcPr>
            <w:tcW w:w="855" w:type="dxa"/>
            <w:shd w:val="clear" w:color="auto" w:fill="F3F3F3"/>
            <w:tcMar>
              <w:top w:w="0" w:type="dxa"/>
              <w:left w:w="108" w:type="dxa"/>
              <w:bottom w:w="0" w:type="dxa"/>
              <w:right w:w="108" w:type="dxa"/>
            </w:tcMar>
          </w:tcPr>
          <w:p w14:paraId="00000778"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7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77A"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7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77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12 descriptors</w:t>
            </w:r>
          </w:p>
        </w:tc>
      </w:tr>
      <w:tr w:rsidR="00191D38" w14:paraId="7692BA39" w14:textId="77777777">
        <w:trPr>
          <w:cantSplit/>
          <w:jc w:val="center"/>
        </w:trPr>
        <w:tc>
          <w:tcPr>
            <w:tcW w:w="884" w:type="dxa"/>
            <w:shd w:val="clear" w:color="auto" w:fill="E0E0E0"/>
            <w:tcMar>
              <w:top w:w="0" w:type="dxa"/>
              <w:left w:w="108" w:type="dxa"/>
              <w:bottom w:w="0" w:type="dxa"/>
              <w:right w:w="108" w:type="dxa"/>
            </w:tcMar>
          </w:tcPr>
          <w:p w14:paraId="0000077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w:t>
            </w:r>
          </w:p>
        </w:tc>
        <w:tc>
          <w:tcPr>
            <w:tcW w:w="2100" w:type="dxa"/>
            <w:shd w:val="clear" w:color="auto" w:fill="E0E0E0"/>
            <w:tcMar>
              <w:top w:w="0" w:type="dxa"/>
              <w:left w:w="108" w:type="dxa"/>
              <w:bottom w:w="0" w:type="dxa"/>
              <w:right w:w="108" w:type="dxa"/>
            </w:tcMar>
          </w:tcPr>
          <w:p w14:paraId="0000077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77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0 31 002</w:t>
            </w:r>
          </w:p>
        </w:tc>
        <w:tc>
          <w:tcPr>
            <w:tcW w:w="855" w:type="dxa"/>
            <w:shd w:val="clear" w:color="auto" w:fill="E0E0E0"/>
            <w:tcMar>
              <w:top w:w="0" w:type="dxa"/>
              <w:left w:w="108" w:type="dxa"/>
              <w:bottom w:w="0" w:type="dxa"/>
              <w:right w:w="108" w:type="dxa"/>
            </w:tcMar>
          </w:tcPr>
          <w:p w14:paraId="0000078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8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8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78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78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Number of Step 2a samples,</w:t>
            </w:r>
            <w:r>
              <w:rPr>
                <w:rFonts w:ascii="Arial" w:eastAsia="Arial" w:hAnsi="Arial" w:cs="Arial"/>
                <w:i/>
                <w:sz w:val="16"/>
                <w:szCs w:val="16"/>
              </w:rPr>
              <w:t xml:space="preserve"> n5</w:t>
            </w:r>
          </w:p>
        </w:tc>
      </w:tr>
      <w:tr w:rsidR="00191D38" w14:paraId="40CDD020" w14:textId="77777777">
        <w:trPr>
          <w:cantSplit/>
          <w:jc w:val="center"/>
        </w:trPr>
        <w:tc>
          <w:tcPr>
            <w:tcW w:w="884" w:type="dxa"/>
            <w:shd w:val="clear" w:color="auto" w:fill="F3F3F3"/>
            <w:tcMar>
              <w:top w:w="0" w:type="dxa"/>
              <w:left w:w="108" w:type="dxa"/>
              <w:bottom w:w="0" w:type="dxa"/>
              <w:right w:w="108" w:type="dxa"/>
            </w:tcMar>
          </w:tcPr>
          <w:p w14:paraId="0000078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78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Increase Table B scale, reference value and bit width (all at once)</w:t>
            </w:r>
          </w:p>
        </w:tc>
        <w:tc>
          <w:tcPr>
            <w:tcW w:w="1021" w:type="dxa"/>
            <w:shd w:val="clear" w:color="auto" w:fill="F3F3F3"/>
            <w:tcMar>
              <w:top w:w="0" w:type="dxa"/>
              <w:left w:w="108" w:type="dxa"/>
              <w:bottom w:w="0" w:type="dxa"/>
              <w:right w:w="108" w:type="dxa"/>
            </w:tcMar>
          </w:tcPr>
          <w:p w14:paraId="0000078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2 07 001</w:t>
            </w:r>
          </w:p>
        </w:tc>
        <w:tc>
          <w:tcPr>
            <w:tcW w:w="855" w:type="dxa"/>
            <w:shd w:val="clear" w:color="auto" w:fill="F3F3F3"/>
            <w:tcMar>
              <w:top w:w="0" w:type="dxa"/>
              <w:left w:w="108" w:type="dxa"/>
              <w:bottom w:w="0" w:type="dxa"/>
              <w:right w:w="108" w:type="dxa"/>
            </w:tcMar>
          </w:tcPr>
          <w:p w14:paraId="0000078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8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78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8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78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sdt>
              <w:sdtPr>
                <w:tag w:val="goog_rdk_37"/>
                <w:id w:val="-335696766"/>
              </w:sdtPr>
              <w:sdtContent>
                <w:commentRangeStart w:id="79"/>
              </w:sdtContent>
            </w:sdt>
            <w:r>
              <w:rPr>
                <w:rFonts w:ascii="Arial" w:eastAsia="Arial" w:hAnsi="Arial" w:cs="Arial"/>
                <w:sz w:val="16"/>
                <w:szCs w:val="16"/>
              </w:rPr>
              <w:t>Add 1 to scale, multiply reference value by 10, and add 4 to bit width</w:t>
            </w:r>
            <w:commentRangeEnd w:id="79"/>
            <w:r>
              <w:commentReference w:id="79"/>
            </w:r>
          </w:p>
        </w:tc>
      </w:tr>
      <w:tr w:rsidR="00191D38" w14:paraId="32B62CEC" w14:textId="77777777">
        <w:trPr>
          <w:cantSplit/>
          <w:jc w:val="center"/>
        </w:trPr>
        <w:tc>
          <w:tcPr>
            <w:tcW w:w="884" w:type="dxa"/>
            <w:shd w:val="clear" w:color="auto" w:fill="F3F3F3"/>
            <w:tcMar>
              <w:top w:w="0" w:type="dxa"/>
              <w:left w:w="108" w:type="dxa"/>
              <w:bottom w:w="0" w:type="dxa"/>
              <w:right w:w="108" w:type="dxa"/>
            </w:tcMar>
          </w:tcPr>
          <w:p w14:paraId="0000078D"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N1+2</w:t>
            </w:r>
          </w:p>
        </w:tc>
        <w:tc>
          <w:tcPr>
            <w:tcW w:w="2100" w:type="dxa"/>
            <w:shd w:val="clear" w:color="auto" w:fill="F3F3F3"/>
            <w:tcMar>
              <w:top w:w="0" w:type="dxa"/>
              <w:left w:w="108" w:type="dxa"/>
              <w:bottom w:w="0" w:type="dxa"/>
              <w:right w:w="108" w:type="dxa"/>
            </w:tcMar>
          </w:tcPr>
          <w:p w14:paraId="0000078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Height</w:t>
            </w:r>
          </w:p>
        </w:tc>
        <w:tc>
          <w:tcPr>
            <w:tcW w:w="1021" w:type="dxa"/>
            <w:shd w:val="clear" w:color="auto" w:fill="F3F3F3"/>
            <w:tcMar>
              <w:top w:w="0" w:type="dxa"/>
              <w:left w:w="108" w:type="dxa"/>
              <w:bottom w:w="0" w:type="dxa"/>
              <w:right w:w="108" w:type="dxa"/>
            </w:tcMar>
          </w:tcPr>
          <w:p w14:paraId="0000078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0 07 007</w:t>
            </w:r>
          </w:p>
        </w:tc>
        <w:tc>
          <w:tcPr>
            <w:tcW w:w="855" w:type="dxa"/>
            <w:shd w:val="clear" w:color="auto" w:fill="F3F3F3"/>
            <w:tcMar>
              <w:top w:w="0" w:type="dxa"/>
              <w:left w:w="108" w:type="dxa"/>
              <w:bottom w:w="0" w:type="dxa"/>
              <w:right w:w="108" w:type="dxa"/>
            </w:tcMar>
          </w:tcPr>
          <w:p w14:paraId="00000790"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w:t>
            </w:r>
          </w:p>
        </w:tc>
        <w:tc>
          <w:tcPr>
            <w:tcW w:w="1274" w:type="dxa"/>
            <w:shd w:val="clear" w:color="auto" w:fill="F3F3F3"/>
            <w:tcMar>
              <w:top w:w="0" w:type="dxa"/>
              <w:left w:w="108" w:type="dxa"/>
              <w:bottom w:w="0" w:type="dxa"/>
              <w:right w:w="108" w:type="dxa"/>
            </w:tcMar>
          </w:tcPr>
          <w:p w14:paraId="00000791"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(-10 000)</w:t>
            </w:r>
          </w:p>
          <w:p w14:paraId="0000079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7" w:type="dxa"/>
            <w:shd w:val="clear" w:color="auto" w:fill="F3F3F3"/>
            <w:tcMar>
              <w:top w:w="0" w:type="dxa"/>
              <w:left w:w="108" w:type="dxa"/>
              <w:bottom w:w="0" w:type="dxa"/>
              <w:right w:w="108" w:type="dxa"/>
            </w:tcMar>
          </w:tcPr>
          <w:p w14:paraId="0000079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(21)   17</w:t>
            </w:r>
          </w:p>
        </w:tc>
        <w:tc>
          <w:tcPr>
            <w:tcW w:w="1071" w:type="dxa"/>
            <w:shd w:val="clear" w:color="auto" w:fill="F3F3F3"/>
            <w:tcMar>
              <w:top w:w="0" w:type="dxa"/>
              <w:left w:w="108" w:type="dxa"/>
              <w:bottom w:w="0" w:type="dxa"/>
              <w:right w:w="108" w:type="dxa"/>
            </w:tcMar>
          </w:tcPr>
          <w:p w14:paraId="0000079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metres</w:t>
            </w:r>
          </w:p>
        </w:tc>
        <w:tc>
          <w:tcPr>
            <w:tcW w:w="2506" w:type="dxa"/>
            <w:shd w:val="clear" w:color="auto" w:fill="F3F3F3"/>
            <w:tcMar>
              <w:top w:w="0" w:type="dxa"/>
              <w:left w:w="108" w:type="dxa"/>
              <w:bottom w:w="0" w:type="dxa"/>
              <w:right w:w="108" w:type="dxa"/>
            </w:tcMar>
          </w:tcPr>
          <w:p w14:paraId="00000795"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Geometric altitude, -1km to 100km to 10cm, </w:t>
            </w:r>
            <w:proofErr w:type="spellStart"/>
            <w:r>
              <w:rPr>
                <w:rFonts w:ascii="Arial" w:eastAsia="Arial" w:hAnsi="Arial" w:cs="Arial"/>
                <w:sz w:val="16"/>
                <w:szCs w:val="16"/>
              </w:rPr>
              <w:t>wrt</w:t>
            </w:r>
            <w:proofErr w:type="spellEnd"/>
            <w:r>
              <w:rPr>
                <w:rFonts w:ascii="Arial" w:eastAsia="Arial" w:hAnsi="Arial" w:cs="Arial"/>
                <w:sz w:val="16"/>
                <w:szCs w:val="16"/>
              </w:rPr>
              <w:t xml:space="preserve"> EGM-96 geoid (MSL)</w:t>
            </w:r>
          </w:p>
        </w:tc>
      </w:tr>
      <w:tr w:rsidR="00191D38" w14:paraId="7558EDC8" w14:textId="77777777">
        <w:trPr>
          <w:cantSplit/>
          <w:jc w:val="center"/>
        </w:trPr>
        <w:tc>
          <w:tcPr>
            <w:tcW w:w="884" w:type="dxa"/>
            <w:shd w:val="clear" w:color="auto" w:fill="E0E0E0"/>
            <w:tcMar>
              <w:top w:w="0" w:type="dxa"/>
              <w:left w:w="108" w:type="dxa"/>
              <w:bottom w:w="0" w:type="dxa"/>
              <w:right w:w="108" w:type="dxa"/>
            </w:tcMar>
          </w:tcPr>
          <w:p w14:paraId="00000796"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N1+3</w:t>
            </w:r>
          </w:p>
        </w:tc>
        <w:tc>
          <w:tcPr>
            <w:tcW w:w="2100" w:type="dxa"/>
            <w:shd w:val="clear" w:color="auto" w:fill="E0E0E0"/>
            <w:tcMar>
              <w:top w:w="0" w:type="dxa"/>
              <w:left w:w="108" w:type="dxa"/>
              <w:bottom w:w="0" w:type="dxa"/>
              <w:right w:w="108" w:type="dxa"/>
            </w:tcMar>
          </w:tcPr>
          <w:p w14:paraId="0000079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Geopotential height</w:t>
            </w:r>
          </w:p>
        </w:tc>
        <w:tc>
          <w:tcPr>
            <w:tcW w:w="1021" w:type="dxa"/>
            <w:shd w:val="clear" w:color="auto" w:fill="E0E0E0"/>
            <w:tcMar>
              <w:top w:w="0" w:type="dxa"/>
              <w:left w:w="108" w:type="dxa"/>
              <w:bottom w:w="0" w:type="dxa"/>
              <w:right w:w="108" w:type="dxa"/>
            </w:tcMar>
          </w:tcPr>
          <w:p w14:paraId="0000079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0 </w:t>
            </w:r>
            <w:sdt>
              <w:sdtPr>
                <w:tag w:val="goog_rdk_38"/>
                <w:id w:val="600608661"/>
              </w:sdtPr>
              <w:sdtContent>
                <w:commentRangeStart w:id="80"/>
              </w:sdtContent>
            </w:sdt>
            <w:r>
              <w:rPr>
                <w:rFonts w:ascii="Arial" w:eastAsia="Arial" w:hAnsi="Arial" w:cs="Arial"/>
                <w:b/>
                <w:sz w:val="16"/>
                <w:szCs w:val="16"/>
              </w:rPr>
              <w:t>10</w:t>
            </w:r>
            <w:commentRangeEnd w:id="80"/>
            <w:r>
              <w:commentReference w:id="80"/>
            </w:r>
            <w:r>
              <w:rPr>
                <w:rFonts w:ascii="Arial" w:eastAsia="Arial" w:hAnsi="Arial" w:cs="Arial"/>
                <w:b/>
                <w:sz w:val="16"/>
                <w:szCs w:val="16"/>
              </w:rPr>
              <w:t xml:space="preserve"> 009</w:t>
            </w:r>
          </w:p>
        </w:tc>
        <w:tc>
          <w:tcPr>
            <w:tcW w:w="855" w:type="dxa"/>
            <w:shd w:val="clear" w:color="auto" w:fill="E0E0E0"/>
            <w:tcMar>
              <w:top w:w="0" w:type="dxa"/>
              <w:left w:w="108" w:type="dxa"/>
              <w:bottom w:w="0" w:type="dxa"/>
              <w:right w:w="108" w:type="dxa"/>
            </w:tcMar>
          </w:tcPr>
          <w:p w14:paraId="00000799"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w:t>
            </w:r>
          </w:p>
        </w:tc>
        <w:tc>
          <w:tcPr>
            <w:tcW w:w="1274" w:type="dxa"/>
            <w:shd w:val="clear" w:color="auto" w:fill="E0E0E0"/>
            <w:tcMar>
              <w:top w:w="0" w:type="dxa"/>
              <w:left w:w="108" w:type="dxa"/>
              <w:bottom w:w="0" w:type="dxa"/>
              <w:right w:w="108" w:type="dxa"/>
            </w:tcMar>
          </w:tcPr>
          <w:p w14:paraId="0000079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(-10 000)</w:t>
            </w:r>
          </w:p>
          <w:p w14:paraId="0000079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7" w:type="dxa"/>
            <w:shd w:val="clear" w:color="auto" w:fill="E0E0E0"/>
            <w:tcMar>
              <w:top w:w="0" w:type="dxa"/>
              <w:left w:w="108" w:type="dxa"/>
              <w:bottom w:w="0" w:type="dxa"/>
              <w:right w:w="108" w:type="dxa"/>
            </w:tcMar>
          </w:tcPr>
          <w:p w14:paraId="0000079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(21)   17</w:t>
            </w:r>
          </w:p>
        </w:tc>
        <w:tc>
          <w:tcPr>
            <w:tcW w:w="1071" w:type="dxa"/>
            <w:shd w:val="clear" w:color="auto" w:fill="E0E0E0"/>
            <w:tcMar>
              <w:top w:w="0" w:type="dxa"/>
              <w:left w:w="108" w:type="dxa"/>
              <w:bottom w:w="0" w:type="dxa"/>
              <w:right w:w="108" w:type="dxa"/>
            </w:tcMar>
          </w:tcPr>
          <w:p w14:paraId="0000079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gpm</w:t>
            </w:r>
            <w:proofErr w:type="spellEnd"/>
          </w:p>
        </w:tc>
        <w:tc>
          <w:tcPr>
            <w:tcW w:w="2506" w:type="dxa"/>
            <w:shd w:val="clear" w:color="auto" w:fill="E0E0E0"/>
            <w:tcMar>
              <w:top w:w="0" w:type="dxa"/>
              <w:left w:w="108" w:type="dxa"/>
              <w:bottom w:w="0" w:type="dxa"/>
              <w:right w:w="108" w:type="dxa"/>
            </w:tcMar>
          </w:tcPr>
          <w:p w14:paraId="0000079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Geopot</w:t>
            </w:r>
            <w:proofErr w:type="spellEnd"/>
            <w:r>
              <w:rPr>
                <w:rFonts w:ascii="Arial" w:eastAsia="Arial" w:hAnsi="Arial" w:cs="Arial"/>
                <w:sz w:val="16"/>
                <w:szCs w:val="16"/>
              </w:rPr>
              <w:t xml:space="preserve">. altitude, -1km to 100km to 10cm, </w:t>
            </w:r>
            <w:proofErr w:type="spellStart"/>
            <w:r>
              <w:rPr>
                <w:rFonts w:ascii="Arial" w:eastAsia="Arial" w:hAnsi="Arial" w:cs="Arial"/>
                <w:sz w:val="16"/>
                <w:szCs w:val="16"/>
              </w:rPr>
              <w:t>wrt</w:t>
            </w:r>
            <w:proofErr w:type="spellEnd"/>
            <w:r>
              <w:rPr>
                <w:rFonts w:ascii="Arial" w:eastAsia="Arial" w:hAnsi="Arial" w:cs="Arial"/>
                <w:sz w:val="16"/>
                <w:szCs w:val="16"/>
              </w:rPr>
              <w:t xml:space="preserve"> EGM-96 geoid (MSL)</w:t>
            </w:r>
          </w:p>
        </w:tc>
      </w:tr>
      <w:tr w:rsidR="00191D38" w14:paraId="6FA70CD6" w14:textId="77777777">
        <w:trPr>
          <w:cantSplit/>
          <w:jc w:val="center"/>
        </w:trPr>
        <w:tc>
          <w:tcPr>
            <w:tcW w:w="884" w:type="dxa"/>
            <w:shd w:val="clear" w:color="auto" w:fill="E0E0E0"/>
            <w:tcMar>
              <w:top w:w="0" w:type="dxa"/>
              <w:left w:w="108" w:type="dxa"/>
              <w:bottom w:w="0" w:type="dxa"/>
              <w:right w:w="108" w:type="dxa"/>
            </w:tcMar>
          </w:tcPr>
          <w:p w14:paraId="0000079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N1+4</w:t>
            </w:r>
          </w:p>
        </w:tc>
        <w:tc>
          <w:tcPr>
            <w:tcW w:w="2100" w:type="dxa"/>
            <w:shd w:val="clear" w:color="auto" w:fill="E0E0E0"/>
            <w:tcMar>
              <w:top w:w="0" w:type="dxa"/>
              <w:left w:w="108" w:type="dxa"/>
              <w:bottom w:w="0" w:type="dxa"/>
              <w:right w:w="108" w:type="dxa"/>
            </w:tcMar>
          </w:tcPr>
          <w:p w14:paraId="000007A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Atmospheric refractivity</w:t>
            </w:r>
          </w:p>
        </w:tc>
        <w:tc>
          <w:tcPr>
            <w:tcW w:w="1021" w:type="dxa"/>
            <w:shd w:val="clear" w:color="auto" w:fill="E0E0E0"/>
            <w:tcMar>
              <w:top w:w="0" w:type="dxa"/>
              <w:left w:w="108" w:type="dxa"/>
              <w:bottom w:w="0" w:type="dxa"/>
              <w:right w:w="108" w:type="dxa"/>
            </w:tcMar>
          </w:tcPr>
          <w:p w14:paraId="000007A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0 15 036</w:t>
            </w:r>
          </w:p>
        </w:tc>
        <w:tc>
          <w:tcPr>
            <w:tcW w:w="855" w:type="dxa"/>
            <w:shd w:val="clear" w:color="auto" w:fill="E0E0E0"/>
            <w:tcMar>
              <w:top w:w="0" w:type="dxa"/>
              <w:left w:w="108" w:type="dxa"/>
              <w:bottom w:w="0" w:type="dxa"/>
              <w:right w:w="108" w:type="dxa"/>
            </w:tcMar>
          </w:tcPr>
          <w:p w14:paraId="000007A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   3</w:t>
            </w:r>
          </w:p>
        </w:tc>
        <w:tc>
          <w:tcPr>
            <w:tcW w:w="1274" w:type="dxa"/>
            <w:shd w:val="clear" w:color="auto" w:fill="E0E0E0"/>
            <w:tcMar>
              <w:top w:w="0" w:type="dxa"/>
              <w:left w:w="108" w:type="dxa"/>
              <w:bottom w:w="0" w:type="dxa"/>
              <w:right w:w="108" w:type="dxa"/>
            </w:tcMar>
          </w:tcPr>
          <w:p w14:paraId="000007A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A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(23)   19</w:t>
            </w:r>
          </w:p>
        </w:tc>
        <w:tc>
          <w:tcPr>
            <w:tcW w:w="1071" w:type="dxa"/>
            <w:shd w:val="clear" w:color="auto" w:fill="E0E0E0"/>
            <w:tcMar>
              <w:top w:w="0" w:type="dxa"/>
              <w:left w:w="108" w:type="dxa"/>
              <w:bottom w:w="0" w:type="dxa"/>
              <w:right w:w="108" w:type="dxa"/>
            </w:tcMar>
          </w:tcPr>
          <w:p w14:paraId="000007A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N-units</w:t>
            </w:r>
          </w:p>
        </w:tc>
        <w:tc>
          <w:tcPr>
            <w:tcW w:w="2506" w:type="dxa"/>
            <w:shd w:val="clear" w:color="auto" w:fill="E0E0E0"/>
            <w:tcMar>
              <w:top w:w="0" w:type="dxa"/>
              <w:left w:w="108" w:type="dxa"/>
              <w:bottom w:w="0" w:type="dxa"/>
              <w:right w:w="108" w:type="dxa"/>
            </w:tcMar>
          </w:tcPr>
          <w:p w14:paraId="000007A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0 – 500, to 10</w:t>
            </w:r>
            <w:r>
              <w:rPr>
                <w:rFonts w:ascii="Arial" w:eastAsia="Arial" w:hAnsi="Arial" w:cs="Arial"/>
                <w:sz w:val="16"/>
                <w:szCs w:val="16"/>
                <w:vertAlign w:val="superscript"/>
              </w:rPr>
              <w:t>-4</w:t>
            </w:r>
            <w:r>
              <w:rPr>
                <w:rFonts w:ascii="Arial" w:eastAsia="Arial" w:hAnsi="Arial" w:cs="Arial"/>
                <w:sz w:val="16"/>
                <w:szCs w:val="16"/>
              </w:rPr>
              <w:t xml:space="preserve"> N-units</w:t>
            </w:r>
          </w:p>
        </w:tc>
      </w:tr>
      <w:tr w:rsidR="00191D38" w14:paraId="76A45F41" w14:textId="77777777">
        <w:trPr>
          <w:cantSplit/>
          <w:jc w:val="center"/>
        </w:trPr>
        <w:tc>
          <w:tcPr>
            <w:tcW w:w="884" w:type="dxa"/>
            <w:shd w:val="clear" w:color="auto" w:fill="E0E0E0"/>
            <w:tcMar>
              <w:top w:w="0" w:type="dxa"/>
              <w:left w:w="108" w:type="dxa"/>
              <w:bottom w:w="0" w:type="dxa"/>
              <w:right w:w="108" w:type="dxa"/>
            </w:tcMar>
          </w:tcPr>
          <w:p w14:paraId="000007A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N1+5</w:t>
            </w:r>
          </w:p>
        </w:tc>
        <w:tc>
          <w:tcPr>
            <w:tcW w:w="2100" w:type="dxa"/>
            <w:shd w:val="clear" w:color="auto" w:fill="E0E0E0"/>
            <w:tcMar>
              <w:top w:w="0" w:type="dxa"/>
              <w:left w:w="108" w:type="dxa"/>
              <w:bottom w:w="0" w:type="dxa"/>
              <w:right w:w="108" w:type="dxa"/>
            </w:tcMar>
          </w:tcPr>
          <w:p w14:paraId="000007A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Estimated error in atmospheric refractivity</w:t>
            </w:r>
          </w:p>
        </w:tc>
        <w:tc>
          <w:tcPr>
            <w:tcW w:w="1021" w:type="dxa"/>
            <w:shd w:val="clear" w:color="auto" w:fill="E0E0E0"/>
            <w:tcMar>
              <w:top w:w="0" w:type="dxa"/>
              <w:left w:w="108" w:type="dxa"/>
              <w:bottom w:w="0" w:type="dxa"/>
              <w:right w:w="108" w:type="dxa"/>
            </w:tcMar>
          </w:tcPr>
          <w:p w14:paraId="000007A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 New</w:t>
            </w:r>
          </w:p>
        </w:tc>
        <w:tc>
          <w:tcPr>
            <w:tcW w:w="855" w:type="dxa"/>
            <w:shd w:val="clear" w:color="auto" w:fill="E0E0E0"/>
            <w:tcMar>
              <w:top w:w="0" w:type="dxa"/>
              <w:left w:w="108" w:type="dxa"/>
              <w:bottom w:w="0" w:type="dxa"/>
              <w:right w:w="108" w:type="dxa"/>
            </w:tcMar>
          </w:tcPr>
          <w:p w14:paraId="000007A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(4)   3</w:t>
            </w:r>
          </w:p>
        </w:tc>
        <w:tc>
          <w:tcPr>
            <w:tcW w:w="1274" w:type="dxa"/>
            <w:shd w:val="clear" w:color="auto" w:fill="E0E0E0"/>
            <w:tcMar>
              <w:top w:w="0" w:type="dxa"/>
              <w:left w:w="108" w:type="dxa"/>
              <w:bottom w:w="0" w:type="dxa"/>
              <w:right w:w="108" w:type="dxa"/>
            </w:tcMar>
          </w:tcPr>
          <w:p w14:paraId="000007A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A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(20)   16</w:t>
            </w:r>
          </w:p>
        </w:tc>
        <w:tc>
          <w:tcPr>
            <w:tcW w:w="1071" w:type="dxa"/>
            <w:shd w:val="clear" w:color="auto" w:fill="E0E0E0"/>
            <w:tcMar>
              <w:top w:w="0" w:type="dxa"/>
              <w:left w:w="108" w:type="dxa"/>
              <w:bottom w:w="0" w:type="dxa"/>
              <w:right w:w="108" w:type="dxa"/>
            </w:tcMar>
          </w:tcPr>
          <w:p w14:paraId="000007A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N-units</w:t>
            </w:r>
          </w:p>
        </w:tc>
        <w:tc>
          <w:tcPr>
            <w:tcW w:w="2506" w:type="dxa"/>
            <w:shd w:val="clear" w:color="auto" w:fill="E0E0E0"/>
            <w:tcMar>
              <w:top w:w="0" w:type="dxa"/>
              <w:left w:w="108" w:type="dxa"/>
              <w:bottom w:w="0" w:type="dxa"/>
              <w:right w:w="108" w:type="dxa"/>
            </w:tcMar>
          </w:tcPr>
          <w:p w14:paraId="000007A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0 – 65, to 10</w:t>
            </w:r>
            <w:r>
              <w:rPr>
                <w:rFonts w:ascii="Arial" w:eastAsia="Arial" w:hAnsi="Arial" w:cs="Arial"/>
                <w:sz w:val="16"/>
                <w:szCs w:val="16"/>
                <w:vertAlign w:val="superscript"/>
              </w:rPr>
              <w:t>-4</w:t>
            </w:r>
            <w:r>
              <w:rPr>
                <w:rFonts w:ascii="Arial" w:eastAsia="Arial" w:hAnsi="Arial" w:cs="Arial"/>
                <w:sz w:val="16"/>
                <w:szCs w:val="16"/>
              </w:rPr>
              <w:t xml:space="preserve"> N-units</w:t>
            </w:r>
          </w:p>
        </w:tc>
      </w:tr>
      <w:tr w:rsidR="00191D38" w14:paraId="1AE74803" w14:textId="77777777">
        <w:trPr>
          <w:cantSplit/>
          <w:jc w:val="center"/>
        </w:trPr>
        <w:tc>
          <w:tcPr>
            <w:tcW w:w="884" w:type="dxa"/>
            <w:shd w:val="clear" w:color="auto" w:fill="F3F3F3"/>
            <w:tcMar>
              <w:top w:w="0" w:type="dxa"/>
              <w:left w:w="108" w:type="dxa"/>
              <w:bottom w:w="0" w:type="dxa"/>
              <w:right w:w="108" w:type="dxa"/>
            </w:tcMar>
          </w:tcPr>
          <w:p w14:paraId="000007A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N1+6</w:t>
            </w:r>
          </w:p>
        </w:tc>
        <w:tc>
          <w:tcPr>
            <w:tcW w:w="2100" w:type="dxa"/>
            <w:shd w:val="clear" w:color="auto" w:fill="F3F3F3"/>
            <w:tcMar>
              <w:top w:w="0" w:type="dxa"/>
              <w:left w:w="108" w:type="dxa"/>
              <w:bottom w:w="0" w:type="dxa"/>
              <w:right w:w="108" w:type="dxa"/>
            </w:tcMar>
          </w:tcPr>
          <w:p w14:paraId="000007B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Dry temperature</w:t>
            </w:r>
          </w:p>
        </w:tc>
        <w:tc>
          <w:tcPr>
            <w:tcW w:w="1021" w:type="dxa"/>
            <w:shd w:val="clear" w:color="auto" w:fill="F3F3F3"/>
            <w:tcMar>
              <w:top w:w="0" w:type="dxa"/>
              <w:left w:w="108" w:type="dxa"/>
              <w:bottom w:w="0" w:type="dxa"/>
              <w:right w:w="108" w:type="dxa"/>
            </w:tcMar>
          </w:tcPr>
          <w:p w14:paraId="000007B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 New</w:t>
            </w:r>
          </w:p>
        </w:tc>
        <w:tc>
          <w:tcPr>
            <w:tcW w:w="855" w:type="dxa"/>
            <w:shd w:val="clear" w:color="auto" w:fill="F3F3F3"/>
            <w:tcMar>
              <w:top w:w="0" w:type="dxa"/>
              <w:left w:w="108" w:type="dxa"/>
              <w:bottom w:w="0" w:type="dxa"/>
              <w:right w:w="108" w:type="dxa"/>
            </w:tcMar>
          </w:tcPr>
          <w:p w14:paraId="000007B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(2)   1</w:t>
            </w:r>
          </w:p>
        </w:tc>
        <w:tc>
          <w:tcPr>
            <w:tcW w:w="1274" w:type="dxa"/>
            <w:shd w:val="clear" w:color="auto" w:fill="F3F3F3"/>
            <w:tcMar>
              <w:top w:w="0" w:type="dxa"/>
              <w:left w:w="108" w:type="dxa"/>
              <w:bottom w:w="0" w:type="dxa"/>
              <w:right w:w="108" w:type="dxa"/>
            </w:tcMar>
          </w:tcPr>
          <w:p w14:paraId="000007B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7B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   12</w:t>
            </w:r>
          </w:p>
        </w:tc>
        <w:tc>
          <w:tcPr>
            <w:tcW w:w="1071" w:type="dxa"/>
            <w:shd w:val="clear" w:color="auto" w:fill="F3F3F3"/>
            <w:tcMar>
              <w:top w:w="0" w:type="dxa"/>
              <w:left w:w="108" w:type="dxa"/>
              <w:bottom w:w="0" w:type="dxa"/>
              <w:right w:w="108" w:type="dxa"/>
            </w:tcMar>
          </w:tcPr>
          <w:p w14:paraId="000007B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w:t>
            </w:r>
          </w:p>
        </w:tc>
        <w:tc>
          <w:tcPr>
            <w:tcW w:w="2506" w:type="dxa"/>
            <w:shd w:val="clear" w:color="auto" w:fill="F3F3F3"/>
            <w:tcMar>
              <w:top w:w="0" w:type="dxa"/>
              <w:left w:w="108" w:type="dxa"/>
              <w:bottom w:w="0" w:type="dxa"/>
              <w:right w:w="108" w:type="dxa"/>
            </w:tcMar>
          </w:tcPr>
          <w:p w14:paraId="000007B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150 – 350K, to 0.01 K</w:t>
            </w:r>
          </w:p>
        </w:tc>
      </w:tr>
      <w:tr w:rsidR="00191D38" w14:paraId="35C25742" w14:textId="77777777">
        <w:trPr>
          <w:cantSplit/>
          <w:jc w:val="center"/>
        </w:trPr>
        <w:tc>
          <w:tcPr>
            <w:tcW w:w="884" w:type="dxa"/>
            <w:shd w:val="clear" w:color="auto" w:fill="F3F3F3"/>
            <w:tcMar>
              <w:top w:w="0" w:type="dxa"/>
              <w:left w:w="108" w:type="dxa"/>
              <w:bottom w:w="0" w:type="dxa"/>
              <w:right w:w="108" w:type="dxa"/>
            </w:tcMar>
          </w:tcPr>
          <w:p w14:paraId="000007B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7B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scale, reference value and bit width to Table B</w:t>
            </w:r>
          </w:p>
        </w:tc>
        <w:tc>
          <w:tcPr>
            <w:tcW w:w="1021" w:type="dxa"/>
            <w:shd w:val="clear" w:color="auto" w:fill="F3F3F3"/>
            <w:tcMar>
              <w:top w:w="0" w:type="dxa"/>
              <w:left w:w="108" w:type="dxa"/>
              <w:bottom w:w="0" w:type="dxa"/>
              <w:right w:w="108" w:type="dxa"/>
            </w:tcMar>
          </w:tcPr>
          <w:p w14:paraId="000007B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2 07 000</w:t>
            </w:r>
          </w:p>
        </w:tc>
        <w:tc>
          <w:tcPr>
            <w:tcW w:w="855" w:type="dxa"/>
            <w:shd w:val="clear" w:color="auto" w:fill="F3F3F3"/>
            <w:tcMar>
              <w:top w:w="0" w:type="dxa"/>
              <w:left w:w="108" w:type="dxa"/>
              <w:bottom w:w="0" w:type="dxa"/>
              <w:right w:w="108" w:type="dxa"/>
            </w:tcMar>
          </w:tcPr>
          <w:p w14:paraId="000007B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7B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7B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7B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7B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7B9A5358" w14:textId="77777777">
        <w:trPr>
          <w:cantSplit/>
          <w:jc w:val="center"/>
        </w:trPr>
        <w:tc>
          <w:tcPr>
            <w:tcW w:w="884" w:type="dxa"/>
            <w:shd w:val="clear" w:color="auto" w:fill="E0E0E0"/>
            <w:tcMar>
              <w:top w:w="0" w:type="dxa"/>
              <w:left w:w="108" w:type="dxa"/>
              <w:bottom w:w="0" w:type="dxa"/>
              <w:right w:w="108" w:type="dxa"/>
            </w:tcMar>
          </w:tcPr>
          <w:p w14:paraId="000007B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N1+7</w:t>
            </w:r>
          </w:p>
        </w:tc>
        <w:tc>
          <w:tcPr>
            <w:tcW w:w="2100" w:type="dxa"/>
            <w:shd w:val="clear" w:color="auto" w:fill="E0E0E0"/>
            <w:tcMar>
              <w:top w:w="0" w:type="dxa"/>
              <w:left w:w="108" w:type="dxa"/>
              <w:bottom w:w="0" w:type="dxa"/>
              <w:right w:w="108" w:type="dxa"/>
            </w:tcMar>
          </w:tcPr>
          <w:p w14:paraId="000007C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E0E0E0"/>
            <w:tcMar>
              <w:top w:w="0" w:type="dxa"/>
              <w:left w:w="108" w:type="dxa"/>
              <w:bottom w:w="0" w:type="dxa"/>
              <w:right w:w="108" w:type="dxa"/>
            </w:tcMar>
          </w:tcPr>
          <w:p w14:paraId="000007C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5" w:type="dxa"/>
            <w:shd w:val="clear" w:color="auto" w:fill="E0E0E0"/>
            <w:tcMar>
              <w:top w:w="0" w:type="dxa"/>
              <w:left w:w="108" w:type="dxa"/>
              <w:bottom w:w="0" w:type="dxa"/>
              <w:right w:w="108" w:type="dxa"/>
            </w:tcMar>
          </w:tcPr>
          <w:p w14:paraId="000007C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C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C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E0E0E0"/>
            <w:tcMar>
              <w:top w:w="0" w:type="dxa"/>
              <w:left w:w="108" w:type="dxa"/>
              <w:bottom w:w="0" w:type="dxa"/>
              <w:right w:w="108" w:type="dxa"/>
            </w:tcMar>
          </w:tcPr>
          <w:p w14:paraId="000007C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6" w:type="dxa"/>
            <w:shd w:val="clear" w:color="auto" w:fill="E0E0E0"/>
            <w:tcMar>
              <w:top w:w="0" w:type="dxa"/>
              <w:left w:w="108" w:type="dxa"/>
              <w:bottom w:w="0" w:type="dxa"/>
              <w:right w:w="108" w:type="dxa"/>
            </w:tcMar>
          </w:tcPr>
          <w:p w14:paraId="000007C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191D38" w14:paraId="6A7C4509" w14:textId="77777777">
        <w:trPr>
          <w:cantSplit/>
          <w:jc w:val="center"/>
        </w:trPr>
        <w:tc>
          <w:tcPr>
            <w:tcW w:w="884" w:type="dxa"/>
            <w:shd w:val="clear" w:color="auto" w:fill="E0E0E0"/>
            <w:tcMar>
              <w:top w:w="0" w:type="dxa"/>
              <w:left w:w="108" w:type="dxa"/>
              <w:bottom w:w="0" w:type="dxa"/>
              <w:right w:w="108" w:type="dxa"/>
            </w:tcMar>
          </w:tcPr>
          <w:p w14:paraId="000007C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E0E0E0"/>
            <w:tcMar>
              <w:top w:w="0" w:type="dxa"/>
              <w:left w:w="108" w:type="dxa"/>
              <w:bottom w:w="0" w:type="dxa"/>
              <w:right w:w="108" w:type="dxa"/>
            </w:tcMar>
          </w:tcPr>
          <w:p w14:paraId="000007C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i/>
                <w:sz w:val="16"/>
                <w:szCs w:val="16"/>
              </w:rPr>
              <w:t>Delayed Replication</w:t>
            </w:r>
          </w:p>
        </w:tc>
        <w:tc>
          <w:tcPr>
            <w:tcW w:w="1021" w:type="dxa"/>
            <w:shd w:val="clear" w:color="auto" w:fill="E0E0E0"/>
            <w:tcMar>
              <w:top w:w="0" w:type="dxa"/>
              <w:left w:w="108" w:type="dxa"/>
              <w:bottom w:w="0" w:type="dxa"/>
              <w:right w:w="108" w:type="dxa"/>
            </w:tcMar>
          </w:tcPr>
          <w:p w14:paraId="000007C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1 04 000</w:t>
            </w:r>
          </w:p>
        </w:tc>
        <w:tc>
          <w:tcPr>
            <w:tcW w:w="855" w:type="dxa"/>
            <w:shd w:val="clear" w:color="auto" w:fill="E0E0E0"/>
            <w:tcMar>
              <w:top w:w="0" w:type="dxa"/>
              <w:left w:w="108" w:type="dxa"/>
              <w:bottom w:w="0" w:type="dxa"/>
              <w:right w:w="108" w:type="dxa"/>
            </w:tcMar>
          </w:tcPr>
          <w:p w14:paraId="000007C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7C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7C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7C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7C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Delayed replication of next 4 descriptors</w:t>
            </w:r>
          </w:p>
        </w:tc>
      </w:tr>
      <w:tr w:rsidR="00191D38" w14:paraId="3C716407" w14:textId="77777777">
        <w:trPr>
          <w:cantSplit/>
          <w:jc w:val="center"/>
        </w:trPr>
        <w:tc>
          <w:tcPr>
            <w:tcW w:w="884" w:type="dxa"/>
            <w:shd w:val="clear" w:color="auto" w:fill="F3F3F3"/>
            <w:tcMar>
              <w:top w:w="0" w:type="dxa"/>
              <w:left w:w="108" w:type="dxa"/>
              <w:bottom w:w="0" w:type="dxa"/>
              <w:right w:w="108" w:type="dxa"/>
            </w:tcMar>
          </w:tcPr>
          <w:p w14:paraId="000007C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N1+8</w:t>
            </w:r>
          </w:p>
        </w:tc>
        <w:tc>
          <w:tcPr>
            <w:tcW w:w="2100" w:type="dxa"/>
            <w:shd w:val="clear" w:color="auto" w:fill="F3F3F3"/>
            <w:tcMar>
              <w:top w:w="0" w:type="dxa"/>
              <w:left w:w="108" w:type="dxa"/>
              <w:bottom w:w="0" w:type="dxa"/>
              <w:right w:w="108" w:type="dxa"/>
            </w:tcMar>
          </w:tcPr>
          <w:p w14:paraId="000007D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F3F3F3"/>
            <w:tcMar>
              <w:top w:w="0" w:type="dxa"/>
              <w:left w:w="108" w:type="dxa"/>
              <w:bottom w:w="0" w:type="dxa"/>
              <w:right w:w="108" w:type="dxa"/>
            </w:tcMar>
          </w:tcPr>
          <w:p w14:paraId="000007D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0 31 001</w:t>
            </w:r>
          </w:p>
        </w:tc>
        <w:tc>
          <w:tcPr>
            <w:tcW w:w="855" w:type="dxa"/>
            <w:shd w:val="clear" w:color="auto" w:fill="F3F3F3"/>
            <w:tcMar>
              <w:top w:w="0" w:type="dxa"/>
              <w:left w:w="108" w:type="dxa"/>
              <w:bottom w:w="0" w:type="dxa"/>
              <w:right w:w="108" w:type="dxa"/>
            </w:tcMar>
          </w:tcPr>
          <w:p w14:paraId="000007D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7D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7D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7D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7D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Number of diagnostic entries,</w:t>
            </w:r>
            <w:r>
              <w:rPr>
                <w:rFonts w:ascii="Arial" w:eastAsia="Arial" w:hAnsi="Arial" w:cs="Arial"/>
                <w:i/>
                <w:sz w:val="16"/>
                <w:szCs w:val="16"/>
              </w:rPr>
              <w:t>n4</w:t>
            </w:r>
          </w:p>
        </w:tc>
      </w:tr>
      <w:tr w:rsidR="00191D38" w14:paraId="651740C0" w14:textId="77777777">
        <w:trPr>
          <w:cantSplit/>
          <w:jc w:val="center"/>
        </w:trPr>
        <w:tc>
          <w:tcPr>
            <w:tcW w:w="884" w:type="dxa"/>
            <w:shd w:val="clear" w:color="auto" w:fill="E0E0E0"/>
            <w:tcMar>
              <w:top w:w="0" w:type="dxa"/>
              <w:left w:w="108" w:type="dxa"/>
              <w:bottom w:w="0" w:type="dxa"/>
              <w:right w:w="108" w:type="dxa"/>
            </w:tcMar>
          </w:tcPr>
          <w:p w14:paraId="000007D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N1+9</w:t>
            </w:r>
          </w:p>
        </w:tc>
        <w:tc>
          <w:tcPr>
            <w:tcW w:w="2100" w:type="dxa"/>
            <w:shd w:val="clear" w:color="auto" w:fill="E0E0E0"/>
            <w:tcMar>
              <w:top w:w="0" w:type="dxa"/>
              <w:left w:w="108" w:type="dxa"/>
              <w:bottom w:w="0" w:type="dxa"/>
              <w:right w:w="108" w:type="dxa"/>
            </w:tcMar>
          </w:tcPr>
          <w:p w14:paraId="000007D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b/>
                <w:sz w:val="16"/>
                <w:szCs w:val="16"/>
              </w:rPr>
              <w:t>Diagnostic type</w:t>
            </w:r>
          </w:p>
        </w:tc>
        <w:tc>
          <w:tcPr>
            <w:tcW w:w="1021" w:type="dxa"/>
            <w:shd w:val="clear" w:color="auto" w:fill="E0E0E0"/>
            <w:tcMar>
              <w:top w:w="0" w:type="dxa"/>
              <w:left w:w="108" w:type="dxa"/>
              <w:bottom w:w="0" w:type="dxa"/>
              <w:right w:w="108" w:type="dxa"/>
            </w:tcMar>
          </w:tcPr>
          <w:p w14:paraId="000007D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E0E0E0"/>
            <w:tcMar>
              <w:top w:w="0" w:type="dxa"/>
              <w:left w:w="108" w:type="dxa"/>
              <w:bottom w:w="0" w:type="dxa"/>
              <w:right w:w="108" w:type="dxa"/>
            </w:tcMar>
          </w:tcPr>
          <w:p w14:paraId="000007D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7D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7D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E0E0E0"/>
            <w:tcMar>
              <w:top w:w="0" w:type="dxa"/>
              <w:left w:w="108" w:type="dxa"/>
              <w:bottom w:w="0" w:type="dxa"/>
              <w:right w:w="108" w:type="dxa"/>
            </w:tcMar>
          </w:tcPr>
          <w:p w14:paraId="000007D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7DE"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See Table 9</w:t>
            </w:r>
          </w:p>
        </w:tc>
      </w:tr>
      <w:tr w:rsidR="00191D38" w14:paraId="481BE848" w14:textId="77777777">
        <w:trPr>
          <w:cantSplit/>
          <w:jc w:val="center"/>
        </w:trPr>
        <w:tc>
          <w:tcPr>
            <w:tcW w:w="884" w:type="dxa"/>
            <w:shd w:val="clear" w:color="auto" w:fill="F3F3F3"/>
            <w:tcMar>
              <w:top w:w="0" w:type="dxa"/>
              <w:left w:w="108" w:type="dxa"/>
              <w:bottom w:w="0" w:type="dxa"/>
              <w:right w:w="108" w:type="dxa"/>
            </w:tcMar>
          </w:tcPr>
          <w:p w14:paraId="000007D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N1+10</w:t>
            </w:r>
          </w:p>
        </w:tc>
        <w:tc>
          <w:tcPr>
            <w:tcW w:w="2100" w:type="dxa"/>
            <w:shd w:val="clear" w:color="auto" w:fill="F3F3F3"/>
            <w:tcMar>
              <w:top w:w="0" w:type="dxa"/>
              <w:left w:w="108" w:type="dxa"/>
              <w:bottom w:w="0" w:type="dxa"/>
              <w:right w:w="108" w:type="dxa"/>
            </w:tcMar>
          </w:tcPr>
          <w:p w14:paraId="000007E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F3F3F3"/>
            <w:tcMar>
              <w:top w:w="0" w:type="dxa"/>
              <w:left w:w="108" w:type="dxa"/>
              <w:bottom w:w="0" w:type="dxa"/>
              <w:right w:w="108" w:type="dxa"/>
            </w:tcMar>
          </w:tcPr>
          <w:p w14:paraId="000007E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5" w:type="dxa"/>
            <w:shd w:val="clear" w:color="auto" w:fill="F3F3F3"/>
            <w:tcMar>
              <w:top w:w="0" w:type="dxa"/>
              <w:left w:w="108" w:type="dxa"/>
              <w:bottom w:w="0" w:type="dxa"/>
              <w:right w:w="108" w:type="dxa"/>
            </w:tcMar>
          </w:tcPr>
          <w:p w14:paraId="000007E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7E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7" w:type="dxa"/>
            <w:shd w:val="clear" w:color="auto" w:fill="F3F3F3"/>
            <w:tcMar>
              <w:top w:w="0" w:type="dxa"/>
              <w:left w:w="108" w:type="dxa"/>
              <w:bottom w:w="0" w:type="dxa"/>
              <w:right w:w="108" w:type="dxa"/>
            </w:tcMar>
          </w:tcPr>
          <w:p w14:paraId="000007E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7E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7E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Decimal scale (see next descriptor)</w:t>
            </w:r>
          </w:p>
        </w:tc>
      </w:tr>
      <w:tr w:rsidR="00191D38" w14:paraId="71AAE686" w14:textId="77777777">
        <w:trPr>
          <w:cantSplit/>
          <w:trHeight w:val="123"/>
          <w:jc w:val="center"/>
        </w:trPr>
        <w:tc>
          <w:tcPr>
            <w:tcW w:w="884" w:type="dxa"/>
            <w:shd w:val="clear" w:color="auto" w:fill="E0E0E0"/>
            <w:tcMar>
              <w:top w:w="0" w:type="dxa"/>
              <w:left w:w="108" w:type="dxa"/>
              <w:bottom w:w="0" w:type="dxa"/>
              <w:right w:w="108" w:type="dxa"/>
            </w:tcMar>
          </w:tcPr>
          <w:p w14:paraId="000007E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lastRenderedPageBreak/>
              <w:t>N1+11</w:t>
            </w:r>
          </w:p>
        </w:tc>
        <w:tc>
          <w:tcPr>
            <w:tcW w:w="2100" w:type="dxa"/>
            <w:shd w:val="clear" w:color="auto" w:fill="E0E0E0"/>
            <w:tcMar>
              <w:top w:w="0" w:type="dxa"/>
              <w:left w:w="108" w:type="dxa"/>
              <w:bottom w:w="0" w:type="dxa"/>
              <w:right w:w="108" w:type="dxa"/>
            </w:tcMar>
          </w:tcPr>
          <w:p w14:paraId="000007E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Scaled diagnostic</w:t>
            </w:r>
          </w:p>
        </w:tc>
        <w:tc>
          <w:tcPr>
            <w:tcW w:w="1021" w:type="dxa"/>
            <w:shd w:val="clear" w:color="auto" w:fill="E0E0E0"/>
            <w:tcMar>
              <w:top w:w="0" w:type="dxa"/>
              <w:left w:w="108" w:type="dxa"/>
              <w:bottom w:w="0" w:type="dxa"/>
              <w:right w:w="108" w:type="dxa"/>
            </w:tcMar>
          </w:tcPr>
          <w:p w14:paraId="000007E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 xml:space="preserve">New </w:t>
            </w:r>
          </w:p>
        </w:tc>
        <w:tc>
          <w:tcPr>
            <w:tcW w:w="855" w:type="dxa"/>
            <w:shd w:val="clear" w:color="auto" w:fill="E0E0E0"/>
            <w:tcMar>
              <w:top w:w="0" w:type="dxa"/>
              <w:left w:w="108" w:type="dxa"/>
              <w:bottom w:w="0" w:type="dxa"/>
              <w:right w:w="108" w:type="dxa"/>
            </w:tcMar>
          </w:tcPr>
          <w:p w14:paraId="000007E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7E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-131 071</w:t>
            </w:r>
          </w:p>
        </w:tc>
        <w:tc>
          <w:tcPr>
            <w:tcW w:w="897" w:type="dxa"/>
            <w:shd w:val="clear" w:color="auto" w:fill="E0E0E0"/>
            <w:tcMar>
              <w:top w:w="0" w:type="dxa"/>
              <w:left w:w="108" w:type="dxa"/>
              <w:bottom w:w="0" w:type="dxa"/>
              <w:right w:w="108" w:type="dxa"/>
            </w:tcMar>
          </w:tcPr>
          <w:p w14:paraId="000007E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18</w:t>
            </w:r>
          </w:p>
        </w:tc>
        <w:tc>
          <w:tcPr>
            <w:tcW w:w="1071" w:type="dxa"/>
            <w:shd w:val="clear" w:color="auto" w:fill="E0E0E0"/>
            <w:tcMar>
              <w:top w:w="0" w:type="dxa"/>
              <w:left w:w="108" w:type="dxa"/>
              <w:bottom w:w="0" w:type="dxa"/>
              <w:right w:w="108" w:type="dxa"/>
            </w:tcMar>
          </w:tcPr>
          <w:p w14:paraId="000007E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7E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Scaled value (actual value = scaled value x 10</w:t>
            </w:r>
            <w:r>
              <w:rPr>
                <w:rFonts w:ascii="Arial" w:eastAsia="Arial" w:hAnsi="Arial" w:cs="Arial"/>
                <w:sz w:val="16"/>
                <w:szCs w:val="16"/>
                <w:vertAlign w:val="superscript"/>
              </w:rPr>
              <w:t>decimal scale</w:t>
            </w:r>
            <w:r>
              <w:rPr>
                <w:rFonts w:ascii="Arial" w:eastAsia="Arial" w:hAnsi="Arial" w:cs="Arial"/>
                <w:sz w:val="16"/>
                <w:szCs w:val="16"/>
              </w:rPr>
              <w:t>)</w:t>
            </w:r>
          </w:p>
        </w:tc>
      </w:tr>
      <w:tr w:rsidR="00191D38" w14:paraId="445A90C0" w14:textId="77777777">
        <w:trPr>
          <w:cantSplit/>
          <w:jc w:val="center"/>
        </w:trPr>
        <w:tc>
          <w:tcPr>
            <w:tcW w:w="884" w:type="dxa"/>
            <w:shd w:val="clear" w:color="auto" w:fill="F3F3F3"/>
            <w:tcMar>
              <w:top w:w="0" w:type="dxa"/>
              <w:left w:w="108" w:type="dxa"/>
              <w:bottom w:w="0" w:type="dxa"/>
              <w:right w:w="108" w:type="dxa"/>
            </w:tcMar>
          </w:tcPr>
          <w:p w14:paraId="000007E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N1+12</w:t>
            </w:r>
          </w:p>
        </w:tc>
        <w:tc>
          <w:tcPr>
            <w:tcW w:w="2100" w:type="dxa"/>
            <w:shd w:val="clear" w:color="auto" w:fill="F3F3F3"/>
            <w:tcMar>
              <w:top w:w="0" w:type="dxa"/>
              <w:left w:w="108" w:type="dxa"/>
              <w:bottom w:w="0" w:type="dxa"/>
              <w:right w:w="108" w:type="dxa"/>
            </w:tcMar>
          </w:tcPr>
          <w:p w14:paraId="000007F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Decimal scale of following significands</w:t>
            </w:r>
          </w:p>
        </w:tc>
        <w:tc>
          <w:tcPr>
            <w:tcW w:w="1021" w:type="dxa"/>
            <w:shd w:val="clear" w:color="auto" w:fill="F3F3F3"/>
            <w:tcMar>
              <w:top w:w="0" w:type="dxa"/>
              <w:left w:w="108" w:type="dxa"/>
              <w:bottom w:w="0" w:type="dxa"/>
              <w:right w:w="108" w:type="dxa"/>
            </w:tcMar>
          </w:tcPr>
          <w:p w14:paraId="000007F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0 08 090</w:t>
            </w:r>
          </w:p>
        </w:tc>
        <w:tc>
          <w:tcPr>
            <w:tcW w:w="855" w:type="dxa"/>
            <w:shd w:val="clear" w:color="auto" w:fill="F3F3F3"/>
            <w:tcMar>
              <w:top w:w="0" w:type="dxa"/>
              <w:left w:w="108" w:type="dxa"/>
              <w:bottom w:w="0" w:type="dxa"/>
              <w:right w:w="108" w:type="dxa"/>
            </w:tcMar>
          </w:tcPr>
          <w:p w14:paraId="000007F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7F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-127</w:t>
            </w:r>
          </w:p>
        </w:tc>
        <w:tc>
          <w:tcPr>
            <w:tcW w:w="897" w:type="dxa"/>
            <w:shd w:val="clear" w:color="auto" w:fill="F3F3F3"/>
            <w:tcMar>
              <w:top w:w="0" w:type="dxa"/>
              <w:left w:w="108" w:type="dxa"/>
              <w:bottom w:w="0" w:type="dxa"/>
              <w:right w:w="108" w:type="dxa"/>
            </w:tcMar>
          </w:tcPr>
          <w:p w14:paraId="000007F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8</w:t>
            </w:r>
          </w:p>
        </w:tc>
        <w:tc>
          <w:tcPr>
            <w:tcW w:w="1071" w:type="dxa"/>
            <w:shd w:val="clear" w:color="auto" w:fill="F3F3F3"/>
            <w:tcMar>
              <w:top w:w="0" w:type="dxa"/>
              <w:left w:w="108" w:type="dxa"/>
              <w:bottom w:w="0" w:type="dxa"/>
              <w:right w:w="108" w:type="dxa"/>
            </w:tcMar>
          </w:tcPr>
          <w:p w14:paraId="000007F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F3F3F3"/>
            <w:tcMar>
              <w:top w:w="0" w:type="dxa"/>
              <w:left w:w="108" w:type="dxa"/>
              <w:bottom w:w="0" w:type="dxa"/>
              <w:right w:w="108" w:type="dxa"/>
            </w:tcMar>
          </w:tcPr>
          <w:p w14:paraId="000007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 = off</w:t>
            </w:r>
          </w:p>
        </w:tc>
      </w:tr>
      <w:tr w:rsidR="00191D38" w14:paraId="616FE925" w14:textId="77777777">
        <w:trPr>
          <w:cantSplit/>
          <w:jc w:val="center"/>
        </w:trPr>
        <w:tc>
          <w:tcPr>
            <w:tcW w:w="884" w:type="dxa"/>
            <w:shd w:val="clear" w:color="auto" w:fill="E0E0E0"/>
            <w:tcMar>
              <w:top w:w="0" w:type="dxa"/>
              <w:left w:w="108" w:type="dxa"/>
              <w:bottom w:w="0" w:type="dxa"/>
              <w:right w:w="108" w:type="dxa"/>
            </w:tcMar>
          </w:tcPr>
          <w:p w14:paraId="000007F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i/>
                <w:sz w:val="16"/>
                <w:szCs w:val="16"/>
              </w:rPr>
              <w:t>N4</w:t>
            </w:r>
          </w:p>
        </w:tc>
        <w:tc>
          <w:tcPr>
            <w:tcW w:w="2100" w:type="dxa"/>
            <w:shd w:val="clear" w:color="auto" w:fill="E0E0E0"/>
            <w:tcMar>
              <w:top w:w="0" w:type="dxa"/>
              <w:left w:w="108" w:type="dxa"/>
              <w:bottom w:w="0" w:type="dxa"/>
              <w:right w:w="108" w:type="dxa"/>
            </w:tcMar>
          </w:tcPr>
          <w:p w14:paraId="000007F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sz w:val="16"/>
                <w:szCs w:val="16"/>
              </w:rPr>
              <w:t>(</w:t>
            </w:r>
            <w:r>
              <w:rPr>
                <w:rFonts w:ascii="Arial" w:eastAsia="Arial" w:hAnsi="Arial" w:cs="Arial"/>
                <w:i/>
                <w:sz w:val="16"/>
                <w:szCs w:val="16"/>
              </w:rPr>
              <w:t>end delayed replication</w:t>
            </w:r>
            <w:r>
              <w:rPr>
                <w:rFonts w:ascii="Arial" w:eastAsia="Arial" w:hAnsi="Arial" w:cs="Arial"/>
                <w:sz w:val="16"/>
                <w:szCs w:val="16"/>
              </w:rPr>
              <w:t>)</w:t>
            </w:r>
          </w:p>
        </w:tc>
        <w:tc>
          <w:tcPr>
            <w:tcW w:w="1021" w:type="dxa"/>
            <w:shd w:val="clear" w:color="auto" w:fill="E0E0E0"/>
            <w:tcMar>
              <w:top w:w="0" w:type="dxa"/>
              <w:left w:w="108" w:type="dxa"/>
              <w:bottom w:w="0" w:type="dxa"/>
              <w:right w:w="108" w:type="dxa"/>
            </w:tcMar>
          </w:tcPr>
          <w:p w14:paraId="000007F9"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855" w:type="dxa"/>
            <w:shd w:val="clear" w:color="auto" w:fill="E0E0E0"/>
            <w:tcMar>
              <w:top w:w="0" w:type="dxa"/>
              <w:left w:w="108" w:type="dxa"/>
              <w:bottom w:w="0" w:type="dxa"/>
              <w:right w:w="108" w:type="dxa"/>
            </w:tcMar>
          </w:tcPr>
          <w:p w14:paraId="000007F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7F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7F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E0E0E0"/>
            <w:tcMar>
              <w:top w:w="0" w:type="dxa"/>
              <w:left w:w="108" w:type="dxa"/>
              <w:bottom w:w="0" w:type="dxa"/>
              <w:right w:w="108" w:type="dxa"/>
            </w:tcMar>
          </w:tcPr>
          <w:p w14:paraId="000007F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7F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i/>
                <w:sz w:val="16"/>
                <w:szCs w:val="16"/>
              </w:rPr>
              <w:t>N4 = N1+8+4.n4 elements</w:t>
            </w:r>
          </w:p>
        </w:tc>
      </w:tr>
      <w:tr w:rsidR="00191D38" w14:paraId="1D5010A7" w14:textId="77777777">
        <w:trPr>
          <w:cantSplit/>
          <w:jc w:val="center"/>
        </w:trPr>
        <w:tc>
          <w:tcPr>
            <w:tcW w:w="884" w:type="dxa"/>
            <w:shd w:val="clear" w:color="auto" w:fill="F3F3F3"/>
            <w:tcMar>
              <w:top w:w="0" w:type="dxa"/>
              <w:left w:w="108" w:type="dxa"/>
              <w:bottom w:w="0" w:type="dxa"/>
              <w:right w:w="108" w:type="dxa"/>
            </w:tcMar>
          </w:tcPr>
          <w:p w14:paraId="000007FF"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N5</w:t>
            </w:r>
          </w:p>
        </w:tc>
        <w:tc>
          <w:tcPr>
            <w:tcW w:w="2100" w:type="dxa"/>
            <w:shd w:val="clear" w:color="auto" w:fill="F3F3F3"/>
            <w:tcMar>
              <w:top w:w="0" w:type="dxa"/>
              <w:left w:w="108" w:type="dxa"/>
              <w:bottom w:w="0" w:type="dxa"/>
              <w:right w:w="108" w:type="dxa"/>
            </w:tcMar>
          </w:tcPr>
          <w:p w14:paraId="00000800"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801"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855" w:type="dxa"/>
            <w:shd w:val="clear" w:color="auto" w:fill="F3F3F3"/>
            <w:tcMar>
              <w:top w:w="0" w:type="dxa"/>
              <w:left w:w="108" w:type="dxa"/>
              <w:bottom w:w="0" w:type="dxa"/>
              <w:right w:w="108" w:type="dxa"/>
            </w:tcMar>
          </w:tcPr>
          <w:p w14:paraId="00000802"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803"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804"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805"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80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N5 = N1+1+(7+4.n4).n5 elements</w:t>
            </w:r>
          </w:p>
        </w:tc>
      </w:tr>
      <w:tr w:rsidR="00191D38" w14:paraId="23372DD9" w14:textId="77777777">
        <w:trPr>
          <w:cantSplit/>
          <w:jc w:val="center"/>
        </w:trPr>
        <w:tc>
          <w:tcPr>
            <w:tcW w:w="10608" w:type="dxa"/>
            <w:gridSpan w:val="8"/>
            <w:shd w:val="clear" w:color="auto" w:fill="CCFFCC"/>
            <w:tcMar>
              <w:top w:w="0" w:type="dxa"/>
              <w:left w:w="108" w:type="dxa"/>
              <w:bottom w:w="0" w:type="dxa"/>
              <w:right w:w="108" w:type="dxa"/>
            </w:tcMar>
          </w:tcPr>
          <w:p w14:paraId="0000080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sdt>
              <w:sdtPr>
                <w:tag w:val="goog_rdk_39"/>
                <w:id w:val="1194738873"/>
              </w:sdtPr>
              <w:sdtContent>
                <w:commentRangeStart w:id="81"/>
              </w:sdtContent>
            </w:sdt>
            <w:r>
              <w:rPr>
                <w:rFonts w:ascii="Arial" w:eastAsia="Arial" w:hAnsi="Arial" w:cs="Arial"/>
                <w:b/>
                <w:i/>
                <w:sz w:val="16"/>
                <w:szCs w:val="16"/>
              </w:rPr>
              <w:t>RO 'Level2b' d</w:t>
            </w:r>
            <w:r>
              <w:rPr>
                <w:rFonts w:ascii="Arial" w:eastAsia="Arial" w:hAnsi="Arial" w:cs="Arial"/>
                <w:b/>
                <w:i/>
                <w:sz w:val="16"/>
                <w:szCs w:val="16"/>
                <w:shd w:val="clear" w:color="auto" w:fill="CCFFCC"/>
              </w:rPr>
              <w:t>a</w:t>
            </w:r>
            <w:r>
              <w:rPr>
                <w:rFonts w:ascii="Arial" w:eastAsia="Arial" w:hAnsi="Arial" w:cs="Arial"/>
                <w:b/>
                <w:i/>
                <w:sz w:val="16"/>
                <w:szCs w:val="16"/>
              </w:rPr>
              <w:t xml:space="preserve">ta </w:t>
            </w:r>
            <w:r>
              <w:rPr>
                <w:rFonts w:ascii="Arial" w:eastAsia="Arial" w:hAnsi="Arial" w:cs="Arial"/>
                <w:i/>
                <w:sz w:val="16"/>
                <w:szCs w:val="16"/>
              </w:rPr>
              <w:t>(see Notes 3–5 &amp; 12)</w:t>
            </w:r>
            <w:commentRangeEnd w:id="81"/>
            <w:r>
              <w:commentReference w:id="81"/>
            </w:r>
          </w:p>
        </w:tc>
      </w:tr>
      <w:tr w:rsidR="00191D38" w14:paraId="16E690B6" w14:textId="77777777">
        <w:trPr>
          <w:cantSplit/>
          <w:jc w:val="center"/>
        </w:trPr>
        <w:tc>
          <w:tcPr>
            <w:tcW w:w="884" w:type="dxa"/>
            <w:shd w:val="clear" w:color="auto" w:fill="F3F3F3"/>
            <w:tcMar>
              <w:top w:w="0" w:type="dxa"/>
              <w:left w:w="108" w:type="dxa"/>
              <w:bottom w:w="0" w:type="dxa"/>
              <w:right w:w="108" w:type="dxa"/>
            </w:tcMar>
          </w:tcPr>
          <w:p w14:paraId="0000080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810"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Delayed replication</w:t>
            </w:r>
          </w:p>
        </w:tc>
        <w:tc>
          <w:tcPr>
            <w:tcW w:w="1021" w:type="dxa"/>
            <w:shd w:val="clear" w:color="auto" w:fill="F3F3F3"/>
            <w:tcMar>
              <w:top w:w="0" w:type="dxa"/>
              <w:left w:w="108" w:type="dxa"/>
              <w:bottom w:w="0" w:type="dxa"/>
              <w:right w:w="108" w:type="dxa"/>
            </w:tcMar>
          </w:tcPr>
          <w:p w14:paraId="0000081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1 16 000</w:t>
            </w:r>
          </w:p>
        </w:tc>
        <w:tc>
          <w:tcPr>
            <w:tcW w:w="855" w:type="dxa"/>
            <w:shd w:val="clear" w:color="auto" w:fill="F3F3F3"/>
            <w:tcMar>
              <w:top w:w="0" w:type="dxa"/>
              <w:left w:w="108" w:type="dxa"/>
              <w:bottom w:w="0" w:type="dxa"/>
              <w:right w:w="108" w:type="dxa"/>
            </w:tcMar>
          </w:tcPr>
          <w:p w14:paraId="00000812"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81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81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81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81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Delayed replication of next 16 descriptors</w:t>
            </w:r>
          </w:p>
        </w:tc>
      </w:tr>
      <w:tr w:rsidR="00191D38" w14:paraId="264A5668" w14:textId="77777777">
        <w:trPr>
          <w:cantSplit/>
          <w:jc w:val="center"/>
        </w:trPr>
        <w:tc>
          <w:tcPr>
            <w:tcW w:w="884" w:type="dxa"/>
            <w:shd w:val="clear" w:color="auto" w:fill="E0E0E0"/>
            <w:tcMar>
              <w:top w:w="0" w:type="dxa"/>
              <w:left w:w="108" w:type="dxa"/>
              <w:bottom w:w="0" w:type="dxa"/>
              <w:right w:w="108" w:type="dxa"/>
            </w:tcMar>
          </w:tcPr>
          <w:p w14:paraId="0000081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N2+1</w:t>
            </w:r>
          </w:p>
        </w:tc>
        <w:tc>
          <w:tcPr>
            <w:tcW w:w="2100" w:type="dxa"/>
            <w:shd w:val="clear" w:color="auto" w:fill="E0E0E0"/>
            <w:tcMar>
              <w:top w:w="0" w:type="dxa"/>
              <w:left w:w="108" w:type="dxa"/>
              <w:bottom w:w="0" w:type="dxa"/>
              <w:right w:w="108" w:type="dxa"/>
            </w:tcMar>
          </w:tcPr>
          <w:p w14:paraId="0000081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Replication factor</w:t>
            </w:r>
          </w:p>
        </w:tc>
        <w:tc>
          <w:tcPr>
            <w:tcW w:w="1021" w:type="dxa"/>
            <w:shd w:val="clear" w:color="auto" w:fill="E0E0E0"/>
            <w:tcMar>
              <w:top w:w="0" w:type="dxa"/>
              <w:left w:w="108" w:type="dxa"/>
              <w:bottom w:w="0" w:type="dxa"/>
              <w:right w:w="108" w:type="dxa"/>
            </w:tcMar>
          </w:tcPr>
          <w:p w14:paraId="0000081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0 31 002</w:t>
            </w:r>
          </w:p>
        </w:tc>
        <w:tc>
          <w:tcPr>
            <w:tcW w:w="855" w:type="dxa"/>
            <w:shd w:val="clear" w:color="auto" w:fill="E0E0E0"/>
            <w:tcMar>
              <w:top w:w="0" w:type="dxa"/>
              <w:left w:w="108" w:type="dxa"/>
              <w:bottom w:w="0" w:type="dxa"/>
              <w:right w:w="108" w:type="dxa"/>
            </w:tcMar>
          </w:tcPr>
          <w:p w14:paraId="0000081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1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1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16</w:t>
            </w:r>
          </w:p>
        </w:tc>
        <w:tc>
          <w:tcPr>
            <w:tcW w:w="1071" w:type="dxa"/>
            <w:shd w:val="clear" w:color="auto" w:fill="E0E0E0"/>
            <w:tcMar>
              <w:top w:w="0" w:type="dxa"/>
              <w:left w:w="108" w:type="dxa"/>
              <w:bottom w:w="0" w:type="dxa"/>
              <w:right w:w="108" w:type="dxa"/>
            </w:tcMar>
          </w:tcPr>
          <w:p w14:paraId="0000081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Numeric</w:t>
            </w:r>
          </w:p>
        </w:tc>
        <w:tc>
          <w:tcPr>
            <w:tcW w:w="2506" w:type="dxa"/>
            <w:shd w:val="clear" w:color="auto" w:fill="E0E0E0"/>
            <w:tcMar>
              <w:top w:w="0" w:type="dxa"/>
              <w:left w:w="108" w:type="dxa"/>
              <w:bottom w:w="0" w:type="dxa"/>
              <w:right w:w="108" w:type="dxa"/>
            </w:tcMar>
          </w:tcPr>
          <w:p w14:paraId="0000081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Number of Step 2b samples,</w:t>
            </w:r>
            <w:r>
              <w:rPr>
                <w:rFonts w:ascii="Arial" w:eastAsia="Arial" w:hAnsi="Arial" w:cs="Arial"/>
                <w:i/>
                <w:sz w:val="16"/>
                <w:szCs w:val="16"/>
              </w:rPr>
              <w:t xml:space="preserve"> n3</w:t>
            </w:r>
          </w:p>
        </w:tc>
      </w:tr>
      <w:tr w:rsidR="00191D38" w14:paraId="0CE1A7C8" w14:textId="77777777">
        <w:trPr>
          <w:cantSplit/>
          <w:jc w:val="center"/>
        </w:trPr>
        <w:tc>
          <w:tcPr>
            <w:tcW w:w="884" w:type="dxa"/>
            <w:shd w:val="clear" w:color="auto" w:fill="F3F3F3"/>
            <w:tcMar>
              <w:top w:w="0" w:type="dxa"/>
              <w:left w:w="108" w:type="dxa"/>
              <w:bottom w:w="0" w:type="dxa"/>
              <w:right w:w="108" w:type="dxa"/>
            </w:tcMar>
          </w:tcPr>
          <w:p w14:paraId="0000081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N2+2</w:t>
            </w:r>
          </w:p>
        </w:tc>
        <w:tc>
          <w:tcPr>
            <w:tcW w:w="2100" w:type="dxa"/>
            <w:shd w:val="clear" w:color="auto" w:fill="F3F3F3"/>
            <w:tcMar>
              <w:top w:w="0" w:type="dxa"/>
              <w:left w:w="108" w:type="dxa"/>
              <w:bottom w:w="0" w:type="dxa"/>
              <w:right w:w="108" w:type="dxa"/>
            </w:tcMar>
          </w:tcPr>
          <w:p w14:paraId="0000082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Geopotential height</w:t>
            </w:r>
          </w:p>
        </w:tc>
        <w:tc>
          <w:tcPr>
            <w:tcW w:w="1021" w:type="dxa"/>
            <w:tcMar>
              <w:top w:w="0" w:type="dxa"/>
              <w:left w:w="108" w:type="dxa"/>
              <w:bottom w:w="0" w:type="dxa"/>
              <w:right w:w="108" w:type="dxa"/>
            </w:tcMar>
          </w:tcPr>
          <w:p w14:paraId="0000082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0 07 009</w:t>
            </w:r>
          </w:p>
        </w:tc>
        <w:tc>
          <w:tcPr>
            <w:tcW w:w="855" w:type="dxa"/>
            <w:tcMar>
              <w:top w:w="0" w:type="dxa"/>
              <w:left w:w="108" w:type="dxa"/>
              <w:bottom w:w="0" w:type="dxa"/>
              <w:right w:w="108" w:type="dxa"/>
            </w:tcMar>
          </w:tcPr>
          <w:p w14:paraId="0000082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tcMar>
              <w:top w:w="0" w:type="dxa"/>
              <w:left w:w="108" w:type="dxa"/>
              <w:bottom w:w="0" w:type="dxa"/>
              <w:right w:w="108" w:type="dxa"/>
            </w:tcMar>
          </w:tcPr>
          <w:p w14:paraId="0000082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7" w:type="dxa"/>
            <w:tcMar>
              <w:top w:w="0" w:type="dxa"/>
              <w:left w:w="108" w:type="dxa"/>
              <w:bottom w:w="0" w:type="dxa"/>
              <w:right w:w="108" w:type="dxa"/>
            </w:tcMar>
          </w:tcPr>
          <w:p w14:paraId="0000082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1071" w:type="dxa"/>
            <w:tcMar>
              <w:top w:w="0" w:type="dxa"/>
              <w:left w:w="108" w:type="dxa"/>
              <w:bottom w:w="0" w:type="dxa"/>
              <w:right w:w="108" w:type="dxa"/>
            </w:tcMar>
          </w:tcPr>
          <w:p w14:paraId="0000082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gpm</w:t>
            </w:r>
            <w:proofErr w:type="spellEnd"/>
          </w:p>
        </w:tc>
        <w:tc>
          <w:tcPr>
            <w:tcW w:w="2506" w:type="dxa"/>
            <w:tcMar>
              <w:top w:w="0" w:type="dxa"/>
              <w:left w:w="108" w:type="dxa"/>
              <w:bottom w:w="0" w:type="dxa"/>
              <w:right w:w="108" w:type="dxa"/>
            </w:tcMar>
          </w:tcPr>
          <w:p w14:paraId="0000082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Geopot</w:t>
            </w:r>
            <w:proofErr w:type="spellEnd"/>
            <w:r>
              <w:rPr>
                <w:rFonts w:ascii="Arial" w:eastAsia="Arial" w:hAnsi="Arial" w:cs="Arial"/>
                <w:sz w:val="16"/>
                <w:szCs w:val="16"/>
              </w:rPr>
              <w:t xml:space="preserve">. altitude, -1km to 100km, </w:t>
            </w:r>
            <w:proofErr w:type="spellStart"/>
            <w:r>
              <w:rPr>
                <w:rFonts w:ascii="Arial" w:eastAsia="Arial" w:hAnsi="Arial" w:cs="Arial"/>
                <w:sz w:val="16"/>
                <w:szCs w:val="16"/>
              </w:rPr>
              <w:t>wrt</w:t>
            </w:r>
            <w:proofErr w:type="spellEnd"/>
            <w:r>
              <w:rPr>
                <w:rFonts w:ascii="Arial" w:eastAsia="Arial" w:hAnsi="Arial" w:cs="Arial"/>
                <w:sz w:val="16"/>
                <w:szCs w:val="16"/>
              </w:rPr>
              <w:t xml:space="preserve"> EGM-96 geoid (MSL)</w:t>
            </w:r>
          </w:p>
        </w:tc>
      </w:tr>
      <w:tr w:rsidR="00191D38" w14:paraId="47EE4885" w14:textId="77777777">
        <w:trPr>
          <w:cantSplit/>
          <w:jc w:val="center"/>
        </w:trPr>
        <w:tc>
          <w:tcPr>
            <w:tcW w:w="884" w:type="dxa"/>
            <w:shd w:val="clear" w:color="auto" w:fill="E0E0E0"/>
            <w:tcMar>
              <w:top w:w="0" w:type="dxa"/>
              <w:left w:w="108" w:type="dxa"/>
              <w:bottom w:w="0" w:type="dxa"/>
              <w:right w:w="108" w:type="dxa"/>
            </w:tcMar>
          </w:tcPr>
          <w:p w14:paraId="0000082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N2+3</w:t>
            </w:r>
          </w:p>
        </w:tc>
        <w:tc>
          <w:tcPr>
            <w:tcW w:w="2100" w:type="dxa"/>
            <w:shd w:val="clear" w:color="auto" w:fill="E0E0E0"/>
            <w:tcMar>
              <w:top w:w="0" w:type="dxa"/>
              <w:left w:w="108" w:type="dxa"/>
              <w:bottom w:w="0" w:type="dxa"/>
              <w:right w:w="108" w:type="dxa"/>
            </w:tcMar>
          </w:tcPr>
          <w:p w14:paraId="0000082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Pressure</w:t>
            </w:r>
          </w:p>
        </w:tc>
        <w:tc>
          <w:tcPr>
            <w:tcW w:w="1021" w:type="dxa"/>
            <w:shd w:val="clear" w:color="auto" w:fill="E0E0E0"/>
            <w:tcMar>
              <w:top w:w="0" w:type="dxa"/>
              <w:left w:w="108" w:type="dxa"/>
              <w:bottom w:w="0" w:type="dxa"/>
              <w:right w:w="108" w:type="dxa"/>
            </w:tcMar>
          </w:tcPr>
          <w:p w14:paraId="0000082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0 10 004</w:t>
            </w:r>
          </w:p>
        </w:tc>
        <w:tc>
          <w:tcPr>
            <w:tcW w:w="855" w:type="dxa"/>
            <w:shd w:val="clear" w:color="auto" w:fill="E0E0E0"/>
            <w:tcMar>
              <w:top w:w="0" w:type="dxa"/>
              <w:left w:w="108" w:type="dxa"/>
              <w:bottom w:w="0" w:type="dxa"/>
              <w:right w:w="108" w:type="dxa"/>
            </w:tcMar>
          </w:tcPr>
          <w:p w14:paraId="0000082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82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2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E0E0E0"/>
            <w:tcMar>
              <w:top w:w="0" w:type="dxa"/>
              <w:left w:w="108" w:type="dxa"/>
              <w:bottom w:w="0" w:type="dxa"/>
              <w:right w:w="108" w:type="dxa"/>
            </w:tcMar>
          </w:tcPr>
          <w:p w14:paraId="0000082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6" w:type="dxa"/>
            <w:shd w:val="clear" w:color="auto" w:fill="E0E0E0"/>
            <w:tcMar>
              <w:top w:w="0" w:type="dxa"/>
              <w:left w:w="108" w:type="dxa"/>
              <w:bottom w:w="0" w:type="dxa"/>
              <w:right w:w="108" w:type="dxa"/>
            </w:tcMar>
          </w:tcPr>
          <w:p w14:paraId="0000082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0.1 – 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191D38" w14:paraId="1B60FE3F" w14:textId="77777777">
        <w:trPr>
          <w:cantSplit/>
          <w:jc w:val="center"/>
        </w:trPr>
        <w:tc>
          <w:tcPr>
            <w:tcW w:w="884" w:type="dxa"/>
            <w:shd w:val="clear" w:color="auto" w:fill="F3F3F3"/>
            <w:tcMar>
              <w:top w:w="0" w:type="dxa"/>
              <w:left w:w="108" w:type="dxa"/>
              <w:bottom w:w="0" w:type="dxa"/>
              <w:right w:w="108" w:type="dxa"/>
            </w:tcMar>
          </w:tcPr>
          <w:p w14:paraId="0000082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xml:space="preserve">  N2+4</w:t>
            </w:r>
          </w:p>
        </w:tc>
        <w:tc>
          <w:tcPr>
            <w:tcW w:w="2100" w:type="dxa"/>
            <w:shd w:val="clear" w:color="auto" w:fill="F3F3F3"/>
            <w:tcMar>
              <w:top w:w="0" w:type="dxa"/>
              <w:left w:w="108" w:type="dxa"/>
              <w:bottom w:w="0" w:type="dxa"/>
              <w:right w:w="108" w:type="dxa"/>
            </w:tcMar>
          </w:tcPr>
          <w:p w14:paraId="0000083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Temperature</w:t>
            </w:r>
          </w:p>
        </w:tc>
        <w:tc>
          <w:tcPr>
            <w:tcW w:w="1021" w:type="dxa"/>
            <w:shd w:val="clear" w:color="auto" w:fill="F3F3F3"/>
            <w:tcMar>
              <w:top w:w="0" w:type="dxa"/>
              <w:left w:w="108" w:type="dxa"/>
              <w:bottom w:w="0" w:type="dxa"/>
              <w:right w:w="108" w:type="dxa"/>
            </w:tcMar>
          </w:tcPr>
          <w:p w14:paraId="0000083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0 12 001</w:t>
            </w:r>
          </w:p>
        </w:tc>
        <w:tc>
          <w:tcPr>
            <w:tcW w:w="855" w:type="dxa"/>
            <w:shd w:val="clear" w:color="auto" w:fill="F3F3F3"/>
            <w:tcMar>
              <w:top w:w="0" w:type="dxa"/>
              <w:left w:w="108" w:type="dxa"/>
              <w:bottom w:w="0" w:type="dxa"/>
              <w:right w:w="108" w:type="dxa"/>
            </w:tcMar>
          </w:tcPr>
          <w:p w14:paraId="0000083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83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83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w:t>
            </w:r>
          </w:p>
        </w:tc>
        <w:tc>
          <w:tcPr>
            <w:tcW w:w="1071" w:type="dxa"/>
            <w:shd w:val="clear" w:color="auto" w:fill="F3F3F3"/>
            <w:tcMar>
              <w:top w:w="0" w:type="dxa"/>
              <w:left w:w="108" w:type="dxa"/>
              <w:bottom w:w="0" w:type="dxa"/>
              <w:right w:w="108" w:type="dxa"/>
            </w:tcMar>
          </w:tcPr>
          <w:p w14:paraId="0000083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w:t>
            </w:r>
          </w:p>
        </w:tc>
        <w:tc>
          <w:tcPr>
            <w:tcW w:w="2506" w:type="dxa"/>
            <w:shd w:val="clear" w:color="auto" w:fill="F3F3F3"/>
            <w:tcMar>
              <w:top w:w="0" w:type="dxa"/>
              <w:left w:w="108" w:type="dxa"/>
              <w:bottom w:w="0" w:type="dxa"/>
              <w:right w:w="108" w:type="dxa"/>
            </w:tcMar>
          </w:tcPr>
          <w:p w14:paraId="0000083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150 – 350K to 0.1 K</w:t>
            </w:r>
          </w:p>
        </w:tc>
      </w:tr>
      <w:tr w:rsidR="00191D38" w14:paraId="730667E3" w14:textId="77777777">
        <w:trPr>
          <w:cantSplit/>
          <w:jc w:val="center"/>
        </w:trPr>
        <w:tc>
          <w:tcPr>
            <w:tcW w:w="884" w:type="dxa"/>
            <w:shd w:val="clear" w:color="auto" w:fill="E0E0E0"/>
            <w:tcMar>
              <w:top w:w="0" w:type="dxa"/>
              <w:left w:w="108" w:type="dxa"/>
              <w:bottom w:w="0" w:type="dxa"/>
              <w:right w:w="108" w:type="dxa"/>
            </w:tcMar>
          </w:tcPr>
          <w:p w14:paraId="0000083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N2+5</w:t>
            </w:r>
          </w:p>
        </w:tc>
        <w:tc>
          <w:tcPr>
            <w:tcW w:w="2100" w:type="dxa"/>
            <w:shd w:val="clear" w:color="auto" w:fill="E0E0E0"/>
            <w:tcMar>
              <w:top w:w="0" w:type="dxa"/>
              <w:left w:w="108" w:type="dxa"/>
              <w:bottom w:w="0" w:type="dxa"/>
              <w:right w:w="108" w:type="dxa"/>
            </w:tcMar>
          </w:tcPr>
          <w:p w14:paraId="0000083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Specific humidity</w:t>
            </w:r>
          </w:p>
        </w:tc>
        <w:tc>
          <w:tcPr>
            <w:tcW w:w="1021" w:type="dxa"/>
            <w:shd w:val="clear" w:color="auto" w:fill="E0E0E0"/>
            <w:tcMar>
              <w:top w:w="0" w:type="dxa"/>
              <w:left w:w="108" w:type="dxa"/>
              <w:bottom w:w="0" w:type="dxa"/>
              <w:right w:w="108" w:type="dxa"/>
            </w:tcMar>
          </w:tcPr>
          <w:p w14:paraId="0000083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0 13 001</w:t>
            </w:r>
          </w:p>
        </w:tc>
        <w:tc>
          <w:tcPr>
            <w:tcW w:w="855" w:type="dxa"/>
            <w:shd w:val="clear" w:color="auto" w:fill="E0E0E0"/>
            <w:tcMar>
              <w:top w:w="0" w:type="dxa"/>
              <w:left w:w="108" w:type="dxa"/>
              <w:bottom w:w="0" w:type="dxa"/>
              <w:right w:w="108" w:type="dxa"/>
            </w:tcMar>
          </w:tcPr>
          <w:p w14:paraId="0000083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E0E0E0"/>
            <w:tcMar>
              <w:top w:w="0" w:type="dxa"/>
              <w:left w:w="108" w:type="dxa"/>
              <w:bottom w:w="0" w:type="dxa"/>
              <w:right w:w="108" w:type="dxa"/>
            </w:tcMar>
          </w:tcPr>
          <w:p w14:paraId="0000083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3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E0E0E0"/>
            <w:tcMar>
              <w:top w:w="0" w:type="dxa"/>
              <w:left w:w="108" w:type="dxa"/>
              <w:bottom w:w="0" w:type="dxa"/>
              <w:right w:w="108" w:type="dxa"/>
            </w:tcMar>
          </w:tcPr>
          <w:p w14:paraId="0000083D"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kg.kg</w:t>
            </w:r>
            <w:r>
              <w:rPr>
                <w:rFonts w:ascii="Arial" w:eastAsia="Arial" w:hAnsi="Arial" w:cs="Arial"/>
                <w:sz w:val="16"/>
                <w:szCs w:val="16"/>
                <w:vertAlign w:val="superscript"/>
              </w:rPr>
              <w:t>-1</w:t>
            </w:r>
          </w:p>
        </w:tc>
        <w:tc>
          <w:tcPr>
            <w:tcW w:w="2506" w:type="dxa"/>
            <w:shd w:val="clear" w:color="auto" w:fill="E0E0E0"/>
            <w:tcMar>
              <w:top w:w="0" w:type="dxa"/>
              <w:left w:w="108" w:type="dxa"/>
              <w:bottom w:w="0" w:type="dxa"/>
              <w:right w:w="108" w:type="dxa"/>
            </w:tcMar>
          </w:tcPr>
          <w:p w14:paraId="0000083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0 – 50 g.kg</w:t>
            </w:r>
            <w:r>
              <w:rPr>
                <w:rFonts w:ascii="Arial" w:eastAsia="Arial" w:hAnsi="Arial" w:cs="Arial"/>
                <w:sz w:val="16"/>
                <w:szCs w:val="16"/>
                <w:vertAlign w:val="superscript"/>
              </w:rPr>
              <w:t>-1</w:t>
            </w:r>
            <w:r>
              <w:rPr>
                <w:rFonts w:ascii="Arial" w:eastAsia="Arial" w:hAnsi="Arial" w:cs="Arial"/>
                <w:sz w:val="16"/>
                <w:szCs w:val="16"/>
              </w:rPr>
              <w:t xml:space="preserve"> to 0.01 g.kg</w:t>
            </w:r>
            <w:r>
              <w:rPr>
                <w:rFonts w:ascii="Arial" w:eastAsia="Arial" w:hAnsi="Arial" w:cs="Arial"/>
                <w:sz w:val="16"/>
                <w:szCs w:val="16"/>
                <w:vertAlign w:val="superscript"/>
              </w:rPr>
              <w:t>-1</w:t>
            </w:r>
          </w:p>
        </w:tc>
      </w:tr>
      <w:tr w:rsidR="00191D38" w14:paraId="57CC67B9" w14:textId="77777777">
        <w:trPr>
          <w:cantSplit/>
          <w:jc w:val="center"/>
        </w:trPr>
        <w:tc>
          <w:tcPr>
            <w:tcW w:w="884" w:type="dxa"/>
            <w:shd w:val="clear" w:color="auto" w:fill="F3F3F3"/>
            <w:tcMar>
              <w:top w:w="0" w:type="dxa"/>
              <w:left w:w="108" w:type="dxa"/>
              <w:bottom w:w="0" w:type="dxa"/>
              <w:right w:w="108" w:type="dxa"/>
            </w:tcMar>
          </w:tcPr>
          <w:p w14:paraId="0000083F" w14:textId="77777777" w:rsidR="00191D38" w:rsidRDefault="00000000">
            <w:pPr>
              <w:widowControl/>
              <w:pBdr>
                <w:top w:val="nil"/>
                <w:left w:val="nil"/>
                <w:bottom w:val="nil"/>
                <w:right w:val="nil"/>
                <w:between w:val="nil"/>
              </w:pBdr>
              <w:spacing w:line="240" w:lineRule="auto"/>
              <w:jc w:val="right"/>
              <w:rPr>
                <w:rFonts w:ascii="Arial" w:eastAsia="Arial" w:hAnsi="Arial" w:cs="Arial"/>
                <w:b/>
                <w:sz w:val="16"/>
                <w:szCs w:val="16"/>
              </w:rPr>
            </w:pPr>
            <w:r>
              <w:rPr>
                <w:rFonts w:ascii="Arial" w:eastAsia="Arial" w:hAnsi="Arial" w:cs="Arial"/>
                <w:b/>
                <w:sz w:val="16"/>
                <w:szCs w:val="16"/>
              </w:rPr>
              <w:t>N2+6</w:t>
            </w:r>
          </w:p>
        </w:tc>
        <w:tc>
          <w:tcPr>
            <w:tcW w:w="2100" w:type="dxa"/>
            <w:shd w:val="clear" w:color="auto" w:fill="F3F3F3"/>
            <w:tcMar>
              <w:top w:w="0" w:type="dxa"/>
              <w:left w:w="108" w:type="dxa"/>
              <w:bottom w:w="0" w:type="dxa"/>
              <w:right w:w="108" w:type="dxa"/>
            </w:tcMar>
          </w:tcPr>
          <w:p w14:paraId="0000084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Estimated error in pressure</w:t>
            </w:r>
          </w:p>
        </w:tc>
        <w:tc>
          <w:tcPr>
            <w:tcW w:w="1021" w:type="dxa"/>
            <w:shd w:val="clear" w:color="auto" w:fill="F3F3F3"/>
            <w:tcMar>
              <w:top w:w="0" w:type="dxa"/>
              <w:left w:w="108" w:type="dxa"/>
              <w:bottom w:w="0" w:type="dxa"/>
              <w:right w:w="108" w:type="dxa"/>
            </w:tcMar>
          </w:tcPr>
          <w:p w14:paraId="0000084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84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84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84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F3F3F3"/>
            <w:tcMar>
              <w:top w:w="0" w:type="dxa"/>
              <w:left w:w="108" w:type="dxa"/>
              <w:bottom w:w="0" w:type="dxa"/>
              <w:right w:w="108" w:type="dxa"/>
            </w:tcMar>
          </w:tcPr>
          <w:p w14:paraId="0000084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6" w:type="dxa"/>
            <w:shd w:val="clear" w:color="auto" w:fill="F3F3F3"/>
            <w:tcMar>
              <w:top w:w="0" w:type="dxa"/>
              <w:left w:w="108" w:type="dxa"/>
              <w:bottom w:w="0" w:type="dxa"/>
              <w:right w:w="108" w:type="dxa"/>
            </w:tcMar>
          </w:tcPr>
          <w:p w14:paraId="0000084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0.1 – 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191D38" w14:paraId="57B41293" w14:textId="77777777">
        <w:trPr>
          <w:cantSplit/>
          <w:jc w:val="center"/>
        </w:trPr>
        <w:tc>
          <w:tcPr>
            <w:tcW w:w="884" w:type="dxa"/>
            <w:shd w:val="clear" w:color="auto" w:fill="F3F3F3"/>
            <w:tcMar>
              <w:top w:w="0" w:type="dxa"/>
              <w:left w:w="108" w:type="dxa"/>
              <w:bottom w:w="0" w:type="dxa"/>
              <w:right w:w="108" w:type="dxa"/>
            </w:tcMar>
          </w:tcPr>
          <w:p w14:paraId="00000847" w14:textId="77777777" w:rsidR="00191D38" w:rsidRDefault="00000000">
            <w:pPr>
              <w:widowControl/>
              <w:pBdr>
                <w:top w:val="nil"/>
                <w:left w:val="nil"/>
                <w:bottom w:val="nil"/>
                <w:right w:val="nil"/>
                <w:between w:val="nil"/>
              </w:pBdr>
              <w:spacing w:line="240" w:lineRule="auto"/>
              <w:jc w:val="right"/>
              <w:rPr>
                <w:rFonts w:ascii="Arial" w:eastAsia="Arial" w:hAnsi="Arial" w:cs="Arial"/>
                <w:b/>
                <w:sz w:val="16"/>
                <w:szCs w:val="16"/>
              </w:rPr>
            </w:pPr>
            <w:r>
              <w:rPr>
                <w:rFonts w:ascii="Arial" w:eastAsia="Arial" w:hAnsi="Arial" w:cs="Arial"/>
                <w:b/>
                <w:sz w:val="16"/>
                <w:szCs w:val="16"/>
              </w:rPr>
              <w:t>N2+7</w:t>
            </w:r>
          </w:p>
        </w:tc>
        <w:tc>
          <w:tcPr>
            <w:tcW w:w="2100" w:type="dxa"/>
            <w:shd w:val="clear" w:color="auto" w:fill="F3F3F3"/>
            <w:tcMar>
              <w:top w:w="0" w:type="dxa"/>
              <w:left w:w="108" w:type="dxa"/>
              <w:bottom w:w="0" w:type="dxa"/>
              <w:right w:w="108" w:type="dxa"/>
            </w:tcMar>
          </w:tcPr>
          <w:p w14:paraId="0000084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Estimated error in temperature</w:t>
            </w:r>
          </w:p>
        </w:tc>
        <w:tc>
          <w:tcPr>
            <w:tcW w:w="1021" w:type="dxa"/>
            <w:shd w:val="clear" w:color="auto" w:fill="F3F3F3"/>
            <w:tcMar>
              <w:top w:w="0" w:type="dxa"/>
              <w:left w:w="108" w:type="dxa"/>
              <w:bottom w:w="0" w:type="dxa"/>
              <w:right w:w="108" w:type="dxa"/>
            </w:tcMar>
          </w:tcPr>
          <w:p w14:paraId="0000084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84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F3F3F3"/>
            <w:tcMar>
              <w:top w:w="0" w:type="dxa"/>
              <w:left w:w="108" w:type="dxa"/>
              <w:bottom w:w="0" w:type="dxa"/>
              <w:right w:w="108" w:type="dxa"/>
            </w:tcMar>
          </w:tcPr>
          <w:p w14:paraId="0000084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84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12</w:t>
            </w:r>
          </w:p>
        </w:tc>
        <w:tc>
          <w:tcPr>
            <w:tcW w:w="1071" w:type="dxa"/>
            <w:shd w:val="clear" w:color="auto" w:fill="F3F3F3"/>
            <w:tcMar>
              <w:top w:w="0" w:type="dxa"/>
              <w:left w:w="108" w:type="dxa"/>
              <w:bottom w:w="0" w:type="dxa"/>
              <w:right w:w="108" w:type="dxa"/>
            </w:tcMar>
          </w:tcPr>
          <w:p w14:paraId="0000084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w:t>
            </w:r>
          </w:p>
        </w:tc>
        <w:tc>
          <w:tcPr>
            <w:tcW w:w="2506" w:type="dxa"/>
            <w:shd w:val="clear" w:color="auto" w:fill="F3F3F3"/>
            <w:tcMar>
              <w:top w:w="0" w:type="dxa"/>
              <w:left w:w="108" w:type="dxa"/>
              <w:bottom w:w="0" w:type="dxa"/>
              <w:right w:w="108" w:type="dxa"/>
            </w:tcMar>
          </w:tcPr>
          <w:p w14:paraId="0000084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150 – 350K to 0.1 K</w:t>
            </w:r>
          </w:p>
        </w:tc>
      </w:tr>
      <w:tr w:rsidR="00191D38" w14:paraId="32398099" w14:textId="77777777">
        <w:trPr>
          <w:cantSplit/>
          <w:jc w:val="center"/>
        </w:trPr>
        <w:tc>
          <w:tcPr>
            <w:tcW w:w="884" w:type="dxa"/>
            <w:shd w:val="clear" w:color="auto" w:fill="F3F3F3"/>
            <w:tcMar>
              <w:top w:w="0" w:type="dxa"/>
              <w:left w:w="108" w:type="dxa"/>
              <w:bottom w:w="0" w:type="dxa"/>
              <w:right w:w="108" w:type="dxa"/>
            </w:tcMar>
          </w:tcPr>
          <w:p w14:paraId="0000084F" w14:textId="77777777" w:rsidR="00191D38" w:rsidRDefault="00000000">
            <w:pPr>
              <w:widowControl/>
              <w:pBdr>
                <w:top w:val="nil"/>
                <w:left w:val="nil"/>
                <w:bottom w:val="nil"/>
                <w:right w:val="nil"/>
                <w:between w:val="nil"/>
              </w:pBdr>
              <w:spacing w:line="240" w:lineRule="auto"/>
              <w:jc w:val="right"/>
              <w:rPr>
                <w:rFonts w:ascii="Arial" w:eastAsia="Arial" w:hAnsi="Arial" w:cs="Arial"/>
                <w:b/>
                <w:sz w:val="16"/>
                <w:szCs w:val="16"/>
              </w:rPr>
            </w:pPr>
            <w:r>
              <w:rPr>
                <w:rFonts w:ascii="Arial" w:eastAsia="Arial" w:hAnsi="Arial" w:cs="Arial"/>
                <w:b/>
                <w:sz w:val="16"/>
                <w:szCs w:val="16"/>
              </w:rPr>
              <w:t>N2+8</w:t>
            </w:r>
          </w:p>
        </w:tc>
        <w:tc>
          <w:tcPr>
            <w:tcW w:w="2100" w:type="dxa"/>
            <w:shd w:val="clear" w:color="auto" w:fill="F3F3F3"/>
            <w:tcMar>
              <w:top w:w="0" w:type="dxa"/>
              <w:left w:w="108" w:type="dxa"/>
              <w:bottom w:w="0" w:type="dxa"/>
              <w:right w:w="108" w:type="dxa"/>
            </w:tcMar>
          </w:tcPr>
          <w:p w14:paraId="0000085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Estimated error in specific humidity</w:t>
            </w:r>
          </w:p>
        </w:tc>
        <w:tc>
          <w:tcPr>
            <w:tcW w:w="1021" w:type="dxa"/>
            <w:shd w:val="clear" w:color="auto" w:fill="F3F3F3"/>
            <w:tcMar>
              <w:top w:w="0" w:type="dxa"/>
              <w:left w:w="108" w:type="dxa"/>
              <w:bottom w:w="0" w:type="dxa"/>
              <w:right w:w="108" w:type="dxa"/>
            </w:tcMar>
          </w:tcPr>
          <w:p w14:paraId="0000085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New</w:t>
            </w:r>
          </w:p>
        </w:tc>
        <w:tc>
          <w:tcPr>
            <w:tcW w:w="855" w:type="dxa"/>
            <w:shd w:val="clear" w:color="auto" w:fill="F3F3F3"/>
            <w:tcMar>
              <w:top w:w="0" w:type="dxa"/>
              <w:left w:w="108" w:type="dxa"/>
              <w:bottom w:w="0" w:type="dxa"/>
              <w:right w:w="108" w:type="dxa"/>
            </w:tcMar>
          </w:tcPr>
          <w:p w14:paraId="0000085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5</w:t>
            </w:r>
          </w:p>
        </w:tc>
        <w:tc>
          <w:tcPr>
            <w:tcW w:w="1274" w:type="dxa"/>
            <w:shd w:val="clear" w:color="auto" w:fill="F3F3F3"/>
            <w:tcMar>
              <w:top w:w="0" w:type="dxa"/>
              <w:left w:w="108" w:type="dxa"/>
              <w:bottom w:w="0" w:type="dxa"/>
              <w:right w:w="108" w:type="dxa"/>
            </w:tcMar>
          </w:tcPr>
          <w:p w14:paraId="0000085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85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shd w:val="clear" w:color="auto" w:fill="F3F3F3"/>
            <w:tcMar>
              <w:top w:w="0" w:type="dxa"/>
              <w:left w:w="108" w:type="dxa"/>
              <w:bottom w:w="0" w:type="dxa"/>
              <w:right w:w="108" w:type="dxa"/>
            </w:tcMar>
          </w:tcPr>
          <w:p w14:paraId="0000085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vertAlign w:val="superscript"/>
              </w:rPr>
            </w:pPr>
            <w:r>
              <w:rPr>
                <w:rFonts w:ascii="Arial" w:eastAsia="Arial" w:hAnsi="Arial" w:cs="Arial"/>
                <w:sz w:val="16"/>
                <w:szCs w:val="16"/>
              </w:rPr>
              <w:t>Kg.kg</w:t>
            </w:r>
            <w:r>
              <w:rPr>
                <w:rFonts w:ascii="Arial" w:eastAsia="Arial" w:hAnsi="Arial" w:cs="Arial"/>
                <w:sz w:val="16"/>
                <w:szCs w:val="16"/>
                <w:vertAlign w:val="superscript"/>
              </w:rPr>
              <w:t>-1</w:t>
            </w:r>
          </w:p>
        </w:tc>
        <w:tc>
          <w:tcPr>
            <w:tcW w:w="2506" w:type="dxa"/>
            <w:shd w:val="clear" w:color="auto" w:fill="F3F3F3"/>
            <w:tcMar>
              <w:top w:w="0" w:type="dxa"/>
              <w:left w:w="108" w:type="dxa"/>
              <w:bottom w:w="0" w:type="dxa"/>
              <w:right w:w="108" w:type="dxa"/>
            </w:tcMar>
          </w:tcPr>
          <w:p w14:paraId="0000085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50 g.kg</w:t>
            </w:r>
            <w:r>
              <w:rPr>
                <w:rFonts w:ascii="Arial" w:eastAsia="Arial" w:hAnsi="Arial" w:cs="Arial"/>
                <w:sz w:val="16"/>
                <w:szCs w:val="16"/>
                <w:vertAlign w:val="superscript"/>
              </w:rPr>
              <w:t>-1</w:t>
            </w:r>
            <w:r>
              <w:rPr>
                <w:rFonts w:ascii="Arial" w:eastAsia="Arial" w:hAnsi="Arial" w:cs="Arial"/>
                <w:sz w:val="16"/>
                <w:szCs w:val="16"/>
              </w:rPr>
              <w:t xml:space="preserve"> to 0.01 g.kg</w:t>
            </w:r>
            <w:r>
              <w:rPr>
                <w:rFonts w:ascii="Arial" w:eastAsia="Arial" w:hAnsi="Arial" w:cs="Arial"/>
                <w:sz w:val="16"/>
                <w:szCs w:val="16"/>
                <w:vertAlign w:val="superscript"/>
              </w:rPr>
              <w:t>-1</w:t>
            </w:r>
          </w:p>
        </w:tc>
      </w:tr>
      <w:tr w:rsidR="00191D38" w14:paraId="63073656" w14:textId="77777777">
        <w:trPr>
          <w:cantSplit/>
          <w:jc w:val="center"/>
        </w:trPr>
        <w:tc>
          <w:tcPr>
            <w:tcW w:w="884" w:type="dxa"/>
            <w:shd w:val="clear" w:color="auto" w:fill="E0E0E0"/>
            <w:tcMar>
              <w:top w:w="0" w:type="dxa"/>
              <w:left w:w="108" w:type="dxa"/>
              <w:bottom w:w="0" w:type="dxa"/>
              <w:right w:w="108" w:type="dxa"/>
            </w:tcMar>
          </w:tcPr>
          <w:p w14:paraId="0000085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N2+11</w:t>
            </w:r>
          </w:p>
        </w:tc>
        <w:tc>
          <w:tcPr>
            <w:tcW w:w="2100" w:type="dxa"/>
            <w:shd w:val="clear" w:color="auto" w:fill="E0E0E0"/>
            <w:tcMar>
              <w:top w:w="0" w:type="dxa"/>
              <w:left w:w="108" w:type="dxa"/>
              <w:bottom w:w="0" w:type="dxa"/>
              <w:right w:w="108" w:type="dxa"/>
            </w:tcMar>
          </w:tcPr>
          <w:p w14:paraId="0000085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E0E0E0"/>
            <w:tcMar>
              <w:top w:w="0" w:type="dxa"/>
              <w:left w:w="108" w:type="dxa"/>
              <w:bottom w:w="0" w:type="dxa"/>
              <w:right w:w="108" w:type="dxa"/>
            </w:tcMar>
          </w:tcPr>
          <w:p w14:paraId="0000085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5" w:type="dxa"/>
            <w:shd w:val="clear" w:color="auto" w:fill="E0E0E0"/>
            <w:tcMar>
              <w:top w:w="0" w:type="dxa"/>
              <w:left w:w="108" w:type="dxa"/>
              <w:bottom w:w="0" w:type="dxa"/>
              <w:right w:w="108" w:type="dxa"/>
            </w:tcMar>
          </w:tcPr>
          <w:p w14:paraId="0000085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5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5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E0E0E0"/>
            <w:tcMar>
              <w:top w:w="0" w:type="dxa"/>
              <w:left w:w="108" w:type="dxa"/>
              <w:bottom w:w="0" w:type="dxa"/>
              <w:right w:w="108" w:type="dxa"/>
            </w:tcMar>
          </w:tcPr>
          <w:p w14:paraId="0000085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6" w:type="dxa"/>
            <w:shd w:val="clear" w:color="auto" w:fill="E0E0E0"/>
            <w:tcMar>
              <w:top w:w="0" w:type="dxa"/>
              <w:left w:w="108" w:type="dxa"/>
              <w:bottom w:w="0" w:type="dxa"/>
              <w:right w:w="108" w:type="dxa"/>
            </w:tcMar>
          </w:tcPr>
          <w:p w14:paraId="0000085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191D38" w14:paraId="26BC6965" w14:textId="77777777">
        <w:trPr>
          <w:cantSplit/>
          <w:jc w:val="center"/>
        </w:trPr>
        <w:tc>
          <w:tcPr>
            <w:tcW w:w="884" w:type="dxa"/>
            <w:shd w:val="clear" w:color="auto" w:fill="F3F3F3"/>
            <w:tcMar>
              <w:top w:w="0" w:type="dxa"/>
              <w:left w:w="108" w:type="dxa"/>
              <w:bottom w:w="0" w:type="dxa"/>
              <w:right w:w="108" w:type="dxa"/>
            </w:tcMar>
          </w:tcPr>
          <w:p w14:paraId="0000085F"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N3</w:t>
            </w:r>
          </w:p>
        </w:tc>
        <w:tc>
          <w:tcPr>
            <w:tcW w:w="2100" w:type="dxa"/>
            <w:shd w:val="clear" w:color="auto" w:fill="F3F3F3"/>
            <w:tcMar>
              <w:top w:w="0" w:type="dxa"/>
              <w:left w:w="108" w:type="dxa"/>
              <w:bottom w:w="0" w:type="dxa"/>
              <w:right w:w="108" w:type="dxa"/>
            </w:tcMar>
          </w:tcPr>
          <w:p w14:paraId="00000860"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(end delayed replication)</w:t>
            </w:r>
          </w:p>
        </w:tc>
        <w:tc>
          <w:tcPr>
            <w:tcW w:w="1021" w:type="dxa"/>
            <w:shd w:val="clear" w:color="auto" w:fill="F3F3F3"/>
            <w:tcMar>
              <w:top w:w="0" w:type="dxa"/>
              <w:left w:w="108" w:type="dxa"/>
              <w:bottom w:w="0" w:type="dxa"/>
              <w:right w:w="108" w:type="dxa"/>
            </w:tcMar>
          </w:tcPr>
          <w:p w14:paraId="00000861"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855" w:type="dxa"/>
            <w:shd w:val="clear" w:color="auto" w:fill="F3F3F3"/>
            <w:tcMar>
              <w:top w:w="0" w:type="dxa"/>
              <w:left w:w="108" w:type="dxa"/>
              <w:bottom w:w="0" w:type="dxa"/>
              <w:right w:w="108" w:type="dxa"/>
            </w:tcMar>
          </w:tcPr>
          <w:p w14:paraId="00000862"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1274" w:type="dxa"/>
            <w:shd w:val="clear" w:color="auto" w:fill="F3F3F3"/>
            <w:tcMar>
              <w:top w:w="0" w:type="dxa"/>
              <w:left w:w="108" w:type="dxa"/>
              <w:bottom w:w="0" w:type="dxa"/>
              <w:right w:w="108" w:type="dxa"/>
            </w:tcMar>
          </w:tcPr>
          <w:p w14:paraId="00000863"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897" w:type="dxa"/>
            <w:shd w:val="clear" w:color="auto" w:fill="F3F3F3"/>
            <w:tcMar>
              <w:top w:w="0" w:type="dxa"/>
              <w:left w:w="108" w:type="dxa"/>
              <w:bottom w:w="0" w:type="dxa"/>
              <w:right w:w="108" w:type="dxa"/>
            </w:tcMar>
          </w:tcPr>
          <w:p w14:paraId="00000864"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1071" w:type="dxa"/>
            <w:shd w:val="clear" w:color="auto" w:fill="F3F3F3"/>
            <w:tcMar>
              <w:top w:w="0" w:type="dxa"/>
              <w:left w:w="108" w:type="dxa"/>
              <w:bottom w:w="0" w:type="dxa"/>
              <w:right w:w="108" w:type="dxa"/>
            </w:tcMar>
          </w:tcPr>
          <w:p w14:paraId="00000865"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tc>
        <w:tc>
          <w:tcPr>
            <w:tcW w:w="2506" w:type="dxa"/>
            <w:shd w:val="clear" w:color="auto" w:fill="F3F3F3"/>
            <w:tcMar>
              <w:top w:w="0" w:type="dxa"/>
              <w:left w:w="108" w:type="dxa"/>
              <w:bottom w:w="0" w:type="dxa"/>
              <w:right w:w="108" w:type="dxa"/>
            </w:tcMar>
          </w:tcPr>
          <w:p w14:paraId="00000866"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N3 = N2+1+10.n3 elements</w:t>
            </w:r>
          </w:p>
        </w:tc>
      </w:tr>
      <w:tr w:rsidR="00191D38" w14:paraId="25240D9A" w14:textId="77777777">
        <w:trPr>
          <w:cantSplit/>
          <w:jc w:val="center"/>
        </w:trPr>
        <w:tc>
          <w:tcPr>
            <w:tcW w:w="10608" w:type="dxa"/>
            <w:gridSpan w:val="8"/>
            <w:shd w:val="clear" w:color="auto" w:fill="CCFFCC"/>
            <w:tcMar>
              <w:top w:w="0" w:type="dxa"/>
              <w:left w:w="108" w:type="dxa"/>
              <w:bottom w:w="0" w:type="dxa"/>
              <w:right w:w="108" w:type="dxa"/>
            </w:tcMar>
          </w:tcPr>
          <w:p w14:paraId="00000867" w14:textId="77777777" w:rsidR="00191D38" w:rsidRDefault="00000000">
            <w:pPr>
              <w:widowControl/>
              <w:pBdr>
                <w:top w:val="nil"/>
                <w:left w:val="nil"/>
                <w:bottom w:val="nil"/>
                <w:right w:val="nil"/>
                <w:between w:val="nil"/>
              </w:pBdr>
              <w:spacing w:line="240" w:lineRule="auto"/>
              <w:rPr>
                <w:rFonts w:ascii="Arial" w:eastAsia="Arial" w:hAnsi="Arial" w:cs="Arial"/>
                <w:b/>
                <w:i/>
                <w:sz w:val="16"/>
                <w:szCs w:val="16"/>
              </w:rPr>
            </w:pPr>
            <w:r>
              <w:rPr>
                <w:rFonts w:ascii="Arial" w:eastAsia="Arial" w:hAnsi="Arial" w:cs="Arial"/>
                <w:b/>
                <w:i/>
                <w:sz w:val="16"/>
                <w:szCs w:val="16"/>
              </w:rPr>
              <w:t>RO 'Level2c' data</w:t>
            </w:r>
          </w:p>
        </w:tc>
      </w:tr>
      <w:tr w:rsidR="00191D38" w14:paraId="732A927A" w14:textId="77777777">
        <w:trPr>
          <w:cantSplit/>
          <w:jc w:val="center"/>
        </w:trPr>
        <w:tc>
          <w:tcPr>
            <w:tcW w:w="884" w:type="dxa"/>
            <w:shd w:val="clear" w:color="auto" w:fill="F3F3F3"/>
            <w:tcMar>
              <w:top w:w="0" w:type="dxa"/>
              <w:left w:w="108" w:type="dxa"/>
              <w:bottom w:w="0" w:type="dxa"/>
              <w:right w:w="108" w:type="dxa"/>
            </w:tcMar>
          </w:tcPr>
          <w:p w14:paraId="0000086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N3+1</w:t>
            </w:r>
          </w:p>
        </w:tc>
        <w:tc>
          <w:tcPr>
            <w:tcW w:w="2100" w:type="dxa"/>
            <w:shd w:val="clear" w:color="auto" w:fill="F3F3F3"/>
            <w:tcMar>
              <w:top w:w="0" w:type="dxa"/>
              <w:left w:w="108" w:type="dxa"/>
              <w:bottom w:w="0" w:type="dxa"/>
              <w:right w:w="108" w:type="dxa"/>
            </w:tcMar>
          </w:tcPr>
          <w:p w14:paraId="0000087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Vertical significance</w:t>
            </w:r>
          </w:p>
        </w:tc>
        <w:tc>
          <w:tcPr>
            <w:tcW w:w="1021" w:type="dxa"/>
            <w:shd w:val="clear" w:color="auto" w:fill="F3F3F3"/>
            <w:tcMar>
              <w:top w:w="0" w:type="dxa"/>
              <w:left w:w="108" w:type="dxa"/>
              <w:bottom w:w="0" w:type="dxa"/>
              <w:right w:w="108" w:type="dxa"/>
            </w:tcMar>
          </w:tcPr>
          <w:p w14:paraId="0000087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0 08 003</w:t>
            </w:r>
          </w:p>
        </w:tc>
        <w:tc>
          <w:tcPr>
            <w:tcW w:w="855" w:type="dxa"/>
            <w:shd w:val="clear" w:color="auto" w:fill="F3F3F3"/>
            <w:tcMar>
              <w:top w:w="0" w:type="dxa"/>
              <w:left w:w="108" w:type="dxa"/>
              <w:bottom w:w="0" w:type="dxa"/>
              <w:right w:w="108" w:type="dxa"/>
            </w:tcMar>
          </w:tcPr>
          <w:p w14:paraId="0000087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87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87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F3F3F3"/>
            <w:tcMar>
              <w:top w:w="0" w:type="dxa"/>
              <w:left w:w="108" w:type="dxa"/>
              <w:bottom w:w="0" w:type="dxa"/>
              <w:right w:w="108" w:type="dxa"/>
            </w:tcMar>
          </w:tcPr>
          <w:p w14:paraId="0000087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F3F3F3"/>
            <w:tcMar>
              <w:top w:w="0" w:type="dxa"/>
              <w:left w:w="108" w:type="dxa"/>
              <w:bottom w:w="0" w:type="dxa"/>
              <w:right w:w="108" w:type="dxa"/>
            </w:tcMar>
          </w:tcPr>
          <w:p w14:paraId="0000087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surface</w:t>
            </w:r>
          </w:p>
        </w:tc>
      </w:tr>
      <w:tr w:rsidR="00191D38" w14:paraId="434241BD" w14:textId="77777777">
        <w:trPr>
          <w:cantSplit/>
          <w:jc w:val="center"/>
        </w:trPr>
        <w:tc>
          <w:tcPr>
            <w:tcW w:w="884" w:type="dxa"/>
            <w:shd w:val="clear" w:color="auto" w:fill="E0E0E0"/>
            <w:tcMar>
              <w:top w:w="0" w:type="dxa"/>
              <w:left w:w="108" w:type="dxa"/>
              <w:bottom w:w="0" w:type="dxa"/>
              <w:right w:w="108" w:type="dxa"/>
            </w:tcMar>
          </w:tcPr>
          <w:p w14:paraId="0000087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N3+2</w:t>
            </w:r>
          </w:p>
        </w:tc>
        <w:tc>
          <w:tcPr>
            <w:tcW w:w="2100" w:type="dxa"/>
            <w:shd w:val="clear" w:color="auto" w:fill="E0E0E0"/>
            <w:tcMar>
              <w:top w:w="0" w:type="dxa"/>
              <w:left w:w="108" w:type="dxa"/>
              <w:bottom w:w="0" w:type="dxa"/>
              <w:right w:w="108" w:type="dxa"/>
            </w:tcMar>
          </w:tcPr>
          <w:p w14:paraId="0000087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sz w:val="16"/>
                <w:szCs w:val="16"/>
              </w:rPr>
              <w:t xml:space="preserve">Geopotential height </w:t>
            </w:r>
            <w:r>
              <w:rPr>
                <w:rFonts w:ascii="Arial" w:eastAsia="Arial" w:hAnsi="Arial" w:cs="Arial"/>
                <w:sz w:val="16"/>
                <w:szCs w:val="16"/>
              </w:rPr>
              <w:t>(of surface)</w:t>
            </w:r>
          </w:p>
        </w:tc>
        <w:tc>
          <w:tcPr>
            <w:tcW w:w="1021" w:type="dxa"/>
            <w:shd w:val="clear" w:color="auto" w:fill="E0E0E0"/>
            <w:tcMar>
              <w:top w:w="0" w:type="dxa"/>
              <w:left w:w="108" w:type="dxa"/>
              <w:bottom w:w="0" w:type="dxa"/>
              <w:right w:w="108" w:type="dxa"/>
            </w:tcMar>
          </w:tcPr>
          <w:p w14:paraId="0000087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0 07 009</w:t>
            </w:r>
          </w:p>
        </w:tc>
        <w:tc>
          <w:tcPr>
            <w:tcW w:w="855" w:type="dxa"/>
            <w:shd w:val="clear" w:color="auto" w:fill="E0E0E0"/>
            <w:tcMar>
              <w:top w:w="0" w:type="dxa"/>
              <w:left w:w="108" w:type="dxa"/>
              <w:bottom w:w="0" w:type="dxa"/>
              <w:right w:w="108" w:type="dxa"/>
            </w:tcMar>
          </w:tcPr>
          <w:p w14:paraId="0000087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7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-1 000</w:t>
            </w:r>
          </w:p>
        </w:tc>
        <w:tc>
          <w:tcPr>
            <w:tcW w:w="897" w:type="dxa"/>
            <w:shd w:val="clear" w:color="auto" w:fill="E0E0E0"/>
            <w:tcMar>
              <w:top w:w="0" w:type="dxa"/>
              <w:left w:w="108" w:type="dxa"/>
              <w:bottom w:w="0" w:type="dxa"/>
              <w:right w:w="108" w:type="dxa"/>
            </w:tcMar>
          </w:tcPr>
          <w:p w14:paraId="0000087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17</w:t>
            </w:r>
          </w:p>
        </w:tc>
        <w:tc>
          <w:tcPr>
            <w:tcW w:w="1071" w:type="dxa"/>
            <w:shd w:val="clear" w:color="auto" w:fill="E0E0E0"/>
            <w:tcMar>
              <w:top w:w="0" w:type="dxa"/>
              <w:left w:w="108" w:type="dxa"/>
              <w:bottom w:w="0" w:type="dxa"/>
              <w:right w:w="108" w:type="dxa"/>
            </w:tcMar>
          </w:tcPr>
          <w:p w14:paraId="0000087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gpm</w:t>
            </w:r>
            <w:proofErr w:type="spellEnd"/>
          </w:p>
        </w:tc>
        <w:tc>
          <w:tcPr>
            <w:tcW w:w="2506" w:type="dxa"/>
            <w:shd w:val="clear" w:color="auto" w:fill="E0E0E0"/>
            <w:tcMar>
              <w:top w:w="0" w:type="dxa"/>
              <w:left w:w="108" w:type="dxa"/>
              <w:bottom w:w="0" w:type="dxa"/>
              <w:right w:w="108" w:type="dxa"/>
            </w:tcMar>
          </w:tcPr>
          <w:p w14:paraId="0000087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Geopot</w:t>
            </w:r>
            <w:proofErr w:type="spellEnd"/>
            <w:r>
              <w:rPr>
                <w:rFonts w:ascii="Arial" w:eastAsia="Arial" w:hAnsi="Arial" w:cs="Arial"/>
                <w:sz w:val="16"/>
                <w:szCs w:val="16"/>
              </w:rPr>
              <w:t xml:space="preserve">. </w:t>
            </w:r>
            <w:proofErr w:type="spellStart"/>
            <w:r>
              <w:rPr>
                <w:rFonts w:ascii="Arial" w:eastAsia="Arial" w:hAnsi="Arial" w:cs="Arial"/>
                <w:sz w:val="16"/>
                <w:szCs w:val="16"/>
              </w:rPr>
              <w:t>ht</w:t>
            </w:r>
            <w:proofErr w:type="spellEnd"/>
            <w:r>
              <w:rPr>
                <w:rFonts w:ascii="Arial" w:eastAsia="Arial" w:hAnsi="Arial" w:cs="Arial"/>
                <w:sz w:val="16"/>
                <w:szCs w:val="16"/>
              </w:rPr>
              <w:t xml:space="preserve"> of surface, -1km to 10km, </w:t>
            </w:r>
            <w:proofErr w:type="spellStart"/>
            <w:r>
              <w:rPr>
                <w:rFonts w:ascii="Arial" w:eastAsia="Arial" w:hAnsi="Arial" w:cs="Arial"/>
                <w:sz w:val="16"/>
                <w:szCs w:val="16"/>
              </w:rPr>
              <w:t>wrt</w:t>
            </w:r>
            <w:proofErr w:type="spellEnd"/>
            <w:r>
              <w:rPr>
                <w:rFonts w:ascii="Arial" w:eastAsia="Arial" w:hAnsi="Arial" w:cs="Arial"/>
                <w:sz w:val="16"/>
                <w:szCs w:val="16"/>
              </w:rPr>
              <w:t xml:space="preserve"> EGM-96 geoid (MSL)</w:t>
            </w:r>
          </w:p>
        </w:tc>
      </w:tr>
      <w:tr w:rsidR="00191D38" w14:paraId="5FE0CD65" w14:textId="77777777">
        <w:trPr>
          <w:cantSplit/>
          <w:jc w:val="center"/>
        </w:trPr>
        <w:tc>
          <w:tcPr>
            <w:tcW w:w="884" w:type="dxa"/>
            <w:shd w:val="clear" w:color="auto" w:fill="F3F3F3"/>
            <w:tcMar>
              <w:top w:w="0" w:type="dxa"/>
              <w:left w:w="108" w:type="dxa"/>
              <w:bottom w:w="0" w:type="dxa"/>
              <w:right w:w="108" w:type="dxa"/>
            </w:tcMar>
          </w:tcPr>
          <w:p w14:paraId="0000087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N3+3</w:t>
            </w:r>
          </w:p>
        </w:tc>
        <w:tc>
          <w:tcPr>
            <w:tcW w:w="2100" w:type="dxa"/>
            <w:shd w:val="clear" w:color="auto" w:fill="F3F3F3"/>
            <w:tcMar>
              <w:top w:w="0" w:type="dxa"/>
              <w:left w:w="108" w:type="dxa"/>
              <w:bottom w:w="0" w:type="dxa"/>
              <w:right w:w="108" w:type="dxa"/>
            </w:tcMar>
          </w:tcPr>
          <w:p w14:paraId="0000088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(Surface)</w:t>
            </w:r>
            <w:r>
              <w:rPr>
                <w:rFonts w:ascii="Arial" w:eastAsia="Arial" w:hAnsi="Arial" w:cs="Arial"/>
                <w:b/>
                <w:sz w:val="16"/>
                <w:szCs w:val="16"/>
              </w:rPr>
              <w:t xml:space="preserve"> Pressure</w:t>
            </w:r>
          </w:p>
        </w:tc>
        <w:tc>
          <w:tcPr>
            <w:tcW w:w="1021" w:type="dxa"/>
            <w:tcMar>
              <w:top w:w="0" w:type="dxa"/>
              <w:left w:w="108" w:type="dxa"/>
              <w:bottom w:w="0" w:type="dxa"/>
              <w:right w:w="108" w:type="dxa"/>
            </w:tcMar>
          </w:tcPr>
          <w:p w14:paraId="0000088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0 10 004</w:t>
            </w:r>
          </w:p>
        </w:tc>
        <w:tc>
          <w:tcPr>
            <w:tcW w:w="855" w:type="dxa"/>
            <w:tcMar>
              <w:top w:w="0" w:type="dxa"/>
              <w:left w:w="108" w:type="dxa"/>
              <w:bottom w:w="0" w:type="dxa"/>
              <w:right w:w="108" w:type="dxa"/>
            </w:tcMar>
          </w:tcPr>
          <w:p w14:paraId="0000088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tcMar>
              <w:top w:w="0" w:type="dxa"/>
              <w:left w:w="108" w:type="dxa"/>
              <w:bottom w:w="0" w:type="dxa"/>
              <w:right w:w="108" w:type="dxa"/>
            </w:tcMar>
          </w:tcPr>
          <w:p w14:paraId="0000088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tcMar>
              <w:top w:w="0" w:type="dxa"/>
              <w:left w:w="108" w:type="dxa"/>
              <w:bottom w:w="0" w:type="dxa"/>
              <w:right w:w="108" w:type="dxa"/>
            </w:tcMar>
          </w:tcPr>
          <w:p w14:paraId="0000088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14</w:t>
            </w:r>
          </w:p>
        </w:tc>
        <w:tc>
          <w:tcPr>
            <w:tcW w:w="1071" w:type="dxa"/>
            <w:tcMar>
              <w:top w:w="0" w:type="dxa"/>
              <w:left w:w="108" w:type="dxa"/>
              <w:bottom w:w="0" w:type="dxa"/>
              <w:right w:w="108" w:type="dxa"/>
            </w:tcMar>
          </w:tcPr>
          <w:p w14:paraId="0000088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6" w:type="dxa"/>
            <w:tcMar>
              <w:top w:w="0" w:type="dxa"/>
              <w:left w:w="108" w:type="dxa"/>
              <w:bottom w:w="0" w:type="dxa"/>
              <w:right w:w="108" w:type="dxa"/>
            </w:tcMar>
          </w:tcPr>
          <w:p w14:paraId="0000088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 xml:space="preserve">250–1100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191D38" w14:paraId="4E347E72" w14:textId="77777777">
        <w:trPr>
          <w:cantSplit/>
          <w:jc w:val="center"/>
        </w:trPr>
        <w:tc>
          <w:tcPr>
            <w:tcW w:w="884" w:type="dxa"/>
            <w:shd w:val="clear" w:color="auto" w:fill="E0E0E0"/>
            <w:tcMar>
              <w:top w:w="0" w:type="dxa"/>
              <w:left w:w="108" w:type="dxa"/>
              <w:bottom w:w="0" w:type="dxa"/>
              <w:right w:w="108" w:type="dxa"/>
            </w:tcMar>
          </w:tcPr>
          <w:p w14:paraId="0000088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N3+4</w:t>
            </w:r>
          </w:p>
        </w:tc>
        <w:tc>
          <w:tcPr>
            <w:tcW w:w="2100" w:type="dxa"/>
            <w:shd w:val="clear" w:color="auto" w:fill="E0E0E0"/>
            <w:tcMar>
              <w:top w:w="0" w:type="dxa"/>
              <w:left w:w="108" w:type="dxa"/>
              <w:bottom w:w="0" w:type="dxa"/>
              <w:right w:w="108" w:type="dxa"/>
            </w:tcMar>
          </w:tcPr>
          <w:p w14:paraId="0000088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First order statistics</w:t>
            </w:r>
          </w:p>
        </w:tc>
        <w:tc>
          <w:tcPr>
            <w:tcW w:w="1021" w:type="dxa"/>
            <w:shd w:val="clear" w:color="auto" w:fill="E0E0E0"/>
            <w:tcMar>
              <w:top w:w="0" w:type="dxa"/>
              <w:left w:w="108" w:type="dxa"/>
              <w:bottom w:w="0" w:type="dxa"/>
              <w:right w:w="108" w:type="dxa"/>
            </w:tcMar>
          </w:tcPr>
          <w:p w14:paraId="0000088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0 08 023</w:t>
            </w:r>
          </w:p>
        </w:tc>
        <w:tc>
          <w:tcPr>
            <w:tcW w:w="855" w:type="dxa"/>
            <w:shd w:val="clear" w:color="auto" w:fill="E0E0E0"/>
            <w:tcMar>
              <w:top w:w="0" w:type="dxa"/>
              <w:left w:w="108" w:type="dxa"/>
              <w:bottom w:w="0" w:type="dxa"/>
              <w:right w:w="108" w:type="dxa"/>
            </w:tcMar>
          </w:tcPr>
          <w:p w14:paraId="0000088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8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8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E0E0E0"/>
            <w:tcMar>
              <w:top w:w="0" w:type="dxa"/>
              <w:left w:w="108" w:type="dxa"/>
              <w:bottom w:w="0" w:type="dxa"/>
              <w:right w:w="108" w:type="dxa"/>
            </w:tcMar>
          </w:tcPr>
          <w:p w14:paraId="0000088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88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13 = RMS</w:t>
            </w:r>
          </w:p>
        </w:tc>
      </w:tr>
      <w:tr w:rsidR="00191D38" w14:paraId="4EE3C4B0" w14:textId="77777777">
        <w:trPr>
          <w:cantSplit/>
          <w:jc w:val="center"/>
        </w:trPr>
        <w:tc>
          <w:tcPr>
            <w:tcW w:w="884" w:type="dxa"/>
            <w:shd w:val="clear" w:color="auto" w:fill="F3F3F3"/>
            <w:tcMar>
              <w:top w:w="0" w:type="dxa"/>
              <w:left w:w="108" w:type="dxa"/>
              <w:bottom w:w="0" w:type="dxa"/>
              <w:right w:w="108" w:type="dxa"/>
            </w:tcMar>
          </w:tcPr>
          <w:p w14:paraId="0000088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89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Table B bit width</w:t>
            </w:r>
          </w:p>
        </w:tc>
        <w:tc>
          <w:tcPr>
            <w:tcW w:w="1021" w:type="dxa"/>
            <w:shd w:val="clear" w:color="auto" w:fill="F3F3F3"/>
            <w:tcMar>
              <w:top w:w="0" w:type="dxa"/>
              <w:left w:w="108" w:type="dxa"/>
              <w:bottom w:w="0" w:type="dxa"/>
              <w:right w:w="108" w:type="dxa"/>
            </w:tcMar>
          </w:tcPr>
          <w:p w14:paraId="0000089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2 01 120</w:t>
            </w:r>
          </w:p>
        </w:tc>
        <w:tc>
          <w:tcPr>
            <w:tcW w:w="855" w:type="dxa"/>
            <w:shd w:val="clear" w:color="auto" w:fill="F3F3F3"/>
            <w:tcMar>
              <w:top w:w="0" w:type="dxa"/>
              <w:left w:w="108" w:type="dxa"/>
              <w:bottom w:w="0" w:type="dxa"/>
              <w:right w:w="108" w:type="dxa"/>
            </w:tcMar>
          </w:tcPr>
          <w:p w14:paraId="0000089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89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89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89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89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Subtract 8 from bit width</w:t>
            </w:r>
          </w:p>
        </w:tc>
      </w:tr>
      <w:tr w:rsidR="00191D38" w14:paraId="12FD75A6" w14:textId="77777777">
        <w:trPr>
          <w:cantSplit/>
          <w:jc w:val="center"/>
        </w:trPr>
        <w:tc>
          <w:tcPr>
            <w:tcW w:w="884" w:type="dxa"/>
            <w:shd w:val="clear" w:color="auto" w:fill="E0E0E0"/>
            <w:tcMar>
              <w:top w:w="0" w:type="dxa"/>
              <w:left w:w="108" w:type="dxa"/>
              <w:bottom w:w="0" w:type="dxa"/>
              <w:right w:w="108" w:type="dxa"/>
            </w:tcMar>
          </w:tcPr>
          <w:p w14:paraId="0000089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N3+5</w:t>
            </w:r>
          </w:p>
        </w:tc>
        <w:tc>
          <w:tcPr>
            <w:tcW w:w="2100" w:type="dxa"/>
            <w:shd w:val="clear" w:color="auto" w:fill="E0E0E0"/>
            <w:tcMar>
              <w:top w:w="0" w:type="dxa"/>
              <w:left w:w="108" w:type="dxa"/>
              <w:bottom w:w="0" w:type="dxa"/>
              <w:right w:w="108" w:type="dxa"/>
            </w:tcMar>
          </w:tcPr>
          <w:p w14:paraId="00000898"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(Error in) (surface)</w:t>
            </w:r>
            <w:r>
              <w:rPr>
                <w:rFonts w:ascii="Arial" w:eastAsia="Arial" w:hAnsi="Arial" w:cs="Arial"/>
                <w:b/>
                <w:sz w:val="16"/>
                <w:szCs w:val="16"/>
              </w:rPr>
              <w:t xml:space="preserve"> pressure</w:t>
            </w:r>
          </w:p>
        </w:tc>
        <w:tc>
          <w:tcPr>
            <w:tcW w:w="1021" w:type="dxa"/>
            <w:shd w:val="clear" w:color="auto" w:fill="E0E0E0"/>
            <w:tcMar>
              <w:top w:w="0" w:type="dxa"/>
              <w:left w:w="108" w:type="dxa"/>
              <w:bottom w:w="0" w:type="dxa"/>
              <w:right w:w="108" w:type="dxa"/>
            </w:tcMar>
          </w:tcPr>
          <w:p w14:paraId="0000089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0 10 004</w:t>
            </w:r>
          </w:p>
        </w:tc>
        <w:tc>
          <w:tcPr>
            <w:tcW w:w="855" w:type="dxa"/>
            <w:shd w:val="clear" w:color="auto" w:fill="E0E0E0"/>
            <w:tcMar>
              <w:top w:w="0" w:type="dxa"/>
              <w:left w:w="108" w:type="dxa"/>
              <w:bottom w:w="0" w:type="dxa"/>
              <w:right w:w="108" w:type="dxa"/>
            </w:tcMar>
          </w:tcPr>
          <w:p w14:paraId="0000089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-1</w:t>
            </w:r>
          </w:p>
        </w:tc>
        <w:tc>
          <w:tcPr>
            <w:tcW w:w="1274" w:type="dxa"/>
            <w:shd w:val="clear" w:color="auto" w:fill="E0E0E0"/>
            <w:tcMar>
              <w:top w:w="0" w:type="dxa"/>
              <w:left w:w="108" w:type="dxa"/>
              <w:bottom w:w="0" w:type="dxa"/>
              <w:right w:w="108" w:type="dxa"/>
            </w:tcMar>
          </w:tcPr>
          <w:p w14:paraId="0000089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9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   14</w:t>
            </w:r>
          </w:p>
        </w:tc>
        <w:tc>
          <w:tcPr>
            <w:tcW w:w="1071" w:type="dxa"/>
            <w:shd w:val="clear" w:color="auto" w:fill="E0E0E0"/>
            <w:tcMar>
              <w:top w:w="0" w:type="dxa"/>
              <w:left w:w="108" w:type="dxa"/>
              <w:bottom w:w="0" w:type="dxa"/>
              <w:right w:w="108" w:type="dxa"/>
            </w:tcMar>
          </w:tcPr>
          <w:p w14:paraId="0000089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w:t>
            </w:r>
          </w:p>
        </w:tc>
        <w:tc>
          <w:tcPr>
            <w:tcW w:w="2506" w:type="dxa"/>
            <w:shd w:val="clear" w:color="auto" w:fill="E0E0E0"/>
            <w:tcMar>
              <w:top w:w="0" w:type="dxa"/>
              <w:left w:w="108" w:type="dxa"/>
              <w:bottom w:w="0" w:type="dxa"/>
              <w:right w:w="108" w:type="dxa"/>
            </w:tcMar>
          </w:tcPr>
          <w:p w14:paraId="0000089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0 – 5 </w:t>
            </w:r>
            <w:proofErr w:type="spellStart"/>
            <w:r>
              <w:rPr>
                <w:rFonts w:ascii="Arial" w:eastAsia="Arial" w:hAnsi="Arial" w:cs="Arial"/>
                <w:sz w:val="16"/>
                <w:szCs w:val="16"/>
              </w:rPr>
              <w:t>hPa</w:t>
            </w:r>
            <w:proofErr w:type="spellEnd"/>
            <w:r>
              <w:rPr>
                <w:rFonts w:ascii="Arial" w:eastAsia="Arial" w:hAnsi="Arial" w:cs="Arial"/>
                <w:sz w:val="16"/>
                <w:szCs w:val="16"/>
              </w:rPr>
              <w:t xml:space="preserve"> to 0.1 </w:t>
            </w:r>
            <w:proofErr w:type="spellStart"/>
            <w:r>
              <w:rPr>
                <w:rFonts w:ascii="Arial" w:eastAsia="Arial" w:hAnsi="Arial" w:cs="Arial"/>
                <w:sz w:val="16"/>
                <w:szCs w:val="16"/>
              </w:rPr>
              <w:t>hPa</w:t>
            </w:r>
            <w:proofErr w:type="spellEnd"/>
          </w:p>
        </w:tc>
      </w:tr>
      <w:tr w:rsidR="00191D38" w14:paraId="20970F63" w14:textId="77777777">
        <w:trPr>
          <w:cantSplit/>
          <w:jc w:val="center"/>
        </w:trPr>
        <w:tc>
          <w:tcPr>
            <w:tcW w:w="884" w:type="dxa"/>
            <w:shd w:val="clear" w:color="auto" w:fill="F3F3F3"/>
            <w:tcMar>
              <w:top w:w="0" w:type="dxa"/>
              <w:left w:w="108" w:type="dxa"/>
              <w:bottom w:w="0" w:type="dxa"/>
              <w:right w:w="108" w:type="dxa"/>
            </w:tcMar>
          </w:tcPr>
          <w:p w14:paraId="0000089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2100" w:type="dxa"/>
            <w:shd w:val="clear" w:color="auto" w:fill="F3F3F3"/>
            <w:tcMar>
              <w:top w:w="0" w:type="dxa"/>
              <w:left w:w="108" w:type="dxa"/>
              <w:bottom w:w="0" w:type="dxa"/>
              <w:right w:w="108" w:type="dxa"/>
            </w:tcMar>
          </w:tcPr>
          <w:p w14:paraId="000008A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Change width to Table B</w:t>
            </w:r>
          </w:p>
        </w:tc>
        <w:tc>
          <w:tcPr>
            <w:tcW w:w="1021" w:type="dxa"/>
            <w:shd w:val="clear" w:color="auto" w:fill="F3F3F3"/>
            <w:tcMar>
              <w:top w:w="0" w:type="dxa"/>
              <w:left w:w="108" w:type="dxa"/>
              <w:bottom w:w="0" w:type="dxa"/>
              <w:right w:w="108" w:type="dxa"/>
            </w:tcMar>
          </w:tcPr>
          <w:p w14:paraId="000008A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2 01 000</w:t>
            </w:r>
          </w:p>
        </w:tc>
        <w:tc>
          <w:tcPr>
            <w:tcW w:w="855" w:type="dxa"/>
            <w:shd w:val="clear" w:color="auto" w:fill="F3F3F3"/>
            <w:tcMar>
              <w:top w:w="0" w:type="dxa"/>
              <w:left w:w="108" w:type="dxa"/>
              <w:bottom w:w="0" w:type="dxa"/>
              <w:right w:w="108" w:type="dxa"/>
            </w:tcMar>
          </w:tcPr>
          <w:p w14:paraId="000008A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F3F3F3"/>
            <w:tcMar>
              <w:top w:w="0" w:type="dxa"/>
              <w:left w:w="108" w:type="dxa"/>
              <w:bottom w:w="0" w:type="dxa"/>
              <w:right w:w="108" w:type="dxa"/>
            </w:tcMar>
          </w:tcPr>
          <w:p w14:paraId="000008A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F3F3F3"/>
            <w:tcMar>
              <w:top w:w="0" w:type="dxa"/>
              <w:left w:w="108" w:type="dxa"/>
              <w:bottom w:w="0" w:type="dxa"/>
              <w:right w:w="108" w:type="dxa"/>
            </w:tcMar>
          </w:tcPr>
          <w:p w14:paraId="000008A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071" w:type="dxa"/>
            <w:shd w:val="clear" w:color="auto" w:fill="F3F3F3"/>
            <w:tcMar>
              <w:top w:w="0" w:type="dxa"/>
              <w:left w:w="108" w:type="dxa"/>
              <w:bottom w:w="0" w:type="dxa"/>
              <w:right w:w="108" w:type="dxa"/>
            </w:tcMar>
          </w:tcPr>
          <w:p w14:paraId="000008A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F3F3F3"/>
            <w:tcMar>
              <w:top w:w="0" w:type="dxa"/>
              <w:left w:w="108" w:type="dxa"/>
              <w:bottom w:w="0" w:type="dxa"/>
              <w:right w:w="108" w:type="dxa"/>
            </w:tcMar>
          </w:tcPr>
          <w:p w14:paraId="000008A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5E3617A3" w14:textId="77777777">
        <w:trPr>
          <w:cantSplit/>
          <w:jc w:val="center"/>
        </w:trPr>
        <w:tc>
          <w:tcPr>
            <w:tcW w:w="884" w:type="dxa"/>
            <w:shd w:val="clear" w:color="auto" w:fill="E0E0E0"/>
            <w:tcMar>
              <w:top w:w="0" w:type="dxa"/>
              <w:left w:w="108" w:type="dxa"/>
              <w:bottom w:w="0" w:type="dxa"/>
              <w:right w:w="108" w:type="dxa"/>
            </w:tcMar>
          </w:tcPr>
          <w:p w14:paraId="000008A7"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N3+6</w:t>
            </w:r>
          </w:p>
        </w:tc>
        <w:tc>
          <w:tcPr>
            <w:tcW w:w="2100" w:type="dxa"/>
            <w:shd w:val="clear" w:color="auto" w:fill="E0E0E0"/>
            <w:tcMar>
              <w:top w:w="0" w:type="dxa"/>
              <w:left w:w="108" w:type="dxa"/>
              <w:bottom w:w="0" w:type="dxa"/>
              <w:right w:w="108" w:type="dxa"/>
            </w:tcMar>
          </w:tcPr>
          <w:p w14:paraId="000008A8"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First order statistics</w:t>
            </w:r>
          </w:p>
        </w:tc>
        <w:tc>
          <w:tcPr>
            <w:tcW w:w="1021" w:type="dxa"/>
            <w:shd w:val="clear" w:color="auto" w:fill="E0E0E0"/>
            <w:tcMar>
              <w:top w:w="0" w:type="dxa"/>
              <w:left w:w="108" w:type="dxa"/>
              <w:bottom w:w="0" w:type="dxa"/>
              <w:right w:w="108" w:type="dxa"/>
            </w:tcMar>
          </w:tcPr>
          <w:p w14:paraId="000008A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0 08 023</w:t>
            </w:r>
          </w:p>
        </w:tc>
        <w:tc>
          <w:tcPr>
            <w:tcW w:w="855" w:type="dxa"/>
            <w:shd w:val="clear" w:color="auto" w:fill="E0E0E0"/>
            <w:tcMar>
              <w:top w:w="0" w:type="dxa"/>
              <w:left w:w="108" w:type="dxa"/>
              <w:bottom w:w="0" w:type="dxa"/>
              <w:right w:w="108" w:type="dxa"/>
            </w:tcMar>
          </w:tcPr>
          <w:p w14:paraId="000008AA"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E0E0E0"/>
            <w:tcMar>
              <w:top w:w="0" w:type="dxa"/>
              <w:left w:w="108" w:type="dxa"/>
              <w:bottom w:w="0" w:type="dxa"/>
              <w:right w:w="108" w:type="dxa"/>
            </w:tcMar>
          </w:tcPr>
          <w:p w14:paraId="000008A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E0E0E0"/>
            <w:tcMar>
              <w:top w:w="0" w:type="dxa"/>
              <w:left w:w="108" w:type="dxa"/>
              <w:bottom w:w="0" w:type="dxa"/>
              <w:right w:w="108" w:type="dxa"/>
            </w:tcMar>
          </w:tcPr>
          <w:p w14:paraId="000008AC"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6</w:t>
            </w:r>
          </w:p>
        </w:tc>
        <w:tc>
          <w:tcPr>
            <w:tcW w:w="1071" w:type="dxa"/>
            <w:shd w:val="clear" w:color="auto" w:fill="E0E0E0"/>
            <w:tcMar>
              <w:top w:w="0" w:type="dxa"/>
              <w:left w:w="108" w:type="dxa"/>
              <w:bottom w:w="0" w:type="dxa"/>
              <w:right w:w="108" w:type="dxa"/>
            </w:tcMar>
          </w:tcPr>
          <w:p w14:paraId="000008A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Code Table</w:t>
            </w:r>
          </w:p>
        </w:tc>
        <w:tc>
          <w:tcPr>
            <w:tcW w:w="2506" w:type="dxa"/>
            <w:shd w:val="clear" w:color="auto" w:fill="E0E0E0"/>
            <w:tcMar>
              <w:top w:w="0" w:type="dxa"/>
              <w:left w:w="108" w:type="dxa"/>
              <w:bottom w:w="0" w:type="dxa"/>
              <w:right w:w="108" w:type="dxa"/>
            </w:tcMar>
          </w:tcPr>
          <w:p w14:paraId="000008A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 = off</w:t>
            </w:r>
          </w:p>
        </w:tc>
      </w:tr>
      <w:tr w:rsidR="00191D38" w14:paraId="5C35BDC7" w14:textId="77777777">
        <w:trPr>
          <w:cantSplit/>
          <w:jc w:val="center"/>
        </w:trPr>
        <w:tc>
          <w:tcPr>
            <w:tcW w:w="884" w:type="dxa"/>
            <w:shd w:val="clear" w:color="auto" w:fill="F3F3F3"/>
            <w:tcMar>
              <w:top w:w="0" w:type="dxa"/>
              <w:left w:w="108" w:type="dxa"/>
              <w:bottom w:w="0" w:type="dxa"/>
              <w:right w:w="108" w:type="dxa"/>
            </w:tcMar>
          </w:tcPr>
          <w:p w14:paraId="000008AF"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N3+7</w:t>
            </w:r>
          </w:p>
        </w:tc>
        <w:tc>
          <w:tcPr>
            <w:tcW w:w="2100" w:type="dxa"/>
            <w:shd w:val="clear" w:color="auto" w:fill="F3F3F3"/>
            <w:tcMar>
              <w:top w:w="0" w:type="dxa"/>
              <w:left w:w="108" w:type="dxa"/>
              <w:bottom w:w="0" w:type="dxa"/>
              <w:right w:w="108" w:type="dxa"/>
            </w:tcMar>
          </w:tcPr>
          <w:p w14:paraId="000008B0" w14:textId="77777777" w:rsidR="00191D38" w:rsidRDefault="00000000">
            <w:pPr>
              <w:widowControl/>
              <w:pBdr>
                <w:top w:val="nil"/>
                <w:left w:val="nil"/>
                <w:bottom w:val="nil"/>
                <w:right w:val="nil"/>
                <w:between w:val="nil"/>
              </w:pBdr>
              <w:spacing w:line="240" w:lineRule="auto"/>
              <w:rPr>
                <w:rFonts w:ascii="Arial" w:eastAsia="Arial" w:hAnsi="Arial" w:cs="Arial"/>
                <w:b/>
                <w:sz w:val="16"/>
                <w:szCs w:val="16"/>
              </w:rPr>
            </w:pPr>
            <w:r>
              <w:rPr>
                <w:rFonts w:ascii="Arial" w:eastAsia="Arial" w:hAnsi="Arial" w:cs="Arial"/>
                <w:b/>
                <w:sz w:val="16"/>
                <w:szCs w:val="16"/>
              </w:rPr>
              <w:t>Percent confidence</w:t>
            </w:r>
          </w:p>
        </w:tc>
        <w:tc>
          <w:tcPr>
            <w:tcW w:w="1021" w:type="dxa"/>
            <w:shd w:val="clear" w:color="auto" w:fill="F3F3F3"/>
            <w:tcMar>
              <w:top w:w="0" w:type="dxa"/>
              <w:left w:w="108" w:type="dxa"/>
              <w:bottom w:w="0" w:type="dxa"/>
              <w:right w:w="108" w:type="dxa"/>
            </w:tcMar>
          </w:tcPr>
          <w:p w14:paraId="000008B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0 33 007</w:t>
            </w:r>
          </w:p>
        </w:tc>
        <w:tc>
          <w:tcPr>
            <w:tcW w:w="855" w:type="dxa"/>
            <w:shd w:val="clear" w:color="auto" w:fill="F3F3F3"/>
            <w:tcMar>
              <w:top w:w="0" w:type="dxa"/>
              <w:left w:w="108" w:type="dxa"/>
              <w:bottom w:w="0" w:type="dxa"/>
              <w:right w:w="108" w:type="dxa"/>
            </w:tcMar>
          </w:tcPr>
          <w:p w14:paraId="000008B2"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1274" w:type="dxa"/>
            <w:shd w:val="clear" w:color="auto" w:fill="F3F3F3"/>
            <w:tcMar>
              <w:top w:w="0" w:type="dxa"/>
              <w:left w:w="108" w:type="dxa"/>
              <w:bottom w:w="0" w:type="dxa"/>
              <w:right w:w="108" w:type="dxa"/>
            </w:tcMar>
          </w:tcPr>
          <w:p w14:paraId="000008B3"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0</w:t>
            </w:r>
          </w:p>
        </w:tc>
        <w:tc>
          <w:tcPr>
            <w:tcW w:w="897" w:type="dxa"/>
            <w:shd w:val="clear" w:color="auto" w:fill="F3F3F3"/>
            <w:tcMar>
              <w:top w:w="0" w:type="dxa"/>
              <w:left w:w="108" w:type="dxa"/>
              <w:bottom w:w="0" w:type="dxa"/>
              <w:right w:w="108" w:type="dxa"/>
            </w:tcMar>
          </w:tcPr>
          <w:p w14:paraId="000008B4"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7</w:t>
            </w:r>
          </w:p>
        </w:tc>
        <w:tc>
          <w:tcPr>
            <w:tcW w:w="1071" w:type="dxa"/>
            <w:shd w:val="clear" w:color="auto" w:fill="F3F3F3"/>
            <w:tcMar>
              <w:top w:w="0" w:type="dxa"/>
              <w:left w:w="108" w:type="dxa"/>
              <w:bottom w:w="0" w:type="dxa"/>
              <w:right w:w="108" w:type="dxa"/>
            </w:tcMar>
          </w:tcPr>
          <w:p w14:paraId="000008B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
        </w:tc>
        <w:tc>
          <w:tcPr>
            <w:tcW w:w="2506" w:type="dxa"/>
            <w:shd w:val="clear" w:color="auto" w:fill="F3F3F3"/>
            <w:tcMar>
              <w:top w:w="0" w:type="dxa"/>
              <w:left w:w="108" w:type="dxa"/>
              <w:bottom w:w="0" w:type="dxa"/>
              <w:right w:w="108" w:type="dxa"/>
            </w:tcMar>
          </w:tcPr>
          <w:p w14:paraId="000008B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0 = bad, 100 = good</w:t>
            </w:r>
          </w:p>
        </w:tc>
      </w:tr>
      <w:tr w:rsidR="00191D38" w14:paraId="14BE54E9" w14:textId="77777777">
        <w:trPr>
          <w:cantSplit/>
          <w:jc w:val="center"/>
        </w:trPr>
        <w:tc>
          <w:tcPr>
            <w:tcW w:w="884" w:type="dxa"/>
            <w:shd w:val="clear" w:color="auto" w:fill="E0E0E0"/>
            <w:tcMar>
              <w:top w:w="0" w:type="dxa"/>
              <w:left w:w="108" w:type="dxa"/>
              <w:bottom w:w="0" w:type="dxa"/>
              <w:right w:w="108" w:type="dxa"/>
            </w:tcMar>
          </w:tcPr>
          <w:p w14:paraId="000008B7" w14:textId="77777777" w:rsidR="00191D38" w:rsidRDefault="00000000">
            <w:pPr>
              <w:widowControl/>
              <w:pBdr>
                <w:top w:val="nil"/>
                <w:left w:val="nil"/>
                <w:bottom w:val="nil"/>
                <w:right w:val="nil"/>
                <w:between w:val="nil"/>
              </w:pBdr>
              <w:spacing w:line="240" w:lineRule="auto"/>
              <w:jc w:val="right"/>
              <w:rPr>
                <w:rFonts w:ascii="Arial" w:eastAsia="Arial" w:hAnsi="Arial" w:cs="Arial"/>
                <w:i/>
                <w:sz w:val="16"/>
                <w:szCs w:val="16"/>
              </w:rPr>
            </w:pPr>
            <w:r>
              <w:rPr>
                <w:rFonts w:ascii="Arial" w:eastAsia="Arial" w:hAnsi="Arial" w:cs="Arial"/>
                <w:i/>
                <w:sz w:val="16"/>
                <w:szCs w:val="16"/>
              </w:rPr>
              <w:t>N</w:t>
            </w:r>
          </w:p>
        </w:tc>
        <w:tc>
          <w:tcPr>
            <w:tcW w:w="2100" w:type="dxa"/>
            <w:shd w:val="clear" w:color="auto" w:fill="E0E0E0"/>
            <w:tcMar>
              <w:top w:w="0" w:type="dxa"/>
              <w:left w:w="108" w:type="dxa"/>
              <w:bottom w:w="0" w:type="dxa"/>
              <w:right w:w="108" w:type="dxa"/>
            </w:tcMar>
          </w:tcPr>
          <w:p w14:paraId="000008B8"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1021" w:type="dxa"/>
            <w:shd w:val="clear" w:color="auto" w:fill="E0E0E0"/>
            <w:tcMar>
              <w:top w:w="0" w:type="dxa"/>
              <w:left w:w="108" w:type="dxa"/>
              <w:bottom w:w="0" w:type="dxa"/>
              <w:right w:w="108" w:type="dxa"/>
            </w:tcMar>
          </w:tcPr>
          <w:p w14:paraId="000008B9"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highlight w:val="yellow"/>
              </w:rPr>
            </w:pPr>
          </w:p>
        </w:tc>
        <w:tc>
          <w:tcPr>
            <w:tcW w:w="855" w:type="dxa"/>
            <w:shd w:val="clear" w:color="auto" w:fill="E0E0E0"/>
            <w:tcMar>
              <w:top w:w="0" w:type="dxa"/>
              <w:left w:w="108" w:type="dxa"/>
              <w:bottom w:w="0" w:type="dxa"/>
              <w:right w:w="108" w:type="dxa"/>
            </w:tcMar>
          </w:tcPr>
          <w:p w14:paraId="000008B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274" w:type="dxa"/>
            <w:shd w:val="clear" w:color="auto" w:fill="E0E0E0"/>
            <w:tcMar>
              <w:top w:w="0" w:type="dxa"/>
              <w:left w:w="108" w:type="dxa"/>
              <w:bottom w:w="0" w:type="dxa"/>
              <w:right w:w="108" w:type="dxa"/>
            </w:tcMar>
          </w:tcPr>
          <w:p w14:paraId="000008BB"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897" w:type="dxa"/>
            <w:shd w:val="clear" w:color="auto" w:fill="E0E0E0"/>
            <w:tcMar>
              <w:top w:w="0" w:type="dxa"/>
              <w:left w:w="108" w:type="dxa"/>
              <w:bottom w:w="0" w:type="dxa"/>
              <w:right w:w="108" w:type="dxa"/>
            </w:tcMar>
          </w:tcPr>
          <w:p w14:paraId="000008BC"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highlight w:val="yellow"/>
              </w:rPr>
            </w:pPr>
          </w:p>
        </w:tc>
        <w:tc>
          <w:tcPr>
            <w:tcW w:w="1071" w:type="dxa"/>
            <w:shd w:val="clear" w:color="auto" w:fill="E0E0E0"/>
            <w:tcMar>
              <w:top w:w="0" w:type="dxa"/>
              <w:left w:w="108" w:type="dxa"/>
              <w:bottom w:w="0" w:type="dxa"/>
              <w:right w:w="108" w:type="dxa"/>
            </w:tcMar>
          </w:tcPr>
          <w:p w14:paraId="000008B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2506" w:type="dxa"/>
            <w:shd w:val="clear" w:color="auto" w:fill="E0E0E0"/>
            <w:tcMar>
              <w:top w:w="0" w:type="dxa"/>
              <w:left w:w="108" w:type="dxa"/>
              <w:bottom w:w="0" w:type="dxa"/>
              <w:right w:w="108" w:type="dxa"/>
            </w:tcMar>
          </w:tcPr>
          <w:p w14:paraId="000008BE"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Total N = N3+7 elements</w:t>
            </w:r>
          </w:p>
        </w:tc>
      </w:tr>
      <w:tr w:rsidR="00191D38" w14:paraId="64CC2B69" w14:textId="77777777">
        <w:trPr>
          <w:cantSplit/>
          <w:jc w:val="center"/>
        </w:trPr>
        <w:tc>
          <w:tcPr>
            <w:tcW w:w="10608" w:type="dxa"/>
            <w:gridSpan w:val="8"/>
            <w:tcMar>
              <w:top w:w="0" w:type="dxa"/>
              <w:left w:w="108" w:type="dxa"/>
              <w:bottom w:w="0" w:type="dxa"/>
              <w:right w:w="108" w:type="dxa"/>
            </w:tcMar>
          </w:tcPr>
          <w:p w14:paraId="000008B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b/>
                <w:color w:val="0000FF"/>
                <w:sz w:val="16"/>
                <w:szCs w:val="16"/>
              </w:rPr>
              <w:t>Bold (blue) entries indicate new or changed elements.</w:t>
            </w:r>
          </w:p>
        </w:tc>
      </w:tr>
    </w:tbl>
    <w:p w14:paraId="000008C7" w14:textId="77777777" w:rsidR="00191D38" w:rsidRDefault="00191D3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eastAsia="Arial" w:hAnsi="Arial" w:cs="Arial"/>
          <w:sz w:val="18"/>
          <w:szCs w:val="18"/>
        </w:rPr>
      </w:pPr>
    </w:p>
    <w:p w14:paraId="000008C8" w14:textId="77777777" w:rsidR="00191D38"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eastAsia="Arial" w:hAnsi="Arial" w:cs="Arial"/>
          <w:b/>
          <w:sz w:val="18"/>
          <w:szCs w:val="18"/>
        </w:rPr>
      </w:pPr>
      <w:r>
        <w:rPr>
          <w:rFonts w:ascii="Arial" w:eastAsia="Arial" w:hAnsi="Arial" w:cs="Arial"/>
          <w:b/>
          <w:sz w:val="18"/>
          <w:szCs w:val="18"/>
        </w:rPr>
        <w:t>NOTES:</w:t>
      </w:r>
    </w:p>
    <w:p w14:paraId="000008C9" w14:textId="77777777" w:rsidR="00191D38" w:rsidRDefault="00191D38">
      <w:pPr>
        <w:widowControl/>
        <w:pBdr>
          <w:top w:val="nil"/>
          <w:left w:val="nil"/>
          <w:bottom w:val="nil"/>
          <w:right w:val="nil"/>
          <w:between w:val="nil"/>
        </w:pBdr>
        <w:spacing w:line="240" w:lineRule="auto"/>
        <w:jc w:val="both"/>
        <w:rPr>
          <w:rFonts w:ascii="Arial" w:eastAsia="Arial" w:hAnsi="Arial" w:cs="Arial"/>
          <w:b/>
          <w:sz w:val="18"/>
          <w:szCs w:val="18"/>
        </w:rPr>
      </w:pPr>
    </w:p>
    <w:p w14:paraId="000008CA"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 xml:space="preserve">Where parameter value ranges are given in the Comments column, these are the nominal User Requirements; the actual values allowed by the descriptor may be different. The quoted range is guaranteed to be encoded correctly. (E.g. surface pressure range is quoted as 250-1100 </w:t>
      </w:r>
      <w:proofErr w:type="spellStart"/>
      <w:r>
        <w:rPr>
          <w:rFonts w:ascii="Arial" w:eastAsia="Arial" w:hAnsi="Arial" w:cs="Arial"/>
          <w:sz w:val="18"/>
          <w:szCs w:val="18"/>
        </w:rPr>
        <w:t>hPa</w:t>
      </w:r>
      <w:proofErr w:type="spellEnd"/>
      <w:r>
        <w:rPr>
          <w:rFonts w:ascii="Arial" w:eastAsia="Arial" w:hAnsi="Arial" w:cs="Arial"/>
          <w:sz w:val="18"/>
          <w:szCs w:val="18"/>
        </w:rPr>
        <w:t xml:space="preserve">, but the descriptor can encode any value between 0.0 and 1638.2 </w:t>
      </w:r>
      <w:proofErr w:type="spellStart"/>
      <w:r>
        <w:rPr>
          <w:rFonts w:ascii="Arial" w:eastAsia="Arial" w:hAnsi="Arial" w:cs="Arial"/>
          <w:sz w:val="18"/>
          <w:szCs w:val="18"/>
        </w:rPr>
        <w:t>hPa</w:t>
      </w:r>
      <w:proofErr w:type="spellEnd"/>
      <w:r>
        <w:rPr>
          <w:rFonts w:ascii="Arial" w:eastAsia="Arial" w:hAnsi="Arial" w:cs="Arial"/>
          <w:sz w:val="18"/>
          <w:szCs w:val="18"/>
        </w:rPr>
        <w:t>)</w:t>
      </w:r>
    </w:p>
    <w:p w14:paraId="000008CB"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CC"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For GTS dissemination, Step 1b data would be sampled, interpolated and/or smoothed to a smaller number of profile levels (for GRAS, 247 fixed levels from near surface to 60 km) (</w:t>
      </w:r>
      <w:r>
        <w:rPr>
          <w:rFonts w:ascii="Arial" w:eastAsia="Arial" w:hAnsi="Arial" w:cs="Arial"/>
          <w:i/>
          <w:sz w:val="18"/>
          <w:szCs w:val="18"/>
        </w:rPr>
        <w:t>n1</w:t>
      </w:r>
      <w:r>
        <w:rPr>
          <w:rFonts w:ascii="Arial" w:eastAsia="Arial" w:hAnsi="Arial" w:cs="Arial"/>
          <w:sz w:val="18"/>
          <w:szCs w:val="18"/>
        </w:rPr>
        <w:t xml:space="preserve"> samples; typically 200–300). There should be a minimum of one pair of impact parameter and bending angles per sample (</w:t>
      </w:r>
      <w:sdt>
        <w:sdtPr>
          <w:tag w:val="goog_rdk_40"/>
          <w:id w:val="257184528"/>
        </w:sdtPr>
        <w:sdtContent>
          <w:r>
            <w:rPr>
              <w:rFonts w:ascii="Arial Unicode MS" w:eastAsia="Arial Unicode MS" w:hAnsi="Arial Unicode MS" w:cs="Arial Unicode MS"/>
              <w:i/>
              <w:sz w:val="18"/>
              <w:szCs w:val="18"/>
            </w:rPr>
            <w:t>n0 ≥ 1</w:t>
          </w:r>
        </w:sdtContent>
      </w:sdt>
      <w:r>
        <w:rPr>
          <w:rFonts w:ascii="Arial" w:eastAsia="Arial" w:hAnsi="Arial" w:cs="Arial"/>
          <w:sz w:val="18"/>
          <w:szCs w:val="18"/>
        </w:rPr>
        <w:t>), representing ionosphere-corrected values (when mean frequency is set to zero); sets for GPS L1 and L2 signals may also be present, and the delayed replication mechanism could in principle be used to include sets derived from additional (future) frequencies.</w:t>
      </w:r>
    </w:p>
    <w:p w14:paraId="000008CD"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CE"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For GTS dissemination, Step 2a data would be sampled, interpolated and/or smoothed to a smaller number of profile levels (for GRAS, 247 fixed levels from near surface to 60 km) (</w:t>
      </w:r>
      <w:r>
        <w:rPr>
          <w:rFonts w:ascii="Arial" w:eastAsia="Arial" w:hAnsi="Arial" w:cs="Arial"/>
          <w:i/>
          <w:sz w:val="18"/>
          <w:szCs w:val="18"/>
        </w:rPr>
        <w:t>n2</w:t>
      </w:r>
      <w:r>
        <w:rPr>
          <w:rFonts w:ascii="Arial" w:eastAsia="Arial" w:hAnsi="Arial" w:cs="Arial"/>
          <w:sz w:val="18"/>
          <w:szCs w:val="18"/>
        </w:rPr>
        <w:t xml:space="preserve"> samples; typically 100–300). Depending on the processing algorithms, Step 2a profiles may or may not be on the same height grid as Step 1b.</w:t>
      </w:r>
    </w:p>
    <w:p w14:paraId="000008CF"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0"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Step 2b data are sampled, interpolated and/or smoothed to a smaller number of profile levels (nominally surface to 60 km with an average spacing of 1 km) (</w:t>
      </w:r>
      <w:r>
        <w:rPr>
          <w:rFonts w:ascii="Arial" w:eastAsia="Arial" w:hAnsi="Arial" w:cs="Arial"/>
          <w:i/>
          <w:sz w:val="18"/>
          <w:szCs w:val="18"/>
        </w:rPr>
        <w:t>n3</w:t>
      </w:r>
      <w:r>
        <w:rPr>
          <w:rFonts w:ascii="Arial" w:eastAsia="Arial" w:hAnsi="Arial" w:cs="Arial"/>
          <w:sz w:val="18"/>
          <w:szCs w:val="18"/>
        </w:rPr>
        <w:t xml:space="preserve"> samples; typically 50–150). For 1D-VAR retrievals, the levels would usually be those of the </w:t>
      </w:r>
      <w:r>
        <w:rPr>
          <w:rFonts w:ascii="Arial" w:eastAsia="Arial" w:hAnsi="Arial" w:cs="Arial"/>
          <w:i/>
          <w:sz w:val="18"/>
          <w:szCs w:val="18"/>
        </w:rPr>
        <w:t xml:space="preserve">a priori </w:t>
      </w:r>
      <w:r>
        <w:rPr>
          <w:rFonts w:ascii="Arial" w:eastAsia="Arial" w:hAnsi="Arial" w:cs="Arial"/>
          <w:sz w:val="18"/>
          <w:szCs w:val="18"/>
        </w:rPr>
        <w:t>background, but could be on the same height grid as the Step 2a profile.</w:t>
      </w:r>
    </w:p>
    <w:p w14:paraId="000008D1"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2"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lastRenderedPageBreak/>
        <w:t>All profile data should be ordered in increasing altitude, whether the original occultation was ascending or descending.</w:t>
      </w:r>
    </w:p>
    <w:p w14:paraId="000008D3"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4"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A Step 2 profile can be assumed to be vertical and at the nominal time and surface location of the given local radius of curvature co-ordinates. Alternatively, the height information can be converted to impact parameter, then Step 1b latitudes &amp; longitudes can be interpolated to the Step 2 samples to give slant profiles.</w:t>
      </w:r>
    </w:p>
    <w:p w14:paraId="000008D5"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6"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 xml:space="preserve">The total number of data elements is 47 + </w:t>
      </w:r>
      <w:r>
        <w:rPr>
          <w:rFonts w:ascii="Arial" w:eastAsia="Arial" w:hAnsi="Arial" w:cs="Arial"/>
          <w:i/>
          <w:sz w:val="18"/>
          <w:szCs w:val="18"/>
        </w:rPr>
        <w:t>n1</w:t>
      </w:r>
      <w:r>
        <w:rPr>
          <w:rFonts w:ascii="Arial" w:eastAsia="Arial" w:hAnsi="Arial" w:cs="Arial"/>
          <w:sz w:val="18"/>
          <w:szCs w:val="18"/>
        </w:rPr>
        <w:t>x(5+</w:t>
      </w:r>
      <w:r>
        <w:rPr>
          <w:rFonts w:ascii="Arial" w:eastAsia="Arial" w:hAnsi="Arial" w:cs="Arial"/>
          <w:i/>
          <w:sz w:val="18"/>
          <w:szCs w:val="18"/>
        </w:rPr>
        <w:t>n0</w:t>
      </w:r>
      <w:r>
        <w:rPr>
          <w:rFonts w:ascii="Arial" w:eastAsia="Arial" w:hAnsi="Arial" w:cs="Arial"/>
          <w:sz w:val="18"/>
          <w:szCs w:val="18"/>
        </w:rPr>
        <w:t xml:space="preserve">x6) + </w:t>
      </w:r>
      <w:r>
        <w:rPr>
          <w:rFonts w:ascii="Arial" w:eastAsia="Arial" w:hAnsi="Arial" w:cs="Arial"/>
          <w:i/>
          <w:sz w:val="18"/>
          <w:szCs w:val="18"/>
        </w:rPr>
        <w:t>n2</w:t>
      </w:r>
      <w:r>
        <w:rPr>
          <w:rFonts w:ascii="Arial" w:eastAsia="Arial" w:hAnsi="Arial" w:cs="Arial"/>
          <w:sz w:val="18"/>
          <w:szCs w:val="18"/>
        </w:rPr>
        <w:t xml:space="preserve">x6 + </w:t>
      </w:r>
      <w:r>
        <w:rPr>
          <w:rFonts w:ascii="Arial" w:eastAsia="Arial" w:hAnsi="Arial" w:cs="Arial"/>
          <w:i/>
          <w:sz w:val="18"/>
          <w:szCs w:val="18"/>
        </w:rPr>
        <w:t>n3</w:t>
      </w:r>
      <w:r>
        <w:rPr>
          <w:rFonts w:ascii="Arial" w:eastAsia="Arial" w:hAnsi="Arial" w:cs="Arial"/>
          <w:sz w:val="18"/>
          <w:szCs w:val="18"/>
        </w:rPr>
        <w:t>x10. For a nominal message containing 200 Step 1b (L1+L2+Corrected) and 150 Step 2a and 100 Step 2b profile samples, this would total 6547 elements.</w:t>
      </w:r>
    </w:p>
    <w:p w14:paraId="000008D7"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8"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A single BUFR message contains one (uncompressed) occultation; each message is 11,338</w:t>
      </w:r>
      <w:r>
        <w:rPr>
          <w:rFonts w:ascii="Arial" w:eastAsia="Arial" w:hAnsi="Arial" w:cs="Arial"/>
          <w:b/>
          <w:color w:val="FF0000"/>
          <w:sz w:val="18"/>
          <w:szCs w:val="18"/>
        </w:rPr>
        <w:t xml:space="preserve"> </w:t>
      </w:r>
      <w:r>
        <w:rPr>
          <w:rFonts w:ascii="Arial" w:eastAsia="Arial" w:hAnsi="Arial" w:cs="Arial"/>
          <w:sz w:val="18"/>
          <w:szCs w:val="18"/>
        </w:rPr>
        <w:t>bytes long for a nominal message containing 200 Step 1b (L1+L2+Corrected), 150 Step 2a and 100 Step 2b profile samples. Indicative message lengths for other combinations of samples are shown in Table 11</w:t>
      </w:r>
      <w:r>
        <w:rPr>
          <w:rFonts w:ascii="Arial" w:eastAsia="Arial" w:hAnsi="Arial" w:cs="Arial"/>
        </w:rPr>
        <w:t>.</w:t>
      </w:r>
    </w:p>
    <w:p w14:paraId="000008D9" w14:textId="77777777" w:rsidR="00191D38" w:rsidRDefault="00191D38">
      <w:pPr>
        <w:widowControl/>
        <w:pBdr>
          <w:top w:val="nil"/>
          <w:left w:val="nil"/>
          <w:bottom w:val="nil"/>
          <w:right w:val="nil"/>
          <w:between w:val="nil"/>
        </w:pBdr>
        <w:spacing w:line="240" w:lineRule="auto"/>
        <w:jc w:val="both"/>
        <w:rPr>
          <w:rFonts w:ascii="Arial" w:eastAsia="Arial" w:hAnsi="Arial" w:cs="Arial"/>
          <w:b/>
          <w:sz w:val="18"/>
          <w:szCs w:val="18"/>
        </w:rPr>
      </w:pPr>
    </w:p>
    <w:p w14:paraId="000008DA"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rPr>
      </w:pPr>
      <w:r>
        <w:rPr>
          <w:rFonts w:ascii="Arial" w:eastAsia="Arial" w:hAnsi="Arial" w:cs="Arial"/>
          <w:sz w:val="18"/>
          <w:szCs w:val="18"/>
        </w:rPr>
        <w:t>RO instruments can typically produce up to about 500 occultations (BUFR messages) per day per satellite; hence the maximum RO data volume in BUFR would be of the order of 7</w:t>
      </w:r>
      <w:r>
        <w:rPr>
          <w:rFonts w:ascii="Arial" w:eastAsia="Arial" w:hAnsi="Arial" w:cs="Arial"/>
          <w:b/>
          <w:color w:val="FF0000"/>
          <w:sz w:val="18"/>
          <w:szCs w:val="18"/>
        </w:rPr>
        <w:t xml:space="preserve"> </w:t>
      </w:r>
      <w:r>
        <w:rPr>
          <w:rFonts w:ascii="Arial" w:eastAsia="Arial" w:hAnsi="Arial" w:cs="Arial"/>
          <w:sz w:val="18"/>
          <w:szCs w:val="18"/>
        </w:rPr>
        <w:t>Mbytes per day per receiver.</w:t>
      </w:r>
    </w:p>
    <w:p w14:paraId="000008DB"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DC"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The components of satellite location and absolute satellite velocity are defined in an Earth-</w:t>
      </w:r>
      <w:proofErr w:type="spellStart"/>
      <w:r>
        <w:rPr>
          <w:rFonts w:ascii="Arial" w:eastAsia="Arial" w:hAnsi="Arial" w:cs="Arial"/>
          <w:sz w:val="18"/>
          <w:szCs w:val="18"/>
        </w:rPr>
        <w:t>centered</w:t>
      </w:r>
      <w:proofErr w:type="spellEnd"/>
      <w:r>
        <w:rPr>
          <w:rFonts w:ascii="Arial" w:eastAsia="Arial" w:hAnsi="Arial" w:cs="Arial"/>
          <w:sz w:val="18"/>
          <w:szCs w:val="18"/>
        </w:rPr>
        <w:t xml:space="preserve"> inertial frame at the nominal time with the following orientation:</w:t>
      </w:r>
    </w:p>
    <w:p w14:paraId="000008DD"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(X) First component: along the line from the Earth's centre to 0° longitude at the Equator.</w:t>
      </w:r>
    </w:p>
    <w:p w14:paraId="000008DE"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(Y) Second component: along the line from the Earth's centre to 90° east longitude at the Equator.</w:t>
      </w:r>
    </w:p>
    <w:p w14:paraId="000008DF"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(Z) Third component: along the line from the Earth's centre to the North Pole.</w:t>
      </w:r>
    </w:p>
    <w:p w14:paraId="000008E0" w14:textId="77777777" w:rsidR="00191D38" w:rsidRDefault="00000000">
      <w:pPr>
        <w:widowControl/>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See also the WMO FM 94 BUFR Table B document, class 01, footnote (6), and BUFR descriptors 0 27 031, 0 28 031 and 0 10 031.</w:t>
      </w:r>
    </w:p>
    <w:p w14:paraId="000008E1"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E2"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 xml:space="preserve">The Step 2a geopotential height, </w:t>
      </w:r>
      <w:r>
        <w:rPr>
          <w:rFonts w:ascii="Arial" w:eastAsia="Arial" w:hAnsi="Arial" w:cs="Arial"/>
          <w:i/>
          <w:sz w:val="18"/>
          <w:szCs w:val="18"/>
        </w:rPr>
        <w:t>Z</w:t>
      </w:r>
      <w:r>
        <w:rPr>
          <w:rFonts w:ascii="Arial" w:eastAsia="Arial" w:hAnsi="Arial" w:cs="Arial"/>
          <w:sz w:val="18"/>
          <w:szCs w:val="18"/>
        </w:rPr>
        <w:t xml:space="preserve">, should relate to the geometric altitude, </w:t>
      </w:r>
      <w:r>
        <w:rPr>
          <w:rFonts w:ascii="Arial" w:eastAsia="Arial" w:hAnsi="Arial" w:cs="Arial"/>
          <w:i/>
          <w:sz w:val="18"/>
          <w:szCs w:val="18"/>
        </w:rPr>
        <w:t>h</w:t>
      </w:r>
      <w:r>
        <w:rPr>
          <w:rFonts w:ascii="Arial" w:eastAsia="Arial" w:hAnsi="Arial" w:cs="Arial"/>
          <w:sz w:val="18"/>
          <w:szCs w:val="18"/>
        </w:rPr>
        <w:t xml:space="preserve">, as </w:t>
      </w:r>
      <m:oMath>
        <m:r>
          <w:rPr>
            <w:rFonts w:ascii="Cambria Math" w:eastAsia="Cambria Math" w:hAnsi="Cambria Math" w:cs="Cambria Math"/>
            <w:sz w:val="18"/>
            <w:szCs w:val="18"/>
          </w:rPr>
          <m:t>Z</m:t>
        </m:r>
        <m:d>
          <m:dPr>
            <m:ctrlPr>
              <w:rPr>
                <w:rFonts w:ascii="Cambria Math" w:eastAsia="Cambria Math" w:hAnsi="Cambria Math" w:cs="Cambria Math"/>
                <w:sz w:val="18"/>
                <w:szCs w:val="18"/>
              </w:rPr>
            </m:ctrlPr>
          </m:dPr>
          <m:e>
            <m:r>
              <w:rPr>
                <w:rFonts w:ascii="Cambria Math" w:eastAsia="Cambria Math" w:hAnsi="Cambria Math" w:cs="Cambria Math"/>
                <w:sz w:val="18"/>
                <w:szCs w:val="18"/>
              </w:rPr>
              <m:t>h</m:t>
            </m:r>
          </m:e>
        </m:d>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g</m:t>
                </m:r>
              </m:e>
              <m:sub>
                <m:r>
                  <w:rPr>
                    <w:rFonts w:ascii="Cambria Math" w:eastAsia="Cambria Math" w:hAnsi="Cambria Math" w:cs="Cambria Math"/>
                    <w:sz w:val="18"/>
                    <w:szCs w:val="18"/>
                  </w:rPr>
                  <m:t>0</m:t>
                </m:r>
              </m:sub>
            </m:sSub>
          </m:den>
        </m:f>
        <m:nary>
          <m:naryPr>
            <m:ctrlPr>
              <w:rPr>
                <w:rFonts w:ascii="Cambria Math" w:eastAsia="Cambria Math" w:hAnsi="Cambria Math" w:cs="Cambria Math"/>
                <w:sz w:val="18"/>
                <w:szCs w:val="18"/>
              </w:rPr>
            </m:ctrlPr>
          </m:naryPr>
          <m:sub>
            <m:r>
              <w:rPr>
                <w:rFonts w:ascii="Cambria Math" w:eastAsia="Cambria Math" w:hAnsi="Cambria Math" w:cs="Cambria Math"/>
                <w:sz w:val="18"/>
                <w:szCs w:val="18"/>
              </w:rPr>
              <m:t>0</m:t>
            </m:r>
          </m:sub>
          <m:sup>
            <m:r>
              <w:rPr>
                <w:rFonts w:ascii="Cambria Math" w:eastAsia="Cambria Math" w:hAnsi="Cambria Math" w:cs="Cambria Math"/>
                <w:sz w:val="18"/>
                <w:szCs w:val="18"/>
              </w:rPr>
              <m:t>h</m:t>
            </m:r>
          </m:sup>
          <m:e/>
        </m:nary>
        <m:r>
          <w:rPr>
            <w:rFonts w:ascii="Cambria Math" w:eastAsia="Cambria Math" w:hAnsi="Cambria Math" w:cs="Cambria Math"/>
            <w:sz w:val="18"/>
            <w:szCs w:val="18"/>
          </w:rPr>
          <m:t>g</m:t>
        </m:r>
        <m:d>
          <m:dPr>
            <m:ctrlPr>
              <w:rPr>
                <w:rFonts w:ascii="Cambria Math" w:eastAsia="Cambria Math" w:hAnsi="Cambria Math" w:cs="Cambria Math"/>
                <w:sz w:val="18"/>
                <w:szCs w:val="18"/>
              </w:rPr>
            </m:ctrlPr>
          </m:dPr>
          <m:e>
            <m:r>
              <w:rPr>
                <w:rFonts w:ascii="Cambria Math" w:eastAsia="Cambria Math" w:hAnsi="Cambria Math" w:cs="Cambria Math"/>
                <w:sz w:val="18"/>
                <w:szCs w:val="18"/>
              </w:rPr>
              <m:t>φ,z</m:t>
            </m:r>
          </m:e>
        </m:d>
        <m:r>
          <w:rPr>
            <w:rFonts w:ascii="Cambria Math" w:eastAsia="Cambria Math" w:hAnsi="Cambria Math" w:cs="Cambria Math"/>
            <w:sz w:val="18"/>
            <w:szCs w:val="18"/>
          </w:rPr>
          <m:t>dz</m:t>
        </m:r>
      </m:oMath>
      <w:r>
        <w:rPr>
          <w:rFonts w:ascii="Arial" w:eastAsia="Arial" w:hAnsi="Arial" w:cs="Arial"/>
          <w:sz w:val="18"/>
          <w:szCs w:val="18"/>
        </w:rPr>
        <w:t xml:space="preserve">, where </w:t>
      </w:r>
      <m:oMath>
        <m:r>
          <w:rPr>
            <w:rFonts w:ascii="Cambria Math" w:eastAsia="Cambria Math" w:hAnsi="Cambria Math" w:cs="Cambria Math"/>
            <w:sz w:val="18"/>
            <w:szCs w:val="18"/>
          </w:rPr>
          <m:t>g(φ,h)</m:t>
        </m:r>
      </m:oMath>
      <w:r>
        <w:rPr>
          <w:rFonts w:ascii="Arial" w:eastAsia="Arial" w:hAnsi="Arial" w:cs="Arial"/>
          <w:sz w:val="18"/>
          <w:szCs w:val="18"/>
        </w:rPr>
        <w:t xml:space="preserve"> is the gravitational acceleration as a function of latitude and altitude, and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g</m:t>
            </m:r>
          </m:e>
          <m:sub>
            <m:r>
              <w:rPr>
                <w:rFonts w:ascii="Cambria Math" w:eastAsia="Cambria Math" w:hAnsi="Cambria Math" w:cs="Cambria Math"/>
                <w:sz w:val="18"/>
                <w:szCs w:val="18"/>
              </w:rPr>
              <m:t>0</m:t>
            </m:r>
          </m:sub>
        </m:sSub>
        <m:r>
          <w:rPr>
            <w:rFonts w:ascii="Cambria Math" w:eastAsia="Cambria Math" w:hAnsi="Cambria Math" w:cs="Cambria Math"/>
            <w:sz w:val="18"/>
            <w:szCs w:val="18"/>
          </w:rPr>
          <m:t>=</m:t>
        </m:r>
      </m:oMath>
      <w:r>
        <w:rPr>
          <w:rFonts w:ascii="Arial" w:eastAsia="Arial" w:hAnsi="Arial" w:cs="Arial"/>
          <w:sz w:val="18"/>
          <w:szCs w:val="18"/>
        </w:rPr>
        <w:t xml:space="preserve"> 9.80665 m/s</w:t>
      </w:r>
      <w:r>
        <w:rPr>
          <w:rFonts w:ascii="Arial" w:eastAsia="Arial" w:hAnsi="Arial" w:cs="Arial"/>
          <w:sz w:val="18"/>
          <w:szCs w:val="18"/>
          <w:vertAlign w:val="superscript"/>
        </w:rPr>
        <w:t>2</w:t>
      </w:r>
      <w:r>
        <w:rPr>
          <w:rFonts w:ascii="Arial" w:eastAsia="Arial" w:hAnsi="Arial" w:cs="Arial"/>
          <w:sz w:val="18"/>
          <w:szCs w:val="18"/>
        </w:rPr>
        <w:t xml:space="preserve">. </w:t>
      </w:r>
    </w:p>
    <w:p w14:paraId="000008E3" w14:textId="77777777" w:rsidR="00191D38" w:rsidRDefault="00191D38">
      <w:pPr>
        <w:widowControl/>
        <w:pBdr>
          <w:top w:val="nil"/>
          <w:left w:val="nil"/>
          <w:bottom w:val="nil"/>
          <w:right w:val="nil"/>
          <w:between w:val="nil"/>
        </w:pBdr>
        <w:spacing w:line="240" w:lineRule="auto"/>
        <w:ind w:left="360"/>
        <w:jc w:val="both"/>
        <w:rPr>
          <w:rFonts w:ascii="Arial" w:eastAsia="Arial" w:hAnsi="Arial" w:cs="Arial"/>
          <w:sz w:val="18"/>
          <w:szCs w:val="18"/>
        </w:rPr>
      </w:pPr>
    </w:p>
    <w:p w14:paraId="000008E4" w14:textId="77777777" w:rsidR="00191D38" w:rsidRDefault="00191D38">
      <w:pPr>
        <w:widowControl/>
        <w:pBdr>
          <w:top w:val="nil"/>
          <w:left w:val="nil"/>
          <w:bottom w:val="nil"/>
          <w:right w:val="nil"/>
          <w:between w:val="nil"/>
        </w:pBdr>
        <w:spacing w:line="240" w:lineRule="auto"/>
        <w:ind w:left="360"/>
        <w:jc w:val="both"/>
        <w:rPr>
          <w:rFonts w:ascii="Arial" w:eastAsia="Arial" w:hAnsi="Arial" w:cs="Arial"/>
          <w:sz w:val="18"/>
          <w:szCs w:val="18"/>
        </w:rPr>
      </w:pPr>
    </w:p>
    <w:p w14:paraId="000008E5" w14:textId="77777777" w:rsidR="00191D38" w:rsidRDefault="00000000">
      <w:pPr>
        <w:widowControl/>
        <w:numPr>
          <w:ilvl w:val="0"/>
          <w:numId w:val="2"/>
        </w:numPr>
        <w:pBdr>
          <w:top w:val="nil"/>
          <w:left w:val="nil"/>
          <w:bottom w:val="nil"/>
          <w:right w:val="nil"/>
          <w:between w:val="nil"/>
        </w:pBdr>
        <w:spacing w:line="240" w:lineRule="auto"/>
        <w:jc w:val="both"/>
        <w:rPr>
          <w:rFonts w:ascii="Arial" w:eastAsia="Arial" w:hAnsi="Arial" w:cs="Arial"/>
          <w:sz w:val="18"/>
          <w:szCs w:val="18"/>
        </w:rPr>
      </w:pPr>
      <w:r>
        <w:rPr>
          <w:rFonts w:ascii="Arial" w:eastAsia="Arial" w:hAnsi="Arial" w:cs="Arial"/>
          <w:sz w:val="18"/>
          <w:szCs w:val="18"/>
        </w:rPr>
        <w:t>The Step 2b geopotential height would naturally be calculated via atmospheric model information.</w:t>
      </w:r>
    </w:p>
    <w:p w14:paraId="000008E6" w14:textId="77777777" w:rsidR="00191D38" w:rsidRDefault="00191D38">
      <w:pPr>
        <w:widowControl/>
        <w:pBdr>
          <w:top w:val="nil"/>
          <w:left w:val="nil"/>
          <w:bottom w:val="nil"/>
          <w:right w:val="nil"/>
          <w:between w:val="nil"/>
        </w:pBdr>
        <w:spacing w:line="240" w:lineRule="auto"/>
        <w:jc w:val="both"/>
        <w:rPr>
          <w:rFonts w:ascii="Arial" w:eastAsia="Arial" w:hAnsi="Arial" w:cs="Arial"/>
          <w:sz w:val="18"/>
          <w:szCs w:val="18"/>
        </w:rPr>
      </w:pPr>
    </w:p>
    <w:p w14:paraId="000008E7" w14:textId="77777777" w:rsidR="00191D38" w:rsidRDefault="00000000">
      <w:pPr>
        <w:pStyle w:val="Heading3"/>
        <w:numPr>
          <w:ilvl w:val="2"/>
          <w:numId w:val="15"/>
        </w:numPr>
      </w:pPr>
      <w:bookmarkStart w:id="82" w:name="_heading=h.41mghml" w:colFirst="0" w:colLast="0"/>
      <w:bookmarkEnd w:id="82"/>
      <w:r>
        <w:t>New Satellite and Instrument Codes</w:t>
      </w:r>
    </w:p>
    <w:p w14:paraId="000008E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New GNSS- and RO-specific satellite and instrument codes have been defined and are included in the BUFR Code/Flag tables – see Table 6, Table 7 and Table 8 respectively.</w:t>
      </w:r>
    </w:p>
    <w:p w14:paraId="000008E9"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8EA"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83" w:name="_heading=h.2grqrue" w:colFirst="0" w:colLast="0"/>
      <w:bookmarkEnd w:id="83"/>
      <w:r>
        <w:rPr>
          <w:rFonts w:ascii="Arial" w:eastAsia="Arial" w:hAnsi="Arial" w:cs="Arial"/>
          <w:b/>
          <w:i/>
        </w:rPr>
        <w:t>Table 6. Satellite Classification (Code Table 002020)</w:t>
      </w:r>
    </w:p>
    <w:tbl>
      <w:tblPr>
        <w:tblStyle w:val="ab"/>
        <w:tblW w:w="9072" w:type="dxa"/>
        <w:tblLayout w:type="fixed"/>
        <w:tblLook w:val="0000" w:firstRow="0" w:lastRow="0" w:firstColumn="0" w:lastColumn="0" w:noHBand="0" w:noVBand="0"/>
      </w:tblPr>
      <w:tblGrid>
        <w:gridCol w:w="1685"/>
        <w:gridCol w:w="1150"/>
        <w:gridCol w:w="6237"/>
      </w:tblGrid>
      <w:tr w:rsidR="00191D38" w14:paraId="7DC2F1A8" w14:textId="77777777">
        <w:trPr>
          <w:cantSplit/>
        </w:trPr>
        <w:tc>
          <w:tcPr>
            <w:tcW w:w="1685" w:type="dxa"/>
            <w:shd w:val="clear" w:color="auto" w:fill="94BD5E"/>
            <w:tcMar>
              <w:top w:w="0" w:type="dxa"/>
              <w:left w:w="0" w:type="dxa"/>
              <w:bottom w:w="0" w:type="dxa"/>
              <w:right w:w="0" w:type="dxa"/>
            </w:tcMar>
            <w:vAlign w:val="center"/>
          </w:tcPr>
          <w:p w14:paraId="000008E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50" w:type="dxa"/>
            <w:shd w:val="clear" w:color="auto" w:fill="94BD5E"/>
            <w:tcMar>
              <w:top w:w="0" w:type="dxa"/>
              <w:left w:w="0" w:type="dxa"/>
              <w:bottom w:w="0" w:type="dxa"/>
              <w:right w:w="0" w:type="dxa"/>
            </w:tcMar>
          </w:tcPr>
          <w:p w14:paraId="000008E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000008E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Meaning</w:t>
            </w:r>
          </w:p>
        </w:tc>
      </w:tr>
      <w:tr w:rsidR="00191D38" w14:paraId="3ABDAFE5" w14:textId="77777777">
        <w:trPr>
          <w:cantSplit/>
        </w:trPr>
        <w:tc>
          <w:tcPr>
            <w:tcW w:w="1685" w:type="dxa"/>
            <w:shd w:val="clear" w:color="auto" w:fill="F3F3F3"/>
            <w:tcMar>
              <w:top w:w="0" w:type="dxa"/>
              <w:left w:w="0" w:type="dxa"/>
              <w:bottom w:w="0" w:type="dxa"/>
              <w:right w:w="0" w:type="dxa"/>
            </w:tcMar>
          </w:tcPr>
          <w:p w14:paraId="000008EE"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0 02 020</w:t>
            </w:r>
          </w:p>
        </w:tc>
        <w:tc>
          <w:tcPr>
            <w:tcW w:w="1150" w:type="dxa"/>
            <w:shd w:val="clear" w:color="auto" w:fill="F3F3F3"/>
            <w:tcMar>
              <w:top w:w="0" w:type="dxa"/>
              <w:left w:w="0" w:type="dxa"/>
              <w:bottom w:w="0" w:type="dxa"/>
              <w:right w:w="0" w:type="dxa"/>
            </w:tcMar>
          </w:tcPr>
          <w:p w14:paraId="000008E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401</w:t>
            </w:r>
          </w:p>
        </w:tc>
        <w:tc>
          <w:tcPr>
            <w:tcW w:w="6237" w:type="dxa"/>
            <w:shd w:val="clear" w:color="auto" w:fill="F3F3F3"/>
            <w:tcMar>
              <w:top w:w="0" w:type="dxa"/>
              <w:left w:w="0" w:type="dxa"/>
              <w:bottom w:w="0" w:type="dxa"/>
              <w:right w:w="0" w:type="dxa"/>
            </w:tcMar>
          </w:tcPr>
          <w:p w14:paraId="000008F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GPS</w:t>
            </w:r>
          </w:p>
        </w:tc>
      </w:tr>
      <w:tr w:rsidR="00191D38" w14:paraId="1A11B365" w14:textId="77777777">
        <w:trPr>
          <w:cantSplit/>
        </w:trPr>
        <w:tc>
          <w:tcPr>
            <w:tcW w:w="1685" w:type="dxa"/>
            <w:shd w:val="clear" w:color="auto" w:fill="E0E0E0"/>
            <w:tcMar>
              <w:top w:w="0" w:type="dxa"/>
              <w:left w:w="0" w:type="dxa"/>
              <w:bottom w:w="0" w:type="dxa"/>
              <w:right w:w="0" w:type="dxa"/>
            </w:tcMar>
          </w:tcPr>
          <w:p w14:paraId="000008F1"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8F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402</w:t>
            </w:r>
          </w:p>
        </w:tc>
        <w:tc>
          <w:tcPr>
            <w:tcW w:w="6237" w:type="dxa"/>
            <w:shd w:val="clear" w:color="auto" w:fill="E0E0E0"/>
            <w:tcMar>
              <w:top w:w="0" w:type="dxa"/>
              <w:left w:w="0" w:type="dxa"/>
              <w:bottom w:w="0" w:type="dxa"/>
              <w:right w:w="0" w:type="dxa"/>
            </w:tcMar>
          </w:tcPr>
          <w:p w14:paraId="000008F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GLONASS</w:t>
            </w:r>
          </w:p>
        </w:tc>
      </w:tr>
      <w:tr w:rsidR="00191D38" w14:paraId="341BDCF2" w14:textId="77777777">
        <w:trPr>
          <w:cantSplit/>
        </w:trPr>
        <w:tc>
          <w:tcPr>
            <w:tcW w:w="1685" w:type="dxa"/>
            <w:shd w:val="clear" w:color="auto" w:fill="F3F3F3"/>
            <w:tcMar>
              <w:top w:w="0" w:type="dxa"/>
              <w:left w:w="0" w:type="dxa"/>
              <w:bottom w:w="0" w:type="dxa"/>
              <w:right w:w="0" w:type="dxa"/>
            </w:tcMar>
          </w:tcPr>
          <w:p w14:paraId="000008F4"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8F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403</w:t>
            </w:r>
          </w:p>
        </w:tc>
        <w:tc>
          <w:tcPr>
            <w:tcW w:w="6237" w:type="dxa"/>
            <w:shd w:val="clear" w:color="auto" w:fill="F3F3F3"/>
            <w:tcMar>
              <w:top w:w="0" w:type="dxa"/>
              <w:left w:w="0" w:type="dxa"/>
              <w:bottom w:w="0" w:type="dxa"/>
              <w:right w:w="0" w:type="dxa"/>
            </w:tcMar>
          </w:tcPr>
          <w:p w14:paraId="000008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GALILEO</w:t>
            </w:r>
          </w:p>
        </w:tc>
      </w:tr>
      <w:tr w:rsidR="00191D38" w14:paraId="2BF7ECAF" w14:textId="77777777">
        <w:trPr>
          <w:cantSplit/>
        </w:trPr>
        <w:tc>
          <w:tcPr>
            <w:tcW w:w="1685" w:type="dxa"/>
            <w:shd w:val="clear" w:color="auto" w:fill="E0E0E0"/>
            <w:tcMar>
              <w:top w:w="0" w:type="dxa"/>
              <w:left w:w="0" w:type="dxa"/>
              <w:bottom w:w="0" w:type="dxa"/>
              <w:right w:w="0" w:type="dxa"/>
            </w:tcMar>
          </w:tcPr>
          <w:p w14:paraId="000008F7"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8F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404</w:t>
            </w:r>
          </w:p>
        </w:tc>
        <w:tc>
          <w:tcPr>
            <w:tcW w:w="6237" w:type="dxa"/>
            <w:shd w:val="clear" w:color="auto" w:fill="E0E0E0"/>
            <w:tcMar>
              <w:top w:w="0" w:type="dxa"/>
              <w:left w:w="0" w:type="dxa"/>
              <w:bottom w:w="0" w:type="dxa"/>
              <w:right w:w="0" w:type="dxa"/>
            </w:tcMar>
          </w:tcPr>
          <w:p w14:paraId="000008F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BDS (</w:t>
            </w:r>
            <w:proofErr w:type="spellStart"/>
            <w:r>
              <w:rPr>
                <w:rFonts w:ascii="Arial" w:eastAsia="Arial" w:hAnsi="Arial" w:cs="Arial"/>
                <w:sz w:val="16"/>
                <w:szCs w:val="16"/>
              </w:rPr>
              <w:t>BeiDou</w:t>
            </w:r>
            <w:proofErr w:type="spellEnd"/>
            <w:r>
              <w:rPr>
                <w:rFonts w:ascii="Arial" w:eastAsia="Arial" w:hAnsi="Arial" w:cs="Arial"/>
                <w:sz w:val="16"/>
                <w:szCs w:val="16"/>
              </w:rPr>
              <w:t xml:space="preserve"> navigation satellite system)</w:t>
            </w:r>
          </w:p>
        </w:tc>
      </w:tr>
    </w:tbl>
    <w:p w14:paraId="000008FA"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sz w:val="24"/>
          <w:szCs w:val="24"/>
        </w:rPr>
      </w:pPr>
    </w:p>
    <w:p w14:paraId="000008FB"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8FC" w14:textId="77777777" w:rsidR="00191D38" w:rsidRDefault="00191D38">
      <w:pPr>
        <w:pageBreakBefore/>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8FD"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84" w:name="_heading=h.vx1227" w:colFirst="0" w:colLast="0"/>
      <w:bookmarkEnd w:id="84"/>
      <w:r>
        <w:rPr>
          <w:rFonts w:ascii="Arial" w:eastAsia="Arial" w:hAnsi="Arial" w:cs="Arial"/>
          <w:b/>
          <w:i/>
        </w:rPr>
        <w:t>Table 7. GNSS RO Satellite Identifier (Common Code Table C–5)</w:t>
      </w:r>
    </w:p>
    <w:tbl>
      <w:tblPr>
        <w:tblStyle w:val="ac"/>
        <w:tblW w:w="9092" w:type="dxa"/>
        <w:tblLayout w:type="fixed"/>
        <w:tblLook w:val="0000" w:firstRow="0" w:lastRow="0" w:firstColumn="0" w:lastColumn="0" w:noHBand="0" w:noVBand="0"/>
      </w:tblPr>
      <w:tblGrid>
        <w:gridCol w:w="1685"/>
        <w:gridCol w:w="1150"/>
        <w:gridCol w:w="2268"/>
        <w:gridCol w:w="1134"/>
        <w:gridCol w:w="2855"/>
      </w:tblGrid>
      <w:tr w:rsidR="00191D38" w14:paraId="613FB4F6" w14:textId="77777777">
        <w:trPr>
          <w:cantSplit/>
        </w:trPr>
        <w:tc>
          <w:tcPr>
            <w:tcW w:w="1685" w:type="dxa"/>
            <w:shd w:val="clear" w:color="auto" w:fill="94BD5E"/>
            <w:tcMar>
              <w:top w:w="0" w:type="dxa"/>
              <w:left w:w="0" w:type="dxa"/>
              <w:bottom w:w="0" w:type="dxa"/>
              <w:right w:w="0" w:type="dxa"/>
            </w:tcMar>
            <w:vAlign w:val="center"/>
          </w:tcPr>
          <w:p w14:paraId="000008F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50" w:type="dxa"/>
            <w:shd w:val="clear" w:color="auto" w:fill="94BD5E"/>
            <w:tcMar>
              <w:top w:w="0" w:type="dxa"/>
              <w:left w:w="0" w:type="dxa"/>
              <w:bottom w:w="0" w:type="dxa"/>
              <w:right w:w="0" w:type="dxa"/>
            </w:tcMar>
          </w:tcPr>
          <w:p w14:paraId="000008F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2268" w:type="dxa"/>
            <w:shd w:val="clear" w:color="auto" w:fill="94BD5E"/>
            <w:tcMar>
              <w:top w:w="0" w:type="dxa"/>
              <w:left w:w="0" w:type="dxa"/>
              <w:bottom w:w="0" w:type="dxa"/>
              <w:right w:w="0" w:type="dxa"/>
            </w:tcMar>
          </w:tcPr>
          <w:p w14:paraId="0000090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Name</w:t>
            </w:r>
          </w:p>
        </w:tc>
        <w:tc>
          <w:tcPr>
            <w:tcW w:w="1134" w:type="dxa"/>
            <w:shd w:val="clear" w:color="auto" w:fill="94BD5E"/>
            <w:tcMar>
              <w:top w:w="0" w:type="dxa"/>
              <w:left w:w="0" w:type="dxa"/>
              <w:bottom w:w="0" w:type="dxa"/>
              <w:right w:w="0" w:type="dxa"/>
            </w:tcMar>
            <w:vAlign w:val="center"/>
          </w:tcPr>
          <w:p w14:paraId="0000090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2855" w:type="dxa"/>
            <w:shd w:val="clear" w:color="auto" w:fill="94BD5E"/>
            <w:tcMar>
              <w:top w:w="0" w:type="dxa"/>
              <w:left w:w="0" w:type="dxa"/>
              <w:bottom w:w="0" w:type="dxa"/>
              <w:right w:w="0" w:type="dxa"/>
            </w:tcMar>
            <w:vAlign w:val="center"/>
          </w:tcPr>
          <w:p w14:paraId="0000090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Name</w:t>
            </w:r>
          </w:p>
        </w:tc>
      </w:tr>
      <w:tr w:rsidR="00191D38" w14:paraId="640E34D4" w14:textId="77777777">
        <w:trPr>
          <w:cantSplit/>
        </w:trPr>
        <w:tc>
          <w:tcPr>
            <w:tcW w:w="1685" w:type="dxa"/>
            <w:shd w:val="clear" w:color="auto" w:fill="F3F3F3"/>
            <w:tcMar>
              <w:top w:w="0" w:type="dxa"/>
              <w:left w:w="0" w:type="dxa"/>
              <w:bottom w:w="0" w:type="dxa"/>
              <w:right w:w="0" w:type="dxa"/>
            </w:tcMar>
          </w:tcPr>
          <w:p w14:paraId="00000903"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0 01 007</w:t>
            </w:r>
          </w:p>
        </w:tc>
        <w:tc>
          <w:tcPr>
            <w:tcW w:w="1150" w:type="dxa"/>
            <w:shd w:val="clear" w:color="auto" w:fill="F3F3F3"/>
            <w:tcMar>
              <w:top w:w="0" w:type="dxa"/>
              <w:left w:w="0" w:type="dxa"/>
              <w:bottom w:w="0" w:type="dxa"/>
              <w:right w:w="0" w:type="dxa"/>
            </w:tcMar>
          </w:tcPr>
          <w:p w14:paraId="0000090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w:t>
            </w:r>
          </w:p>
        </w:tc>
        <w:tc>
          <w:tcPr>
            <w:tcW w:w="2268" w:type="dxa"/>
            <w:shd w:val="clear" w:color="auto" w:fill="F3F3F3"/>
            <w:tcMar>
              <w:top w:w="0" w:type="dxa"/>
              <w:left w:w="0" w:type="dxa"/>
              <w:bottom w:w="0" w:type="dxa"/>
              <w:right w:w="0" w:type="dxa"/>
            </w:tcMar>
          </w:tcPr>
          <w:p w14:paraId="00000905" w14:textId="77777777" w:rsidR="00191D38" w:rsidRDefault="00000000">
            <w:pPr>
              <w:widowControl/>
              <w:pBdr>
                <w:top w:val="nil"/>
                <w:left w:val="nil"/>
                <w:bottom w:val="nil"/>
                <w:right w:val="nil"/>
                <w:between w:val="nil"/>
              </w:pBdr>
              <w:spacing w:line="240" w:lineRule="auto"/>
              <w:rPr>
                <w:rFonts w:ascii="Courier" w:eastAsia="Courier" w:hAnsi="Courier" w:cs="Courier"/>
              </w:rPr>
            </w:pPr>
            <w:r>
              <w:rPr>
                <w:rFonts w:ascii="Arial" w:eastAsia="Arial" w:hAnsi="Arial" w:cs="Arial"/>
                <w:sz w:val="16"/>
                <w:szCs w:val="16"/>
              </w:rPr>
              <w:t>Metop-1 (</w:t>
            </w:r>
            <w:proofErr w:type="spellStart"/>
            <w:r>
              <w:rPr>
                <w:rFonts w:ascii="Arial" w:eastAsia="Arial" w:hAnsi="Arial" w:cs="Arial"/>
                <w:sz w:val="16"/>
                <w:szCs w:val="16"/>
              </w:rPr>
              <w:t>Metop</w:t>
            </w:r>
            <w:proofErr w:type="spellEnd"/>
            <w:r>
              <w:rPr>
                <w:rFonts w:ascii="Arial" w:eastAsia="Arial" w:hAnsi="Arial" w:cs="Arial"/>
                <w:sz w:val="16"/>
                <w:szCs w:val="16"/>
              </w:rPr>
              <w:t>-B)</w:t>
            </w:r>
          </w:p>
        </w:tc>
        <w:tc>
          <w:tcPr>
            <w:tcW w:w="1134" w:type="dxa"/>
            <w:shd w:val="clear" w:color="auto" w:fill="F3F3F3"/>
            <w:tcMar>
              <w:top w:w="0" w:type="dxa"/>
              <w:left w:w="0" w:type="dxa"/>
              <w:bottom w:w="0" w:type="dxa"/>
              <w:right w:w="0" w:type="dxa"/>
            </w:tcMar>
          </w:tcPr>
          <w:p w14:paraId="0000090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740</w:t>
            </w:r>
          </w:p>
        </w:tc>
        <w:tc>
          <w:tcPr>
            <w:tcW w:w="2855" w:type="dxa"/>
            <w:shd w:val="clear" w:color="auto" w:fill="F3F3F3"/>
            <w:tcMar>
              <w:top w:w="0" w:type="dxa"/>
              <w:left w:w="0" w:type="dxa"/>
              <w:bottom w:w="0" w:type="dxa"/>
              <w:right w:w="0" w:type="dxa"/>
            </w:tcMar>
          </w:tcPr>
          <w:p w14:paraId="0000090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COSMIC-1</w:t>
            </w:r>
          </w:p>
        </w:tc>
      </w:tr>
      <w:tr w:rsidR="00191D38" w14:paraId="100DA5B3" w14:textId="77777777">
        <w:trPr>
          <w:cantSplit/>
        </w:trPr>
        <w:tc>
          <w:tcPr>
            <w:tcW w:w="1685" w:type="dxa"/>
            <w:shd w:val="clear" w:color="auto" w:fill="E0E0E0"/>
            <w:tcMar>
              <w:top w:w="0" w:type="dxa"/>
              <w:left w:w="0" w:type="dxa"/>
              <w:bottom w:w="0" w:type="dxa"/>
              <w:right w:w="0" w:type="dxa"/>
            </w:tcMar>
          </w:tcPr>
          <w:p w14:paraId="0000090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0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w:t>
            </w:r>
          </w:p>
        </w:tc>
        <w:tc>
          <w:tcPr>
            <w:tcW w:w="2268" w:type="dxa"/>
            <w:shd w:val="clear" w:color="auto" w:fill="E0E0E0"/>
            <w:tcMar>
              <w:top w:w="0" w:type="dxa"/>
              <w:left w:w="0" w:type="dxa"/>
              <w:bottom w:w="0" w:type="dxa"/>
              <w:right w:w="0" w:type="dxa"/>
            </w:tcMar>
          </w:tcPr>
          <w:p w14:paraId="0000090A" w14:textId="77777777" w:rsidR="00191D38" w:rsidRDefault="00000000">
            <w:pPr>
              <w:widowControl/>
              <w:pBdr>
                <w:top w:val="nil"/>
                <w:left w:val="nil"/>
                <w:bottom w:val="nil"/>
                <w:right w:val="nil"/>
                <w:between w:val="nil"/>
              </w:pBdr>
              <w:spacing w:line="240" w:lineRule="auto"/>
              <w:rPr>
                <w:rFonts w:ascii="Courier" w:eastAsia="Courier" w:hAnsi="Courier" w:cs="Courier"/>
              </w:rPr>
            </w:pPr>
            <w:r>
              <w:rPr>
                <w:rFonts w:ascii="Arial" w:eastAsia="Arial" w:hAnsi="Arial" w:cs="Arial"/>
                <w:sz w:val="16"/>
                <w:szCs w:val="16"/>
              </w:rPr>
              <w:t>Metop-2 (</w:t>
            </w:r>
            <w:proofErr w:type="spellStart"/>
            <w:r>
              <w:rPr>
                <w:rFonts w:ascii="Arial" w:eastAsia="Arial" w:hAnsi="Arial" w:cs="Arial"/>
                <w:sz w:val="16"/>
                <w:szCs w:val="16"/>
              </w:rPr>
              <w:t>Metop</w:t>
            </w:r>
            <w:proofErr w:type="spellEnd"/>
            <w:r>
              <w:rPr>
                <w:rFonts w:ascii="Arial" w:eastAsia="Arial" w:hAnsi="Arial" w:cs="Arial"/>
                <w:sz w:val="16"/>
                <w:szCs w:val="16"/>
              </w:rPr>
              <w:t>-A)</w:t>
            </w:r>
          </w:p>
        </w:tc>
        <w:tc>
          <w:tcPr>
            <w:tcW w:w="1134" w:type="dxa"/>
            <w:shd w:val="clear" w:color="auto" w:fill="E0E0E0"/>
            <w:tcMar>
              <w:top w:w="0" w:type="dxa"/>
              <w:left w:w="0" w:type="dxa"/>
              <w:bottom w:w="0" w:type="dxa"/>
              <w:right w:w="0" w:type="dxa"/>
            </w:tcMar>
          </w:tcPr>
          <w:p w14:paraId="0000090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741</w:t>
            </w:r>
          </w:p>
        </w:tc>
        <w:tc>
          <w:tcPr>
            <w:tcW w:w="2855" w:type="dxa"/>
            <w:shd w:val="clear" w:color="auto" w:fill="E0E0E0"/>
            <w:tcMar>
              <w:top w:w="0" w:type="dxa"/>
              <w:left w:w="0" w:type="dxa"/>
              <w:bottom w:w="0" w:type="dxa"/>
              <w:right w:w="0" w:type="dxa"/>
            </w:tcMar>
          </w:tcPr>
          <w:p w14:paraId="0000090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w:t>
            </w:r>
          </w:p>
        </w:tc>
      </w:tr>
      <w:tr w:rsidR="00191D38" w14:paraId="769A8117" w14:textId="77777777">
        <w:trPr>
          <w:cantSplit/>
        </w:trPr>
        <w:tc>
          <w:tcPr>
            <w:tcW w:w="1685" w:type="dxa"/>
            <w:shd w:val="clear" w:color="auto" w:fill="F3F3F3"/>
            <w:tcMar>
              <w:top w:w="0" w:type="dxa"/>
              <w:left w:w="0" w:type="dxa"/>
              <w:bottom w:w="0" w:type="dxa"/>
              <w:right w:w="0" w:type="dxa"/>
            </w:tcMar>
          </w:tcPr>
          <w:p w14:paraId="0000090D"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0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w:t>
            </w:r>
          </w:p>
        </w:tc>
        <w:tc>
          <w:tcPr>
            <w:tcW w:w="2268" w:type="dxa"/>
            <w:shd w:val="clear" w:color="auto" w:fill="F3F3F3"/>
            <w:tcMar>
              <w:top w:w="0" w:type="dxa"/>
              <w:left w:w="0" w:type="dxa"/>
              <w:bottom w:w="0" w:type="dxa"/>
              <w:right w:w="0" w:type="dxa"/>
            </w:tcMar>
          </w:tcPr>
          <w:p w14:paraId="0000090F" w14:textId="77777777" w:rsidR="00191D38" w:rsidRDefault="00000000">
            <w:pPr>
              <w:widowControl/>
              <w:pBdr>
                <w:top w:val="nil"/>
                <w:left w:val="nil"/>
                <w:bottom w:val="nil"/>
                <w:right w:val="nil"/>
                <w:between w:val="nil"/>
              </w:pBdr>
              <w:spacing w:line="240" w:lineRule="auto"/>
              <w:rPr>
                <w:rFonts w:ascii="Courier" w:eastAsia="Courier" w:hAnsi="Courier" w:cs="Courier"/>
              </w:rPr>
            </w:pPr>
            <w:r>
              <w:rPr>
                <w:rFonts w:ascii="Arial" w:eastAsia="Arial" w:hAnsi="Arial" w:cs="Arial"/>
                <w:sz w:val="16"/>
                <w:szCs w:val="16"/>
              </w:rPr>
              <w:t>Metop-3 (</w:t>
            </w:r>
            <w:proofErr w:type="spellStart"/>
            <w:r>
              <w:rPr>
                <w:rFonts w:ascii="Arial" w:eastAsia="Arial" w:hAnsi="Arial" w:cs="Arial"/>
                <w:sz w:val="16"/>
                <w:szCs w:val="16"/>
              </w:rPr>
              <w:t>Metop</w:t>
            </w:r>
            <w:proofErr w:type="spellEnd"/>
            <w:r>
              <w:rPr>
                <w:rFonts w:ascii="Arial" w:eastAsia="Arial" w:hAnsi="Arial" w:cs="Arial"/>
                <w:sz w:val="16"/>
                <w:szCs w:val="16"/>
              </w:rPr>
              <w:t>-C)</w:t>
            </w:r>
          </w:p>
        </w:tc>
        <w:tc>
          <w:tcPr>
            <w:tcW w:w="1134" w:type="dxa"/>
            <w:shd w:val="clear" w:color="auto" w:fill="F3F3F3"/>
            <w:tcMar>
              <w:top w:w="0" w:type="dxa"/>
              <w:left w:w="0" w:type="dxa"/>
              <w:bottom w:w="0" w:type="dxa"/>
              <w:right w:w="0" w:type="dxa"/>
            </w:tcMar>
          </w:tcPr>
          <w:p w14:paraId="0000091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742</w:t>
            </w:r>
          </w:p>
        </w:tc>
        <w:tc>
          <w:tcPr>
            <w:tcW w:w="2855" w:type="dxa"/>
            <w:shd w:val="clear" w:color="auto" w:fill="F3F3F3"/>
            <w:tcMar>
              <w:top w:w="0" w:type="dxa"/>
              <w:left w:w="0" w:type="dxa"/>
              <w:bottom w:w="0" w:type="dxa"/>
              <w:right w:w="0" w:type="dxa"/>
            </w:tcMar>
          </w:tcPr>
          <w:p w14:paraId="0000091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COSMIC-3</w:t>
            </w:r>
          </w:p>
        </w:tc>
      </w:tr>
      <w:tr w:rsidR="00191D38" w14:paraId="205750FC" w14:textId="77777777">
        <w:trPr>
          <w:cantSplit/>
        </w:trPr>
        <w:tc>
          <w:tcPr>
            <w:tcW w:w="1685" w:type="dxa"/>
            <w:shd w:val="clear" w:color="auto" w:fill="E0E0E0"/>
            <w:tcMar>
              <w:top w:w="0" w:type="dxa"/>
              <w:left w:w="0" w:type="dxa"/>
              <w:bottom w:w="0" w:type="dxa"/>
              <w:right w:w="0" w:type="dxa"/>
            </w:tcMar>
          </w:tcPr>
          <w:p w14:paraId="00000912"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1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40</w:t>
            </w:r>
          </w:p>
        </w:tc>
        <w:tc>
          <w:tcPr>
            <w:tcW w:w="2268" w:type="dxa"/>
            <w:shd w:val="clear" w:color="auto" w:fill="E0E0E0"/>
            <w:tcMar>
              <w:top w:w="0" w:type="dxa"/>
              <w:left w:w="0" w:type="dxa"/>
              <w:bottom w:w="0" w:type="dxa"/>
              <w:right w:w="0" w:type="dxa"/>
            </w:tcMar>
          </w:tcPr>
          <w:p w14:paraId="00000914" w14:textId="77777777" w:rsidR="00191D38" w:rsidRDefault="00000000">
            <w:pPr>
              <w:widowControl/>
              <w:pBdr>
                <w:top w:val="nil"/>
                <w:left w:val="nil"/>
                <w:bottom w:val="nil"/>
                <w:right w:val="nil"/>
                <w:between w:val="nil"/>
              </w:pBdr>
              <w:spacing w:line="240" w:lineRule="auto"/>
              <w:rPr>
                <w:rFonts w:ascii="Courier" w:eastAsia="Courier" w:hAnsi="Courier" w:cs="Courier"/>
              </w:rPr>
            </w:pPr>
            <w:proofErr w:type="spellStart"/>
            <w:r>
              <w:rPr>
                <w:rFonts w:ascii="Arial" w:eastAsia="Arial" w:hAnsi="Arial" w:cs="Arial"/>
                <w:sz w:val="16"/>
                <w:szCs w:val="16"/>
              </w:rPr>
              <w:t>Ørsted</w:t>
            </w:r>
            <w:proofErr w:type="spellEnd"/>
            <w:r>
              <w:rPr>
                <w:rFonts w:ascii="Arial" w:eastAsia="Arial" w:hAnsi="Arial" w:cs="Arial"/>
                <w:sz w:val="16"/>
                <w:szCs w:val="16"/>
              </w:rPr>
              <w:t xml:space="preserve"> (or Oersted)</w:t>
            </w:r>
          </w:p>
        </w:tc>
        <w:tc>
          <w:tcPr>
            <w:tcW w:w="1134" w:type="dxa"/>
            <w:shd w:val="clear" w:color="auto" w:fill="E0E0E0"/>
            <w:tcMar>
              <w:top w:w="0" w:type="dxa"/>
              <w:left w:w="0" w:type="dxa"/>
              <w:bottom w:w="0" w:type="dxa"/>
              <w:right w:w="0" w:type="dxa"/>
            </w:tcMar>
          </w:tcPr>
          <w:p w14:paraId="0000091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743</w:t>
            </w:r>
          </w:p>
        </w:tc>
        <w:tc>
          <w:tcPr>
            <w:tcW w:w="2855" w:type="dxa"/>
            <w:shd w:val="clear" w:color="auto" w:fill="E0E0E0"/>
            <w:tcMar>
              <w:top w:w="0" w:type="dxa"/>
              <w:left w:w="0" w:type="dxa"/>
              <w:bottom w:w="0" w:type="dxa"/>
              <w:right w:w="0" w:type="dxa"/>
            </w:tcMar>
          </w:tcPr>
          <w:p w14:paraId="0000091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COSMIC-4</w:t>
            </w:r>
          </w:p>
        </w:tc>
      </w:tr>
      <w:tr w:rsidR="00191D38" w14:paraId="50CA902A" w14:textId="77777777">
        <w:trPr>
          <w:cantSplit/>
        </w:trPr>
        <w:tc>
          <w:tcPr>
            <w:tcW w:w="1685" w:type="dxa"/>
            <w:shd w:val="clear" w:color="auto" w:fill="F3F3F3"/>
            <w:tcMar>
              <w:top w:w="0" w:type="dxa"/>
              <w:left w:w="0" w:type="dxa"/>
              <w:bottom w:w="0" w:type="dxa"/>
              <w:right w:w="0" w:type="dxa"/>
            </w:tcMar>
          </w:tcPr>
          <w:p w14:paraId="00000917"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1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41</w:t>
            </w:r>
          </w:p>
        </w:tc>
        <w:tc>
          <w:tcPr>
            <w:tcW w:w="2268" w:type="dxa"/>
            <w:shd w:val="clear" w:color="auto" w:fill="F3F3F3"/>
            <w:tcMar>
              <w:top w:w="0" w:type="dxa"/>
              <w:left w:w="0" w:type="dxa"/>
              <w:bottom w:w="0" w:type="dxa"/>
              <w:right w:w="0" w:type="dxa"/>
            </w:tcMar>
          </w:tcPr>
          <w:p w14:paraId="0000091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CHAMP</w:t>
            </w:r>
          </w:p>
        </w:tc>
        <w:tc>
          <w:tcPr>
            <w:tcW w:w="1134" w:type="dxa"/>
            <w:shd w:val="clear" w:color="auto" w:fill="F3F3F3"/>
            <w:tcMar>
              <w:top w:w="0" w:type="dxa"/>
              <w:left w:w="0" w:type="dxa"/>
              <w:bottom w:w="0" w:type="dxa"/>
              <w:right w:w="0" w:type="dxa"/>
            </w:tcMar>
          </w:tcPr>
          <w:p w14:paraId="0000091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744</w:t>
            </w:r>
          </w:p>
        </w:tc>
        <w:tc>
          <w:tcPr>
            <w:tcW w:w="2855" w:type="dxa"/>
            <w:shd w:val="clear" w:color="auto" w:fill="F3F3F3"/>
            <w:tcMar>
              <w:top w:w="0" w:type="dxa"/>
              <w:left w:w="0" w:type="dxa"/>
              <w:bottom w:w="0" w:type="dxa"/>
              <w:right w:w="0" w:type="dxa"/>
            </w:tcMar>
          </w:tcPr>
          <w:p w14:paraId="0000091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COSMIC-5</w:t>
            </w:r>
          </w:p>
        </w:tc>
      </w:tr>
      <w:tr w:rsidR="00191D38" w14:paraId="06097314" w14:textId="77777777">
        <w:trPr>
          <w:cantSplit/>
        </w:trPr>
        <w:tc>
          <w:tcPr>
            <w:tcW w:w="1685" w:type="dxa"/>
            <w:shd w:val="clear" w:color="auto" w:fill="E0E0E0"/>
            <w:tcMar>
              <w:top w:w="0" w:type="dxa"/>
              <w:left w:w="0" w:type="dxa"/>
              <w:bottom w:w="0" w:type="dxa"/>
              <w:right w:w="0" w:type="dxa"/>
            </w:tcMar>
          </w:tcPr>
          <w:p w14:paraId="0000091C" w14:textId="77777777" w:rsidR="00191D38" w:rsidRDefault="00191D38">
            <w:pPr>
              <w:widowControl/>
              <w:pBdr>
                <w:top w:val="nil"/>
                <w:left w:val="nil"/>
                <w:bottom w:val="nil"/>
                <w:right w:val="nil"/>
                <w:between w:val="nil"/>
              </w:pBdr>
              <w:tabs>
                <w:tab w:val="left" w:pos="1130"/>
              </w:tabs>
              <w:spacing w:line="240" w:lineRule="auto"/>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1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42</w:t>
            </w:r>
          </w:p>
        </w:tc>
        <w:tc>
          <w:tcPr>
            <w:tcW w:w="2268" w:type="dxa"/>
            <w:shd w:val="clear" w:color="auto" w:fill="E0E0E0"/>
            <w:tcMar>
              <w:top w:w="0" w:type="dxa"/>
              <w:left w:w="0" w:type="dxa"/>
              <w:bottom w:w="0" w:type="dxa"/>
              <w:right w:w="0" w:type="dxa"/>
            </w:tcMar>
          </w:tcPr>
          <w:p w14:paraId="0000091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TerraSAR</w:t>
            </w:r>
            <w:proofErr w:type="spellEnd"/>
            <w:r>
              <w:rPr>
                <w:rFonts w:ascii="Arial" w:eastAsia="Arial" w:hAnsi="Arial" w:cs="Arial"/>
                <w:sz w:val="16"/>
                <w:szCs w:val="16"/>
              </w:rPr>
              <w:t>-X</w:t>
            </w:r>
          </w:p>
        </w:tc>
        <w:tc>
          <w:tcPr>
            <w:tcW w:w="1134" w:type="dxa"/>
            <w:shd w:val="clear" w:color="auto" w:fill="E0E0E0"/>
            <w:tcMar>
              <w:top w:w="0" w:type="dxa"/>
              <w:left w:w="0" w:type="dxa"/>
              <w:bottom w:w="0" w:type="dxa"/>
              <w:right w:w="0" w:type="dxa"/>
            </w:tcMar>
          </w:tcPr>
          <w:p w14:paraId="0000091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745</w:t>
            </w:r>
          </w:p>
        </w:tc>
        <w:tc>
          <w:tcPr>
            <w:tcW w:w="2855" w:type="dxa"/>
            <w:shd w:val="clear" w:color="auto" w:fill="E0E0E0"/>
            <w:tcMar>
              <w:top w:w="0" w:type="dxa"/>
              <w:left w:w="0" w:type="dxa"/>
              <w:bottom w:w="0" w:type="dxa"/>
              <w:right w:w="0" w:type="dxa"/>
            </w:tcMar>
          </w:tcPr>
          <w:p w14:paraId="0000092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COSMIC-6</w:t>
            </w:r>
          </w:p>
        </w:tc>
      </w:tr>
      <w:tr w:rsidR="00191D38" w14:paraId="3390753F" w14:textId="77777777">
        <w:trPr>
          <w:cantSplit/>
        </w:trPr>
        <w:tc>
          <w:tcPr>
            <w:tcW w:w="1685" w:type="dxa"/>
            <w:shd w:val="clear" w:color="auto" w:fill="F3F3F3"/>
            <w:tcMar>
              <w:top w:w="0" w:type="dxa"/>
              <w:left w:w="0" w:type="dxa"/>
              <w:bottom w:w="0" w:type="dxa"/>
              <w:right w:w="0" w:type="dxa"/>
            </w:tcMar>
          </w:tcPr>
          <w:p w14:paraId="00000921" w14:textId="77777777" w:rsidR="00191D38" w:rsidRDefault="00191D38">
            <w:pPr>
              <w:widowControl/>
              <w:pBdr>
                <w:top w:val="nil"/>
                <w:left w:val="nil"/>
                <w:bottom w:val="nil"/>
                <w:right w:val="nil"/>
                <w:between w:val="nil"/>
              </w:pBdr>
              <w:tabs>
                <w:tab w:val="left" w:pos="1130"/>
              </w:tabs>
              <w:spacing w:line="240" w:lineRule="auto"/>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2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43</w:t>
            </w:r>
          </w:p>
        </w:tc>
        <w:tc>
          <w:tcPr>
            <w:tcW w:w="2268" w:type="dxa"/>
            <w:shd w:val="clear" w:color="auto" w:fill="F3F3F3"/>
            <w:tcMar>
              <w:top w:w="0" w:type="dxa"/>
              <w:left w:w="0" w:type="dxa"/>
              <w:bottom w:w="0" w:type="dxa"/>
              <w:right w:w="0" w:type="dxa"/>
            </w:tcMar>
          </w:tcPr>
          <w:p w14:paraId="0000092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TanDEM</w:t>
            </w:r>
            <w:proofErr w:type="spellEnd"/>
            <w:r>
              <w:rPr>
                <w:rFonts w:ascii="Arial" w:eastAsia="Arial" w:hAnsi="Arial" w:cs="Arial"/>
                <w:sz w:val="16"/>
                <w:szCs w:val="16"/>
              </w:rPr>
              <w:t>-X</w:t>
            </w:r>
          </w:p>
        </w:tc>
        <w:tc>
          <w:tcPr>
            <w:tcW w:w="1134" w:type="dxa"/>
            <w:shd w:val="clear" w:color="auto" w:fill="F3F3F3"/>
            <w:tcMar>
              <w:top w:w="0" w:type="dxa"/>
              <w:left w:w="0" w:type="dxa"/>
              <w:bottom w:w="0" w:type="dxa"/>
              <w:right w:w="0" w:type="dxa"/>
            </w:tcMar>
          </w:tcPr>
          <w:p w14:paraId="0000092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750</w:t>
            </w:r>
          </w:p>
        </w:tc>
        <w:tc>
          <w:tcPr>
            <w:tcW w:w="2855" w:type="dxa"/>
            <w:shd w:val="clear" w:color="auto" w:fill="F3F3F3"/>
            <w:tcMar>
              <w:top w:w="0" w:type="dxa"/>
              <w:left w:w="0" w:type="dxa"/>
              <w:bottom w:w="0" w:type="dxa"/>
              <w:right w:w="0" w:type="dxa"/>
            </w:tcMar>
          </w:tcPr>
          <w:p w14:paraId="0000092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E1</w:t>
            </w:r>
          </w:p>
        </w:tc>
      </w:tr>
      <w:tr w:rsidR="00191D38" w14:paraId="47EEC774" w14:textId="77777777">
        <w:trPr>
          <w:cantSplit/>
        </w:trPr>
        <w:tc>
          <w:tcPr>
            <w:tcW w:w="1685" w:type="dxa"/>
            <w:shd w:val="clear" w:color="auto" w:fill="E0E0E0"/>
            <w:tcMar>
              <w:top w:w="0" w:type="dxa"/>
              <w:left w:w="0" w:type="dxa"/>
              <w:bottom w:w="0" w:type="dxa"/>
              <w:right w:w="0" w:type="dxa"/>
            </w:tcMar>
          </w:tcPr>
          <w:p w14:paraId="00000926"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50" w:type="dxa"/>
            <w:shd w:val="clear" w:color="auto" w:fill="E0E0E0"/>
            <w:tcMar>
              <w:top w:w="0" w:type="dxa"/>
              <w:left w:w="0" w:type="dxa"/>
              <w:bottom w:w="0" w:type="dxa"/>
              <w:right w:w="0" w:type="dxa"/>
            </w:tcMar>
          </w:tcPr>
          <w:p w14:paraId="0000092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44</w:t>
            </w:r>
          </w:p>
        </w:tc>
        <w:tc>
          <w:tcPr>
            <w:tcW w:w="2268" w:type="dxa"/>
            <w:shd w:val="clear" w:color="auto" w:fill="E0E0E0"/>
            <w:tcMar>
              <w:top w:w="0" w:type="dxa"/>
              <w:left w:w="0" w:type="dxa"/>
              <w:bottom w:w="0" w:type="dxa"/>
              <w:right w:w="0" w:type="dxa"/>
            </w:tcMar>
          </w:tcPr>
          <w:p w14:paraId="0000092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PAZ</w:t>
            </w:r>
          </w:p>
        </w:tc>
        <w:tc>
          <w:tcPr>
            <w:tcW w:w="1134" w:type="dxa"/>
            <w:shd w:val="clear" w:color="auto" w:fill="E0E0E0"/>
            <w:tcMar>
              <w:top w:w="0" w:type="dxa"/>
              <w:left w:w="0" w:type="dxa"/>
              <w:bottom w:w="0" w:type="dxa"/>
              <w:right w:w="0" w:type="dxa"/>
            </w:tcMar>
          </w:tcPr>
          <w:p w14:paraId="0000092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751</w:t>
            </w:r>
          </w:p>
        </w:tc>
        <w:tc>
          <w:tcPr>
            <w:tcW w:w="2855" w:type="dxa"/>
            <w:shd w:val="clear" w:color="auto" w:fill="E0E0E0"/>
            <w:tcMar>
              <w:top w:w="0" w:type="dxa"/>
              <w:left w:w="0" w:type="dxa"/>
              <w:bottom w:w="0" w:type="dxa"/>
              <w:right w:w="0" w:type="dxa"/>
            </w:tcMar>
          </w:tcPr>
          <w:p w14:paraId="0000092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E2</w:t>
            </w:r>
          </w:p>
        </w:tc>
      </w:tr>
      <w:tr w:rsidR="00191D38" w14:paraId="2E66979D" w14:textId="77777777">
        <w:trPr>
          <w:cantSplit/>
        </w:trPr>
        <w:tc>
          <w:tcPr>
            <w:tcW w:w="1685" w:type="dxa"/>
            <w:shd w:val="clear" w:color="auto" w:fill="F3F3F3"/>
            <w:tcMar>
              <w:top w:w="0" w:type="dxa"/>
              <w:left w:w="0" w:type="dxa"/>
              <w:bottom w:w="0" w:type="dxa"/>
              <w:right w:w="0" w:type="dxa"/>
            </w:tcMar>
          </w:tcPr>
          <w:p w14:paraId="0000092B" w14:textId="77777777" w:rsidR="00191D38" w:rsidRDefault="00000000">
            <w:pPr>
              <w:widowControl/>
              <w:pBdr>
                <w:top w:val="nil"/>
                <w:left w:val="nil"/>
                <w:bottom w:val="nil"/>
                <w:right w:val="nil"/>
                <w:between w:val="nil"/>
              </w:pBdr>
              <w:spacing w:line="240" w:lineRule="auto"/>
              <w:jc w:val="right"/>
              <w:rPr>
                <w:rFonts w:ascii="Arial" w:eastAsia="Arial" w:hAnsi="Arial" w:cs="Arial"/>
                <w:sz w:val="16"/>
                <w:szCs w:val="16"/>
              </w:rPr>
            </w:pPr>
            <w:r>
              <w:rPr>
                <w:rFonts w:ascii="Arial" w:eastAsia="Arial" w:hAnsi="Arial" w:cs="Arial"/>
                <w:sz w:val="16"/>
                <w:szCs w:val="16"/>
              </w:rPr>
              <w:t xml:space="preserve">                  </w:t>
            </w:r>
          </w:p>
        </w:tc>
        <w:tc>
          <w:tcPr>
            <w:tcW w:w="1150" w:type="dxa"/>
            <w:shd w:val="clear" w:color="auto" w:fill="F3F3F3"/>
            <w:tcMar>
              <w:top w:w="0" w:type="dxa"/>
              <w:left w:w="0" w:type="dxa"/>
              <w:bottom w:w="0" w:type="dxa"/>
              <w:right w:w="0" w:type="dxa"/>
            </w:tcMar>
          </w:tcPr>
          <w:p w14:paraId="0000092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66</w:t>
            </w:r>
          </w:p>
        </w:tc>
        <w:tc>
          <w:tcPr>
            <w:tcW w:w="2268" w:type="dxa"/>
            <w:shd w:val="clear" w:color="auto" w:fill="F3F3F3"/>
            <w:tcMar>
              <w:top w:w="0" w:type="dxa"/>
              <w:left w:w="0" w:type="dxa"/>
              <w:bottom w:w="0" w:type="dxa"/>
              <w:right w:w="0" w:type="dxa"/>
            </w:tcMar>
          </w:tcPr>
          <w:p w14:paraId="0000092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Sentinel-6A</w:t>
            </w:r>
          </w:p>
        </w:tc>
        <w:tc>
          <w:tcPr>
            <w:tcW w:w="1134" w:type="dxa"/>
            <w:shd w:val="clear" w:color="auto" w:fill="F3F3F3"/>
            <w:tcMar>
              <w:top w:w="0" w:type="dxa"/>
              <w:left w:w="0" w:type="dxa"/>
              <w:bottom w:w="0" w:type="dxa"/>
              <w:right w:w="0" w:type="dxa"/>
            </w:tcMar>
          </w:tcPr>
          <w:p w14:paraId="0000092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752</w:t>
            </w:r>
          </w:p>
        </w:tc>
        <w:tc>
          <w:tcPr>
            <w:tcW w:w="2855" w:type="dxa"/>
            <w:shd w:val="clear" w:color="auto" w:fill="F3F3F3"/>
            <w:tcMar>
              <w:top w:w="0" w:type="dxa"/>
              <w:left w:w="0" w:type="dxa"/>
              <w:bottom w:w="0" w:type="dxa"/>
              <w:right w:w="0" w:type="dxa"/>
            </w:tcMar>
          </w:tcPr>
          <w:p w14:paraId="0000092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E3</w:t>
            </w:r>
          </w:p>
        </w:tc>
      </w:tr>
      <w:tr w:rsidR="00191D38" w14:paraId="30D34025" w14:textId="77777777">
        <w:trPr>
          <w:cantSplit/>
        </w:trPr>
        <w:tc>
          <w:tcPr>
            <w:tcW w:w="1685" w:type="dxa"/>
            <w:shd w:val="clear" w:color="auto" w:fill="E6E6E6"/>
            <w:tcMar>
              <w:top w:w="0" w:type="dxa"/>
              <w:left w:w="0" w:type="dxa"/>
              <w:bottom w:w="0" w:type="dxa"/>
              <w:right w:w="0" w:type="dxa"/>
            </w:tcMar>
          </w:tcPr>
          <w:p w14:paraId="00000930"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3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67</w:t>
            </w:r>
          </w:p>
        </w:tc>
        <w:tc>
          <w:tcPr>
            <w:tcW w:w="2268" w:type="dxa"/>
            <w:shd w:val="clear" w:color="auto" w:fill="E6E6E6"/>
            <w:tcMar>
              <w:top w:w="0" w:type="dxa"/>
              <w:left w:w="0" w:type="dxa"/>
              <w:bottom w:w="0" w:type="dxa"/>
              <w:right w:w="0" w:type="dxa"/>
            </w:tcMar>
          </w:tcPr>
          <w:p w14:paraId="0000093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Sentinel-6B</w:t>
            </w:r>
          </w:p>
        </w:tc>
        <w:tc>
          <w:tcPr>
            <w:tcW w:w="1134" w:type="dxa"/>
            <w:shd w:val="clear" w:color="auto" w:fill="E6E6E6"/>
            <w:tcMar>
              <w:top w:w="0" w:type="dxa"/>
              <w:left w:w="0" w:type="dxa"/>
              <w:bottom w:w="0" w:type="dxa"/>
              <w:right w:w="0" w:type="dxa"/>
            </w:tcMar>
          </w:tcPr>
          <w:p w14:paraId="0000093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753</w:t>
            </w:r>
          </w:p>
        </w:tc>
        <w:tc>
          <w:tcPr>
            <w:tcW w:w="2855" w:type="dxa"/>
            <w:shd w:val="clear" w:color="auto" w:fill="E6E6E6"/>
            <w:tcMar>
              <w:top w:w="0" w:type="dxa"/>
              <w:left w:w="0" w:type="dxa"/>
              <w:bottom w:w="0" w:type="dxa"/>
              <w:right w:w="0" w:type="dxa"/>
            </w:tcMar>
          </w:tcPr>
          <w:p w14:paraId="0000093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E4</w:t>
            </w:r>
          </w:p>
        </w:tc>
      </w:tr>
      <w:tr w:rsidR="00191D38" w14:paraId="3350AAAD" w14:textId="77777777">
        <w:trPr>
          <w:cantSplit/>
        </w:trPr>
        <w:tc>
          <w:tcPr>
            <w:tcW w:w="1685" w:type="dxa"/>
            <w:shd w:val="clear" w:color="auto" w:fill="F3F3F3"/>
            <w:tcMar>
              <w:top w:w="0" w:type="dxa"/>
              <w:left w:w="0" w:type="dxa"/>
              <w:bottom w:w="0" w:type="dxa"/>
              <w:right w:w="0" w:type="dxa"/>
            </w:tcMar>
          </w:tcPr>
          <w:p w14:paraId="00000935"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3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265</w:t>
            </w:r>
          </w:p>
        </w:tc>
        <w:tc>
          <w:tcPr>
            <w:tcW w:w="2268" w:type="dxa"/>
            <w:shd w:val="clear" w:color="auto" w:fill="F3F3F3"/>
            <w:tcMar>
              <w:top w:w="0" w:type="dxa"/>
              <w:left w:w="0" w:type="dxa"/>
              <w:bottom w:w="0" w:type="dxa"/>
              <w:right w:w="0" w:type="dxa"/>
            </w:tcMar>
          </w:tcPr>
          <w:p w14:paraId="0000093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CICERO OP1</w:t>
            </w:r>
          </w:p>
        </w:tc>
        <w:tc>
          <w:tcPr>
            <w:tcW w:w="1134" w:type="dxa"/>
            <w:shd w:val="clear" w:color="auto" w:fill="F3F3F3"/>
            <w:tcMar>
              <w:top w:w="0" w:type="dxa"/>
              <w:left w:w="0" w:type="dxa"/>
              <w:bottom w:w="0" w:type="dxa"/>
              <w:right w:w="0" w:type="dxa"/>
            </w:tcMar>
          </w:tcPr>
          <w:p w14:paraId="0000093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754</w:t>
            </w:r>
          </w:p>
        </w:tc>
        <w:tc>
          <w:tcPr>
            <w:tcW w:w="2855" w:type="dxa"/>
            <w:shd w:val="clear" w:color="auto" w:fill="F3F3F3"/>
            <w:tcMar>
              <w:top w:w="0" w:type="dxa"/>
              <w:left w:w="0" w:type="dxa"/>
              <w:bottom w:w="0" w:type="dxa"/>
              <w:right w:w="0" w:type="dxa"/>
            </w:tcMar>
          </w:tcPr>
          <w:p w14:paraId="0000093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E5</w:t>
            </w:r>
          </w:p>
        </w:tc>
      </w:tr>
      <w:tr w:rsidR="00191D38" w14:paraId="38B08384" w14:textId="77777777">
        <w:trPr>
          <w:cantSplit/>
        </w:trPr>
        <w:tc>
          <w:tcPr>
            <w:tcW w:w="1685" w:type="dxa"/>
            <w:shd w:val="clear" w:color="auto" w:fill="E6E6E6"/>
            <w:tcMar>
              <w:top w:w="0" w:type="dxa"/>
              <w:left w:w="0" w:type="dxa"/>
              <w:bottom w:w="0" w:type="dxa"/>
              <w:right w:w="0" w:type="dxa"/>
            </w:tcMar>
          </w:tcPr>
          <w:p w14:paraId="0000093A"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3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266</w:t>
            </w:r>
          </w:p>
        </w:tc>
        <w:tc>
          <w:tcPr>
            <w:tcW w:w="2268" w:type="dxa"/>
            <w:shd w:val="clear" w:color="auto" w:fill="E6E6E6"/>
            <w:tcMar>
              <w:top w:w="0" w:type="dxa"/>
              <w:left w:w="0" w:type="dxa"/>
              <w:bottom w:w="0" w:type="dxa"/>
              <w:right w:w="0" w:type="dxa"/>
            </w:tcMar>
          </w:tcPr>
          <w:p w14:paraId="0000093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CICERO OP2</w:t>
            </w:r>
          </w:p>
        </w:tc>
        <w:tc>
          <w:tcPr>
            <w:tcW w:w="1134" w:type="dxa"/>
            <w:shd w:val="clear" w:color="auto" w:fill="E6E6E6"/>
            <w:tcMar>
              <w:top w:w="0" w:type="dxa"/>
              <w:left w:w="0" w:type="dxa"/>
              <w:bottom w:w="0" w:type="dxa"/>
              <w:right w:w="0" w:type="dxa"/>
            </w:tcMar>
          </w:tcPr>
          <w:p w14:paraId="0000093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755</w:t>
            </w:r>
          </w:p>
        </w:tc>
        <w:tc>
          <w:tcPr>
            <w:tcW w:w="2855" w:type="dxa"/>
            <w:shd w:val="clear" w:color="auto" w:fill="E6E6E6"/>
            <w:tcMar>
              <w:top w:w="0" w:type="dxa"/>
              <w:left w:w="0" w:type="dxa"/>
              <w:bottom w:w="0" w:type="dxa"/>
              <w:right w:w="0" w:type="dxa"/>
            </w:tcMar>
          </w:tcPr>
          <w:p w14:paraId="0000093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COSMIC-2 E6</w:t>
            </w:r>
          </w:p>
        </w:tc>
      </w:tr>
      <w:tr w:rsidR="00191D38" w14:paraId="66B24288" w14:textId="77777777">
        <w:trPr>
          <w:cantSplit/>
        </w:trPr>
        <w:tc>
          <w:tcPr>
            <w:tcW w:w="1685" w:type="dxa"/>
            <w:shd w:val="clear" w:color="auto" w:fill="F3F3F3"/>
            <w:tcMar>
              <w:top w:w="0" w:type="dxa"/>
              <w:left w:w="0" w:type="dxa"/>
              <w:bottom w:w="0" w:type="dxa"/>
              <w:right w:w="0" w:type="dxa"/>
            </w:tcMar>
          </w:tcPr>
          <w:p w14:paraId="0000093F"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4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267</w:t>
            </w:r>
          </w:p>
        </w:tc>
        <w:tc>
          <w:tcPr>
            <w:tcW w:w="2268" w:type="dxa"/>
            <w:shd w:val="clear" w:color="auto" w:fill="F3F3F3"/>
            <w:tcMar>
              <w:top w:w="0" w:type="dxa"/>
              <w:left w:w="0" w:type="dxa"/>
              <w:bottom w:w="0" w:type="dxa"/>
              <w:right w:w="0" w:type="dxa"/>
            </w:tcMar>
          </w:tcPr>
          <w:p w14:paraId="0000094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GNOMES-A</w:t>
            </w:r>
          </w:p>
        </w:tc>
        <w:tc>
          <w:tcPr>
            <w:tcW w:w="1134" w:type="dxa"/>
            <w:shd w:val="clear" w:color="auto" w:fill="F3F3F3"/>
            <w:tcMar>
              <w:top w:w="0" w:type="dxa"/>
              <w:left w:w="0" w:type="dxa"/>
              <w:bottom w:w="0" w:type="dxa"/>
              <w:right w:w="0" w:type="dxa"/>
            </w:tcMar>
          </w:tcPr>
          <w:p w14:paraId="0000094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786</w:t>
            </w:r>
          </w:p>
        </w:tc>
        <w:tc>
          <w:tcPr>
            <w:tcW w:w="2855" w:type="dxa"/>
            <w:shd w:val="clear" w:color="auto" w:fill="F3F3F3"/>
            <w:tcMar>
              <w:top w:w="0" w:type="dxa"/>
              <w:left w:w="0" w:type="dxa"/>
              <w:bottom w:w="0" w:type="dxa"/>
              <w:right w:w="0" w:type="dxa"/>
            </w:tcMar>
          </w:tcPr>
          <w:p w14:paraId="0000094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C/NOFS</w:t>
            </w:r>
          </w:p>
        </w:tc>
      </w:tr>
      <w:tr w:rsidR="00191D38" w14:paraId="5FAF449B" w14:textId="77777777">
        <w:trPr>
          <w:cantSplit/>
        </w:trPr>
        <w:tc>
          <w:tcPr>
            <w:tcW w:w="1685" w:type="dxa"/>
            <w:shd w:val="clear" w:color="auto" w:fill="E6E6E6"/>
            <w:tcMar>
              <w:top w:w="0" w:type="dxa"/>
              <w:left w:w="0" w:type="dxa"/>
              <w:bottom w:w="0" w:type="dxa"/>
              <w:right w:w="0" w:type="dxa"/>
            </w:tcMar>
          </w:tcPr>
          <w:p w14:paraId="00000944"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4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268</w:t>
            </w:r>
          </w:p>
        </w:tc>
        <w:tc>
          <w:tcPr>
            <w:tcW w:w="2268" w:type="dxa"/>
            <w:shd w:val="clear" w:color="auto" w:fill="E6E6E6"/>
            <w:tcMar>
              <w:top w:w="0" w:type="dxa"/>
              <w:left w:w="0" w:type="dxa"/>
              <w:bottom w:w="0" w:type="dxa"/>
              <w:right w:w="0" w:type="dxa"/>
            </w:tcMar>
          </w:tcPr>
          <w:p w14:paraId="0000094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GNOMES-B</w:t>
            </w:r>
          </w:p>
        </w:tc>
        <w:tc>
          <w:tcPr>
            <w:tcW w:w="1134" w:type="dxa"/>
            <w:shd w:val="clear" w:color="auto" w:fill="E6E6E6"/>
            <w:tcMar>
              <w:top w:w="0" w:type="dxa"/>
              <w:left w:w="0" w:type="dxa"/>
              <w:bottom w:w="0" w:type="dxa"/>
              <w:right w:w="0" w:type="dxa"/>
            </w:tcMar>
          </w:tcPr>
          <w:p w14:paraId="0000094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800</w:t>
            </w:r>
          </w:p>
        </w:tc>
        <w:tc>
          <w:tcPr>
            <w:tcW w:w="2855" w:type="dxa"/>
            <w:shd w:val="clear" w:color="auto" w:fill="E6E6E6"/>
            <w:tcMar>
              <w:top w:w="0" w:type="dxa"/>
              <w:left w:w="0" w:type="dxa"/>
              <w:bottom w:w="0" w:type="dxa"/>
              <w:right w:w="0" w:type="dxa"/>
            </w:tcMar>
          </w:tcPr>
          <w:p w14:paraId="0000094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SUNSAT</w:t>
            </w:r>
          </w:p>
        </w:tc>
      </w:tr>
      <w:tr w:rsidR="00191D38" w14:paraId="61E7C90C" w14:textId="77777777">
        <w:trPr>
          <w:cantSplit/>
        </w:trPr>
        <w:tc>
          <w:tcPr>
            <w:tcW w:w="1685" w:type="dxa"/>
            <w:shd w:val="clear" w:color="auto" w:fill="F3F3F3"/>
            <w:tcMar>
              <w:top w:w="0" w:type="dxa"/>
              <w:left w:w="0" w:type="dxa"/>
              <w:bottom w:w="0" w:type="dxa"/>
              <w:right w:w="0" w:type="dxa"/>
            </w:tcMar>
          </w:tcPr>
          <w:p w14:paraId="00000949"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4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269</w:t>
            </w:r>
          </w:p>
        </w:tc>
        <w:tc>
          <w:tcPr>
            <w:tcW w:w="2268" w:type="dxa"/>
            <w:shd w:val="clear" w:color="auto" w:fill="F3F3F3"/>
            <w:tcMar>
              <w:top w:w="0" w:type="dxa"/>
              <w:left w:w="0" w:type="dxa"/>
              <w:bottom w:w="0" w:type="dxa"/>
              <w:right w:w="0" w:type="dxa"/>
            </w:tcMar>
          </w:tcPr>
          <w:p w14:paraId="0000094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Lemur 3U CubeSat</w:t>
            </w:r>
          </w:p>
        </w:tc>
        <w:tc>
          <w:tcPr>
            <w:tcW w:w="1134" w:type="dxa"/>
            <w:shd w:val="clear" w:color="auto" w:fill="F3F3F3"/>
            <w:tcMar>
              <w:top w:w="0" w:type="dxa"/>
              <w:left w:w="0" w:type="dxa"/>
              <w:bottom w:w="0" w:type="dxa"/>
              <w:right w:w="0" w:type="dxa"/>
            </w:tcMar>
          </w:tcPr>
          <w:p w14:paraId="0000094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803</w:t>
            </w:r>
          </w:p>
        </w:tc>
        <w:tc>
          <w:tcPr>
            <w:tcW w:w="2855" w:type="dxa"/>
            <w:shd w:val="clear" w:color="auto" w:fill="F3F3F3"/>
            <w:tcMar>
              <w:top w:w="0" w:type="dxa"/>
              <w:left w:w="0" w:type="dxa"/>
              <w:bottom w:w="0" w:type="dxa"/>
              <w:right w:w="0" w:type="dxa"/>
            </w:tcMar>
          </w:tcPr>
          <w:p w14:paraId="0000094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C (GRACE-FO)</w:t>
            </w:r>
          </w:p>
        </w:tc>
      </w:tr>
      <w:tr w:rsidR="00191D38" w14:paraId="1418A9ED" w14:textId="77777777">
        <w:trPr>
          <w:cantSplit/>
        </w:trPr>
        <w:tc>
          <w:tcPr>
            <w:tcW w:w="1685" w:type="dxa"/>
            <w:shd w:val="clear" w:color="auto" w:fill="E6E6E6"/>
            <w:tcMar>
              <w:top w:w="0" w:type="dxa"/>
              <w:left w:w="0" w:type="dxa"/>
              <w:bottom w:w="0" w:type="dxa"/>
              <w:right w:w="0" w:type="dxa"/>
            </w:tcMar>
          </w:tcPr>
          <w:p w14:paraId="0000094E"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4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421</w:t>
            </w:r>
          </w:p>
        </w:tc>
        <w:tc>
          <w:tcPr>
            <w:tcW w:w="2268" w:type="dxa"/>
            <w:shd w:val="clear" w:color="auto" w:fill="E6E6E6"/>
            <w:tcMar>
              <w:top w:w="0" w:type="dxa"/>
              <w:left w:w="0" w:type="dxa"/>
              <w:bottom w:w="0" w:type="dxa"/>
              <w:right w:w="0" w:type="dxa"/>
            </w:tcMar>
          </w:tcPr>
          <w:p w14:paraId="0000095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Oceansat-2</w:t>
            </w:r>
          </w:p>
        </w:tc>
        <w:tc>
          <w:tcPr>
            <w:tcW w:w="1134" w:type="dxa"/>
            <w:shd w:val="clear" w:color="auto" w:fill="E6E6E6"/>
            <w:tcMar>
              <w:top w:w="0" w:type="dxa"/>
              <w:left w:w="0" w:type="dxa"/>
              <w:bottom w:w="0" w:type="dxa"/>
              <w:right w:w="0" w:type="dxa"/>
            </w:tcMar>
          </w:tcPr>
          <w:p w14:paraId="0000095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804</w:t>
            </w:r>
          </w:p>
        </w:tc>
        <w:tc>
          <w:tcPr>
            <w:tcW w:w="2855" w:type="dxa"/>
            <w:shd w:val="clear" w:color="auto" w:fill="E6E6E6"/>
            <w:tcMar>
              <w:top w:w="0" w:type="dxa"/>
              <w:left w:w="0" w:type="dxa"/>
              <w:bottom w:w="0" w:type="dxa"/>
              <w:right w:w="0" w:type="dxa"/>
            </w:tcMar>
          </w:tcPr>
          <w:p w14:paraId="0000095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D (GRACE-FO)</w:t>
            </w:r>
          </w:p>
        </w:tc>
      </w:tr>
      <w:tr w:rsidR="00191D38" w14:paraId="113BB767" w14:textId="77777777">
        <w:trPr>
          <w:cantSplit/>
        </w:trPr>
        <w:tc>
          <w:tcPr>
            <w:tcW w:w="1685" w:type="dxa"/>
            <w:shd w:val="clear" w:color="auto" w:fill="F3F3F3"/>
            <w:tcMar>
              <w:top w:w="0" w:type="dxa"/>
              <w:left w:w="0" w:type="dxa"/>
              <w:bottom w:w="0" w:type="dxa"/>
              <w:right w:w="0" w:type="dxa"/>
            </w:tcMar>
          </w:tcPr>
          <w:p w14:paraId="00000953"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5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440</w:t>
            </w:r>
          </w:p>
        </w:tc>
        <w:tc>
          <w:tcPr>
            <w:tcW w:w="2268" w:type="dxa"/>
            <w:shd w:val="clear" w:color="auto" w:fill="F3F3F3"/>
            <w:tcMar>
              <w:top w:w="0" w:type="dxa"/>
              <w:left w:w="0" w:type="dxa"/>
              <w:bottom w:w="0" w:type="dxa"/>
              <w:right w:w="0" w:type="dxa"/>
            </w:tcMar>
          </w:tcPr>
          <w:p w14:paraId="0000095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Megha-Tropiques</w:t>
            </w:r>
            <w:proofErr w:type="spellEnd"/>
          </w:p>
        </w:tc>
        <w:tc>
          <w:tcPr>
            <w:tcW w:w="1134" w:type="dxa"/>
            <w:shd w:val="clear" w:color="auto" w:fill="F3F3F3"/>
            <w:tcMar>
              <w:top w:w="0" w:type="dxa"/>
              <w:left w:w="0" w:type="dxa"/>
              <w:bottom w:w="0" w:type="dxa"/>
              <w:right w:w="0" w:type="dxa"/>
            </w:tcMar>
          </w:tcPr>
          <w:p w14:paraId="0000095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820</w:t>
            </w:r>
          </w:p>
        </w:tc>
        <w:tc>
          <w:tcPr>
            <w:tcW w:w="2855" w:type="dxa"/>
            <w:shd w:val="clear" w:color="auto" w:fill="F3F3F3"/>
            <w:tcMar>
              <w:top w:w="0" w:type="dxa"/>
              <w:left w:w="0" w:type="dxa"/>
              <w:bottom w:w="0" w:type="dxa"/>
              <w:right w:w="0" w:type="dxa"/>
            </w:tcMar>
          </w:tcPr>
          <w:p w14:paraId="0000095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SAC-C</w:t>
            </w:r>
          </w:p>
        </w:tc>
      </w:tr>
      <w:tr w:rsidR="00191D38" w14:paraId="3AF796C7" w14:textId="77777777">
        <w:trPr>
          <w:cantSplit/>
        </w:trPr>
        <w:tc>
          <w:tcPr>
            <w:tcW w:w="1685" w:type="dxa"/>
            <w:shd w:val="clear" w:color="auto" w:fill="E6E6E6"/>
            <w:tcMar>
              <w:top w:w="0" w:type="dxa"/>
              <w:left w:w="0" w:type="dxa"/>
              <w:bottom w:w="0" w:type="dxa"/>
              <w:right w:w="0" w:type="dxa"/>
            </w:tcMar>
          </w:tcPr>
          <w:p w14:paraId="00000958"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5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522</w:t>
            </w:r>
          </w:p>
        </w:tc>
        <w:tc>
          <w:tcPr>
            <w:tcW w:w="2268" w:type="dxa"/>
            <w:shd w:val="clear" w:color="auto" w:fill="E6E6E6"/>
            <w:tcMar>
              <w:top w:w="0" w:type="dxa"/>
              <w:left w:w="0" w:type="dxa"/>
              <w:bottom w:w="0" w:type="dxa"/>
              <w:right w:w="0" w:type="dxa"/>
            </w:tcMar>
          </w:tcPr>
          <w:p w14:paraId="0000095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FY-3C</w:t>
            </w:r>
          </w:p>
        </w:tc>
        <w:tc>
          <w:tcPr>
            <w:tcW w:w="1134" w:type="dxa"/>
            <w:shd w:val="clear" w:color="auto" w:fill="E6E6E6"/>
            <w:tcMar>
              <w:top w:w="0" w:type="dxa"/>
              <w:left w:w="0" w:type="dxa"/>
              <w:bottom w:w="0" w:type="dxa"/>
              <w:right w:w="0" w:type="dxa"/>
            </w:tcMar>
          </w:tcPr>
          <w:p w14:paraId="0000095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825</w:t>
            </w:r>
          </w:p>
        </w:tc>
        <w:tc>
          <w:tcPr>
            <w:tcW w:w="2855" w:type="dxa"/>
            <w:shd w:val="clear" w:color="auto" w:fill="E6E6E6"/>
            <w:tcMar>
              <w:top w:w="0" w:type="dxa"/>
              <w:left w:w="0" w:type="dxa"/>
              <w:bottom w:w="0" w:type="dxa"/>
              <w:right w:w="0" w:type="dxa"/>
            </w:tcMar>
          </w:tcPr>
          <w:p w14:paraId="000009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KOMPSAT-5</w:t>
            </w:r>
          </w:p>
        </w:tc>
      </w:tr>
      <w:tr w:rsidR="00191D38" w14:paraId="47601826" w14:textId="77777777">
        <w:trPr>
          <w:cantSplit/>
        </w:trPr>
        <w:tc>
          <w:tcPr>
            <w:tcW w:w="1685" w:type="dxa"/>
            <w:shd w:val="clear" w:color="auto" w:fill="F3F3F3"/>
            <w:tcMar>
              <w:top w:w="0" w:type="dxa"/>
              <w:left w:w="0" w:type="dxa"/>
              <w:bottom w:w="0" w:type="dxa"/>
              <w:right w:w="0" w:type="dxa"/>
            </w:tcMar>
          </w:tcPr>
          <w:p w14:paraId="0000095D"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5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523</w:t>
            </w:r>
          </w:p>
        </w:tc>
        <w:tc>
          <w:tcPr>
            <w:tcW w:w="2268" w:type="dxa"/>
            <w:shd w:val="clear" w:color="auto" w:fill="F3F3F3"/>
            <w:tcMar>
              <w:top w:w="0" w:type="dxa"/>
              <w:left w:w="0" w:type="dxa"/>
              <w:bottom w:w="0" w:type="dxa"/>
              <w:right w:w="0" w:type="dxa"/>
            </w:tcMar>
          </w:tcPr>
          <w:p w14:paraId="0000095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FY-3D</w:t>
            </w:r>
          </w:p>
        </w:tc>
        <w:tc>
          <w:tcPr>
            <w:tcW w:w="1134" w:type="dxa"/>
            <w:shd w:val="clear" w:color="auto" w:fill="F3F3F3"/>
            <w:tcMar>
              <w:top w:w="0" w:type="dxa"/>
              <w:left w:w="0" w:type="dxa"/>
              <w:bottom w:w="0" w:type="dxa"/>
              <w:right w:w="0" w:type="dxa"/>
            </w:tcMar>
          </w:tcPr>
          <w:p w14:paraId="00000960"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2855" w:type="dxa"/>
            <w:shd w:val="clear" w:color="auto" w:fill="F3F3F3"/>
            <w:tcMar>
              <w:top w:w="0" w:type="dxa"/>
              <w:left w:w="0" w:type="dxa"/>
              <w:bottom w:w="0" w:type="dxa"/>
              <w:right w:w="0" w:type="dxa"/>
            </w:tcMar>
          </w:tcPr>
          <w:p w14:paraId="0000096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C8B4B10" w14:textId="77777777">
        <w:trPr>
          <w:cantSplit/>
        </w:trPr>
        <w:tc>
          <w:tcPr>
            <w:tcW w:w="1685" w:type="dxa"/>
            <w:shd w:val="clear" w:color="auto" w:fill="E6E6E6"/>
            <w:tcMar>
              <w:top w:w="0" w:type="dxa"/>
              <w:left w:w="0" w:type="dxa"/>
              <w:bottom w:w="0" w:type="dxa"/>
              <w:right w:w="0" w:type="dxa"/>
            </w:tcMar>
          </w:tcPr>
          <w:p w14:paraId="00000962"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E6E6E6"/>
            <w:tcMar>
              <w:top w:w="0" w:type="dxa"/>
              <w:left w:w="0" w:type="dxa"/>
              <w:bottom w:w="0" w:type="dxa"/>
              <w:right w:w="0" w:type="dxa"/>
            </w:tcMar>
          </w:tcPr>
          <w:p w14:paraId="0000096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722</w:t>
            </w:r>
          </w:p>
        </w:tc>
        <w:tc>
          <w:tcPr>
            <w:tcW w:w="2268" w:type="dxa"/>
            <w:shd w:val="clear" w:color="auto" w:fill="E6E6E6"/>
            <w:tcMar>
              <w:top w:w="0" w:type="dxa"/>
              <w:left w:w="0" w:type="dxa"/>
              <w:bottom w:w="0" w:type="dxa"/>
              <w:right w:w="0" w:type="dxa"/>
            </w:tcMar>
          </w:tcPr>
          <w:p w14:paraId="0000096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A</w:t>
            </w:r>
          </w:p>
        </w:tc>
        <w:tc>
          <w:tcPr>
            <w:tcW w:w="1134" w:type="dxa"/>
            <w:shd w:val="clear" w:color="auto" w:fill="E6E6E6"/>
            <w:tcMar>
              <w:top w:w="0" w:type="dxa"/>
              <w:left w:w="0" w:type="dxa"/>
              <w:bottom w:w="0" w:type="dxa"/>
              <w:right w:w="0" w:type="dxa"/>
            </w:tcMar>
          </w:tcPr>
          <w:p w14:paraId="00000965"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2855" w:type="dxa"/>
            <w:shd w:val="clear" w:color="auto" w:fill="E6E6E6"/>
            <w:tcMar>
              <w:top w:w="0" w:type="dxa"/>
              <w:left w:w="0" w:type="dxa"/>
              <w:bottom w:w="0" w:type="dxa"/>
              <w:right w:w="0" w:type="dxa"/>
            </w:tcMar>
          </w:tcPr>
          <w:p w14:paraId="0000096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6CB75D0" w14:textId="77777777">
        <w:trPr>
          <w:cantSplit/>
        </w:trPr>
        <w:tc>
          <w:tcPr>
            <w:tcW w:w="1685" w:type="dxa"/>
            <w:shd w:val="clear" w:color="auto" w:fill="F3F3F3"/>
            <w:tcMar>
              <w:top w:w="0" w:type="dxa"/>
              <w:left w:w="0" w:type="dxa"/>
              <w:bottom w:w="0" w:type="dxa"/>
              <w:right w:w="0" w:type="dxa"/>
            </w:tcMar>
          </w:tcPr>
          <w:p w14:paraId="00000967" w14:textId="77777777" w:rsidR="00191D38" w:rsidRDefault="00191D38">
            <w:pPr>
              <w:widowControl/>
              <w:pBdr>
                <w:top w:val="nil"/>
                <w:left w:val="nil"/>
                <w:bottom w:val="nil"/>
                <w:right w:val="nil"/>
                <w:between w:val="nil"/>
              </w:pBdr>
              <w:spacing w:line="240" w:lineRule="auto"/>
              <w:jc w:val="right"/>
              <w:rPr>
                <w:rFonts w:ascii="Arial" w:eastAsia="Arial" w:hAnsi="Arial" w:cs="Arial"/>
                <w:sz w:val="16"/>
                <w:szCs w:val="16"/>
              </w:rPr>
            </w:pPr>
          </w:p>
        </w:tc>
        <w:tc>
          <w:tcPr>
            <w:tcW w:w="1150" w:type="dxa"/>
            <w:shd w:val="clear" w:color="auto" w:fill="F3F3F3"/>
            <w:tcMar>
              <w:top w:w="0" w:type="dxa"/>
              <w:left w:w="0" w:type="dxa"/>
              <w:bottom w:w="0" w:type="dxa"/>
              <w:right w:w="0" w:type="dxa"/>
            </w:tcMar>
          </w:tcPr>
          <w:p w14:paraId="0000096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723</w:t>
            </w:r>
          </w:p>
        </w:tc>
        <w:tc>
          <w:tcPr>
            <w:tcW w:w="2268" w:type="dxa"/>
            <w:shd w:val="clear" w:color="auto" w:fill="F3F3F3"/>
            <w:tcMar>
              <w:top w:w="0" w:type="dxa"/>
              <w:left w:w="0" w:type="dxa"/>
              <w:bottom w:w="0" w:type="dxa"/>
              <w:right w:w="0" w:type="dxa"/>
            </w:tcMar>
          </w:tcPr>
          <w:p w14:paraId="0000096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 B</w:t>
            </w:r>
          </w:p>
        </w:tc>
        <w:tc>
          <w:tcPr>
            <w:tcW w:w="1134" w:type="dxa"/>
            <w:shd w:val="clear" w:color="auto" w:fill="F3F3F3"/>
            <w:tcMar>
              <w:top w:w="0" w:type="dxa"/>
              <w:left w:w="0" w:type="dxa"/>
              <w:bottom w:w="0" w:type="dxa"/>
              <w:right w:w="0" w:type="dxa"/>
            </w:tcMar>
          </w:tcPr>
          <w:p w14:paraId="0000096A"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6"/>
                <w:szCs w:val="16"/>
              </w:rPr>
            </w:pPr>
          </w:p>
        </w:tc>
        <w:tc>
          <w:tcPr>
            <w:tcW w:w="2855" w:type="dxa"/>
            <w:shd w:val="clear" w:color="auto" w:fill="F3F3F3"/>
            <w:tcMar>
              <w:top w:w="0" w:type="dxa"/>
              <w:left w:w="0" w:type="dxa"/>
              <w:bottom w:w="0" w:type="dxa"/>
              <w:right w:w="0" w:type="dxa"/>
            </w:tcMar>
          </w:tcPr>
          <w:p w14:paraId="0000096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bl>
    <w:p w14:paraId="0000096C"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i/>
        </w:rPr>
      </w:pPr>
      <w:bookmarkStart w:id="85" w:name="_heading=h.3fwokq0" w:colFirst="0" w:colLast="0"/>
      <w:bookmarkEnd w:id="85"/>
    </w:p>
    <w:p w14:paraId="0000096D" w14:textId="77777777" w:rsidR="00191D38" w:rsidRDefault="00191D38">
      <w:pPr>
        <w:widowControl/>
        <w:pBdr>
          <w:top w:val="nil"/>
          <w:left w:val="nil"/>
          <w:bottom w:val="nil"/>
          <w:right w:val="nil"/>
          <w:between w:val="nil"/>
        </w:pBdr>
        <w:spacing w:before="120" w:after="120" w:line="240" w:lineRule="auto"/>
        <w:jc w:val="center"/>
        <w:rPr>
          <w:rFonts w:ascii="Arial" w:eastAsia="Arial" w:hAnsi="Arial" w:cs="Arial"/>
          <w:b/>
          <w:i/>
        </w:rPr>
      </w:pPr>
    </w:p>
    <w:p w14:paraId="0000096E"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86" w:name="_heading=h.1v1yuxt" w:colFirst="0" w:colLast="0"/>
      <w:bookmarkEnd w:id="86"/>
      <w:r>
        <w:rPr>
          <w:rFonts w:ascii="Arial" w:eastAsia="Arial" w:hAnsi="Arial" w:cs="Arial"/>
          <w:b/>
          <w:i/>
        </w:rPr>
        <w:t>Table 8. GNSS RO Satellite Instrument Identifier (Common Code Table C–8)</w:t>
      </w:r>
    </w:p>
    <w:tbl>
      <w:tblPr>
        <w:tblStyle w:val="ad"/>
        <w:tblW w:w="9072" w:type="dxa"/>
        <w:tblLayout w:type="fixed"/>
        <w:tblLook w:val="0000" w:firstRow="0" w:lastRow="0" w:firstColumn="0" w:lastColumn="0" w:noHBand="0" w:noVBand="0"/>
      </w:tblPr>
      <w:tblGrid>
        <w:gridCol w:w="1701"/>
        <w:gridCol w:w="1134"/>
        <w:gridCol w:w="6237"/>
      </w:tblGrid>
      <w:tr w:rsidR="00191D38" w14:paraId="16736D9A" w14:textId="77777777">
        <w:trPr>
          <w:cantSplit/>
        </w:trPr>
        <w:tc>
          <w:tcPr>
            <w:tcW w:w="1701" w:type="dxa"/>
            <w:shd w:val="clear" w:color="auto" w:fill="94BD5E"/>
            <w:tcMar>
              <w:top w:w="0" w:type="dxa"/>
              <w:left w:w="0" w:type="dxa"/>
              <w:bottom w:w="0" w:type="dxa"/>
              <w:right w:w="0" w:type="dxa"/>
            </w:tcMar>
            <w:vAlign w:val="center"/>
          </w:tcPr>
          <w:p w14:paraId="0000096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34" w:type="dxa"/>
            <w:shd w:val="clear" w:color="auto" w:fill="94BD5E"/>
            <w:tcMar>
              <w:top w:w="0" w:type="dxa"/>
              <w:left w:w="0" w:type="dxa"/>
              <w:bottom w:w="0" w:type="dxa"/>
              <w:right w:w="0" w:type="dxa"/>
            </w:tcMar>
          </w:tcPr>
          <w:p w14:paraId="0000097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0000097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Type/</w:t>
            </w:r>
            <w:proofErr w:type="spellStart"/>
            <w:r>
              <w:rPr>
                <w:rFonts w:ascii="Arial" w:eastAsia="Arial" w:hAnsi="Arial" w:cs="Arial"/>
                <w:b/>
                <w:sz w:val="16"/>
                <w:szCs w:val="16"/>
              </w:rPr>
              <w:t>longname</w:t>
            </w:r>
            <w:proofErr w:type="spellEnd"/>
            <w:r>
              <w:rPr>
                <w:rFonts w:ascii="Arial" w:eastAsia="Arial" w:hAnsi="Arial" w:cs="Arial"/>
                <w:b/>
                <w:sz w:val="16"/>
                <w:szCs w:val="16"/>
              </w:rPr>
              <w:t xml:space="preserve"> (</w:t>
            </w:r>
            <w:proofErr w:type="spellStart"/>
            <w:r>
              <w:rPr>
                <w:rFonts w:ascii="Arial" w:eastAsia="Arial" w:hAnsi="Arial" w:cs="Arial"/>
                <w:b/>
                <w:sz w:val="16"/>
                <w:szCs w:val="16"/>
              </w:rPr>
              <w:t>shortname</w:t>
            </w:r>
            <w:proofErr w:type="spellEnd"/>
            <w:r>
              <w:rPr>
                <w:rFonts w:ascii="Arial" w:eastAsia="Arial" w:hAnsi="Arial" w:cs="Arial"/>
                <w:b/>
                <w:sz w:val="16"/>
                <w:szCs w:val="16"/>
              </w:rPr>
              <w:t>)</w:t>
            </w:r>
          </w:p>
        </w:tc>
      </w:tr>
      <w:tr w:rsidR="00191D38" w14:paraId="654079E5" w14:textId="77777777">
        <w:trPr>
          <w:cantSplit/>
        </w:trPr>
        <w:tc>
          <w:tcPr>
            <w:tcW w:w="1701" w:type="dxa"/>
            <w:shd w:val="clear" w:color="auto" w:fill="F3F3F3"/>
            <w:tcMar>
              <w:top w:w="0" w:type="dxa"/>
              <w:left w:w="0" w:type="dxa"/>
              <w:bottom w:w="0" w:type="dxa"/>
              <w:right w:w="0" w:type="dxa"/>
            </w:tcMar>
          </w:tcPr>
          <w:p w14:paraId="00000972"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0 02 019</w:t>
            </w:r>
          </w:p>
        </w:tc>
        <w:tc>
          <w:tcPr>
            <w:tcW w:w="1134" w:type="dxa"/>
            <w:shd w:val="clear" w:color="auto" w:fill="F3F3F3"/>
            <w:tcMar>
              <w:top w:w="0" w:type="dxa"/>
              <w:left w:w="0" w:type="dxa"/>
              <w:bottom w:w="0" w:type="dxa"/>
              <w:right w:w="0" w:type="dxa"/>
            </w:tcMar>
          </w:tcPr>
          <w:p w14:paraId="0000097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98</w:t>
            </w:r>
          </w:p>
        </w:tc>
        <w:tc>
          <w:tcPr>
            <w:tcW w:w="6237" w:type="dxa"/>
            <w:shd w:val="clear" w:color="auto" w:fill="F3F3F3"/>
            <w:tcMar>
              <w:top w:w="0" w:type="dxa"/>
              <w:left w:w="0" w:type="dxa"/>
              <w:bottom w:w="0" w:type="dxa"/>
              <w:right w:w="0" w:type="dxa"/>
            </w:tcMar>
          </w:tcPr>
          <w:p w14:paraId="00000974" w14:textId="77777777" w:rsidR="00191D38" w:rsidRDefault="00000000">
            <w:pPr>
              <w:widowControl/>
              <w:pBdr>
                <w:top w:val="nil"/>
                <w:left w:val="nil"/>
                <w:bottom w:val="nil"/>
                <w:right w:val="nil"/>
                <w:between w:val="nil"/>
              </w:pBdr>
              <w:spacing w:line="240" w:lineRule="auto"/>
              <w:rPr>
                <w:rFonts w:ascii="Oi" w:eastAsia="Oi" w:hAnsi="Oi" w:cs="Oi"/>
                <w:sz w:val="21"/>
                <w:szCs w:val="21"/>
              </w:rPr>
            </w:pPr>
            <w:r>
              <w:rPr>
                <w:rFonts w:ascii="Arial" w:eastAsia="Arial" w:hAnsi="Arial" w:cs="Arial"/>
                <w:sz w:val="16"/>
                <w:szCs w:val="16"/>
              </w:rPr>
              <w:t>Atmospheric temperature and humidity sounder (GPS receiver)</w:t>
            </w:r>
          </w:p>
        </w:tc>
      </w:tr>
      <w:tr w:rsidR="00191D38" w14:paraId="759134EF" w14:textId="77777777">
        <w:trPr>
          <w:cantSplit/>
        </w:trPr>
        <w:tc>
          <w:tcPr>
            <w:tcW w:w="1701" w:type="dxa"/>
            <w:shd w:val="clear" w:color="auto" w:fill="E0E0E0"/>
            <w:tcMar>
              <w:top w:w="0" w:type="dxa"/>
              <w:left w:w="0" w:type="dxa"/>
              <w:bottom w:w="0" w:type="dxa"/>
              <w:right w:w="0" w:type="dxa"/>
            </w:tcMar>
          </w:tcPr>
          <w:p w14:paraId="00000975"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7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102</w:t>
            </w:r>
          </w:p>
        </w:tc>
        <w:tc>
          <w:tcPr>
            <w:tcW w:w="6237" w:type="dxa"/>
            <w:shd w:val="clear" w:color="auto" w:fill="E0E0E0"/>
            <w:tcMar>
              <w:top w:w="0" w:type="dxa"/>
              <w:left w:w="0" w:type="dxa"/>
              <w:bottom w:w="0" w:type="dxa"/>
              <w:right w:w="0" w:type="dxa"/>
            </w:tcMar>
          </w:tcPr>
          <w:p w14:paraId="0000097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GPS </w:t>
            </w:r>
            <w:proofErr w:type="spellStart"/>
            <w:r>
              <w:rPr>
                <w:rFonts w:ascii="Arial" w:eastAsia="Arial" w:hAnsi="Arial" w:cs="Arial"/>
                <w:sz w:val="16"/>
                <w:szCs w:val="16"/>
              </w:rPr>
              <w:t>turborogue</w:t>
            </w:r>
            <w:proofErr w:type="spellEnd"/>
            <w:r>
              <w:rPr>
                <w:rFonts w:ascii="Arial" w:eastAsia="Arial" w:hAnsi="Arial" w:cs="Arial"/>
                <w:sz w:val="16"/>
                <w:szCs w:val="16"/>
              </w:rPr>
              <w:t xml:space="preserve"> space receiver (TRSR) (CHAMP GPS sounder)</w:t>
            </w:r>
          </w:p>
        </w:tc>
      </w:tr>
      <w:tr w:rsidR="00191D38" w14:paraId="5EA8A07F" w14:textId="77777777">
        <w:trPr>
          <w:cantSplit/>
        </w:trPr>
        <w:tc>
          <w:tcPr>
            <w:tcW w:w="1701" w:type="dxa"/>
            <w:shd w:val="clear" w:color="auto" w:fill="F3F3F3"/>
            <w:tcMar>
              <w:top w:w="0" w:type="dxa"/>
              <w:left w:w="0" w:type="dxa"/>
              <w:bottom w:w="0" w:type="dxa"/>
              <w:right w:w="0" w:type="dxa"/>
            </w:tcMar>
          </w:tcPr>
          <w:p w14:paraId="0000097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7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103</w:t>
            </w:r>
          </w:p>
        </w:tc>
        <w:tc>
          <w:tcPr>
            <w:tcW w:w="6237" w:type="dxa"/>
            <w:shd w:val="clear" w:color="auto" w:fill="F3F3F3"/>
            <w:tcMar>
              <w:top w:w="0" w:type="dxa"/>
              <w:left w:w="0" w:type="dxa"/>
              <w:bottom w:w="0" w:type="dxa"/>
              <w:right w:w="0" w:type="dxa"/>
            </w:tcMar>
          </w:tcPr>
          <w:p w14:paraId="0000097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Integrated GPS and Occultation Receiver (IGOR)</w:t>
            </w:r>
          </w:p>
        </w:tc>
      </w:tr>
      <w:tr w:rsidR="00191D38" w14:paraId="062202BB" w14:textId="77777777">
        <w:trPr>
          <w:cantSplit/>
        </w:trPr>
        <w:tc>
          <w:tcPr>
            <w:tcW w:w="1701" w:type="dxa"/>
            <w:shd w:val="clear" w:color="auto" w:fill="E6E6E6"/>
            <w:tcMar>
              <w:top w:w="0" w:type="dxa"/>
              <w:left w:w="0" w:type="dxa"/>
              <w:bottom w:w="0" w:type="dxa"/>
              <w:right w:w="0" w:type="dxa"/>
            </w:tcMar>
          </w:tcPr>
          <w:p w14:paraId="0000097B"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7C"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104</w:t>
            </w:r>
          </w:p>
        </w:tc>
        <w:tc>
          <w:tcPr>
            <w:tcW w:w="6237" w:type="dxa"/>
            <w:shd w:val="clear" w:color="auto" w:fill="E6E6E6"/>
            <w:tcMar>
              <w:top w:w="0" w:type="dxa"/>
              <w:left w:w="0" w:type="dxa"/>
              <w:bottom w:w="0" w:type="dxa"/>
              <w:right w:w="0" w:type="dxa"/>
            </w:tcMar>
          </w:tcPr>
          <w:p w14:paraId="0000097D"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Triple-G (GPS, Galileo, GLONASS) (Tri-G)</w:t>
            </w:r>
          </w:p>
        </w:tc>
      </w:tr>
      <w:tr w:rsidR="00191D38" w14:paraId="61CF6432" w14:textId="77777777">
        <w:trPr>
          <w:cantSplit/>
        </w:trPr>
        <w:tc>
          <w:tcPr>
            <w:tcW w:w="1701" w:type="dxa"/>
            <w:shd w:val="clear" w:color="auto" w:fill="F3F3F3"/>
            <w:tcMar>
              <w:top w:w="0" w:type="dxa"/>
              <w:left w:w="0" w:type="dxa"/>
              <w:bottom w:w="0" w:type="dxa"/>
              <w:right w:w="0" w:type="dxa"/>
            </w:tcMar>
          </w:tcPr>
          <w:p w14:paraId="0000097E"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7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202</w:t>
            </w:r>
          </w:p>
        </w:tc>
        <w:tc>
          <w:tcPr>
            <w:tcW w:w="6237" w:type="dxa"/>
            <w:shd w:val="clear" w:color="auto" w:fill="F3F3F3"/>
            <w:tcMar>
              <w:top w:w="0" w:type="dxa"/>
              <w:left w:w="0" w:type="dxa"/>
              <w:bottom w:w="0" w:type="dxa"/>
              <w:right w:w="0" w:type="dxa"/>
            </w:tcMar>
          </w:tcPr>
          <w:p w14:paraId="00000980"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GNSS receiver for atmospheric sounding (GRAS)</w:t>
            </w:r>
          </w:p>
        </w:tc>
      </w:tr>
      <w:tr w:rsidR="00191D38" w14:paraId="6C43CF11" w14:textId="77777777">
        <w:trPr>
          <w:cantSplit/>
        </w:trPr>
        <w:tc>
          <w:tcPr>
            <w:tcW w:w="1701" w:type="dxa"/>
            <w:shd w:val="clear" w:color="auto" w:fill="E6E6E6"/>
            <w:tcMar>
              <w:top w:w="0" w:type="dxa"/>
              <w:left w:w="0" w:type="dxa"/>
              <w:bottom w:w="0" w:type="dxa"/>
              <w:right w:w="0" w:type="dxa"/>
            </w:tcMar>
          </w:tcPr>
          <w:p w14:paraId="00000981"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82"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287</w:t>
            </w:r>
          </w:p>
        </w:tc>
        <w:tc>
          <w:tcPr>
            <w:tcW w:w="6237" w:type="dxa"/>
            <w:shd w:val="clear" w:color="auto" w:fill="E6E6E6"/>
            <w:tcMar>
              <w:top w:w="0" w:type="dxa"/>
              <w:left w:w="0" w:type="dxa"/>
              <w:bottom w:w="0" w:type="dxa"/>
              <w:right w:w="0" w:type="dxa"/>
            </w:tcMar>
          </w:tcPr>
          <w:p w14:paraId="0000098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Radio Occultation Sounder of the Atmosphere (ROSA)</w:t>
            </w:r>
          </w:p>
        </w:tc>
      </w:tr>
      <w:tr w:rsidR="00191D38" w14:paraId="006BB784" w14:textId="77777777">
        <w:trPr>
          <w:cantSplit/>
        </w:trPr>
        <w:tc>
          <w:tcPr>
            <w:tcW w:w="1701" w:type="dxa"/>
            <w:shd w:val="clear" w:color="auto" w:fill="F3F3F3"/>
            <w:tcMar>
              <w:top w:w="0" w:type="dxa"/>
              <w:left w:w="0" w:type="dxa"/>
              <w:bottom w:w="0" w:type="dxa"/>
              <w:right w:w="0" w:type="dxa"/>
            </w:tcMar>
          </w:tcPr>
          <w:p w14:paraId="00000984"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8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351</w:t>
            </w:r>
          </w:p>
        </w:tc>
        <w:tc>
          <w:tcPr>
            <w:tcW w:w="6237" w:type="dxa"/>
            <w:shd w:val="clear" w:color="auto" w:fill="F3F3F3"/>
            <w:tcMar>
              <w:top w:w="0" w:type="dxa"/>
              <w:left w:w="0" w:type="dxa"/>
              <w:bottom w:w="0" w:type="dxa"/>
              <w:right w:w="0" w:type="dxa"/>
            </w:tcMar>
          </w:tcPr>
          <w:p w14:paraId="0000098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GPS demonstration receiver (GPSDR)</w:t>
            </w:r>
          </w:p>
        </w:tc>
      </w:tr>
      <w:tr w:rsidR="00191D38" w14:paraId="3F6BEB7D" w14:textId="77777777">
        <w:trPr>
          <w:cantSplit/>
        </w:trPr>
        <w:tc>
          <w:tcPr>
            <w:tcW w:w="1701" w:type="dxa"/>
            <w:shd w:val="clear" w:color="auto" w:fill="E6E6E6"/>
            <w:tcMar>
              <w:top w:w="0" w:type="dxa"/>
              <w:left w:w="0" w:type="dxa"/>
              <w:bottom w:w="0" w:type="dxa"/>
              <w:right w:w="0" w:type="dxa"/>
            </w:tcMar>
          </w:tcPr>
          <w:p w14:paraId="00000987"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8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526</w:t>
            </w:r>
          </w:p>
        </w:tc>
        <w:tc>
          <w:tcPr>
            <w:tcW w:w="6237" w:type="dxa"/>
            <w:shd w:val="clear" w:color="auto" w:fill="E6E6E6"/>
            <w:tcMar>
              <w:top w:w="0" w:type="dxa"/>
              <w:left w:w="0" w:type="dxa"/>
              <w:bottom w:w="0" w:type="dxa"/>
              <w:right w:w="0" w:type="dxa"/>
            </w:tcMar>
          </w:tcPr>
          <w:p w14:paraId="00000989"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A (Cion-A)</w:t>
            </w:r>
          </w:p>
        </w:tc>
      </w:tr>
      <w:tr w:rsidR="00191D38" w14:paraId="2A35FE84" w14:textId="77777777">
        <w:trPr>
          <w:cantSplit/>
        </w:trPr>
        <w:tc>
          <w:tcPr>
            <w:tcW w:w="1701" w:type="dxa"/>
            <w:shd w:val="clear" w:color="auto" w:fill="F3F3F3"/>
            <w:tcMar>
              <w:top w:w="0" w:type="dxa"/>
              <w:left w:w="0" w:type="dxa"/>
              <w:bottom w:w="0" w:type="dxa"/>
              <w:right w:w="0" w:type="dxa"/>
            </w:tcMar>
          </w:tcPr>
          <w:p w14:paraId="0000098A"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8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527</w:t>
            </w:r>
          </w:p>
        </w:tc>
        <w:tc>
          <w:tcPr>
            <w:tcW w:w="6237" w:type="dxa"/>
            <w:shd w:val="clear" w:color="auto" w:fill="F3F3F3"/>
            <w:tcMar>
              <w:top w:w="0" w:type="dxa"/>
              <w:left w:w="0" w:type="dxa"/>
              <w:bottom w:w="0" w:type="dxa"/>
              <w:right w:w="0" w:type="dxa"/>
            </w:tcMar>
          </w:tcPr>
          <w:p w14:paraId="0000098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B (Cion-B)</w:t>
            </w:r>
          </w:p>
        </w:tc>
      </w:tr>
      <w:tr w:rsidR="00191D38" w14:paraId="7471E6AA" w14:textId="77777777">
        <w:trPr>
          <w:cantSplit/>
        </w:trPr>
        <w:tc>
          <w:tcPr>
            <w:tcW w:w="1701" w:type="dxa"/>
            <w:shd w:val="clear" w:color="auto" w:fill="E6E6E6"/>
            <w:tcMar>
              <w:top w:w="0" w:type="dxa"/>
              <w:left w:w="0" w:type="dxa"/>
              <w:bottom w:w="0" w:type="dxa"/>
              <w:right w:w="0" w:type="dxa"/>
            </w:tcMar>
          </w:tcPr>
          <w:p w14:paraId="0000098D"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8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528</w:t>
            </w:r>
          </w:p>
        </w:tc>
        <w:tc>
          <w:tcPr>
            <w:tcW w:w="6237" w:type="dxa"/>
            <w:shd w:val="clear" w:color="auto" w:fill="E6E6E6"/>
            <w:tcMar>
              <w:top w:w="0" w:type="dxa"/>
              <w:left w:w="0" w:type="dxa"/>
              <w:bottom w:w="0" w:type="dxa"/>
              <w:right w:w="0" w:type="dxa"/>
            </w:tcMar>
          </w:tcPr>
          <w:p w14:paraId="0000098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C (Cion-C)</w:t>
            </w:r>
          </w:p>
        </w:tc>
      </w:tr>
      <w:tr w:rsidR="00191D38" w14:paraId="50AB0A5B" w14:textId="77777777">
        <w:trPr>
          <w:cantSplit/>
        </w:trPr>
        <w:tc>
          <w:tcPr>
            <w:tcW w:w="1701" w:type="dxa"/>
            <w:shd w:val="clear" w:color="auto" w:fill="F3F3F3"/>
            <w:tcMar>
              <w:top w:w="0" w:type="dxa"/>
              <w:left w:w="0" w:type="dxa"/>
              <w:bottom w:w="0" w:type="dxa"/>
              <w:right w:w="0" w:type="dxa"/>
            </w:tcMar>
          </w:tcPr>
          <w:p w14:paraId="00000990"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9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529</w:t>
            </w:r>
          </w:p>
        </w:tc>
        <w:tc>
          <w:tcPr>
            <w:tcW w:w="6237" w:type="dxa"/>
            <w:shd w:val="clear" w:color="auto" w:fill="F3F3F3"/>
            <w:tcMar>
              <w:top w:w="0" w:type="dxa"/>
              <w:left w:w="0" w:type="dxa"/>
              <w:bottom w:w="0" w:type="dxa"/>
              <w:right w:w="0" w:type="dxa"/>
            </w:tcMar>
          </w:tcPr>
          <w:p w14:paraId="0000099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GeoOptics</w:t>
            </w:r>
            <w:proofErr w:type="spellEnd"/>
            <w:r>
              <w:rPr>
                <w:rFonts w:ascii="Arial" w:eastAsia="Arial" w:hAnsi="Arial" w:cs="Arial"/>
                <w:sz w:val="16"/>
                <w:szCs w:val="16"/>
              </w:rPr>
              <w:t xml:space="preserve"> Cion GNSS occultation receiver D (Cion-D)</w:t>
            </w:r>
          </w:p>
        </w:tc>
      </w:tr>
      <w:tr w:rsidR="00191D38" w14:paraId="4CB935FA" w14:textId="77777777">
        <w:trPr>
          <w:cantSplit/>
        </w:trPr>
        <w:tc>
          <w:tcPr>
            <w:tcW w:w="1701" w:type="dxa"/>
            <w:shd w:val="clear" w:color="auto" w:fill="E6E6E6"/>
            <w:tcMar>
              <w:top w:w="0" w:type="dxa"/>
              <w:left w:w="0" w:type="dxa"/>
              <w:bottom w:w="0" w:type="dxa"/>
              <w:right w:w="0" w:type="dxa"/>
            </w:tcMar>
          </w:tcPr>
          <w:p w14:paraId="00000993"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9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530</w:t>
            </w:r>
          </w:p>
        </w:tc>
        <w:tc>
          <w:tcPr>
            <w:tcW w:w="6237" w:type="dxa"/>
            <w:shd w:val="clear" w:color="auto" w:fill="E6E6E6"/>
            <w:tcMar>
              <w:top w:w="0" w:type="dxa"/>
              <w:left w:w="0" w:type="dxa"/>
              <w:bottom w:w="0" w:type="dxa"/>
              <w:right w:w="0" w:type="dxa"/>
            </w:tcMar>
          </w:tcPr>
          <w:p w14:paraId="0000099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A (SGNOS-A)</w:t>
            </w:r>
          </w:p>
        </w:tc>
      </w:tr>
      <w:tr w:rsidR="00191D38" w14:paraId="78588764" w14:textId="77777777">
        <w:trPr>
          <w:cantSplit/>
        </w:trPr>
        <w:tc>
          <w:tcPr>
            <w:tcW w:w="1701" w:type="dxa"/>
            <w:shd w:val="clear" w:color="auto" w:fill="F3F3F3"/>
            <w:tcMar>
              <w:top w:w="0" w:type="dxa"/>
              <w:left w:w="0" w:type="dxa"/>
              <w:bottom w:w="0" w:type="dxa"/>
              <w:right w:w="0" w:type="dxa"/>
            </w:tcMar>
          </w:tcPr>
          <w:p w14:paraId="00000996"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9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531</w:t>
            </w:r>
          </w:p>
        </w:tc>
        <w:tc>
          <w:tcPr>
            <w:tcW w:w="6237" w:type="dxa"/>
            <w:shd w:val="clear" w:color="auto" w:fill="F3F3F3"/>
            <w:tcMar>
              <w:top w:w="0" w:type="dxa"/>
              <w:left w:w="0" w:type="dxa"/>
              <w:bottom w:w="0" w:type="dxa"/>
              <w:right w:w="0" w:type="dxa"/>
            </w:tcMar>
          </w:tcPr>
          <w:p w14:paraId="0000099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B (SGNOS-B)</w:t>
            </w:r>
          </w:p>
        </w:tc>
      </w:tr>
      <w:tr w:rsidR="00191D38" w14:paraId="774F03C8" w14:textId="77777777">
        <w:trPr>
          <w:cantSplit/>
        </w:trPr>
        <w:tc>
          <w:tcPr>
            <w:tcW w:w="1701" w:type="dxa"/>
            <w:shd w:val="clear" w:color="auto" w:fill="E6E6E6"/>
            <w:tcMar>
              <w:top w:w="0" w:type="dxa"/>
              <w:left w:w="0" w:type="dxa"/>
              <w:bottom w:w="0" w:type="dxa"/>
              <w:right w:w="0" w:type="dxa"/>
            </w:tcMar>
          </w:tcPr>
          <w:p w14:paraId="00000999"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9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532</w:t>
            </w:r>
          </w:p>
        </w:tc>
        <w:tc>
          <w:tcPr>
            <w:tcW w:w="6237" w:type="dxa"/>
            <w:shd w:val="clear" w:color="auto" w:fill="E6E6E6"/>
            <w:tcMar>
              <w:top w:w="0" w:type="dxa"/>
              <w:left w:w="0" w:type="dxa"/>
              <w:bottom w:w="0" w:type="dxa"/>
              <w:right w:w="0" w:type="dxa"/>
            </w:tcMar>
          </w:tcPr>
          <w:p w14:paraId="0000099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C (SGNOS-C)</w:t>
            </w:r>
          </w:p>
        </w:tc>
      </w:tr>
      <w:tr w:rsidR="00191D38" w14:paraId="2D51049F" w14:textId="77777777">
        <w:trPr>
          <w:cantSplit/>
        </w:trPr>
        <w:tc>
          <w:tcPr>
            <w:tcW w:w="1701" w:type="dxa"/>
            <w:shd w:val="clear" w:color="auto" w:fill="F3F3F3"/>
            <w:tcMar>
              <w:top w:w="0" w:type="dxa"/>
              <w:left w:w="0" w:type="dxa"/>
              <w:bottom w:w="0" w:type="dxa"/>
              <w:right w:w="0" w:type="dxa"/>
            </w:tcMar>
          </w:tcPr>
          <w:p w14:paraId="0000099C"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9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533</w:t>
            </w:r>
          </w:p>
        </w:tc>
        <w:tc>
          <w:tcPr>
            <w:tcW w:w="6237" w:type="dxa"/>
            <w:shd w:val="clear" w:color="auto" w:fill="F3F3F3"/>
            <w:tcMar>
              <w:top w:w="0" w:type="dxa"/>
              <w:left w:w="0" w:type="dxa"/>
              <w:bottom w:w="0" w:type="dxa"/>
              <w:right w:w="0" w:type="dxa"/>
            </w:tcMar>
          </w:tcPr>
          <w:p w14:paraId="0000099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Spire global navigation satellite system occultation sounder D (SGNOS-D)</w:t>
            </w:r>
          </w:p>
        </w:tc>
      </w:tr>
      <w:tr w:rsidR="00191D38" w14:paraId="182B1012" w14:textId="77777777">
        <w:trPr>
          <w:cantSplit/>
        </w:trPr>
        <w:tc>
          <w:tcPr>
            <w:tcW w:w="1701" w:type="dxa"/>
            <w:shd w:val="clear" w:color="auto" w:fill="E6E6E6"/>
            <w:tcMar>
              <w:top w:w="0" w:type="dxa"/>
              <w:left w:w="0" w:type="dxa"/>
              <w:bottom w:w="0" w:type="dxa"/>
              <w:right w:w="0" w:type="dxa"/>
            </w:tcMar>
          </w:tcPr>
          <w:p w14:paraId="0000099F"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A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534</w:t>
            </w:r>
          </w:p>
        </w:tc>
        <w:tc>
          <w:tcPr>
            <w:tcW w:w="6237" w:type="dxa"/>
            <w:shd w:val="clear" w:color="auto" w:fill="E6E6E6"/>
            <w:tcMar>
              <w:top w:w="0" w:type="dxa"/>
              <w:left w:w="0" w:type="dxa"/>
              <w:bottom w:w="0" w:type="dxa"/>
              <w:right w:w="0" w:type="dxa"/>
            </w:tcMar>
          </w:tcPr>
          <w:p w14:paraId="000009A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Pyxis GNSS occultation receiver A (Pyxis-A)</w:t>
            </w:r>
          </w:p>
        </w:tc>
      </w:tr>
      <w:tr w:rsidR="00191D38" w14:paraId="471440E1" w14:textId="77777777">
        <w:trPr>
          <w:cantSplit/>
        </w:trPr>
        <w:tc>
          <w:tcPr>
            <w:tcW w:w="1701" w:type="dxa"/>
            <w:shd w:val="clear" w:color="auto" w:fill="F3F3F3"/>
            <w:tcMar>
              <w:top w:w="0" w:type="dxa"/>
              <w:left w:w="0" w:type="dxa"/>
              <w:bottom w:w="0" w:type="dxa"/>
              <w:right w:w="0" w:type="dxa"/>
            </w:tcMar>
          </w:tcPr>
          <w:p w14:paraId="000009A2"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A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535</w:t>
            </w:r>
          </w:p>
        </w:tc>
        <w:tc>
          <w:tcPr>
            <w:tcW w:w="6237" w:type="dxa"/>
            <w:shd w:val="clear" w:color="auto" w:fill="F3F3F3"/>
            <w:tcMar>
              <w:top w:w="0" w:type="dxa"/>
              <w:left w:w="0" w:type="dxa"/>
              <w:bottom w:w="0" w:type="dxa"/>
              <w:right w:w="0" w:type="dxa"/>
            </w:tcMar>
          </w:tcPr>
          <w:p w14:paraId="000009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PlanetiQ</w:t>
            </w:r>
            <w:proofErr w:type="spellEnd"/>
            <w:r>
              <w:rPr>
                <w:rFonts w:ascii="Arial" w:eastAsia="Arial" w:hAnsi="Arial" w:cs="Arial"/>
                <w:sz w:val="16"/>
                <w:szCs w:val="16"/>
              </w:rPr>
              <w:t xml:space="preserve"> Pyxis GNSS occultation receiver B (Pyxis-B)</w:t>
            </w:r>
          </w:p>
        </w:tc>
      </w:tr>
      <w:tr w:rsidR="00191D38" w14:paraId="6F09D65F" w14:textId="77777777">
        <w:trPr>
          <w:cantSplit/>
        </w:trPr>
        <w:tc>
          <w:tcPr>
            <w:tcW w:w="1701" w:type="dxa"/>
            <w:shd w:val="clear" w:color="auto" w:fill="E6E6E6"/>
            <w:tcMar>
              <w:top w:w="0" w:type="dxa"/>
              <w:left w:w="0" w:type="dxa"/>
              <w:bottom w:w="0" w:type="dxa"/>
              <w:right w:w="0" w:type="dxa"/>
            </w:tcMar>
          </w:tcPr>
          <w:p w14:paraId="000009A5"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6E6E6"/>
            <w:tcMar>
              <w:top w:w="0" w:type="dxa"/>
              <w:left w:w="0" w:type="dxa"/>
              <w:bottom w:w="0" w:type="dxa"/>
              <w:right w:w="0" w:type="dxa"/>
            </w:tcMar>
          </w:tcPr>
          <w:p w14:paraId="000009A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948</w:t>
            </w:r>
          </w:p>
        </w:tc>
        <w:tc>
          <w:tcPr>
            <w:tcW w:w="6237" w:type="dxa"/>
            <w:shd w:val="clear" w:color="auto" w:fill="E6E6E6"/>
            <w:tcMar>
              <w:top w:w="0" w:type="dxa"/>
              <w:left w:w="0" w:type="dxa"/>
              <w:bottom w:w="0" w:type="dxa"/>
              <w:right w:w="0" w:type="dxa"/>
            </w:tcMar>
          </w:tcPr>
          <w:p w14:paraId="000009A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Global positioning system occultation sensor (GPSOS)</w:t>
            </w:r>
          </w:p>
        </w:tc>
      </w:tr>
      <w:tr w:rsidR="00191D38" w14:paraId="6771E429" w14:textId="77777777">
        <w:trPr>
          <w:cantSplit/>
        </w:trPr>
        <w:tc>
          <w:tcPr>
            <w:tcW w:w="1701" w:type="dxa"/>
            <w:shd w:val="clear" w:color="auto" w:fill="F3F3F3"/>
            <w:tcMar>
              <w:top w:w="0" w:type="dxa"/>
              <w:left w:w="0" w:type="dxa"/>
              <w:bottom w:w="0" w:type="dxa"/>
              <w:right w:w="0" w:type="dxa"/>
            </w:tcMar>
          </w:tcPr>
          <w:p w14:paraId="000009A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A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958</w:t>
            </w:r>
          </w:p>
        </w:tc>
        <w:tc>
          <w:tcPr>
            <w:tcW w:w="6237" w:type="dxa"/>
            <w:shd w:val="clear" w:color="auto" w:fill="F3F3F3"/>
            <w:tcMar>
              <w:top w:w="0" w:type="dxa"/>
              <w:left w:w="0" w:type="dxa"/>
              <w:bottom w:w="0" w:type="dxa"/>
              <w:right w:w="0" w:type="dxa"/>
            </w:tcMar>
          </w:tcPr>
          <w:p w14:paraId="000009A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Global navigation satellite system occultation sounder (GNOS)</w:t>
            </w:r>
          </w:p>
        </w:tc>
      </w:tr>
    </w:tbl>
    <w:p w14:paraId="000009AB" w14:textId="77777777" w:rsidR="00191D38" w:rsidRDefault="00191D38">
      <w:pPr>
        <w:pStyle w:val="Heading3"/>
        <w:spacing w:before="0"/>
        <w:rPr>
          <w:rFonts w:ascii="Arial" w:eastAsia="Arial" w:hAnsi="Arial" w:cs="Arial"/>
        </w:rPr>
      </w:pPr>
      <w:bookmarkStart w:id="87" w:name="_heading=h.4f1mdlm" w:colFirst="0" w:colLast="0"/>
      <w:bookmarkEnd w:id="87"/>
    </w:p>
    <w:p w14:paraId="000009AC"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r>
        <w:rPr>
          <w:rFonts w:ascii="Arial" w:eastAsia="Arial" w:hAnsi="Arial" w:cs="Arial"/>
          <w:b/>
          <w:i/>
        </w:rPr>
        <w:t>Table 9. Diagnostic Identifier (Common Code Table C–?)</w:t>
      </w:r>
    </w:p>
    <w:tbl>
      <w:tblPr>
        <w:tblStyle w:val="ae"/>
        <w:tblW w:w="9072" w:type="dxa"/>
        <w:tblLayout w:type="fixed"/>
        <w:tblLook w:val="0000" w:firstRow="0" w:lastRow="0" w:firstColumn="0" w:lastColumn="0" w:noHBand="0" w:noVBand="0"/>
      </w:tblPr>
      <w:tblGrid>
        <w:gridCol w:w="1701"/>
        <w:gridCol w:w="1134"/>
        <w:gridCol w:w="6237"/>
      </w:tblGrid>
      <w:tr w:rsidR="00191D38" w14:paraId="174AD715" w14:textId="77777777">
        <w:trPr>
          <w:cantSplit/>
        </w:trPr>
        <w:tc>
          <w:tcPr>
            <w:tcW w:w="1701" w:type="dxa"/>
            <w:shd w:val="clear" w:color="auto" w:fill="94BD5E"/>
            <w:tcMar>
              <w:top w:w="0" w:type="dxa"/>
              <w:left w:w="0" w:type="dxa"/>
              <w:bottom w:w="0" w:type="dxa"/>
              <w:right w:w="0" w:type="dxa"/>
            </w:tcMar>
            <w:vAlign w:val="center"/>
          </w:tcPr>
          <w:p w14:paraId="000009A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1134" w:type="dxa"/>
            <w:shd w:val="clear" w:color="auto" w:fill="94BD5E"/>
            <w:tcMar>
              <w:top w:w="0" w:type="dxa"/>
              <w:left w:w="0" w:type="dxa"/>
              <w:bottom w:w="0" w:type="dxa"/>
              <w:right w:w="0" w:type="dxa"/>
            </w:tcMar>
          </w:tcPr>
          <w:p w14:paraId="000009AE"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Value</w:t>
            </w:r>
          </w:p>
        </w:tc>
        <w:tc>
          <w:tcPr>
            <w:tcW w:w="6237" w:type="dxa"/>
            <w:shd w:val="clear" w:color="auto" w:fill="94BD5E"/>
            <w:tcMar>
              <w:top w:w="0" w:type="dxa"/>
              <w:left w:w="0" w:type="dxa"/>
              <w:bottom w:w="0" w:type="dxa"/>
              <w:right w:w="0" w:type="dxa"/>
            </w:tcMar>
          </w:tcPr>
          <w:p w14:paraId="000009AF"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Diagnostic type</w:t>
            </w:r>
          </w:p>
        </w:tc>
      </w:tr>
      <w:tr w:rsidR="00191D38" w14:paraId="2D2A0078" w14:textId="77777777">
        <w:trPr>
          <w:cantSplit/>
        </w:trPr>
        <w:tc>
          <w:tcPr>
            <w:tcW w:w="1701" w:type="dxa"/>
            <w:shd w:val="clear" w:color="auto" w:fill="F3F3F3"/>
            <w:tcMar>
              <w:top w:w="0" w:type="dxa"/>
              <w:left w:w="0" w:type="dxa"/>
              <w:bottom w:w="0" w:type="dxa"/>
              <w:right w:w="0" w:type="dxa"/>
            </w:tcMar>
          </w:tcPr>
          <w:p w14:paraId="000009B0"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r>
              <w:rPr>
                <w:rFonts w:ascii="Arial" w:eastAsia="Arial" w:hAnsi="Arial" w:cs="Arial"/>
                <w:b/>
                <w:color w:val="0000FF"/>
                <w:sz w:val="16"/>
                <w:szCs w:val="16"/>
              </w:rPr>
              <w:t>0 08 027 (New)</w:t>
            </w:r>
          </w:p>
        </w:tc>
        <w:tc>
          <w:tcPr>
            <w:tcW w:w="1134" w:type="dxa"/>
            <w:shd w:val="clear" w:color="auto" w:fill="F3F3F3"/>
            <w:tcMar>
              <w:top w:w="0" w:type="dxa"/>
              <w:left w:w="0" w:type="dxa"/>
              <w:bottom w:w="0" w:type="dxa"/>
              <w:right w:w="0" w:type="dxa"/>
            </w:tcMar>
          </w:tcPr>
          <w:p w14:paraId="000009B1"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1</w:t>
            </w:r>
          </w:p>
        </w:tc>
        <w:tc>
          <w:tcPr>
            <w:tcW w:w="6237" w:type="dxa"/>
            <w:shd w:val="clear" w:color="auto" w:fill="F3F3F3"/>
            <w:tcMar>
              <w:top w:w="0" w:type="dxa"/>
              <w:left w:w="0" w:type="dxa"/>
              <w:bottom w:w="0" w:type="dxa"/>
              <w:right w:w="0" w:type="dxa"/>
            </w:tcMar>
          </w:tcPr>
          <w:p w14:paraId="000009B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Local spectral width as a fraction of bending angle</w:t>
            </w:r>
          </w:p>
        </w:tc>
      </w:tr>
      <w:tr w:rsidR="00191D38" w14:paraId="3F60CC24" w14:textId="77777777">
        <w:trPr>
          <w:cantSplit/>
        </w:trPr>
        <w:tc>
          <w:tcPr>
            <w:tcW w:w="1701" w:type="dxa"/>
            <w:shd w:val="clear" w:color="auto" w:fill="E0E0E0"/>
            <w:tcMar>
              <w:top w:w="0" w:type="dxa"/>
              <w:left w:w="0" w:type="dxa"/>
              <w:bottom w:w="0" w:type="dxa"/>
              <w:right w:w="0" w:type="dxa"/>
            </w:tcMar>
          </w:tcPr>
          <w:p w14:paraId="000009B3"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B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2</w:t>
            </w:r>
          </w:p>
        </w:tc>
        <w:tc>
          <w:tcPr>
            <w:tcW w:w="6237" w:type="dxa"/>
            <w:shd w:val="clear" w:color="auto" w:fill="E0E0E0"/>
            <w:tcMar>
              <w:top w:w="0" w:type="dxa"/>
              <w:left w:w="0" w:type="dxa"/>
              <w:bottom w:w="0" w:type="dxa"/>
              <w:right w:w="0" w:type="dxa"/>
            </w:tcMar>
          </w:tcPr>
          <w:p w14:paraId="000009B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Rényi</w:t>
            </w:r>
            <w:proofErr w:type="spellEnd"/>
            <w:r>
              <w:rPr>
                <w:rFonts w:ascii="Arial" w:eastAsia="Arial" w:hAnsi="Arial" w:cs="Arial"/>
                <w:sz w:val="16"/>
                <w:szCs w:val="16"/>
              </w:rPr>
              <w:t xml:space="preserve"> entropy</w:t>
            </w:r>
          </w:p>
        </w:tc>
      </w:tr>
      <w:tr w:rsidR="00191D38" w14:paraId="7F846507" w14:textId="77777777">
        <w:trPr>
          <w:cantSplit/>
        </w:trPr>
        <w:tc>
          <w:tcPr>
            <w:tcW w:w="1701" w:type="dxa"/>
            <w:shd w:val="clear" w:color="auto" w:fill="F3F3F3"/>
            <w:tcMar>
              <w:top w:w="0" w:type="dxa"/>
              <w:left w:w="0" w:type="dxa"/>
              <w:bottom w:w="0" w:type="dxa"/>
              <w:right w:w="0" w:type="dxa"/>
            </w:tcMar>
          </w:tcPr>
          <w:p w14:paraId="000009B6"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B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3</w:t>
            </w:r>
          </w:p>
        </w:tc>
        <w:tc>
          <w:tcPr>
            <w:tcW w:w="6237" w:type="dxa"/>
            <w:shd w:val="clear" w:color="auto" w:fill="F3F3F3"/>
            <w:tcMar>
              <w:top w:w="0" w:type="dxa"/>
              <w:left w:w="0" w:type="dxa"/>
              <w:bottom w:w="0" w:type="dxa"/>
              <w:right w:w="0" w:type="dxa"/>
            </w:tcMar>
          </w:tcPr>
          <w:p w14:paraId="000009B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bending angle difference - first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91D38" w14:paraId="1524C996" w14:textId="77777777">
        <w:trPr>
          <w:cantSplit/>
        </w:trPr>
        <w:tc>
          <w:tcPr>
            <w:tcW w:w="1701" w:type="dxa"/>
            <w:shd w:val="clear" w:color="auto" w:fill="E0E0E0"/>
            <w:tcMar>
              <w:top w:w="0" w:type="dxa"/>
              <w:left w:w="0" w:type="dxa"/>
              <w:bottom w:w="0" w:type="dxa"/>
              <w:right w:w="0" w:type="dxa"/>
            </w:tcMar>
          </w:tcPr>
          <w:p w14:paraId="000009B9"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B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4</w:t>
            </w:r>
          </w:p>
        </w:tc>
        <w:tc>
          <w:tcPr>
            <w:tcW w:w="6237" w:type="dxa"/>
            <w:shd w:val="clear" w:color="auto" w:fill="E0E0E0"/>
            <w:tcMar>
              <w:top w:w="0" w:type="dxa"/>
              <w:left w:w="0" w:type="dxa"/>
              <w:bottom w:w="0" w:type="dxa"/>
              <w:right w:w="0" w:type="dxa"/>
            </w:tcMar>
          </w:tcPr>
          <w:p w14:paraId="000009B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bending angle difference - second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91D38" w14:paraId="3F5645B3" w14:textId="77777777">
        <w:trPr>
          <w:cantSplit/>
        </w:trPr>
        <w:tc>
          <w:tcPr>
            <w:tcW w:w="1701" w:type="dxa"/>
            <w:shd w:val="clear" w:color="auto" w:fill="F3F3F3"/>
            <w:tcMar>
              <w:top w:w="0" w:type="dxa"/>
              <w:left w:w="0" w:type="dxa"/>
              <w:bottom w:w="0" w:type="dxa"/>
              <w:right w:w="0" w:type="dxa"/>
            </w:tcMar>
          </w:tcPr>
          <w:p w14:paraId="000009BC"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BD"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5</w:t>
            </w:r>
          </w:p>
        </w:tc>
        <w:tc>
          <w:tcPr>
            <w:tcW w:w="6237" w:type="dxa"/>
            <w:shd w:val="clear" w:color="auto" w:fill="F3F3F3"/>
            <w:tcMar>
              <w:top w:w="0" w:type="dxa"/>
              <w:left w:w="0" w:type="dxa"/>
              <w:bottom w:w="0" w:type="dxa"/>
              <w:right w:w="0" w:type="dxa"/>
            </w:tcMar>
          </w:tcPr>
          <w:p w14:paraId="000009B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refractivity difference - first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91D38" w14:paraId="6BBCC56F" w14:textId="77777777">
        <w:trPr>
          <w:cantSplit/>
        </w:trPr>
        <w:tc>
          <w:tcPr>
            <w:tcW w:w="1701" w:type="dxa"/>
            <w:shd w:val="clear" w:color="auto" w:fill="E0E0E0"/>
            <w:tcMar>
              <w:top w:w="0" w:type="dxa"/>
              <w:left w:w="0" w:type="dxa"/>
              <w:bottom w:w="0" w:type="dxa"/>
              <w:right w:w="0" w:type="dxa"/>
            </w:tcMar>
          </w:tcPr>
          <w:p w14:paraId="000009BF"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C0"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6</w:t>
            </w:r>
          </w:p>
        </w:tc>
        <w:tc>
          <w:tcPr>
            <w:tcW w:w="6237" w:type="dxa"/>
            <w:shd w:val="clear" w:color="auto" w:fill="E0E0E0"/>
            <w:tcMar>
              <w:top w:w="0" w:type="dxa"/>
              <w:left w:w="0" w:type="dxa"/>
              <w:bottom w:w="0" w:type="dxa"/>
              <w:right w:w="0" w:type="dxa"/>
            </w:tcMar>
          </w:tcPr>
          <w:p w14:paraId="000009C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 xml:space="preserve">Fractional refractivity difference - second </w:t>
            </w:r>
            <w:proofErr w:type="spellStart"/>
            <w:r>
              <w:rPr>
                <w:rFonts w:ascii="Arial" w:eastAsia="Arial" w:hAnsi="Arial" w:cs="Arial"/>
                <w:sz w:val="16"/>
                <w:szCs w:val="16"/>
              </w:rPr>
              <w:t>asphericity</w:t>
            </w:r>
            <w:proofErr w:type="spellEnd"/>
            <w:r>
              <w:rPr>
                <w:rFonts w:ascii="Arial" w:eastAsia="Arial" w:hAnsi="Arial" w:cs="Arial"/>
                <w:sz w:val="16"/>
                <w:szCs w:val="16"/>
              </w:rPr>
              <w:t xml:space="preserve"> component</w:t>
            </w:r>
          </w:p>
        </w:tc>
      </w:tr>
      <w:tr w:rsidR="00191D38" w14:paraId="43EF1242" w14:textId="77777777">
        <w:trPr>
          <w:cantSplit/>
        </w:trPr>
        <w:tc>
          <w:tcPr>
            <w:tcW w:w="1701" w:type="dxa"/>
            <w:shd w:val="clear" w:color="auto" w:fill="F3F3F3"/>
            <w:tcMar>
              <w:top w:w="0" w:type="dxa"/>
              <w:left w:w="0" w:type="dxa"/>
              <w:bottom w:w="0" w:type="dxa"/>
              <w:right w:w="0" w:type="dxa"/>
            </w:tcMar>
          </w:tcPr>
          <w:p w14:paraId="000009C2"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F3F3F3"/>
            <w:tcMar>
              <w:top w:w="0" w:type="dxa"/>
              <w:left w:w="0" w:type="dxa"/>
              <w:bottom w:w="0" w:type="dxa"/>
              <w:right w:w="0" w:type="dxa"/>
            </w:tcMar>
          </w:tcPr>
          <w:p w14:paraId="000009C3"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7</w:t>
            </w:r>
          </w:p>
        </w:tc>
        <w:tc>
          <w:tcPr>
            <w:tcW w:w="6237" w:type="dxa"/>
            <w:shd w:val="clear" w:color="auto" w:fill="F3F3F3"/>
            <w:tcMar>
              <w:top w:w="0" w:type="dxa"/>
              <w:left w:w="0" w:type="dxa"/>
              <w:bottom w:w="0" w:type="dxa"/>
              <w:right w:w="0" w:type="dxa"/>
            </w:tcMar>
          </w:tcPr>
          <w:p w14:paraId="000009C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Estimated systematic error as a fraction of bending angle</w:t>
            </w:r>
          </w:p>
        </w:tc>
      </w:tr>
      <w:tr w:rsidR="00191D38" w14:paraId="459C4D36" w14:textId="77777777">
        <w:trPr>
          <w:cantSplit/>
        </w:trPr>
        <w:tc>
          <w:tcPr>
            <w:tcW w:w="1701" w:type="dxa"/>
            <w:shd w:val="clear" w:color="auto" w:fill="E0E0E0"/>
            <w:tcMar>
              <w:top w:w="0" w:type="dxa"/>
              <w:left w:w="0" w:type="dxa"/>
              <w:bottom w:w="0" w:type="dxa"/>
              <w:right w:w="0" w:type="dxa"/>
            </w:tcMar>
          </w:tcPr>
          <w:p w14:paraId="000009C5"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C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8</w:t>
            </w:r>
          </w:p>
        </w:tc>
        <w:tc>
          <w:tcPr>
            <w:tcW w:w="6237" w:type="dxa"/>
            <w:shd w:val="clear" w:color="auto" w:fill="E0E0E0"/>
            <w:tcMar>
              <w:top w:w="0" w:type="dxa"/>
              <w:left w:w="0" w:type="dxa"/>
              <w:bottom w:w="0" w:type="dxa"/>
              <w:right w:w="0" w:type="dxa"/>
            </w:tcMar>
          </w:tcPr>
          <w:p w14:paraId="000009C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Estimated systematic error as a fraction of refractivity</w:t>
            </w:r>
          </w:p>
        </w:tc>
      </w:tr>
      <w:tr w:rsidR="00191D38" w14:paraId="184AE54A" w14:textId="77777777">
        <w:trPr>
          <w:cantSplit/>
        </w:trPr>
        <w:tc>
          <w:tcPr>
            <w:tcW w:w="1701" w:type="dxa"/>
            <w:shd w:val="clear" w:color="auto" w:fill="E0E0E0"/>
            <w:tcMar>
              <w:top w:w="0" w:type="dxa"/>
              <w:left w:w="0" w:type="dxa"/>
              <w:bottom w:w="0" w:type="dxa"/>
              <w:right w:w="0" w:type="dxa"/>
            </w:tcMar>
          </w:tcPr>
          <w:p w14:paraId="000009C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1134" w:type="dxa"/>
            <w:shd w:val="clear" w:color="auto" w:fill="E0E0E0"/>
            <w:tcMar>
              <w:top w:w="0" w:type="dxa"/>
              <w:left w:w="0" w:type="dxa"/>
              <w:bottom w:w="0" w:type="dxa"/>
              <w:right w:w="0" w:type="dxa"/>
            </w:tcMar>
          </w:tcPr>
          <w:p w14:paraId="000009C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9</w:t>
            </w:r>
          </w:p>
        </w:tc>
        <w:tc>
          <w:tcPr>
            <w:tcW w:w="6237" w:type="dxa"/>
            <w:shd w:val="clear" w:color="auto" w:fill="E0E0E0"/>
            <w:tcMar>
              <w:top w:w="0" w:type="dxa"/>
              <w:left w:w="0" w:type="dxa"/>
              <w:bottom w:w="0" w:type="dxa"/>
              <w:right w:w="0" w:type="dxa"/>
            </w:tcMar>
          </w:tcPr>
          <w:p w14:paraId="000009C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Observation-to-background weighting ratio</w:t>
            </w:r>
          </w:p>
        </w:tc>
      </w:tr>
    </w:tbl>
    <w:p w14:paraId="000009CB" w14:textId="77777777" w:rsidR="00191D38" w:rsidRDefault="00191D38">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00009CC" w14:textId="77777777" w:rsidR="00191D38" w:rsidRDefault="00000000">
      <w:pPr>
        <w:pStyle w:val="Heading3"/>
        <w:numPr>
          <w:ilvl w:val="2"/>
          <w:numId w:val="15"/>
        </w:numPr>
      </w:pPr>
      <w:bookmarkStart w:id="88" w:name="_heading=h.2u6wntf" w:colFirst="0" w:colLast="0"/>
      <w:bookmarkEnd w:id="88"/>
      <w:r>
        <w:lastRenderedPageBreak/>
        <w:t>Quality Flags</w:t>
      </w:r>
    </w:p>
    <w:p w14:paraId="000009CD"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BUFR Quality Flags for RO (descriptor</w:t>
      </w:r>
      <w:r>
        <w:rPr>
          <w:rFonts w:ascii="Arial" w:eastAsia="Arial" w:hAnsi="Arial" w:cs="Arial"/>
          <w:b/>
        </w:rPr>
        <w:t xml:space="preserve"> </w:t>
      </w:r>
      <w:r>
        <w:rPr>
          <w:rFonts w:ascii="Arial" w:eastAsia="Arial" w:hAnsi="Arial" w:cs="Arial"/>
          <w:b/>
          <w:color w:val="3366FF"/>
        </w:rPr>
        <w:t>0 33 039</w:t>
      </w:r>
      <w:r>
        <w:rPr>
          <w:rFonts w:ascii="Arial" w:eastAsia="Arial" w:hAnsi="Arial" w:cs="Arial"/>
        </w:rPr>
        <w:t xml:space="preserve">, see Table 9) are defined as generically as possible so as to be mission and processing algorithm independent. The general philosophy is that if a bit is clear (unset or zero) this is ‘normal’, and if set (unity) then ‘not normal’; note that the latter condition does not necessarily imply poor data. We retain some spare ‘reserved’ bits for future quality information. Note that BUFR defines the order of bit flags as 'left to right' (i.e. the order that bits are transmitted). </w:t>
      </w:r>
      <w:r>
        <w:rPr>
          <w:rFonts w:ascii="Arial" w:eastAsia="Arial" w:hAnsi="Arial" w:cs="Arial"/>
          <w:i/>
        </w:rPr>
        <w:t>This convention is the opposite of that used for most computer definitions, where bit 1 (or bit 0) is 'rightmost' or least significant bit</w:t>
      </w:r>
      <w:r>
        <w:rPr>
          <w:rFonts w:ascii="Arial" w:eastAsia="Arial" w:hAnsi="Arial" w:cs="Arial"/>
        </w:rPr>
        <w:t>.</w:t>
      </w:r>
    </w:p>
    <w:p w14:paraId="000009C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9CF"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Note that bit 1 is a summary bit and should be set if one or more certain other bits are set, and clear if all of those other bits are clear.</w:t>
      </w:r>
    </w:p>
    <w:p w14:paraId="000009D0"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9D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Ultimately, the exact reason for the setting of these flag bits is algorithm-dependent, and therefore need to be defined and published by the processing centre in association with the unique combination of Originating (processing) Centre and Software ID parameters. It is for the user to take action (or not) on these flags in the light of experience.</w:t>
      </w:r>
    </w:p>
    <w:p w14:paraId="000009D2"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9D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89" w:name="_heading=h.19c6y18" w:colFirst="0" w:colLast="0"/>
      <w:bookmarkEnd w:id="89"/>
      <w:r>
        <w:rPr>
          <w:rFonts w:ascii="Arial" w:eastAsia="Arial" w:hAnsi="Arial" w:cs="Arial"/>
          <w:b/>
          <w:i/>
        </w:rPr>
        <w:t>Table 9. Quality Flags for RO Data (16-bit Flag Table)</w:t>
      </w:r>
    </w:p>
    <w:tbl>
      <w:tblPr>
        <w:tblStyle w:val="af"/>
        <w:tblW w:w="9177" w:type="dxa"/>
        <w:jc w:val="center"/>
        <w:tblLayout w:type="fixed"/>
        <w:tblLook w:val="0000" w:firstRow="0" w:lastRow="0" w:firstColumn="0" w:lastColumn="0" w:noHBand="0" w:noVBand="0"/>
      </w:tblPr>
      <w:tblGrid>
        <w:gridCol w:w="986"/>
        <w:gridCol w:w="873"/>
        <w:gridCol w:w="3659"/>
        <w:gridCol w:w="3659"/>
      </w:tblGrid>
      <w:tr w:rsidR="00191D38" w14:paraId="0C4B051A" w14:textId="77777777">
        <w:trPr>
          <w:cantSplit/>
          <w:jc w:val="center"/>
        </w:trPr>
        <w:tc>
          <w:tcPr>
            <w:tcW w:w="986" w:type="dxa"/>
            <w:shd w:val="clear" w:color="auto" w:fill="98E36F"/>
            <w:tcMar>
              <w:top w:w="0" w:type="dxa"/>
              <w:left w:w="0" w:type="dxa"/>
              <w:bottom w:w="0" w:type="dxa"/>
              <w:right w:w="0" w:type="dxa"/>
            </w:tcMar>
            <w:vAlign w:val="center"/>
          </w:tcPr>
          <w:p w14:paraId="000009D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Descriptor</w:t>
            </w:r>
          </w:p>
        </w:tc>
        <w:tc>
          <w:tcPr>
            <w:tcW w:w="873" w:type="dxa"/>
            <w:shd w:val="clear" w:color="auto" w:fill="94BD5E"/>
            <w:tcMar>
              <w:top w:w="0" w:type="dxa"/>
              <w:left w:w="0" w:type="dxa"/>
              <w:bottom w:w="0" w:type="dxa"/>
              <w:right w:w="0" w:type="dxa"/>
            </w:tcMar>
            <w:vAlign w:val="center"/>
          </w:tcPr>
          <w:p w14:paraId="000009D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Bit</w:t>
            </w:r>
          </w:p>
        </w:tc>
        <w:tc>
          <w:tcPr>
            <w:tcW w:w="3659" w:type="dxa"/>
            <w:shd w:val="clear" w:color="auto" w:fill="94BD5E"/>
            <w:tcMar>
              <w:top w:w="0" w:type="dxa"/>
              <w:left w:w="0" w:type="dxa"/>
              <w:bottom w:w="0" w:type="dxa"/>
              <w:right w:w="0" w:type="dxa"/>
            </w:tcMar>
          </w:tcPr>
          <w:p w14:paraId="000009D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Meaning when clear</w:t>
            </w:r>
          </w:p>
        </w:tc>
        <w:tc>
          <w:tcPr>
            <w:tcW w:w="3659" w:type="dxa"/>
            <w:shd w:val="clear" w:color="auto" w:fill="94BD5E"/>
            <w:tcMar>
              <w:top w:w="0" w:type="dxa"/>
              <w:left w:w="0" w:type="dxa"/>
              <w:bottom w:w="0" w:type="dxa"/>
              <w:right w:w="0" w:type="dxa"/>
            </w:tcMar>
          </w:tcPr>
          <w:p w14:paraId="000009D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Meaning when set</w:t>
            </w:r>
          </w:p>
        </w:tc>
      </w:tr>
      <w:tr w:rsidR="00191D38" w14:paraId="6BDAE6C6" w14:textId="77777777">
        <w:trPr>
          <w:cantSplit/>
          <w:jc w:val="center"/>
        </w:trPr>
        <w:tc>
          <w:tcPr>
            <w:tcW w:w="986" w:type="dxa"/>
            <w:shd w:val="clear" w:color="auto" w:fill="F3F3F3"/>
            <w:tcMar>
              <w:top w:w="0" w:type="dxa"/>
              <w:left w:w="0" w:type="dxa"/>
              <w:bottom w:w="0" w:type="dxa"/>
              <w:right w:w="0" w:type="dxa"/>
            </w:tcMar>
          </w:tcPr>
          <w:p w14:paraId="000009D8" w14:textId="77777777" w:rsidR="00191D38" w:rsidRDefault="00000000">
            <w:pPr>
              <w:widowControl/>
              <w:pBdr>
                <w:top w:val="nil"/>
                <w:left w:val="nil"/>
                <w:bottom w:val="nil"/>
                <w:right w:val="nil"/>
                <w:between w:val="nil"/>
              </w:pBdr>
              <w:spacing w:line="240" w:lineRule="auto"/>
              <w:jc w:val="center"/>
              <w:rPr>
                <w:rFonts w:ascii="Arial" w:eastAsia="Arial" w:hAnsi="Arial" w:cs="Arial"/>
                <w:b/>
                <w:color w:val="0000FF"/>
                <w:sz w:val="16"/>
                <w:szCs w:val="16"/>
              </w:rPr>
            </w:pPr>
            <w:sdt>
              <w:sdtPr>
                <w:tag w:val="goog_rdk_41"/>
                <w:id w:val="1780374360"/>
              </w:sdtPr>
              <w:sdtContent>
                <w:commentRangeStart w:id="90"/>
              </w:sdtContent>
            </w:sdt>
            <w:r>
              <w:rPr>
                <w:rFonts w:ascii="Arial" w:eastAsia="Arial" w:hAnsi="Arial" w:cs="Arial"/>
                <w:b/>
                <w:color w:val="0000FF"/>
                <w:sz w:val="16"/>
                <w:szCs w:val="16"/>
              </w:rPr>
              <w:t>0 33 039</w:t>
            </w:r>
            <w:commentRangeEnd w:id="90"/>
            <w:r>
              <w:commentReference w:id="90"/>
            </w:r>
          </w:p>
        </w:tc>
        <w:tc>
          <w:tcPr>
            <w:tcW w:w="873" w:type="dxa"/>
            <w:shd w:val="clear" w:color="auto" w:fill="F3F3F3"/>
            <w:tcMar>
              <w:top w:w="0" w:type="dxa"/>
              <w:left w:w="0" w:type="dxa"/>
              <w:bottom w:w="0" w:type="dxa"/>
              <w:right w:w="0" w:type="dxa"/>
            </w:tcMar>
          </w:tcPr>
          <w:p w14:paraId="000009D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w:t>
            </w:r>
          </w:p>
        </w:tc>
        <w:tc>
          <w:tcPr>
            <w:tcW w:w="3659" w:type="dxa"/>
            <w:shd w:val="clear" w:color="auto" w:fill="F3F3F3"/>
            <w:tcMar>
              <w:top w:w="0" w:type="dxa"/>
              <w:left w:w="0" w:type="dxa"/>
              <w:bottom w:w="0" w:type="dxa"/>
              <w:right w:w="0" w:type="dxa"/>
            </w:tcMar>
          </w:tcPr>
          <w:p w14:paraId="000009D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Nominal quality</w:t>
            </w:r>
          </w:p>
        </w:tc>
        <w:tc>
          <w:tcPr>
            <w:tcW w:w="3659" w:type="dxa"/>
            <w:shd w:val="clear" w:color="auto" w:fill="F3F3F3"/>
            <w:tcMar>
              <w:top w:w="0" w:type="dxa"/>
              <w:left w:w="0" w:type="dxa"/>
              <w:bottom w:w="0" w:type="dxa"/>
              <w:right w:w="0" w:type="dxa"/>
            </w:tcMar>
          </w:tcPr>
          <w:p w14:paraId="000009D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Non-nominal quality</w:t>
            </w:r>
          </w:p>
        </w:tc>
      </w:tr>
      <w:tr w:rsidR="00191D38" w14:paraId="47D43303" w14:textId="77777777">
        <w:trPr>
          <w:cantSplit/>
          <w:jc w:val="center"/>
        </w:trPr>
        <w:tc>
          <w:tcPr>
            <w:tcW w:w="986" w:type="dxa"/>
            <w:shd w:val="clear" w:color="auto" w:fill="E0E0E0"/>
            <w:tcMar>
              <w:top w:w="0" w:type="dxa"/>
              <w:left w:w="0" w:type="dxa"/>
              <w:bottom w:w="0" w:type="dxa"/>
              <w:right w:w="0" w:type="dxa"/>
            </w:tcMar>
          </w:tcPr>
          <w:p w14:paraId="000009DC"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D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w:t>
            </w:r>
          </w:p>
        </w:tc>
        <w:tc>
          <w:tcPr>
            <w:tcW w:w="3659" w:type="dxa"/>
            <w:shd w:val="clear" w:color="auto" w:fill="E0E0E0"/>
            <w:tcMar>
              <w:top w:w="0" w:type="dxa"/>
              <w:left w:w="0" w:type="dxa"/>
              <w:bottom w:w="0" w:type="dxa"/>
              <w:right w:w="0" w:type="dxa"/>
            </w:tcMar>
          </w:tcPr>
          <w:p w14:paraId="000009D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NRT product</w:t>
            </w:r>
          </w:p>
        </w:tc>
        <w:tc>
          <w:tcPr>
            <w:tcW w:w="3659" w:type="dxa"/>
            <w:shd w:val="clear" w:color="auto" w:fill="E0E0E0"/>
            <w:tcMar>
              <w:top w:w="0" w:type="dxa"/>
              <w:left w:w="0" w:type="dxa"/>
              <w:bottom w:w="0" w:type="dxa"/>
              <w:right w:w="0" w:type="dxa"/>
            </w:tcMar>
          </w:tcPr>
          <w:p w14:paraId="000009D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Offline product</w:t>
            </w:r>
          </w:p>
        </w:tc>
      </w:tr>
      <w:tr w:rsidR="00191D38" w14:paraId="32B5E84F" w14:textId="77777777">
        <w:trPr>
          <w:cantSplit/>
          <w:jc w:val="center"/>
        </w:trPr>
        <w:tc>
          <w:tcPr>
            <w:tcW w:w="986" w:type="dxa"/>
            <w:shd w:val="clear" w:color="auto" w:fill="F3F3F3"/>
            <w:tcMar>
              <w:top w:w="0" w:type="dxa"/>
              <w:left w:w="0" w:type="dxa"/>
              <w:bottom w:w="0" w:type="dxa"/>
              <w:right w:w="0" w:type="dxa"/>
            </w:tcMar>
          </w:tcPr>
          <w:p w14:paraId="000009E0"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E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w:t>
            </w:r>
          </w:p>
        </w:tc>
        <w:tc>
          <w:tcPr>
            <w:tcW w:w="3659" w:type="dxa"/>
            <w:shd w:val="clear" w:color="auto" w:fill="F3F3F3"/>
            <w:tcMar>
              <w:top w:w="0" w:type="dxa"/>
              <w:left w:w="0" w:type="dxa"/>
              <w:bottom w:w="0" w:type="dxa"/>
              <w:right w:w="0" w:type="dxa"/>
            </w:tcMar>
          </w:tcPr>
          <w:p w14:paraId="000009E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Descending occultation</w:t>
            </w:r>
          </w:p>
        </w:tc>
        <w:tc>
          <w:tcPr>
            <w:tcW w:w="3659" w:type="dxa"/>
            <w:shd w:val="clear" w:color="auto" w:fill="F3F3F3"/>
            <w:tcMar>
              <w:top w:w="0" w:type="dxa"/>
              <w:left w:w="0" w:type="dxa"/>
              <w:bottom w:w="0" w:type="dxa"/>
              <w:right w:w="0" w:type="dxa"/>
            </w:tcMar>
          </w:tcPr>
          <w:p w14:paraId="000009E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Ascending occultation</w:t>
            </w:r>
          </w:p>
        </w:tc>
      </w:tr>
      <w:tr w:rsidR="00191D38" w14:paraId="079DFFF6" w14:textId="77777777">
        <w:trPr>
          <w:cantSplit/>
          <w:jc w:val="center"/>
        </w:trPr>
        <w:tc>
          <w:tcPr>
            <w:tcW w:w="986" w:type="dxa"/>
            <w:shd w:val="clear" w:color="auto" w:fill="E0E0E0"/>
            <w:tcMar>
              <w:top w:w="0" w:type="dxa"/>
              <w:left w:w="0" w:type="dxa"/>
              <w:bottom w:w="0" w:type="dxa"/>
              <w:right w:w="0" w:type="dxa"/>
            </w:tcMar>
          </w:tcPr>
          <w:p w14:paraId="000009E4"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E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4</w:t>
            </w:r>
          </w:p>
        </w:tc>
        <w:tc>
          <w:tcPr>
            <w:tcW w:w="3659" w:type="dxa"/>
            <w:shd w:val="clear" w:color="auto" w:fill="E0E0E0"/>
            <w:tcMar>
              <w:top w:w="0" w:type="dxa"/>
              <w:left w:w="0" w:type="dxa"/>
              <w:bottom w:w="0" w:type="dxa"/>
              <w:right w:w="0" w:type="dxa"/>
            </w:tcMar>
          </w:tcPr>
          <w:p w14:paraId="000009E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Excess Phase processing nominal</w:t>
            </w:r>
          </w:p>
        </w:tc>
        <w:tc>
          <w:tcPr>
            <w:tcW w:w="3659" w:type="dxa"/>
            <w:shd w:val="clear" w:color="auto" w:fill="E0E0E0"/>
            <w:tcMar>
              <w:top w:w="0" w:type="dxa"/>
              <w:left w:w="0" w:type="dxa"/>
              <w:bottom w:w="0" w:type="dxa"/>
              <w:right w:w="0" w:type="dxa"/>
            </w:tcMar>
          </w:tcPr>
          <w:p w14:paraId="000009E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Excess Phase processing non-nominal</w:t>
            </w:r>
          </w:p>
        </w:tc>
      </w:tr>
      <w:tr w:rsidR="00191D38" w14:paraId="53712B00" w14:textId="77777777">
        <w:trPr>
          <w:cantSplit/>
          <w:jc w:val="center"/>
        </w:trPr>
        <w:tc>
          <w:tcPr>
            <w:tcW w:w="986" w:type="dxa"/>
            <w:shd w:val="clear" w:color="auto" w:fill="F3F3F3"/>
            <w:tcMar>
              <w:top w:w="0" w:type="dxa"/>
              <w:left w:w="0" w:type="dxa"/>
              <w:bottom w:w="0" w:type="dxa"/>
              <w:right w:w="0" w:type="dxa"/>
            </w:tcMar>
          </w:tcPr>
          <w:p w14:paraId="000009E8"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E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5</w:t>
            </w:r>
          </w:p>
        </w:tc>
        <w:tc>
          <w:tcPr>
            <w:tcW w:w="3659" w:type="dxa"/>
            <w:shd w:val="clear" w:color="auto" w:fill="F3F3F3"/>
            <w:tcMar>
              <w:top w:w="0" w:type="dxa"/>
              <w:left w:w="0" w:type="dxa"/>
              <w:bottom w:w="0" w:type="dxa"/>
              <w:right w:w="0" w:type="dxa"/>
            </w:tcMar>
          </w:tcPr>
          <w:p w14:paraId="000009E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Bending Angle processing nominal</w:t>
            </w:r>
          </w:p>
        </w:tc>
        <w:tc>
          <w:tcPr>
            <w:tcW w:w="3659" w:type="dxa"/>
            <w:shd w:val="clear" w:color="auto" w:fill="F3F3F3"/>
            <w:tcMar>
              <w:top w:w="0" w:type="dxa"/>
              <w:left w:w="0" w:type="dxa"/>
              <w:bottom w:w="0" w:type="dxa"/>
              <w:right w:w="0" w:type="dxa"/>
            </w:tcMar>
          </w:tcPr>
          <w:p w14:paraId="000009E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Bending Angle processing non-nominal</w:t>
            </w:r>
          </w:p>
        </w:tc>
      </w:tr>
      <w:tr w:rsidR="00191D38" w14:paraId="378B8667" w14:textId="77777777">
        <w:trPr>
          <w:cantSplit/>
          <w:jc w:val="center"/>
        </w:trPr>
        <w:tc>
          <w:tcPr>
            <w:tcW w:w="986" w:type="dxa"/>
            <w:shd w:val="clear" w:color="auto" w:fill="E0E0E0"/>
            <w:tcMar>
              <w:top w:w="0" w:type="dxa"/>
              <w:left w:w="0" w:type="dxa"/>
              <w:bottom w:w="0" w:type="dxa"/>
              <w:right w:w="0" w:type="dxa"/>
            </w:tcMar>
          </w:tcPr>
          <w:p w14:paraId="000009EC"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E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6</w:t>
            </w:r>
          </w:p>
        </w:tc>
        <w:tc>
          <w:tcPr>
            <w:tcW w:w="3659" w:type="dxa"/>
            <w:shd w:val="clear" w:color="auto" w:fill="E0E0E0"/>
            <w:tcMar>
              <w:top w:w="0" w:type="dxa"/>
              <w:left w:w="0" w:type="dxa"/>
              <w:bottom w:w="0" w:type="dxa"/>
              <w:right w:w="0" w:type="dxa"/>
            </w:tcMar>
          </w:tcPr>
          <w:p w14:paraId="000009E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Refractivity processing nominal</w:t>
            </w:r>
          </w:p>
        </w:tc>
        <w:tc>
          <w:tcPr>
            <w:tcW w:w="3659" w:type="dxa"/>
            <w:shd w:val="clear" w:color="auto" w:fill="E0E0E0"/>
            <w:tcMar>
              <w:top w:w="0" w:type="dxa"/>
              <w:left w:w="0" w:type="dxa"/>
              <w:bottom w:w="0" w:type="dxa"/>
              <w:right w:w="0" w:type="dxa"/>
            </w:tcMar>
          </w:tcPr>
          <w:p w14:paraId="000009E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Refractivity processing non-nominal</w:t>
            </w:r>
          </w:p>
        </w:tc>
      </w:tr>
      <w:tr w:rsidR="00191D38" w14:paraId="7EAFEA5E" w14:textId="77777777">
        <w:trPr>
          <w:cantSplit/>
          <w:jc w:val="center"/>
        </w:trPr>
        <w:tc>
          <w:tcPr>
            <w:tcW w:w="986" w:type="dxa"/>
            <w:shd w:val="clear" w:color="auto" w:fill="F3F3F3"/>
            <w:tcMar>
              <w:top w:w="0" w:type="dxa"/>
              <w:left w:w="0" w:type="dxa"/>
              <w:bottom w:w="0" w:type="dxa"/>
              <w:right w:w="0" w:type="dxa"/>
            </w:tcMar>
          </w:tcPr>
          <w:p w14:paraId="000009F0"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F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7</w:t>
            </w:r>
          </w:p>
        </w:tc>
        <w:tc>
          <w:tcPr>
            <w:tcW w:w="3659" w:type="dxa"/>
            <w:shd w:val="clear" w:color="auto" w:fill="F3F3F3"/>
            <w:tcMar>
              <w:top w:w="0" w:type="dxa"/>
              <w:left w:w="0" w:type="dxa"/>
              <w:bottom w:w="0" w:type="dxa"/>
              <w:right w:w="0" w:type="dxa"/>
            </w:tcMar>
          </w:tcPr>
          <w:p w14:paraId="000009F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Meteorological processing nominal</w:t>
            </w:r>
          </w:p>
        </w:tc>
        <w:tc>
          <w:tcPr>
            <w:tcW w:w="3659" w:type="dxa"/>
            <w:shd w:val="clear" w:color="auto" w:fill="F3F3F3"/>
            <w:tcMar>
              <w:top w:w="0" w:type="dxa"/>
              <w:left w:w="0" w:type="dxa"/>
              <w:bottom w:w="0" w:type="dxa"/>
              <w:right w:w="0" w:type="dxa"/>
            </w:tcMar>
          </w:tcPr>
          <w:p w14:paraId="000009F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Meteorological processing non-nominal</w:t>
            </w:r>
          </w:p>
        </w:tc>
      </w:tr>
      <w:tr w:rsidR="00191D38" w14:paraId="3DBF06E5" w14:textId="77777777">
        <w:trPr>
          <w:cantSplit/>
          <w:jc w:val="center"/>
        </w:trPr>
        <w:tc>
          <w:tcPr>
            <w:tcW w:w="986" w:type="dxa"/>
            <w:shd w:val="clear" w:color="auto" w:fill="E0E0E0"/>
            <w:tcMar>
              <w:top w:w="0" w:type="dxa"/>
              <w:left w:w="0" w:type="dxa"/>
              <w:bottom w:w="0" w:type="dxa"/>
              <w:right w:w="0" w:type="dxa"/>
            </w:tcMar>
          </w:tcPr>
          <w:p w14:paraId="000009F4"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F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8</w:t>
            </w:r>
          </w:p>
        </w:tc>
        <w:tc>
          <w:tcPr>
            <w:tcW w:w="3659" w:type="dxa"/>
            <w:shd w:val="clear" w:color="auto" w:fill="E0E0E0"/>
            <w:tcMar>
              <w:top w:w="0" w:type="dxa"/>
              <w:left w:w="0" w:type="dxa"/>
              <w:bottom w:w="0" w:type="dxa"/>
              <w:right w:w="0" w:type="dxa"/>
            </w:tcMar>
          </w:tcPr>
          <w:p w14:paraId="000009F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Closed loop data only used</w:t>
            </w:r>
          </w:p>
        </w:tc>
        <w:tc>
          <w:tcPr>
            <w:tcW w:w="3659" w:type="dxa"/>
            <w:shd w:val="clear" w:color="auto" w:fill="E0E0E0"/>
            <w:tcMar>
              <w:top w:w="0" w:type="dxa"/>
              <w:left w:w="0" w:type="dxa"/>
              <w:bottom w:w="0" w:type="dxa"/>
              <w:right w:w="0" w:type="dxa"/>
            </w:tcMar>
          </w:tcPr>
          <w:p w14:paraId="000009F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Open loop data included</w:t>
            </w:r>
          </w:p>
        </w:tc>
      </w:tr>
      <w:tr w:rsidR="00191D38" w14:paraId="64784480" w14:textId="77777777">
        <w:trPr>
          <w:cantSplit/>
          <w:jc w:val="center"/>
        </w:trPr>
        <w:tc>
          <w:tcPr>
            <w:tcW w:w="986" w:type="dxa"/>
            <w:shd w:val="clear" w:color="auto" w:fill="F3F3F3"/>
            <w:tcMar>
              <w:top w:w="0" w:type="dxa"/>
              <w:left w:w="0" w:type="dxa"/>
              <w:bottom w:w="0" w:type="dxa"/>
              <w:right w:w="0" w:type="dxa"/>
            </w:tcMar>
          </w:tcPr>
          <w:p w14:paraId="000009F8"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9F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9</w:t>
            </w:r>
          </w:p>
        </w:tc>
        <w:tc>
          <w:tcPr>
            <w:tcW w:w="3659" w:type="dxa"/>
            <w:shd w:val="clear" w:color="auto" w:fill="F3F3F3"/>
            <w:tcMar>
              <w:top w:w="0" w:type="dxa"/>
              <w:left w:w="0" w:type="dxa"/>
              <w:bottom w:w="0" w:type="dxa"/>
              <w:right w:w="0" w:type="dxa"/>
            </w:tcMar>
          </w:tcPr>
          <w:p w14:paraId="000009F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No surface reflections detected</w:t>
            </w:r>
          </w:p>
        </w:tc>
        <w:tc>
          <w:tcPr>
            <w:tcW w:w="3659" w:type="dxa"/>
            <w:shd w:val="clear" w:color="auto" w:fill="F3F3F3"/>
            <w:tcMar>
              <w:top w:w="0" w:type="dxa"/>
              <w:left w:w="0" w:type="dxa"/>
              <w:bottom w:w="0" w:type="dxa"/>
              <w:right w:w="0" w:type="dxa"/>
            </w:tcMar>
          </w:tcPr>
          <w:p w14:paraId="000009F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Surface reflections detected</w:t>
            </w:r>
          </w:p>
        </w:tc>
      </w:tr>
      <w:tr w:rsidR="00191D38" w14:paraId="74E8BD03" w14:textId="77777777">
        <w:trPr>
          <w:cantSplit/>
          <w:jc w:val="center"/>
        </w:trPr>
        <w:tc>
          <w:tcPr>
            <w:tcW w:w="986" w:type="dxa"/>
            <w:shd w:val="clear" w:color="auto" w:fill="E0E0E0"/>
            <w:tcMar>
              <w:top w:w="0" w:type="dxa"/>
              <w:left w:w="0" w:type="dxa"/>
              <w:bottom w:w="0" w:type="dxa"/>
              <w:right w:w="0" w:type="dxa"/>
            </w:tcMar>
          </w:tcPr>
          <w:p w14:paraId="000009FC"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9F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10</w:t>
            </w:r>
          </w:p>
        </w:tc>
        <w:tc>
          <w:tcPr>
            <w:tcW w:w="3659" w:type="dxa"/>
            <w:shd w:val="clear" w:color="auto" w:fill="E0E0E0"/>
            <w:tcMar>
              <w:top w:w="0" w:type="dxa"/>
              <w:left w:w="0" w:type="dxa"/>
              <w:bottom w:w="0" w:type="dxa"/>
              <w:right w:w="0" w:type="dxa"/>
            </w:tcMar>
          </w:tcPr>
          <w:p w14:paraId="000009F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L2P GNSS signals used</w:t>
            </w:r>
          </w:p>
        </w:tc>
        <w:tc>
          <w:tcPr>
            <w:tcW w:w="3659" w:type="dxa"/>
            <w:shd w:val="clear" w:color="auto" w:fill="E0E0E0"/>
            <w:tcMar>
              <w:top w:w="0" w:type="dxa"/>
              <w:left w:w="0" w:type="dxa"/>
              <w:bottom w:w="0" w:type="dxa"/>
              <w:right w:w="0" w:type="dxa"/>
            </w:tcMar>
          </w:tcPr>
          <w:p w14:paraId="000009F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L2C GNSS signals used</w:t>
            </w:r>
          </w:p>
        </w:tc>
      </w:tr>
      <w:tr w:rsidR="00191D38" w14:paraId="1FA8061E" w14:textId="77777777">
        <w:trPr>
          <w:cantSplit/>
          <w:jc w:val="center"/>
        </w:trPr>
        <w:tc>
          <w:tcPr>
            <w:tcW w:w="986" w:type="dxa"/>
            <w:shd w:val="clear" w:color="auto" w:fill="F3F3F3"/>
            <w:tcMar>
              <w:top w:w="0" w:type="dxa"/>
              <w:left w:w="0" w:type="dxa"/>
              <w:bottom w:w="0" w:type="dxa"/>
              <w:right w:w="0" w:type="dxa"/>
            </w:tcMar>
          </w:tcPr>
          <w:p w14:paraId="00000A00"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F3F3F3"/>
            <w:tcMar>
              <w:top w:w="0" w:type="dxa"/>
              <w:left w:w="0" w:type="dxa"/>
              <w:bottom w:w="0" w:type="dxa"/>
              <w:right w:w="0" w:type="dxa"/>
            </w:tcMar>
          </w:tcPr>
          <w:p w14:paraId="00000A0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11–13</w:t>
            </w:r>
          </w:p>
        </w:tc>
        <w:tc>
          <w:tcPr>
            <w:tcW w:w="3659" w:type="dxa"/>
            <w:shd w:val="clear" w:color="auto" w:fill="F3F3F3"/>
            <w:tcMar>
              <w:top w:w="0" w:type="dxa"/>
              <w:left w:w="0" w:type="dxa"/>
              <w:bottom w:w="0" w:type="dxa"/>
              <w:right w:w="0" w:type="dxa"/>
            </w:tcMar>
          </w:tcPr>
          <w:p w14:paraId="00000A0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Reserved</w:t>
            </w:r>
          </w:p>
        </w:tc>
        <w:tc>
          <w:tcPr>
            <w:tcW w:w="3659" w:type="dxa"/>
            <w:shd w:val="clear" w:color="auto" w:fill="F3F3F3"/>
            <w:tcMar>
              <w:top w:w="0" w:type="dxa"/>
              <w:left w:w="0" w:type="dxa"/>
              <w:bottom w:w="0" w:type="dxa"/>
              <w:right w:w="0" w:type="dxa"/>
            </w:tcMar>
          </w:tcPr>
          <w:p w14:paraId="00000A0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Reserved</w:t>
            </w:r>
          </w:p>
        </w:tc>
      </w:tr>
      <w:tr w:rsidR="00191D38" w14:paraId="0BFF6147" w14:textId="77777777">
        <w:trPr>
          <w:cantSplit/>
          <w:jc w:val="center"/>
        </w:trPr>
        <w:tc>
          <w:tcPr>
            <w:tcW w:w="986" w:type="dxa"/>
            <w:shd w:val="clear" w:color="auto" w:fill="E0E0E0"/>
            <w:tcMar>
              <w:top w:w="0" w:type="dxa"/>
              <w:left w:w="0" w:type="dxa"/>
              <w:bottom w:w="0" w:type="dxa"/>
              <w:right w:w="0" w:type="dxa"/>
            </w:tcMar>
          </w:tcPr>
          <w:p w14:paraId="00000A04" w14:textId="77777777" w:rsidR="00191D38" w:rsidRDefault="00191D38">
            <w:pPr>
              <w:widowControl/>
              <w:pBdr>
                <w:top w:val="nil"/>
                <w:left w:val="nil"/>
                <w:bottom w:val="nil"/>
                <w:right w:val="nil"/>
                <w:between w:val="nil"/>
              </w:pBdr>
              <w:spacing w:line="240" w:lineRule="auto"/>
              <w:jc w:val="center"/>
              <w:rPr>
                <w:rFonts w:ascii="Arial" w:eastAsia="Arial" w:hAnsi="Arial" w:cs="Arial"/>
                <w:b/>
                <w:color w:val="FF0000"/>
                <w:sz w:val="16"/>
                <w:szCs w:val="16"/>
              </w:rPr>
            </w:pPr>
          </w:p>
        </w:tc>
        <w:tc>
          <w:tcPr>
            <w:tcW w:w="873" w:type="dxa"/>
            <w:shd w:val="clear" w:color="auto" w:fill="E0E0E0"/>
            <w:tcMar>
              <w:top w:w="0" w:type="dxa"/>
              <w:left w:w="0" w:type="dxa"/>
              <w:bottom w:w="0" w:type="dxa"/>
              <w:right w:w="0" w:type="dxa"/>
            </w:tcMar>
          </w:tcPr>
          <w:p w14:paraId="00000A0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14</w:t>
            </w:r>
          </w:p>
        </w:tc>
        <w:tc>
          <w:tcPr>
            <w:tcW w:w="3659" w:type="dxa"/>
            <w:shd w:val="clear" w:color="auto" w:fill="E0E0E0"/>
            <w:tcMar>
              <w:top w:w="0" w:type="dxa"/>
              <w:left w:w="0" w:type="dxa"/>
              <w:bottom w:w="0" w:type="dxa"/>
              <w:right w:w="0" w:type="dxa"/>
            </w:tcMar>
          </w:tcPr>
          <w:p w14:paraId="00000A06"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Background profile nominal</w:t>
            </w:r>
          </w:p>
        </w:tc>
        <w:tc>
          <w:tcPr>
            <w:tcW w:w="3659" w:type="dxa"/>
            <w:shd w:val="clear" w:color="auto" w:fill="E0E0E0"/>
            <w:tcMar>
              <w:top w:w="0" w:type="dxa"/>
              <w:left w:w="0" w:type="dxa"/>
              <w:bottom w:w="0" w:type="dxa"/>
              <w:right w:w="0" w:type="dxa"/>
            </w:tcMar>
          </w:tcPr>
          <w:p w14:paraId="00000A0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Background profile non-nominal</w:t>
            </w:r>
          </w:p>
        </w:tc>
      </w:tr>
      <w:tr w:rsidR="00191D38" w14:paraId="5F4392FE" w14:textId="77777777">
        <w:trPr>
          <w:cantSplit/>
          <w:jc w:val="center"/>
        </w:trPr>
        <w:tc>
          <w:tcPr>
            <w:tcW w:w="986" w:type="dxa"/>
            <w:shd w:val="clear" w:color="auto" w:fill="F3F3F3"/>
            <w:tcMar>
              <w:top w:w="0" w:type="dxa"/>
              <w:left w:w="0" w:type="dxa"/>
              <w:bottom w:w="0" w:type="dxa"/>
              <w:right w:w="0" w:type="dxa"/>
            </w:tcMar>
          </w:tcPr>
          <w:p w14:paraId="00000A08"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873" w:type="dxa"/>
            <w:shd w:val="clear" w:color="auto" w:fill="F3F3F3"/>
            <w:tcMar>
              <w:top w:w="0" w:type="dxa"/>
              <w:left w:w="0" w:type="dxa"/>
              <w:bottom w:w="0" w:type="dxa"/>
              <w:right w:w="0" w:type="dxa"/>
            </w:tcMar>
          </w:tcPr>
          <w:p w14:paraId="00000A0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15</w:t>
            </w:r>
          </w:p>
        </w:tc>
        <w:tc>
          <w:tcPr>
            <w:tcW w:w="3659" w:type="dxa"/>
            <w:shd w:val="clear" w:color="auto" w:fill="F3F3F3"/>
            <w:tcMar>
              <w:top w:w="0" w:type="dxa"/>
              <w:left w:w="0" w:type="dxa"/>
              <w:bottom w:w="0" w:type="dxa"/>
              <w:right w:w="0" w:type="dxa"/>
            </w:tcMar>
          </w:tcPr>
          <w:p w14:paraId="00000A0A" w14:textId="77777777" w:rsidR="00191D38" w:rsidRDefault="00000000">
            <w:pPr>
              <w:keepNext/>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Retrieved profile</w:t>
            </w:r>
          </w:p>
        </w:tc>
        <w:tc>
          <w:tcPr>
            <w:tcW w:w="3659" w:type="dxa"/>
            <w:shd w:val="clear" w:color="auto" w:fill="F3F3F3"/>
            <w:tcMar>
              <w:top w:w="0" w:type="dxa"/>
              <w:left w:w="0" w:type="dxa"/>
              <w:bottom w:w="0" w:type="dxa"/>
              <w:right w:w="0" w:type="dxa"/>
            </w:tcMar>
          </w:tcPr>
          <w:p w14:paraId="00000A0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Background profile</w:t>
            </w:r>
          </w:p>
        </w:tc>
      </w:tr>
      <w:tr w:rsidR="00191D38" w14:paraId="3E6B0EF0" w14:textId="77777777">
        <w:trPr>
          <w:cantSplit/>
          <w:jc w:val="center"/>
        </w:trPr>
        <w:tc>
          <w:tcPr>
            <w:tcW w:w="986" w:type="dxa"/>
            <w:shd w:val="clear" w:color="auto" w:fill="E0E0E0"/>
            <w:tcMar>
              <w:top w:w="0" w:type="dxa"/>
              <w:left w:w="0" w:type="dxa"/>
              <w:bottom w:w="0" w:type="dxa"/>
              <w:right w:w="0" w:type="dxa"/>
            </w:tcMar>
          </w:tcPr>
          <w:p w14:paraId="00000A0C"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873" w:type="dxa"/>
            <w:shd w:val="clear" w:color="auto" w:fill="E0E0E0"/>
            <w:tcMar>
              <w:top w:w="0" w:type="dxa"/>
              <w:left w:w="0" w:type="dxa"/>
              <w:bottom w:w="0" w:type="dxa"/>
              <w:right w:w="0" w:type="dxa"/>
            </w:tcMar>
          </w:tcPr>
          <w:p w14:paraId="00000A0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All 16</w:t>
            </w:r>
          </w:p>
        </w:tc>
        <w:tc>
          <w:tcPr>
            <w:tcW w:w="3659" w:type="dxa"/>
            <w:shd w:val="clear" w:color="auto" w:fill="E0E0E0"/>
            <w:tcMar>
              <w:top w:w="0" w:type="dxa"/>
              <w:left w:w="0" w:type="dxa"/>
              <w:bottom w:w="0" w:type="dxa"/>
              <w:right w:w="0" w:type="dxa"/>
            </w:tcMar>
          </w:tcPr>
          <w:p w14:paraId="00000A0E"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As above</w:t>
            </w:r>
          </w:p>
        </w:tc>
        <w:tc>
          <w:tcPr>
            <w:tcW w:w="3659" w:type="dxa"/>
            <w:shd w:val="clear" w:color="auto" w:fill="E0E0E0"/>
            <w:tcMar>
              <w:top w:w="0" w:type="dxa"/>
              <w:left w:w="0" w:type="dxa"/>
              <w:bottom w:w="0" w:type="dxa"/>
              <w:right w:w="0" w:type="dxa"/>
            </w:tcMar>
          </w:tcPr>
          <w:p w14:paraId="00000A0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Missing</w:t>
            </w:r>
          </w:p>
        </w:tc>
      </w:tr>
      <w:tr w:rsidR="00191D38" w14:paraId="2C28DFE9" w14:textId="77777777">
        <w:trPr>
          <w:cantSplit/>
          <w:jc w:val="center"/>
        </w:trPr>
        <w:tc>
          <w:tcPr>
            <w:tcW w:w="986" w:type="dxa"/>
            <w:shd w:val="clear" w:color="auto" w:fill="FFFFFF"/>
            <w:tcMar>
              <w:top w:w="0" w:type="dxa"/>
              <w:left w:w="0" w:type="dxa"/>
              <w:bottom w:w="0" w:type="dxa"/>
              <w:right w:w="0" w:type="dxa"/>
            </w:tcMar>
          </w:tcPr>
          <w:p w14:paraId="00000A10"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873" w:type="dxa"/>
            <w:shd w:val="clear" w:color="auto" w:fill="FFFFFF"/>
            <w:tcMar>
              <w:top w:w="0" w:type="dxa"/>
              <w:left w:w="0" w:type="dxa"/>
              <w:bottom w:w="0" w:type="dxa"/>
              <w:right w:w="0" w:type="dxa"/>
            </w:tcMar>
          </w:tcPr>
          <w:p w14:paraId="00000A11" w14:textId="77777777" w:rsidR="00191D38" w:rsidRDefault="00191D38">
            <w:pPr>
              <w:widowControl/>
              <w:pBdr>
                <w:top w:val="nil"/>
                <w:left w:val="nil"/>
                <w:bottom w:val="nil"/>
                <w:right w:val="nil"/>
                <w:between w:val="nil"/>
              </w:pBdr>
              <w:spacing w:line="240" w:lineRule="auto"/>
              <w:jc w:val="center"/>
              <w:rPr>
                <w:rFonts w:ascii="Arial" w:eastAsia="Arial" w:hAnsi="Arial" w:cs="Arial"/>
                <w:sz w:val="16"/>
                <w:szCs w:val="16"/>
              </w:rPr>
            </w:pPr>
          </w:p>
        </w:tc>
        <w:tc>
          <w:tcPr>
            <w:tcW w:w="3659" w:type="dxa"/>
            <w:shd w:val="clear" w:color="auto" w:fill="FFFFFF"/>
            <w:tcMar>
              <w:top w:w="0" w:type="dxa"/>
              <w:left w:w="0" w:type="dxa"/>
              <w:bottom w:w="0" w:type="dxa"/>
              <w:right w:w="0" w:type="dxa"/>
            </w:tcMar>
          </w:tcPr>
          <w:p w14:paraId="00000A12"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3659" w:type="dxa"/>
            <w:shd w:val="clear" w:color="auto" w:fill="FFFFFF"/>
            <w:tcMar>
              <w:top w:w="0" w:type="dxa"/>
              <w:left w:w="0" w:type="dxa"/>
              <w:bottom w:w="0" w:type="dxa"/>
              <w:right w:w="0" w:type="dxa"/>
            </w:tcMar>
          </w:tcPr>
          <w:p w14:paraId="00000A1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bl>
    <w:p w14:paraId="00000A14" w14:textId="77777777" w:rsidR="00191D38" w:rsidRDefault="00191D38">
      <w:pPr>
        <w:pStyle w:val="Heading3"/>
        <w:rPr>
          <w:rFonts w:ascii="Arial" w:eastAsia="Arial" w:hAnsi="Arial" w:cs="Arial"/>
        </w:rPr>
      </w:pPr>
    </w:p>
    <w:p w14:paraId="00000A15" w14:textId="77777777" w:rsidR="00191D38" w:rsidRDefault="00000000">
      <w:pPr>
        <w:pStyle w:val="Heading3"/>
        <w:numPr>
          <w:ilvl w:val="2"/>
          <w:numId w:val="15"/>
        </w:numPr>
      </w:pPr>
      <w:bookmarkStart w:id="91" w:name="_heading=h.3tbugp1" w:colFirst="0" w:colLast="0"/>
      <w:bookmarkEnd w:id="91"/>
      <w:r>
        <w:t>Quality parameter</w:t>
      </w:r>
    </w:p>
    <w:p w14:paraId="00000A16"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We have included in the RO BUFR the parameter ‘Percentage Confidence’. The meaning of this parameter depends on the context and to a large degree on the specific processing algorithms used (and hence its derivation has to be defined by the data processing centre), but we may give some guidance as to the intent.</w:t>
      </w:r>
    </w:p>
    <w:p w14:paraId="00000A17"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18"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At a user-level, ‘Percentage Confidence’ (PC) can be used as a first indicator of whether a particular datum point is likely to be useful. In NWP, the concept of ‘probability of gross error’ is often used for quality control in variational assimilation systems. The objective is to reject observations with extreme errors, particularly if they do not lie within the normal (assumed) Gaussian error distribution.</w:t>
      </w:r>
    </w:p>
    <w:p w14:paraId="00000A19"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1A"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In the simplest case, PC could be derived from the estimated error(s) in the associated ‘observed’ parameter. Assuming an estimated observed error variance</w:t>
      </w:r>
      <w:r>
        <w:rPr>
          <w:rFonts w:ascii="Arial" w:eastAsia="Arial" w:hAnsi="Arial" w:cs="Arial"/>
          <w:i/>
        </w:rPr>
        <w:t xml:space="preserve"> O </w:t>
      </w:r>
      <w:r>
        <w:rPr>
          <w:rFonts w:ascii="Arial" w:eastAsia="Arial" w:hAnsi="Arial" w:cs="Arial"/>
        </w:rPr>
        <w:t xml:space="preserve">and an </w:t>
      </w:r>
      <w:r>
        <w:rPr>
          <w:rFonts w:ascii="Arial" w:eastAsia="Arial" w:hAnsi="Arial" w:cs="Arial"/>
          <w:i/>
        </w:rPr>
        <w:t xml:space="preserve">a priori </w:t>
      </w:r>
      <w:r>
        <w:rPr>
          <w:rFonts w:ascii="Arial" w:eastAsia="Arial" w:hAnsi="Arial" w:cs="Arial"/>
        </w:rPr>
        <w:t xml:space="preserve">variance </w:t>
      </w:r>
      <w:r>
        <w:rPr>
          <w:rFonts w:ascii="Arial" w:eastAsia="Arial" w:hAnsi="Arial" w:cs="Arial"/>
          <w:i/>
        </w:rPr>
        <w:t>E</w:t>
      </w:r>
      <w:r>
        <w:rPr>
          <w:rFonts w:ascii="Arial" w:eastAsia="Arial" w:hAnsi="Arial" w:cs="Arial"/>
        </w:rPr>
        <w:t>, then</w:t>
      </w:r>
    </w:p>
    <w:p w14:paraId="00000A1B" w14:textId="77777777" w:rsidR="00191D38" w:rsidRDefault="00000000">
      <w:pPr>
        <w:widowControl/>
        <w:pBdr>
          <w:top w:val="nil"/>
          <w:left w:val="nil"/>
          <w:bottom w:val="nil"/>
          <w:right w:val="nil"/>
          <w:between w:val="nil"/>
        </w:pBdr>
        <w:spacing w:before="100" w:after="100" w:line="240" w:lineRule="auto"/>
        <w:jc w:val="center"/>
        <w:rPr>
          <w:rFonts w:ascii="Times New Roman" w:eastAsia="Times New Roman" w:hAnsi="Times New Roman" w:cs="Times New Roman"/>
          <w:sz w:val="24"/>
          <w:szCs w:val="24"/>
        </w:rPr>
      </w:pPr>
      <w:r>
        <w:rPr>
          <w:rFonts w:ascii="Arial" w:eastAsia="Arial" w:hAnsi="Arial" w:cs="Arial"/>
          <w:i/>
        </w:rPr>
        <w:t xml:space="preserve">PC = 100 </w:t>
      </w:r>
      <w:r>
        <w:rPr>
          <w:rFonts w:ascii="Arial" w:eastAsia="Arial" w:hAnsi="Arial" w:cs="Arial"/>
        </w:rPr>
        <w:t>exp</w:t>
      </w:r>
      <w:r>
        <w:rPr>
          <w:rFonts w:ascii="Arial" w:eastAsia="Arial" w:hAnsi="Arial" w:cs="Arial"/>
          <w:i/>
        </w:rPr>
        <w:t>(-O/E)</w:t>
      </w:r>
    </w:p>
    <w:p w14:paraId="00000A1C"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would be a suitable value. Errors for several observables may be combined to form an overall scaled probability value.</w:t>
      </w:r>
    </w:p>
    <w:p w14:paraId="00000A1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1E"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Other PC values might be derived from other Q/C information – for instance the PC for bending angles might be nominally derived as above, but assigned a lower value (even zero) if loss-of-lock </w:t>
      </w:r>
      <w:r>
        <w:rPr>
          <w:rFonts w:ascii="Arial" w:eastAsia="Arial" w:hAnsi="Arial" w:cs="Arial"/>
        </w:rPr>
        <w:lastRenderedPageBreak/>
        <w:t>(freewheeling) condition is detected. In this case, the observables may have apparently sensible values but there is little or no confidence in them. The end-user can then make the decision on whether to use such data or not. If no useful PC value is available, it should be just set to 100. Conversely, if the data it applies to is known to be unusable, but not actually set to ‘missing’, then PC should be set to zero.</w:t>
      </w:r>
    </w:p>
    <w:p w14:paraId="00000A1F"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0"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1" w14:textId="77777777" w:rsidR="00191D38" w:rsidRDefault="00000000">
      <w:pPr>
        <w:pStyle w:val="Heading2"/>
        <w:numPr>
          <w:ilvl w:val="1"/>
          <w:numId w:val="15"/>
        </w:numPr>
      </w:pPr>
      <w:bookmarkStart w:id="92" w:name="_heading=h.28h4qwu" w:colFirst="0" w:colLast="0"/>
      <w:bookmarkEnd w:id="92"/>
      <w:r>
        <w:t>BUFR Section 5 (End of Message)</w:t>
      </w:r>
    </w:p>
    <w:p w14:paraId="00000A2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This section flags the end-of-message, with the delimiter shown in Table 10. If the message has been encoded correctly, the delimiter occupies the last 4 octets of the total message length indicated in Section 0. Further, the total message length should also be equal to the sum of the lengths of the individual sections (as given in Sections 1–4, plus 8 octets for Section 0 and 4 octets for Section 5).</w:t>
      </w:r>
    </w:p>
    <w:p w14:paraId="00000A23"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4"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5"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93" w:name="_heading=h.nmf14n" w:colFirst="0" w:colLast="0"/>
      <w:bookmarkEnd w:id="93"/>
      <w:r>
        <w:rPr>
          <w:rFonts w:ascii="Arial" w:eastAsia="Arial" w:hAnsi="Arial" w:cs="Arial"/>
          <w:b/>
          <w:i/>
        </w:rPr>
        <w:t>Table 10. BUFR Section 5 (End of Message)</w:t>
      </w:r>
    </w:p>
    <w:tbl>
      <w:tblPr>
        <w:tblStyle w:val="af0"/>
        <w:tblW w:w="9072" w:type="dxa"/>
        <w:tblLayout w:type="fixed"/>
        <w:tblLook w:val="0000" w:firstRow="0" w:lastRow="0" w:firstColumn="0" w:lastColumn="0" w:noHBand="0" w:noVBand="0"/>
      </w:tblPr>
      <w:tblGrid>
        <w:gridCol w:w="1098"/>
        <w:gridCol w:w="5442"/>
        <w:gridCol w:w="2532"/>
      </w:tblGrid>
      <w:tr w:rsidR="00191D38" w14:paraId="3722B580" w14:textId="77777777">
        <w:tc>
          <w:tcPr>
            <w:tcW w:w="1098" w:type="dxa"/>
            <w:shd w:val="clear" w:color="auto" w:fill="94BD5E"/>
            <w:tcMar>
              <w:top w:w="0" w:type="dxa"/>
              <w:left w:w="108" w:type="dxa"/>
              <w:bottom w:w="0" w:type="dxa"/>
              <w:right w:w="108" w:type="dxa"/>
            </w:tcMar>
            <w:vAlign w:val="center"/>
          </w:tcPr>
          <w:p w14:paraId="00000A26"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Octet number</w:t>
            </w:r>
          </w:p>
        </w:tc>
        <w:tc>
          <w:tcPr>
            <w:tcW w:w="5442" w:type="dxa"/>
            <w:shd w:val="clear" w:color="auto" w:fill="94BD5E"/>
            <w:tcMar>
              <w:top w:w="0" w:type="dxa"/>
              <w:left w:w="108" w:type="dxa"/>
              <w:bottom w:w="0" w:type="dxa"/>
              <w:right w:w="108" w:type="dxa"/>
            </w:tcMar>
            <w:vAlign w:val="center"/>
          </w:tcPr>
          <w:p w14:paraId="00000A27"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Contents</w:t>
            </w:r>
          </w:p>
        </w:tc>
        <w:tc>
          <w:tcPr>
            <w:tcW w:w="2532" w:type="dxa"/>
            <w:shd w:val="clear" w:color="auto" w:fill="94BD5E"/>
            <w:tcMar>
              <w:top w:w="0" w:type="dxa"/>
              <w:left w:w="108" w:type="dxa"/>
              <w:bottom w:w="0" w:type="dxa"/>
              <w:right w:w="108" w:type="dxa"/>
            </w:tcMar>
            <w:vAlign w:val="center"/>
          </w:tcPr>
          <w:p w14:paraId="00000A28"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4999D0C2" w14:textId="77777777">
        <w:tc>
          <w:tcPr>
            <w:tcW w:w="1098" w:type="dxa"/>
            <w:shd w:val="clear" w:color="auto" w:fill="F3F3F3"/>
            <w:tcMar>
              <w:top w:w="0" w:type="dxa"/>
              <w:left w:w="108" w:type="dxa"/>
              <w:bottom w:w="0" w:type="dxa"/>
              <w:right w:w="108" w:type="dxa"/>
            </w:tcMar>
          </w:tcPr>
          <w:p w14:paraId="00000A29"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1–4</w:t>
            </w:r>
          </w:p>
        </w:tc>
        <w:tc>
          <w:tcPr>
            <w:tcW w:w="5442" w:type="dxa"/>
            <w:shd w:val="clear" w:color="auto" w:fill="F3F3F3"/>
            <w:tcMar>
              <w:top w:w="0" w:type="dxa"/>
              <w:left w:w="108" w:type="dxa"/>
              <w:bottom w:w="0" w:type="dxa"/>
              <w:right w:w="108" w:type="dxa"/>
            </w:tcMar>
          </w:tcPr>
          <w:p w14:paraId="00000A2A" w14:textId="77777777" w:rsidR="00191D38" w:rsidRDefault="00000000">
            <w:pPr>
              <w:widowControl/>
              <w:pBdr>
                <w:top w:val="nil"/>
                <w:left w:val="nil"/>
                <w:bottom w:val="nil"/>
                <w:right w:val="nil"/>
                <w:between w:val="nil"/>
              </w:pBdr>
              <w:spacing w:before="40" w:after="40" w:line="240" w:lineRule="auto"/>
              <w:jc w:val="both"/>
              <w:rPr>
                <w:rFonts w:ascii="Arial" w:eastAsia="Arial" w:hAnsi="Arial" w:cs="Arial"/>
                <w:sz w:val="16"/>
                <w:szCs w:val="16"/>
              </w:rPr>
            </w:pPr>
            <w:r>
              <w:rPr>
                <w:rFonts w:ascii="Arial" w:eastAsia="Arial" w:hAnsi="Arial" w:cs="Arial"/>
                <w:sz w:val="16"/>
                <w:szCs w:val="16"/>
              </w:rPr>
              <w:t>7777 (coded in CCITT International Alphabet No. 5)</w:t>
            </w:r>
          </w:p>
        </w:tc>
        <w:tc>
          <w:tcPr>
            <w:tcW w:w="2532" w:type="dxa"/>
            <w:shd w:val="clear" w:color="auto" w:fill="F3F3F3"/>
            <w:tcMar>
              <w:top w:w="0" w:type="dxa"/>
              <w:left w:w="108" w:type="dxa"/>
              <w:bottom w:w="0" w:type="dxa"/>
              <w:right w:w="108" w:type="dxa"/>
            </w:tcMar>
          </w:tcPr>
          <w:p w14:paraId="00000A2B" w14:textId="77777777" w:rsidR="00191D38" w:rsidRDefault="00000000">
            <w:pPr>
              <w:widowControl/>
              <w:pBdr>
                <w:top w:val="nil"/>
                <w:left w:val="nil"/>
                <w:bottom w:val="nil"/>
                <w:right w:val="nil"/>
                <w:between w:val="nil"/>
              </w:pBdr>
              <w:spacing w:before="40" w:after="40" w:line="240" w:lineRule="auto"/>
              <w:rPr>
                <w:rFonts w:ascii="Arial" w:eastAsia="Arial" w:hAnsi="Arial" w:cs="Arial"/>
                <w:i/>
                <w:sz w:val="24"/>
                <w:szCs w:val="24"/>
              </w:rPr>
            </w:pPr>
            <w:r>
              <w:rPr>
                <w:rFonts w:ascii="Arial" w:eastAsia="Arial" w:hAnsi="Arial" w:cs="Arial"/>
                <w:sz w:val="16"/>
                <w:szCs w:val="16"/>
              </w:rPr>
              <w:t>‘7777’</w:t>
            </w:r>
          </w:p>
        </w:tc>
      </w:tr>
    </w:tbl>
    <w:p w14:paraId="00000A2C"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D"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2F" w14:textId="77777777" w:rsidR="00191D38" w:rsidRDefault="00000000">
      <w:pPr>
        <w:pStyle w:val="Heading2"/>
        <w:numPr>
          <w:ilvl w:val="1"/>
          <w:numId w:val="15"/>
        </w:numPr>
      </w:pPr>
      <w:bookmarkStart w:id="94" w:name="_heading=h.37m2jsg" w:colFirst="0" w:colLast="0"/>
      <w:bookmarkEnd w:id="94"/>
      <w:r>
        <w:t>Indicative BUFR Message Lengths</w:t>
      </w:r>
    </w:p>
    <w:p w14:paraId="00000A30"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As noted previously, the length of BUFR-compressed observations cannot be pre-determined, but since RO data is encoded as a single profile per BUFR message, and therefore compression cannot be applied, it is possible to sum up the Table B bit-widths (see Table 5) for any given combination of L1+L2+Lc frequencies and number of samples in the profile per Stage. Some examples are given in Table 11.</w:t>
      </w:r>
    </w:p>
    <w:p w14:paraId="00000A31"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A3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A3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95" w:name="_heading=h.1mrcu09" w:colFirst="0" w:colLast="0"/>
      <w:bookmarkEnd w:id="95"/>
      <w:r>
        <w:rPr>
          <w:rFonts w:ascii="Arial" w:eastAsia="Arial" w:hAnsi="Arial" w:cs="Arial"/>
          <w:b/>
          <w:i/>
        </w:rPr>
        <w:t>Table 11. Indicative BUFR message lengths</w:t>
      </w:r>
    </w:p>
    <w:tbl>
      <w:tblPr>
        <w:tblStyle w:val="af1"/>
        <w:tblW w:w="9071" w:type="dxa"/>
        <w:tblInd w:w="1" w:type="dxa"/>
        <w:tblLayout w:type="fixed"/>
        <w:tblLook w:val="0000" w:firstRow="0" w:lastRow="0" w:firstColumn="0" w:lastColumn="0" w:noHBand="0" w:noVBand="0"/>
      </w:tblPr>
      <w:tblGrid>
        <w:gridCol w:w="1633"/>
        <w:gridCol w:w="1803"/>
        <w:gridCol w:w="1802"/>
        <w:gridCol w:w="1419"/>
        <w:gridCol w:w="2414"/>
      </w:tblGrid>
      <w:tr w:rsidR="00191D38" w14:paraId="395CD05C" w14:textId="77777777">
        <w:trPr>
          <w:cantSplit/>
        </w:trPr>
        <w:tc>
          <w:tcPr>
            <w:tcW w:w="1633" w:type="dxa"/>
            <w:shd w:val="clear" w:color="auto" w:fill="94BD5E"/>
            <w:tcMar>
              <w:top w:w="0" w:type="dxa"/>
              <w:left w:w="108" w:type="dxa"/>
              <w:bottom w:w="0" w:type="dxa"/>
              <w:right w:w="108" w:type="dxa"/>
            </w:tcMar>
            <w:vAlign w:val="center"/>
          </w:tcPr>
          <w:p w14:paraId="00000A34"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L1+L2?</w:t>
            </w:r>
          </w:p>
        </w:tc>
        <w:tc>
          <w:tcPr>
            <w:tcW w:w="1803" w:type="dxa"/>
            <w:shd w:val="clear" w:color="auto" w:fill="94BD5E"/>
            <w:tcMar>
              <w:top w:w="0" w:type="dxa"/>
              <w:left w:w="108" w:type="dxa"/>
              <w:bottom w:w="0" w:type="dxa"/>
              <w:right w:w="108" w:type="dxa"/>
            </w:tcMar>
            <w:vAlign w:val="center"/>
          </w:tcPr>
          <w:p w14:paraId="00000A35"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No. Step 1b</w:t>
            </w:r>
          </w:p>
          <w:p w14:paraId="00000A36"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samples</w:t>
            </w:r>
          </w:p>
        </w:tc>
        <w:tc>
          <w:tcPr>
            <w:tcW w:w="1802" w:type="dxa"/>
            <w:shd w:val="clear" w:color="auto" w:fill="94BD5E"/>
            <w:tcMar>
              <w:top w:w="0" w:type="dxa"/>
              <w:left w:w="108" w:type="dxa"/>
              <w:bottom w:w="0" w:type="dxa"/>
              <w:right w:w="108" w:type="dxa"/>
            </w:tcMar>
            <w:vAlign w:val="center"/>
          </w:tcPr>
          <w:p w14:paraId="00000A37"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No. Step 2a</w:t>
            </w:r>
          </w:p>
          <w:p w14:paraId="00000A38"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samples</w:t>
            </w:r>
          </w:p>
        </w:tc>
        <w:tc>
          <w:tcPr>
            <w:tcW w:w="1419" w:type="dxa"/>
            <w:shd w:val="clear" w:color="auto" w:fill="94BD5E"/>
            <w:tcMar>
              <w:top w:w="0" w:type="dxa"/>
              <w:left w:w="108" w:type="dxa"/>
              <w:bottom w:w="0" w:type="dxa"/>
              <w:right w:w="108" w:type="dxa"/>
            </w:tcMar>
            <w:vAlign w:val="center"/>
          </w:tcPr>
          <w:p w14:paraId="00000A39"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6"/>
                <w:szCs w:val="16"/>
              </w:rPr>
              <w:t>No. Step 2b samples</w:t>
            </w:r>
          </w:p>
        </w:tc>
        <w:tc>
          <w:tcPr>
            <w:tcW w:w="2414" w:type="dxa"/>
            <w:shd w:val="clear" w:color="auto" w:fill="94BD5E"/>
            <w:tcMar>
              <w:top w:w="0" w:type="dxa"/>
              <w:left w:w="108" w:type="dxa"/>
              <w:bottom w:w="0" w:type="dxa"/>
              <w:right w:w="108" w:type="dxa"/>
            </w:tcMar>
            <w:vAlign w:val="center"/>
          </w:tcPr>
          <w:p w14:paraId="00000A3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Message</w:t>
            </w:r>
          </w:p>
          <w:p w14:paraId="00000A3B"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6"/>
                <w:szCs w:val="16"/>
              </w:rPr>
              <w:t>Length (Kbytes)</w:t>
            </w:r>
            <w:r>
              <w:rPr>
                <w:rFonts w:ascii="Arial" w:eastAsia="Arial" w:hAnsi="Arial" w:cs="Arial"/>
                <w:b/>
                <w:sz w:val="16"/>
                <w:szCs w:val="16"/>
                <w:vertAlign w:val="superscript"/>
              </w:rPr>
              <w:footnoteReference w:id="10"/>
            </w:r>
          </w:p>
        </w:tc>
      </w:tr>
      <w:tr w:rsidR="00191D38" w14:paraId="2576F942" w14:textId="77777777">
        <w:trPr>
          <w:cantSplit/>
        </w:trPr>
        <w:tc>
          <w:tcPr>
            <w:tcW w:w="1633" w:type="dxa"/>
            <w:shd w:val="clear" w:color="auto" w:fill="F3F3F3"/>
            <w:tcMar>
              <w:top w:w="0" w:type="dxa"/>
              <w:left w:w="108" w:type="dxa"/>
              <w:bottom w:w="0" w:type="dxa"/>
              <w:right w:w="108" w:type="dxa"/>
            </w:tcMar>
          </w:tcPr>
          <w:p w14:paraId="00000A3C"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F3F3F3"/>
            <w:tcMar>
              <w:top w:w="0" w:type="dxa"/>
              <w:left w:w="108" w:type="dxa"/>
              <w:bottom w:w="0" w:type="dxa"/>
              <w:right w:w="108" w:type="dxa"/>
            </w:tcMar>
          </w:tcPr>
          <w:p w14:paraId="00000A3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802" w:type="dxa"/>
            <w:shd w:val="clear" w:color="auto" w:fill="F3F3F3"/>
            <w:tcMar>
              <w:top w:w="0" w:type="dxa"/>
              <w:left w:w="108" w:type="dxa"/>
              <w:bottom w:w="0" w:type="dxa"/>
              <w:right w:w="108" w:type="dxa"/>
            </w:tcMar>
          </w:tcPr>
          <w:p w14:paraId="00000A3E"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419" w:type="dxa"/>
            <w:shd w:val="clear" w:color="auto" w:fill="F3F3F3"/>
            <w:tcMar>
              <w:top w:w="0" w:type="dxa"/>
              <w:left w:w="108" w:type="dxa"/>
              <w:bottom w:w="0" w:type="dxa"/>
              <w:right w:w="108" w:type="dxa"/>
            </w:tcMar>
          </w:tcPr>
          <w:p w14:paraId="00000A3F"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82</w:t>
            </w:r>
          </w:p>
        </w:tc>
        <w:tc>
          <w:tcPr>
            <w:tcW w:w="2414" w:type="dxa"/>
            <w:shd w:val="clear" w:color="auto" w:fill="F3F3F3"/>
            <w:tcMar>
              <w:top w:w="0" w:type="dxa"/>
              <w:left w:w="108" w:type="dxa"/>
              <w:bottom w:w="0" w:type="dxa"/>
              <w:right w:w="108" w:type="dxa"/>
            </w:tcMar>
          </w:tcPr>
          <w:p w14:paraId="00000A40"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sz w:val="16"/>
                <w:szCs w:val="16"/>
              </w:rPr>
              <w:t>13.6</w:t>
            </w:r>
            <w:r>
              <w:rPr>
                <w:rFonts w:ascii="Arial" w:eastAsia="Arial" w:hAnsi="Arial" w:cs="Arial"/>
                <w:sz w:val="16"/>
                <w:szCs w:val="16"/>
                <w:vertAlign w:val="superscript"/>
              </w:rPr>
              <w:footnoteReference w:id="11"/>
            </w:r>
          </w:p>
        </w:tc>
      </w:tr>
      <w:tr w:rsidR="00191D38" w14:paraId="56A7B108" w14:textId="77777777">
        <w:trPr>
          <w:cantSplit/>
        </w:trPr>
        <w:tc>
          <w:tcPr>
            <w:tcW w:w="1633" w:type="dxa"/>
            <w:shd w:val="clear" w:color="auto" w:fill="E0E0E0"/>
            <w:tcMar>
              <w:top w:w="0" w:type="dxa"/>
              <w:left w:w="108" w:type="dxa"/>
              <w:bottom w:w="0" w:type="dxa"/>
              <w:right w:w="108" w:type="dxa"/>
            </w:tcMar>
          </w:tcPr>
          <w:p w14:paraId="00000A4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N</w:t>
            </w:r>
          </w:p>
        </w:tc>
        <w:tc>
          <w:tcPr>
            <w:tcW w:w="1803" w:type="dxa"/>
            <w:shd w:val="clear" w:color="auto" w:fill="E0E0E0"/>
            <w:tcMar>
              <w:top w:w="0" w:type="dxa"/>
              <w:left w:w="108" w:type="dxa"/>
              <w:bottom w:w="0" w:type="dxa"/>
              <w:right w:w="108" w:type="dxa"/>
            </w:tcMar>
          </w:tcPr>
          <w:p w14:paraId="00000A42"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E0E0E0"/>
            <w:tcMar>
              <w:top w:w="0" w:type="dxa"/>
              <w:left w:w="108" w:type="dxa"/>
              <w:bottom w:w="0" w:type="dxa"/>
              <w:right w:w="108" w:type="dxa"/>
            </w:tcMar>
          </w:tcPr>
          <w:p w14:paraId="00000A43"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419" w:type="dxa"/>
            <w:shd w:val="clear" w:color="auto" w:fill="E0E0E0"/>
            <w:tcMar>
              <w:top w:w="0" w:type="dxa"/>
              <w:left w:w="108" w:type="dxa"/>
              <w:bottom w:w="0" w:type="dxa"/>
              <w:right w:w="108" w:type="dxa"/>
            </w:tcMar>
          </w:tcPr>
          <w:p w14:paraId="00000A44"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2414" w:type="dxa"/>
            <w:shd w:val="clear" w:color="auto" w:fill="E0E0E0"/>
            <w:tcMar>
              <w:top w:w="0" w:type="dxa"/>
              <w:left w:w="108" w:type="dxa"/>
              <w:bottom w:w="0" w:type="dxa"/>
              <w:right w:w="108" w:type="dxa"/>
            </w:tcMar>
          </w:tcPr>
          <w:p w14:paraId="00000A45"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sz w:val="16"/>
                <w:szCs w:val="16"/>
              </w:rPr>
              <w:t>11.4</w:t>
            </w:r>
            <w:r>
              <w:rPr>
                <w:rFonts w:ascii="Arial" w:eastAsia="Arial" w:hAnsi="Arial" w:cs="Arial"/>
                <w:sz w:val="16"/>
                <w:szCs w:val="16"/>
                <w:vertAlign w:val="superscript"/>
              </w:rPr>
              <w:footnoteReference w:id="12"/>
            </w:r>
          </w:p>
        </w:tc>
      </w:tr>
      <w:tr w:rsidR="00191D38" w14:paraId="6DCFAA1F" w14:textId="77777777">
        <w:trPr>
          <w:cantSplit/>
        </w:trPr>
        <w:tc>
          <w:tcPr>
            <w:tcW w:w="1633" w:type="dxa"/>
            <w:shd w:val="clear" w:color="auto" w:fill="F3F3F3"/>
            <w:tcMar>
              <w:top w:w="0" w:type="dxa"/>
              <w:left w:w="108" w:type="dxa"/>
              <w:bottom w:w="0" w:type="dxa"/>
              <w:right w:w="108" w:type="dxa"/>
            </w:tcMar>
          </w:tcPr>
          <w:p w14:paraId="00000A46"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N</w:t>
            </w:r>
          </w:p>
        </w:tc>
        <w:tc>
          <w:tcPr>
            <w:tcW w:w="1803" w:type="dxa"/>
            <w:shd w:val="clear" w:color="auto" w:fill="F3F3F3"/>
            <w:tcMar>
              <w:top w:w="0" w:type="dxa"/>
              <w:left w:w="108" w:type="dxa"/>
              <w:bottom w:w="0" w:type="dxa"/>
              <w:right w:w="108" w:type="dxa"/>
            </w:tcMar>
          </w:tcPr>
          <w:p w14:paraId="00000A47"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802" w:type="dxa"/>
            <w:shd w:val="clear" w:color="auto" w:fill="F3F3F3"/>
            <w:tcMar>
              <w:top w:w="0" w:type="dxa"/>
              <w:left w:w="108" w:type="dxa"/>
              <w:bottom w:w="0" w:type="dxa"/>
              <w:right w:w="108" w:type="dxa"/>
            </w:tcMar>
          </w:tcPr>
          <w:p w14:paraId="00000A48"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1419" w:type="dxa"/>
            <w:shd w:val="clear" w:color="auto" w:fill="F3F3F3"/>
            <w:tcMar>
              <w:top w:w="0" w:type="dxa"/>
              <w:left w:w="108" w:type="dxa"/>
              <w:bottom w:w="0" w:type="dxa"/>
              <w:right w:w="108" w:type="dxa"/>
            </w:tcMar>
          </w:tcPr>
          <w:p w14:paraId="00000A4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247</w:t>
            </w:r>
          </w:p>
        </w:tc>
        <w:tc>
          <w:tcPr>
            <w:tcW w:w="2414" w:type="dxa"/>
            <w:shd w:val="clear" w:color="auto" w:fill="F3F3F3"/>
            <w:tcMar>
              <w:top w:w="0" w:type="dxa"/>
              <w:left w:w="108" w:type="dxa"/>
              <w:bottom w:w="0" w:type="dxa"/>
              <w:right w:w="108" w:type="dxa"/>
            </w:tcMar>
          </w:tcPr>
          <w:p w14:paraId="00000A4A"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sz w:val="16"/>
                <w:szCs w:val="16"/>
              </w:rPr>
              <w:t>10.4</w:t>
            </w:r>
            <w:r>
              <w:rPr>
                <w:rFonts w:ascii="Arial" w:eastAsia="Arial" w:hAnsi="Arial" w:cs="Arial"/>
                <w:sz w:val="16"/>
                <w:szCs w:val="16"/>
                <w:vertAlign w:val="superscript"/>
              </w:rPr>
              <w:footnoteReference w:id="13"/>
            </w:r>
          </w:p>
        </w:tc>
      </w:tr>
      <w:tr w:rsidR="00191D38" w14:paraId="52BE5F39" w14:textId="77777777">
        <w:trPr>
          <w:cantSplit/>
        </w:trPr>
        <w:tc>
          <w:tcPr>
            <w:tcW w:w="1633" w:type="dxa"/>
            <w:shd w:val="clear" w:color="auto" w:fill="E0E0E0"/>
            <w:tcMar>
              <w:top w:w="0" w:type="dxa"/>
              <w:left w:w="108" w:type="dxa"/>
              <w:bottom w:w="0" w:type="dxa"/>
              <w:right w:w="108" w:type="dxa"/>
            </w:tcMar>
          </w:tcPr>
          <w:p w14:paraId="00000A4B"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E0E0E0"/>
            <w:tcMar>
              <w:top w:w="0" w:type="dxa"/>
              <w:left w:w="108" w:type="dxa"/>
              <w:bottom w:w="0" w:type="dxa"/>
              <w:right w:w="108" w:type="dxa"/>
            </w:tcMar>
          </w:tcPr>
          <w:p w14:paraId="00000A4C"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E0E0E0"/>
            <w:tcMar>
              <w:top w:w="0" w:type="dxa"/>
              <w:left w:w="108" w:type="dxa"/>
              <w:bottom w:w="0" w:type="dxa"/>
              <w:right w:w="108" w:type="dxa"/>
            </w:tcMar>
          </w:tcPr>
          <w:p w14:paraId="00000A4D"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419" w:type="dxa"/>
            <w:shd w:val="clear" w:color="auto" w:fill="E0E0E0"/>
            <w:tcMar>
              <w:top w:w="0" w:type="dxa"/>
              <w:left w:w="108" w:type="dxa"/>
              <w:bottom w:w="0" w:type="dxa"/>
              <w:right w:w="108" w:type="dxa"/>
            </w:tcMar>
          </w:tcPr>
          <w:p w14:paraId="00000A4E"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2414" w:type="dxa"/>
            <w:shd w:val="clear" w:color="auto" w:fill="E0E0E0"/>
            <w:tcMar>
              <w:top w:w="0" w:type="dxa"/>
              <w:left w:w="108" w:type="dxa"/>
              <w:bottom w:w="0" w:type="dxa"/>
              <w:right w:w="108" w:type="dxa"/>
            </w:tcMar>
          </w:tcPr>
          <w:p w14:paraId="00000A4F"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19.4</w:t>
            </w:r>
          </w:p>
        </w:tc>
      </w:tr>
      <w:tr w:rsidR="00191D38" w14:paraId="6C57E033" w14:textId="77777777">
        <w:trPr>
          <w:cantSplit/>
        </w:trPr>
        <w:tc>
          <w:tcPr>
            <w:tcW w:w="1633" w:type="dxa"/>
            <w:shd w:val="clear" w:color="auto" w:fill="F3F3F3"/>
            <w:tcMar>
              <w:top w:w="0" w:type="dxa"/>
              <w:left w:w="108" w:type="dxa"/>
              <w:bottom w:w="0" w:type="dxa"/>
              <w:right w:w="108" w:type="dxa"/>
            </w:tcMar>
          </w:tcPr>
          <w:p w14:paraId="00000A50"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F3F3F3"/>
            <w:tcMar>
              <w:top w:w="0" w:type="dxa"/>
              <w:left w:w="108" w:type="dxa"/>
              <w:bottom w:w="0" w:type="dxa"/>
              <w:right w:w="108" w:type="dxa"/>
            </w:tcMar>
          </w:tcPr>
          <w:p w14:paraId="00000A51"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F3F3F3"/>
            <w:tcMar>
              <w:top w:w="0" w:type="dxa"/>
              <w:left w:w="108" w:type="dxa"/>
              <w:bottom w:w="0" w:type="dxa"/>
              <w:right w:w="108" w:type="dxa"/>
            </w:tcMar>
          </w:tcPr>
          <w:p w14:paraId="00000A52"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419" w:type="dxa"/>
            <w:shd w:val="clear" w:color="auto" w:fill="F3F3F3"/>
            <w:tcMar>
              <w:top w:w="0" w:type="dxa"/>
              <w:left w:w="108" w:type="dxa"/>
              <w:bottom w:w="0" w:type="dxa"/>
              <w:right w:w="108" w:type="dxa"/>
            </w:tcMar>
          </w:tcPr>
          <w:p w14:paraId="00000A53"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100</w:t>
            </w:r>
          </w:p>
        </w:tc>
        <w:tc>
          <w:tcPr>
            <w:tcW w:w="2414" w:type="dxa"/>
            <w:shd w:val="clear" w:color="auto" w:fill="F3F3F3"/>
            <w:tcMar>
              <w:top w:w="0" w:type="dxa"/>
              <w:left w:w="108" w:type="dxa"/>
              <w:bottom w:w="0" w:type="dxa"/>
              <w:right w:w="108" w:type="dxa"/>
            </w:tcMar>
          </w:tcPr>
          <w:p w14:paraId="00000A54"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16.1</w:t>
            </w:r>
          </w:p>
        </w:tc>
      </w:tr>
      <w:tr w:rsidR="00191D38" w14:paraId="02410436" w14:textId="77777777">
        <w:trPr>
          <w:cantSplit/>
        </w:trPr>
        <w:tc>
          <w:tcPr>
            <w:tcW w:w="1633" w:type="dxa"/>
            <w:shd w:val="clear" w:color="auto" w:fill="E0E0E0"/>
            <w:tcMar>
              <w:top w:w="0" w:type="dxa"/>
              <w:left w:w="108" w:type="dxa"/>
              <w:bottom w:w="0" w:type="dxa"/>
              <w:right w:w="108" w:type="dxa"/>
            </w:tcMar>
          </w:tcPr>
          <w:p w14:paraId="00000A5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E0E0E0"/>
            <w:tcMar>
              <w:top w:w="0" w:type="dxa"/>
              <w:left w:w="108" w:type="dxa"/>
              <w:bottom w:w="0" w:type="dxa"/>
              <w:right w:w="108" w:type="dxa"/>
            </w:tcMar>
          </w:tcPr>
          <w:p w14:paraId="00000A56"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802" w:type="dxa"/>
            <w:shd w:val="clear" w:color="auto" w:fill="E0E0E0"/>
            <w:tcMar>
              <w:top w:w="0" w:type="dxa"/>
              <w:left w:w="108" w:type="dxa"/>
              <w:bottom w:w="0" w:type="dxa"/>
              <w:right w:w="108" w:type="dxa"/>
            </w:tcMar>
          </w:tcPr>
          <w:p w14:paraId="00000A57"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419" w:type="dxa"/>
            <w:shd w:val="clear" w:color="auto" w:fill="E0E0E0"/>
            <w:tcMar>
              <w:top w:w="0" w:type="dxa"/>
              <w:left w:w="108" w:type="dxa"/>
              <w:bottom w:w="0" w:type="dxa"/>
              <w:right w:w="108" w:type="dxa"/>
            </w:tcMar>
          </w:tcPr>
          <w:p w14:paraId="00000A58"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2414" w:type="dxa"/>
            <w:shd w:val="clear" w:color="auto" w:fill="E0E0E0"/>
            <w:tcMar>
              <w:top w:w="0" w:type="dxa"/>
              <w:left w:w="108" w:type="dxa"/>
              <w:bottom w:w="0" w:type="dxa"/>
              <w:right w:w="108" w:type="dxa"/>
            </w:tcMar>
          </w:tcPr>
          <w:p w14:paraId="00000A59"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13.0</w:t>
            </w:r>
          </w:p>
        </w:tc>
      </w:tr>
      <w:tr w:rsidR="00191D38" w14:paraId="134B2C84" w14:textId="77777777">
        <w:trPr>
          <w:cantSplit/>
        </w:trPr>
        <w:tc>
          <w:tcPr>
            <w:tcW w:w="1633" w:type="dxa"/>
            <w:shd w:val="clear" w:color="auto" w:fill="F3F3F3"/>
            <w:tcMar>
              <w:top w:w="0" w:type="dxa"/>
              <w:left w:w="108" w:type="dxa"/>
              <w:bottom w:w="0" w:type="dxa"/>
              <w:right w:w="108" w:type="dxa"/>
            </w:tcMar>
          </w:tcPr>
          <w:p w14:paraId="00000A5A"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F3F3F3"/>
            <w:tcMar>
              <w:top w:w="0" w:type="dxa"/>
              <w:left w:w="108" w:type="dxa"/>
              <w:bottom w:w="0" w:type="dxa"/>
              <w:right w:w="108" w:type="dxa"/>
            </w:tcMar>
          </w:tcPr>
          <w:p w14:paraId="00000A5B"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200</w:t>
            </w:r>
          </w:p>
        </w:tc>
        <w:tc>
          <w:tcPr>
            <w:tcW w:w="1802" w:type="dxa"/>
            <w:shd w:val="clear" w:color="auto" w:fill="F3F3F3"/>
            <w:tcMar>
              <w:top w:w="0" w:type="dxa"/>
              <w:left w:w="108" w:type="dxa"/>
              <w:bottom w:w="0" w:type="dxa"/>
              <w:right w:w="108" w:type="dxa"/>
            </w:tcMar>
          </w:tcPr>
          <w:p w14:paraId="00000A5C"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150</w:t>
            </w:r>
          </w:p>
        </w:tc>
        <w:tc>
          <w:tcPr>
            <w:tcW w:w="1419" w:type="dxa"/>
            <w:shd w:val="clear" w:color="auto" w:fill="F3F3F3"/>
            <w:tcMar>
              <w:top w:w="0" w:type="dxa"/>
              <w:left w:w="108" w:type="dxa"/>
              <w:bottom w:w="0" w:type="dxa"/>
              <w:right w:w="108" w:type="dxa"/>
            </w:tcMar>
          </w:tcPr>
          <w:p w14:paraId="00000A5D"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100</w:t>
            </w:r>
          </w:p>
        </w:tc>
        <w:tc>
          <w:tcPr>
            <w:tcW w:w="2414" w:type="dxa"/>
            <w:shd w:val="clear" w:color="auto" w:fill="F3F3F3"/>
            <w:tcMar>
              <w:top w:w="0" w:type="dxa"/>
              <w:left w:w="108" w:type="dxa"/>
              <w:bottom w:w="0" w:type="dxa"/>
              <w:right w:w="108" w:type="dxa"/>
            </w:tcMar>
          </w:tcPr>
          <w:p w14:paraId="00000A5E"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11.3</w:t>
            </w:r>
          </w:p>
        </w:tc>
      </w:tr>
      <w:tr w:rsidR="00191D38" w14:paraId="45F76D77" w14:textId="77777777">
        <w:trPr>
          <w:cantSplit/>
        </w:trPr>
        <w:tc>
          <w:tcPr>
            <w:tcW w:w="1633" w:type="dxa"/>
            <w:shd w:val="clear" w:color="auto" w:fill="E0E0E0"/>
            <w:tcMar>
              <w:top w:w="0" w:type="dxa"/>
              <w:left w:w="108" w:type="dxa"/>
              <w:bottom w:w="0" w:type="dxa"/>
              <w:right w:w="108" w:type="dxa"/>
            </w:tcMar>
          </w:tcPr>
          <w:p w14:paraId="00000A5F"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Y</w:t>
            </w:r>
          </w:p>
        </w:tc>
        <w:tc>
          <w:tcPr>
            <w:tcW w:w="1803" w:type="dxa"/>
            <w:shd w:val="clear" w:color="auto" w:fill="E0E0E0"/>
            <w:tcMar>
              <w:top w:w="0" w:type="dxa"/>
              <w:left w:w="108" w:type="dxa"/>
              <w:bottom w:w="0" w:type="dxa"/>
              <w:right w:w="108" w:type="dxa"/>
            </w:tcMar>
          </w:tcPr>
          <w:p w14:paraId="00000A60"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802" w:type="dxa"/>
            <w:shd w:val="clear" w:color="auto" w:fill="E0E0E0"/>
            <w:tcMar>
              <w:top w:w="0" w:type="dxa"/>
              <w:left w:w="108" w:type="dxa"/>
              <w:bottom w:w="0" w:type="dxa"/>
              <w:right w:w="108" w:type="dxa"/>
            </w:tcMar>
          </w:tcPr>
          <w:p w14:paraId="00000A61"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0</w:t>
            </w:r>
          </w:p>
        </w:tc>
        <w:tc>
          <w:tcPr>
            <w:tcW w:w="1419" w:type="dxa"/>
            <w:shd w:val="clear" w:color="auto" w:fill="E0E0E0"/>
            <w:tcMar>
              <w:top w:w="0" w:type="dxa"/>
              <w:left w:w="108" w:type="dxa"/>
              <w:bottom w:w="0" w:type="dxa"/>
              <w:right w:w="108" w:type="dxa"/>
            </w:tcMar>
          </w:tcPr>
          <w:p w14:paraId="00000A62"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0</w:t>
            </w:r>
          </w:p>
        </w:tc>
        <w:tc>
          <w:tcPr>
            <w:tcW w:w="2414" w:type="dxa"/>
            <w:shd w:val="clear" w:color="auto" w:fill="E0E0E0"/>
            <w:tcMar>
              <w:top w:w="0" w:type="dxa"/>
              <w:left w:w="108" w:type="dxa"/>
              <w:bottom w:w="0" w:type="dxa"/>
              <w:right w:w="108" w:type="dxa"/>
            </w:tcMar>
          </w:tcPr>
          <w:p w14:paraId="00000A63" w14:textId="77777777" w:rsidR="00191D38" w:rsidRDefault="00000000">
            <w:pPr>
              <w:widowControl/>
              <w:pBdr>
                <w:top w:val="nil"/>
                <w:left w:val="nil"/>
                <w:bottom w:val="nil"/>
                <w:right w:val="nil"/>
                <w:between w:val="nil"/>
              </w:pBdr>
              <w:tabs>
                <w:tab w:val="left" w:pos="1526"/>
                <w:tab w:val="left" w:pos="8522"/>
              </w:tabs>
              <w:spacing w:line="240" w:lineRule="auto"/>
              <w:jc w:val="center"/>
              <w:rPr>
                <w:rFonts w:ascii="Arial" w:eastAsia="Arial" w:hAnsi="Arial" w:cs="Arial"/>
                <w:sz w:val="16"/>
                <w:szCs w:val="16"/>
              </w:rPr>
            </w:pPr>
            <w:r>
              <w:rPr>
                <w:rFonts w:ascii="Arial" w:eastAsia="Arial" w:hAnsi="Arial" w:cs="Arial"/>
                <w:sz w:val="16"/>
                <w:szCs w:val="16"/>
              </w:rPr>
              <w:t>13.0</w:t>
            </w:r>
          </w:p>
        </w:tc>
      </w:tr>
      <w:tr w:rsidR="00191D38" w14:paraId="402F50D6" w14:textId="77777777">
        <w:trPr>
          <w:cantSplit/>
        </w:trPr>
        <w:tc>
          <w:tcPr>
            <w:tcW w:w="1633" w:type="dxa"/>
            <w:shd w:val="clear" w:color="auto" w:fill="F3F3F3"/>
            <w:tcMar>
              <w:top w:w="0" w:type="dxa"/>
              <w:left w:w="108" w:type="dxa"/>
              <w:bottom w:w="0" w:type="dxa"/>
              <w:right w:w="108" w:type="dxa"/>
            </w:tcMar>
          </w:tcPr>
          <w:p w14:paraId="00000A64"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N</w:t>
            </w:r>
          </w:p>
        </w:tc>
        <w:tc>
          <w:tcPr>
            <w:tcW w:w="1803" w:type="dxa"/>
            <w:shd w:val="clear" w:color="auto" w:fill="F3F3F3"/>
            <w:tcMar>
              <w:top w:w="0" w:type="dxa"/>
              <w:left w:w="108" w:type="dxa"/>
              <w:bottom w:w="0" w:type="dxa"/>
              <w:right w:w="108" w:type="dxa"/>
            </w:tcMar>
          </w:tcPr>
          <w:p w14:paraId="00000A65"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0</w:t>
            </w:r>
          </w:p>
        </w:tc>
        <w:tc>
          <w:tcPr>
            <w:tcW w:w="1802" w:type="dxa"/>
            <w:shd w:val="clear" w:color="auto" w:fill="F3F3F3"/>
            <w:tcMar>
              <w:top w:w="0" w:type="dxa"/>
              <w:left w:w="108" w:type="dxa"/>
              <w:bottom w:w="0" w:type="dxa"/>
              <w:right w:w="108" w:type="dxa"/>
            </w:tcMar>
          </w:tcPr>
          <w:p w14:paraId="00000A66"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1419" w:type="dxa"/>
            <w:shd w:val="clear" w:color="auto" w:fill="F3F3F3"/>
            <w:tcMar>
              <w:top w:w="0" w:type="dxa"/>
              <w:left w:w="108" w:type="dxa"/>
              <w:bottom w:w="0" w:type="dxa"/>
              <w:right w:w="108" w:type="dxa"/>
            </w:tcMar>
          </w:tcPr>
          <w:p w14:paraId="00000A67"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300</w:t>
            </w:r>
          </w:p>
        </w:tc>
        <w:tc>
          <w:tcPr>
            <w:tcW w:w="2414" w:type="dxa"/>
            <w:shd w:val="clear" w:color="auto" w:fill="F3F3F3"/>
            <w:tcMar>
              <w:top w:w="0" w:type="dxa"/>
              <w:left w:w="108" w:type="dxa"/>
              <w:bottom w:w="0" w:type="dxa"/>
              <w:right w:w="108" w:type="dxa"/>
            </w:tcMar>
          </w:tcPr>
          <w:p w14:paraId="00000A68" w14:textId="77777777" w:rsidR="00191D38" w:rsidRDefault="00000000">
            <w:pPr>
              <w:widowControl/>
              <w:pBdr>
                <w:top w:val="nil"/>
                <w:left w:val="nil"/>
                <w:bottom w:val="nil"/>
                <w:right w:val="nil"/>
                <w:between w:val="nil"/>
              </w:pBdr>
              <w:spacing w:line="240" w:lineRule="auto"/>
              <w:jc w:val="center"/>
              <w:rPr>
                <w:rFonts w:ascii="Arial" w:eastAsia="Arial" w:hAnsi="Arial" w:cs="Arial"/>
                <w:sz w:val="16"/>
                <w:szCs w:val="16"/>
              </w:rPr>
            </w:pPr>
            <w:r>
              <w:rPr>
                <w:rFonts w:ascii="Arial" w:eastAsia="Arial" w:hAnsi="Arial" w:cs="Arial"/>
                <w:sz w:val="16"/>
                <w:szCs w:val="16"/>
              </w:rPr>
              <w:t>6.6</w:t>
            </w:r>
          </w:p>
        </w:tc>
      </w:tr>
    </w:tbl>
    <w:p w14:paraId="00000A69" w14:textId="77777777" w:rsidR="00191D38" w:rsidRDefault="00191D38">
      <w:pPr>
        <w:widowControl/>
        <w:pBdr>
          <w:top w:val="nil"/>
          <w:left w:val="nil"/>
          <w:bottom w:val="nil"/>
          <w:right w:val="nil"/>
          <w:between w:val="nil"/>
        </w:pBdr>
        <w:spacing w:line="240" w:lineRule="auto"/>
        <w:jc w:val="both"/>
        <w:rPr>
          <w:rFonts w:ascii="Times New Roman" w:eastAsia="Times New Roman" w:hAnsi="Times New Roman" w:cs="Times New Roman"/>
          <w:sz w:val="24"/>
          <w:szCs w:val="24"/>
          <w:highlight w:val="yellow"/>
        </w:rPr>
      </w:pPr>
    </w:p>
    <w:p w14:paraId="00000A6A" w14:textId="77777777" w:rsidR="00191D38" w:rsidRDefault="00000000">
      <w:pPr>
        <w:pStyle w:val="Heading1"/>
        <w:numPr>
          <w:ilvl w:val="0"/>
          <w:numId w:val="15"/>
        </w:numPr>
      </w:pPr>
      <w:bookmarkStart w:id="96" w:name="_heading=h.46r0co2" w:colFirst="0" w:colLast="0"/>
      <w:bookmarkEnd w:id="96"/>
      <w:r>
        <w:lastRenderedPageBreak/>
        <w:t>GTS dissemination</w:t>
      </w:r>
    </w:p>
    <w:p w14:paraId="00000A6B" w14:textId="77777777" w:rsidR="00191D38" w:rsidRDefault="00000000">
      <w:pPr>
        <w:widowControl/>
        <w:pBdr>
          <w:top w:val="nil"/>
          <w:left w:val="nil"/>
          <w:bottom w:val="nil"/>
          <w:right w:val="nil"/>
          <w:between w:val="nil"/>
        </w:pBdr>
        <w:spacing w:line="240" w:lineRule="auto"/>
        <w:jc w:val="both"/>
        <w:rPr>
          <w:rFonts w:ascii="Arial" w:eastAsia="Arial" w:hAnsi="Arial" w:cs="Arial"/>
        </w:rPr>
      </w:pPr>
      <w:r>
        <w:rPr>
          <w:rFonts w:ascii="Arial" w:eastAsia="Arial" w:hAnsi="Arial" w:cs="Arial"/>
        </w:rPr>
        <w:t>A ‘naked’ BUFR message alone cannot be transmitted on the GTS; some standard headers need to be added so that messages can be routed as required.</w:t>
      </w:r>
    </w:p>
    <w:p w14:paraId="00000A6C"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6D"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WMO ‘Abbreviated Routing Header’ (ARH) [RD.6] allows GTS nodes to route messages (e.g. data in SYNOP, BUFR or GRIB code forms) – or to accept messages for broadcast topologies – in a table-driven way without knowing the messages' data contents. The ARH is a set of characters from the International Alphabet No. 5 (CCITT-IA5 - equivalent to ASCII) and takes the form:</w:t>
      </w:r>
    </w:p>
    <w:p w14:paraId="00000A6E"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6F"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Courier" w:eastAsia="Courier" w:hAnsi="Courier" w:cs="Courier"/>
          <w:b/>
        </w:rPr>
        <w:t>&lt;SOH&gt;&lt;CR&gt;&lt;CR&gt;&lt;LF&gt;nnn&lt;CR&gt;&lt;CR&gt;&lt;LF&gt;T</w:t>
      </w:r>
      <w:r>
        <w:rPr>
          <w:rFonts w:ascii="Courier" w:eastAsia="Courier" w:hAnsi="Courier" w:cs="Courier"/>
          <w:b/>
          <w:vertAlign w:val="subscript"/>
        </w:rPr>
        <w:t>1</w:t>
      </w:r>
      <w:r>
        <w:rPr>
          <w:rFonts w:ascii="Courier" w:eastAsia="Courier" w:hAnsi="Courier" w:cs="Courier"/>
          <w:b/>
        </w:rPr>
        <w:t>T</w:t>
      </w:r>
      <w:r>
        <w:rPr>
          <w:rFonts w:ascii="Courier" w:eastAsia="Courier" w:hAnsi="Courier" w:cs="Courier"/>
          <w:b/>
          <w:vertAlign w:val="subscript"/>
        </w:rPr>
        <w:t>2</w:t>
      </w:r>
      <w:r>
        <w:rPr>
          <w:rFonts w:ascii="Courier" w:eastAsia="Courier" w:hAnsi="Courier" w:cs="Courier"/>
          <w:b/>
        </w:rPr>
        <w:t>A</w:t>
      </w:r>
      <w:r>
        <w:rPr>
          <w:rFonts w:ascii="Courier" w:eastAsia="Courier" w:hAnsi="Courier" w:cs="Courier"/>
          <w:b/>
          <w:vertAlign w:val="subscript"/>
        </w:rPr>
        <w:t>1</w:t>
      </w:r>
      <w:r>
        <w:rPr>
          <w:rFonts w:ascii="Courier" w:eastAsia="Courier" w:hAnsi="Courier" w:cs="Courier"/>
          <w:b/>
        </w:rPr>
        <w:t>A</w:t>
      </w:r>
      <w:r>
        <w:rPr>
          <w:rFonts w:ascii="Courier" w:eastAsia="Courier" w:hAnsi="Courier" w:cs="Courier"/>
          <w:b/>
          <w:vertAlign w:val="subscript"/>
        </w:rPr>
        <w:t>2</w:t>
      </w:r>
      <w:r>
        <w:rPr>
          <w:rFonts w:ascii="Courier" w:eastAsia="Courier" w:hAnsi="Courier" w:cs="Courier"/>
          <w:b/>
        </w:rPr>
        <w:t>ii&lt;SP&gt;cccc&lt;SP&gt;YYGGgg&lt;CR&gt;&lt;CR&gt;&lt;LF</w:t>
      </w:r>
      <w:r>
        <w:rPr>
          <w:rFonts w:ascii="Arial" w:eastAsia="Arial" w:hAnsi="Arial" w:cs="Arial"/>
          <w:b/>
        </w:rPr>
        <w:t>&gt;</w:t>
      </w:r>
    </w:p>
    <w:p w14:paraId="00000A70"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This sequence is followed by the BUFR message (</w:t>
      </w:r>
      <w:r>
        <w:rPr>
          <w:rFonts w:ascii="Arial" w:eastAsia="Arial" w:hAnsi="Arial" w:cs="Arial"/>
          <w:b/>
        </w:rPr>
        <w:t>'</w:t>
      </w:r>
      <w:r>
        <w:rPr>
          <w:rFonts w:ascii="Courier" w:eastAsia="Courier" w:hAnsi="Courier" w:cs="Courier"/>
          <w:b/>
        </w:rPr>
        <w:t>BUFR</w:t>
      </w:r>
      <w:r>
        <w:rPr>
          <w:rFonts w:ascii="Arial" w:eastAsia="Arial" w:hAnsi="Arial" w:cs="Arial"/>
          <w:b/>
        </w:rPr>
        <w:t>'…'</w:t>
      </w:r>
      <w:r>
        <w:rPr>
          <w:rFonts w:ascii="Courier" w:eastAsia="Courier" w:hAnsi="Courier" w:cs="Courier"/>
          <w:b/>
        </w:rPr>
        <w:t>7777</w:t>
      </w:r>
      <w:r>
        <w:rPr>
          <w:rFonts w:ascii="Arial" w:eastAsia="Arial" w:hAnsi="Arial" w:cs="Arial"/>
          <w:b/>
        </w:rPr>
        <w:t>'</w:t>
      </w:r>
      <w:r>
        <w:rPr>
          <w:rFonts w:ascii="Arial" w:eastAsia="Arial" w:hAnsi="Arial" w:cs="Arial"/>
        </w:rPr>
        <w:t>) and finally the end-of-message trailer sequence:</w:t>
      </w:r>
    </w:p>
    <w:p w14:paraId="00000A71"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72"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rPr>
      </w:pPr>
      <w:r>
        <w:rPr>
          <w:rFonts w:ascii="Courier" w:eastAsia="Courier" w:hAnsi="Courier" w:cs="Courier"/>
          <w:b/>
        </w:rPr>
        <w:t>&lt;CR&gt;&lt;CR&gt;&lt;LF&gt;&lt;ETX&gt;</w:t>
      </w:r>
    </w:p>
    <w:p w14:paraId="00000A73"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header, message and trailer are collectively known as a bulletin. A bulletin may contain more than one message, but typically contains only one, which will be the case for RO data. There may be additional characters before the routing header appropriate to particular GTS transmission protocols, such as TCP/IP (FTP), the description of which is beyond the scope of this document. In any case, these ‘wrapper’ characters are not part of the GTS transmission and are not seen by end-users.</w:t>
      </w:r>
    </w:p>
    <w:p w14:paraId="00000A74"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elements of the WMO header &amp; trailer are described in Table 12, along with reserved settings for RO messages. For more details of the possible values for these elements, see [RD.6].</w:t>
      </w:r>
    </w:p>
    <w:p w14:paraId="00000A75" w14:textId="77777777" w:rsidR="00191D38" w:rsidRDefault="00191D38">
      <w:pPr>
        <w:widowControl/>
        <w:pBdr>
          <w:top w:val="nil"/>
          <w:left w:val="nil"/>
          <w:bottom w:val="nil"/>
          <w:right w:val="nil"/>
          <w:between w:val="nil"/>
        </w:pBdr>
        <w:spacing w:before="240" w:line="240" w:lineRule="auto"/>
        <w:jc w:val="both"/>
        <w:rPr>
          <w:rFonts w:ascii="Arial" w:eastAsia="Arial" w:hAnsi="Arial" w:cs="Arial"/>
        </w:rPr>
      </w:pPr>
    </w:p>
    <w:p w14:paraId="00000A76" w14:textId="77777777" w:rsidR="00191D38" w:rsidRDefault="00000000">
      <w:pPr>
        <w:pStyle w:val="Heading2"/>
        <w:numPr>
          <w:ilvl w:val="1"/>
          <w:numId w:val="15"/>
        </w:numPr>
      </w:pPr>
      <w:bookmarkStart w:id="97" w:name="_heading=h.2lwamvv" w:colFirst="0" w:colLast="0"/>
      <w:bookmarkEnd w:id="97"/>
      <w:r>
        <w:t>Channel Sequence Number</w:t>
      </w:r>
    </w:p>
    <w:p w14:paraId="00000A77"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The </w:t>
      </w:r>
      <w:proofErr w:type="spellStart"/>
      <w:r>
        <w:rPr>
          <w:rFonts w:ascii="Courier New" w:eastAsia="Courier New" w:hAnsi="Courier New" w:cs="Courier New"/>
          <w:b/>
        </w:rPr>
        <w:t>nnn</w:t>
      </w:r>
      <w:proofErr w:type="spellEnd"/>
      <w:r>
        <w:rPr>
          <w:rFonts w:ascii="Arial" w:eastAsia="Arial" w:hAnsi="Arial" w:cs="Arial"/>
        </w:rPr>
        <w:t xml:space="preserve"> element is a sequential three-digit number in the range </w:t>
      </w:r>
      <w:r>
        <w:rPr>
          <w:rFonts w:ascii="Courier New" w:eastAsia="Courier New" w:hAnsi="Courier New" w:cs="Courier New"/>
          <w:b/>
        </w:rPr>
        <w:t>001</w:t>
      </w:r>
      <w:r>
        <w:rPr>
          <w:rFonts w:ascii="Arial" w:eastAsia="Arial" w:hAnsi="Arial" w:cs="Arial"/>
        </w:rPr>
        <w:t xml:space="preserve"> to </w:t>
      </w:r>
      <w:r>
        <w:rPr>
          <w:rFonts w:ascii="Courier New" w:eastAsia="Courier New" w:hAnsi="Courier New" w:cs="Courier New"/>
          <w:b/>
        </w:rPr>
        <w:t>999</w:t>
      </w:r>
      <w:r>
        <w:rPr>
          <w:rFonts w:ascii="Arial" w:eastAsia="Arial" w:hAnsi="Arial" w:cs="Arial"/>
        </w:rPr>
        <w:t>, normally generated by the encoder or routing node. Its purpose is two-fold:</w:t>
      </w:r>
    </w:p>
    <w:p w14:paraId="00000A78" w14:textId="77777777" w:rsidR="00191D38" w:rsidRDefault="00000000">
      <w:pPr>
        <w:widowControl/>
        <w:numPr>
          <w:ilvl w:val="0"/>
          <w:numId w:val="4"/>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it allows possibly missing bulletins to be identified and re-requested; and</w:t>
      </w:r>
    </w:p>
    <w:p w14:paraId="00000A79" w14:textId="77777777" w:rsidR="00191D38" w:rsidRDefault="00000000">
      <w:pPr>
        <w:widowControl/>
        <w:numPr>
          <w:ilvl w:val="0"/>
          <w:numId w:val="4"/>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it allows bulletins to be re-ordered if data has to be split between bulletins and needs to be merged back (GTS does not guarantee reception in any particular order of sending).</w:t>
      </w:r>
    </w:p>
    <w:p w14:paraId="00000A7A"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A7B" w14:textId="77777777" w:rsidR="00191D38" w:rsidRDefault="00000000">
      <w:pPr>
        <w:pStyle w:val="Heading2"/>
        <w:numPr>
          <w:ilvl w:val="1"/>
          <w:numId w:val="15"/>
        </w:numPr>
      </w:pPr>
      <w:bookmarkStart w:id="98" w:name="_heading=h.111kx3o" w:colFirst="0" w:colLast="0"/>
      <w:bookmarkEnd w:id="98"/>
      <w:r>
        <w:t>Geographic Area Designator</w:t>
      </w:r>
    </w:p>
    <w:p w14:paraId="00000A7C"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When </w:t>
      </w:r>
      <w:r>
        <w:rPr>
          <w:rFonts w:ascii="Courier New" w:eastAsia="Courier New" w:hAnsi="Courier New" w:cs="Courier New"/>
          <w:b/>
        </w:rPr>
        <w:t>T</w:t>
      </w:r>
      <w:r>
        <w:rPr>
          <w:rFonts w:ascii="Courier New" w:eastAsia="Courier New" w:hAnsi="Courier New" w:cs="Courier New"/>
          <w:b/>
          <w:vertAlign w:val="subscript"/>
        </w:rPr>
        <w:t>1</w:t>
      </w:r>
      <w:r>
        <w:rPr>
          <w:rFonts w:ascii="Arial" w:eastAsia="Arial" w:hAnsi="Arial" w:cs="Arial"/>
        </w:rPr>
        <w:t xml:space="preserve"> is </w:t>
      </w:r>
      <w:r>
        <w:rPr>
          <w:rFonts w:ascii="Courier New" w:eastAsia="Courier New" w:hAnsi="Courier New" w:cs="Courier New"/>
          <w:b/>
        </w:rPr>
        <w:t>I</w:t>
      </w:r>
      <w:r>
        <w:rPr>
          <w:rFonts w:ascii="Arial" w:eastAsia="Arial" w:hAnsi="Arial" w:cs="Arial"/>
        </w:rPr>
        <w:t xml:space="preserve"> (see Table 12), the A2 element is a Geographical Area Designator (letter code) identifying the regional location of the data in the bulletin. These location codes (from Table C3 in [RD.6]) are shown in Table 13 and can be used by routing nodes to filter bulletins by broad region without having to decode the BUFR.</w:t>
      </w:r>
    </w:p>
    <w:p w14:paraId="00000A7D"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For RO data, the appropriate letter is generated from the values of latitude and longitude at the nominal tangent point of the profile. For global coverage radio occultation data, this code letter may take any valid codes from </w:t>
      </w:r>
      <w:r>
        <w:rPr>
          <w:rFonts w:ascii="Courier" w:eastAsia="Courier" w:hAnsi="Courier" w:cs="Courier"/>
          <w:b/>
        </w:rPr>
        <w:t>A</w:t>
      </w:r>
      <w:r>
        <w:rPr>
          <w:rFonts w:ascii="Arial" w:eastAsia="Arial" w:hAnsi="Arial" w:cs="Arial"/>
        </w:rPr>
        <w:t xml:space="preserve"> to </w:t>
      </w:r>
      <w:r>
        <w:rPr>
          <w:rFonts w:ascii="Courier" w:eastAsia="Courier" w:hAnsi="Courier" w:cs="Courier"/>
          <w:b/>
        </w:rPr>
        <w:t>L</w:t>
      </w:r>
      <w:r>
        <w:rPr>
          <w:rFonts w:ascii="Arial" w:eastAsia="Arial" w:hAnsi="Arial" w:cs="Arial"/>
        </w:rPr>
        <w:t xml:space="preserve"> inclusive; the other codes are not used.</w:t>
      </w:r>
    </w:p>
    <w:p w14:paraId="00000A7E" w14:textId="77777777" w:rsidR="00191D38" w:rsidRDefault="00191D38">
      <w:pPr>
        <w:widowControl/>
        <w:pBdr>
          <w:top w:val="nil"/>
          <w:left w:val="nil"/>
          <w:bottom w:val="nil"/>
          <w:right w:val="nil"/>
          <w:between w:val="nil"/>
        </w:pBdr>
        <w:spacing w:before="240" w:line="240" w:lineRule="auto"/>
        <w:jc w:val="both"/>
        <w:rPr>
          <w:rFonts w:ascii="Arial" w:eastAsia="Arial" w:hAnsi="Arial" w:cs="Arial"/>
        </w:rPr>
      </w:pPr>
    </w:p>
    <w:p w14:paraId="00000A7F" w14:textId="77777777" w:rsidR="00191D38" w:rsidRDefault="00000000">
      <w:pPr>
        <w:pStyle w:val="Heading2"/>
        <w:numPr>
          <w:ilvl w:val="1"/>
          <w:numId w:val="15"/>
        </w:numPr>
      </w:pPr>
      <w:bookmarkStart w:id="99" w:name="_heading=h.3l18frh" w:colFirst="0" w:colLast="0"/>
      <w:bookmarkEnd w:id="99"/>
      <w:r>
        <w:lastRenderedPageBreak/>
        <w:t>Data Identifier</w:t>
      </w:r>
    </w:p>
    <w:p w14:paraId="00000A80"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rPr>
      </w:pPr>
      <w:r>
        <w:rPr>
          <w:rFonts w:ascii="Arial" w:eastAsia="Arial" w:hAnsi="Arial" w:cs="Arial"/>
        </w:rPr>
        <w:t xml:space="preserve">The </w:t>
      </w:r>
      <w:r>
        <w:rPr>
          <w:rFonts w:ascii="Courier New" w:eastAsia="Courier New" w:hAnsi="Courier New" w:cs="Courier New"/>
          <w:b/>
        </w:rPr>
        <w:t>ii</w:t>
      </w:r>
      <w:r>
        <w:rPr>
          <w:rFonts w:ascii="Arial" w:eastAsia="Arial" w:hAnsi="Arial" w:cs="Arial"/>
        </w:rPr>
        <w:t xml:space="preserve"> field is a 2-character data identifier which should make the </w:t>
      </w:r>
      <w:r>
        <w:rPr>
          <w:rFonts w:ascii="Courier New" w:eastAsia="Courier New" w:hAnsi="Courier New" w:cs="Courier New"/>
          <w:b/>
        </w:rPr>
        <w:t>T</w:t>
      </w:r>
      <w:r>
        <w:rPr>
          <w:rFonts w:ascii="Courier New" w:eastAsia="Courier New" w:hAnsi="Courier New" w:cs="Courier New"/>
          <w:b/>
          <w:vertAlign w:val="subscript"/>
        </w:rPr>
        <w:t>1</w:t>
      </w:r>
      <w:r>
        <w:rPr>
          <w:rFonts w:ascii="Courier New" w:eastAsia="Courier New" w:hAnsi="Courier New" w:cs="Courier New"/>
          <w:b/>
        </w:rPr>
        <w:t>T</w:t>
      </w:r>
      <w:r>
        <w:rPr>
          <w:rFonts w:ascii="Courier New" w:eastAsia="Courier New" w:hAnsi="Courier New" w:cs="Courier New"/>
          <w:b/>
          <w:vertAlign w:val="subscript"/>
        </w:rPr>
        <w:t>2</w:t>
      </w:r>
      <w:r>
        <w:rPr>
          <w:rFonts w:ascii="Courier New" w:eastAsia="Courier New" w:hAnsi="Courier New" w:cs="Courier New"/>
          <w:b/>
        </w:rPr>
        <w:t>A</w:t>
      </w:r>
      <w:r>
        <w:rPr>
          <w:rFonts w:ascii="Courier New" w:eastAsia="Courier New" w:hAnsi="Courier New" w:cs="Courier New"/>
          <w:b/>
          <w:vertAlign w:val="subscript"/>
        </w:rPr>
        <w:t>1</w:t>
      </w:r>
      <w:r>
        <w:rPr>
          <w:rFonts w:ascii="Courier New" w:eastAsia="Courier New" w:hAnsi="Courier New" w:cs="Courier New"/>
          <w:b/>
        </w:rPr>
        <w:t>A</w:t>
      </w:r>
      <w:r>
        <w:rPr>
          <w:rFonts w:ascii="Courier New" w:eastAsia="Courier New" w:hAnsi="Courier New" w:cs="Courier New"/>
          <w:b/>
          <w:vertAlign w:val="subscript"/>
        </w:rPr>
        <w:t>2</w:t>
      </w:r>
      <w:r>
        <w:rPr>
          <w:rFonts w:ascii="Courier New" w:eastAsia="Courier New" w:hAnsi="Courier New" w:cs="Courier New"/>
          <w:b/>
        </w:rPr>
        <w:t xml:space="preserve">ii </w:t>
      </w:r>
      <w:proofErr w:type="spellStart"/>
      <w:r>
        <w:rPr>
          <w:rFonts w:ascii="Courier New" w:eastAsia="Courier New" w:hAnsi="Courier New" w:cs="Courier New"/>
          <w:b/>
        </w:rPr>
        <w:t>cccc</w:t>
      </w:r>
      <w:proofErr w:type="spellEnd"/>
      <w:r>
        <w:rPr>
          <w:rFonts w:ascii="Arial" w:eastAsia="Arial" w:hAnsi="Arial" w:cs="Arial"/>
        </w:rPr>
        <w:t xml:space="preserve"> part of the ARH unique. For RO, this was chosen to be </w:t>
      </w:r>
      <w:r>
        <w:rPr>
          <w:rFonts w:ascii="Courier New" w:eastAsia="Courier New" w:hAnsi="Courier New" w:cs="Courier New"/>
          <w:b/>
        </w:rPr>
        <w:t>14</w:t>
      </w:r>
      <w:r>
        <w:rPr>
          <w:rFonts w:ascii="Arial" w:eastAsia="Arial" w:hAnsi="Arial" w:cs="Arial"/>
        </w:rPr>
        <w:t>, denoting GNSS data</w:t>
      </w:r>
      <w:r>
        <w:rPr>
          <w:rFonts w:ascii="Arial" w:eastAsia="Arial" w:hAnsi="Arial" w:cs="Arial"/>
          <w:vertAlign w:val="superscript"/>
        </w:rPr>
        <w:footnoteReference w:id="14"/>
      </w:r>
      <w:r>
        <w:rPr>
          <w:rFonts w:ascii="Arial" w:eastAsia="Arial" w:hAnsi="Arial" w:cs="Arial"/>
        </w:rPr>
        <w:t>.</w:t>
      </w:r>
    </w:p>
    <w:p w14:paraId="00000A81" w14:textId="77777777" w:rsidR="00191D38" w:rsidRDefault="00191D38">
      <w:pPr>
        <w:widowControl/>
        <w:pBdr>
          <w:top w:val="nil"/>
          <w:left w:val="nil"/>
          <w:bottom w:val="nil"/>
          <w:right w:val="nil"/>
          <w:between w:val="nil"/>
        </w:pBdr>
        <w:spacing w:line="240" w:lineRule="auto"/>
        <w:rPr>
          <w:rFonts w:ascii="Arial" w:eastAsia="Arial" w:hAnsi="Arial" w:cs="Arial"/>
          <w:b/>
        </w:rPr>
      </w:pPr>
    </w:p>
    <w:p w14:paraId="00000A82" w14:textId="77777777" w:rsidR="00191D38" w:rsidRDefault="00000000">
      <w:pPr>
        <w:pageBreakBefore/>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100" w:name="_heading=h.206ipza" w:colFirst="0" w:colLast="0"/>
      <w:bookmarkEnd w:id="100"/>
      <w:r>
        <w:rPr>
          <w:rFonts w:ascii="Arial" w:eastAsia="Arial" w:hAnsi="Arial" w:cs="Arial"/>
          <w:b/>
          <w:i/>
        </w:rPr>
        <w:lastRenderedPageBreak/>
        <w:t>Table 12. WMO Bulletin Routing Header/Trailer elements</w:t>
      </w:r>
    </w:p>
    <w:tbl>
      <w:tblPr>
        <w:tblStyle w:val="af2"/>
        <w:tblW w:w="9059" w:type="dxa"/>
        <w:tblInd w:w="13" w:type="dxa"/>
        <w:tblLayout w:type="fixed"/>
        <w:tblLook w:val="0000" w:firstRow="0" w:lastRow="0" w:firstColumn="0" w:lastColumn="0" w:noHBand="0" w:noVBand="0"/>
      </w:tblPr>
      <w:tblGrid>
        <w:gridCol w:w="980"/>
        <w:gridCol w:w="3875"/>
        <w:gridCol w:w="1509"/>
        <w:gridCol w:w="1701"/>
        <w:gridCol w:w="994"/>
      </w:tblGrid>
      <w:tr w:rsidR="00191D38" w14:paraId="28C5D237" w14:textId="77777777">
        <w:tc>
          <w:tcPr>
            <w:tcW w:w="980" w:type="dxa"/>
            <w:shd w:val="clear" w:color="auto" w:fill="94BD5E"/>
            <w:tcMar>
              <w:top w:w="0" w:type="dxa"/>
              <w:left w:w="108" w:type="dxa"/>
              <w:bottom w:w="0" w:type="dxa"/>
              <w:right w:w="108" w:type="dxa"/>
            </w:tcMar>
            <w:vAlign w:val="center"/>
          </w:tcPr>
          <w:p w14:paraId="00000A83"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Field ID</w:t>
            </w:r>
          </w:p>
        </w:tc>
        <w:tc>
          <w:tcPr>
            <w:tcW w:w="3875" w:type="dxa"/>
            <w:shd w:val="clear" w:color="auto" w:fill="94BD5E"/>
            <w:tcMar>
              <w:top w:w="0" w:type="dxa"/>
              <w:left w:w="108" w:type="dxa"/>
              <w:bottom w:w="0" w:type="dxa"/>
              <w:right w:w="108" w:type="dxa"/>
            </w:tcMar>
            <w:vAlign w:val="center"/>
          </w:tcPr>
          <w:p w14:paraId="00000A84"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Description</w:t>
            </w:r>
          </w:p>
        </w:tc>
        <w:tc>
          <w:tcPr>
            <w:tcW w:w="4204" w:type="dxa"/>
            <w:gridSpan w:val="3"/>
            <w:shd w:val="clear" w:color="auto" w:fill="94BD5E"/>
            <w:tcMar>
              <w:top w:w="0" w:type="dxa"/>
              <w:left w:w="108" w:type="dxa"/>
              <w:bottom w:w="0" w:type="dxa"/>
              <w:right w:w="108" w:type="dxa"/>
            </w:tcMar>
            <w:vAlign w:val="center"/>
          </w:tcPr>
          <w:p w14:paraId="00000A85" w14:textId="77777777" w:rsidR="00191D38" w:rsidRDefault="00000000">
            <w:pPr>
              <w:widowControl/>
              <w:pBdr>
                <w:top w:val="nil"/>
                <w:left w:val="nil"/>
                <w:bottom w:val="nil"/>
                <w:right w:val="nil"/>
                <w:between w:val="nil"/>
              </w:pBdr>
              <w:spacing w:before="40" w:after="40" w:line="240" w:lineRule="auto"/>
              <w:jc w:val="center"/>
              <w:rPr>
                <w:rFonts w:ascii="Arial" w:eastAsia="Arial" w:hAnsi="Arial" w:cs="Arial"/>
                <w:b/>
                <w:sz w:val="16"/>
                <w:szCs w:val="16"/>
              </w:rPr>
            </w:pPr>
            <w:r>
              <w:rPr>
                <w:rFonts w:ascii="Arial" w:eastAsia="Arial" w:hAnsi="Arial" w:cs="Arial"/>
                <w:b/>
                <w:sz w:val="16"/>
                <w:szCs w:val="16"/>
              </w:rPr>
              <w:t>Value for RO</w:t>
            </w:r>
          </w:p>
        </w:tc>
      </w:tr>
      <w:tr w:rsidR="00191D38" w14:paraId="481E5BAD" w14:textId="77777777">
        <w:tc>
          <w:tcPr>
            <w:tcW w:w="980" w:type="dxa"/>
            <w:shd w:val="clear" w:color="auto" w:fill="F3F3F3"/>
            <w:tcMar>
              <w:top w:w="0" w:type="dxa"/>
              <w:left w:w="108" w:type="dxa"/>
              <w:bottom w:w="0" w:type="dxa"/>
              <w:right w:w="108" w:type="dxa"/>
            </w:tcMar>
          </w:tcPr>
          <w:p w14:paraId="00000A88"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&lt;SOH&gt;</w:t>
            </w:r>
          </w:p>
        </w:tc>
        <w:tc>
          <w:tcPr>
            <w:tcW w:w="3875" w:type="dxa"/>
            <w:shd w:val="clear" w:color="auto" w:fill="F3F3F3"/>
            <w:tcMar>
              <w:top w:w="0" w:type="dxa"/>
              <w:left w:w="108" w:type="dxa"/>
              <w:bottom w:w="0" w:type="dxa"/>
              <w:right w:w="108" w:type="dxa"/>
            </w:tcMar>
          </w:tcPr>
          <w:p w14:paraId="00000A89"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‘Start of Header’ character:</w:t>
            </w:r>
            <w:r>
              <w:rPr>
                <w:rFonts w:ascii="Arial" w:eastAsia="Arial" w:hAnsi="Arial" w:cs="Arial"/>
                <w:sz w:val="16"/>
                <w:szCs w:val="16"/>
              </w:rPr>
              <w:br/>
              <w:t>byte value = 1 decimal (01 hex)</w:t>
            </w:r>
          </w:p>
        </w:tc>
        <w:tc>
          <w:tcPr>
            <w:tcW w:w="4204" w:type="dxa"/>
            <w:gridSpan w:val="3"/>
            <w:shd w:val="clear" w:color="auto" w:fill="F3F3F3"/>
            <w:tcMar>
              <w:top w:w="0" w:type="dxa"/>
              <w:left w:w="108" w:type="dxa"/>
              <w:bottom w:w="0" w:type="dxa"/>
              <w:right w:w="108" w:type="dxa"/>
            </w:tcMar>
          </w:tcPr>
          <w:p w14:paraId="00000A8A"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1</w:t>
            </w:r>
          </w:p>
        </w:tc>
      </w:tr>
      <w:tr w:rsidR="00191D38" w14:paraId="4FAFD191" w14:textId="77777777">
        <w:tc>
          <w:tcPr>
            <w:tcW w:w="980" w:type="dxa"/>
            <w:shd w:val="clear" w:color="auto" w:fill="E0E0E0"/>
            <w:tcMar>
              <w:top w:w="0" w:type="dxa"/>
              <w:left w:w="108" w:type="dxa"/>
              <w:bottom w:w="0" w:type="dxa"/>
              <w:right w:w="108" w:type="dxa"/>
            </w:tcMar>
          </w:tcPr>
          <w:p w14:paraId="00000A8D"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&lt;ETX&gt;</w:t>
            </w:r>
          </w:p>
        </w:tc>
        <w:tc>
          <w:tcPr>
            <w:tcW w:w="3875" w:type="dxa"/>
            <w:shd w:val="clear" w:color="auto" w:fill="E0E0E0"/>
            <w:tcMar>
              <w:top w:w="0" w:type="dxa"/>
              <w:left w:w="108" w:type="dxa"/>
              <w:bottom w:w="0" w:type="dxa"/>
              <w:right w:w="108" w:type="dxa"/>
            </w:tcMar>
          </w:tcPr>
          <w:p w14:paraId="00000A8E"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'End of Transmission' character:</w:t>
            </w:r>
            <w:r>
              <w:rPr>
                <w:rFonts w:ascii="Arial" w:eastAsia="Arial" w:hAnsi="Arial" w:cs="Arial"/>
                <w:sz w:val="16"/>
                <w:szCs w:val="16"/>
              </w:rPr>
              <w:br/>
              <w:t>byte value = 3 decimal (03 hex)</w:t>
            </w:r>
          </w:p>
        </w:tc>
        <w:tc>
          <w:tcPr>
            <w:tcW w:w="4204" w:type="dxa"/>
            <w:gridSpan w:val="3"/>
            <w:shd w:val="clear" w:color="auto" w:fill="E0E0E0"/>
            <w:tcMar>
              <w:top w:w="0" w:type="dxa"/>
              <w:left w:w="108" w:type="dxa"/>
              <w:bottom w:w="0" w:type="dxa"/>
              <w:right w:w="108" w:type="dxa"/>
            </w:tcMar>
          </w:tcPr>
          <w:p w14:paraId="00000A8F"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3</w:t>
            </w:r>
          </w:p>
        </w:tc>
      </w:tr>
      <w:tr w:rsidR="00191D38" w14:paraId="270779B9" w14:textId="77777777">
        <w:tc>
          <w:tcPr>
            <w:tcW w:w="980" w:type="dxa"/>
            <w:shd w:val="clear" w:color="auto" w:fill="F3F3F3"/>
            <w:tcMar>
              <w:top w:w="0" w:type="dxa"/>
              <w:left w:w="108" w:type="dxa"/>
              <w:bottom w:w="0" w:type="dxa"/>
              <w:right w:w="108" w:type="dxa"/>
            </w:tcMar>
          </w:tcPr>
          <w:p w14:paraId="00000A92"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&lt;CR&gt;</w:t>
            </w:r>
          </w:p>
        </w:tc>
        <w:tc>
          <w:tcPr>
            <w:tcW w:w="3875" w:type="dxa"/>
            <w:shd w:val="clear" w:color="auto" w:fill="F3F3F3"/>
            <w:tcMar>
              <w:top w:w="0" w:type="dxa"/>
              <w:left w:w="108" w:type="dxa"/>
              <w:bottom w:w="0" w:type="dxa"/>
              <w:right w:w="108" w:type="dxa"/>
            </w:tcMar>
          </w:tcPr>
          <w:p w14:paraId="00000A93"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‘Carriage Return’ ‘character:</w:t>
            </w:r>
            <w:r>
              <w:rPr>
                <w:rFonts w:ascii="Arial" w:eastAsia="Arial" w:hAnsi="Arial" w:cs="Arial"/>
                <w:sz w:val="16"/>
                <w:szCs w:val="16"/>
              </w:rPr>
              <w:br/>
              <w:t>byte value = 13 decimal (0D hex),</w:t>
            </w:r>
          </w:p>
        </w:tc>
        <w:tc>
          <w:tcPr>
            <w:tcW w:w="4204" w:type="dxa"/>
            <w:gridSpan w:val="3"/>
            <w:shd w:val="clear" w:color="auto" w:fill="F3F3F3"/>
            <w:tcMar>
              <w:top w:w="0" w:type="dxa"/>
              <w:left w:w="108" w:type="dxa"/>
              <w:bottom w:w="0" w:type="dxa"/>
              <w:right w:w="108" w:type="dxa"/>
            </w:tcMar>
          </w:tcPr>
          <w:p w14:paraId="00000A94"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13</w:t>
            </w:r>
          </w:p>
        </w:tc>
      </w:tr>
      <w:tr w:rsidR="00191D38" w14:paraId="64D58413" w14:textId="77777777">
        <w:tc>
          <w:tcPr>
            <w:tcW w:w="980" w:type="dxa"/>
            <w:shd w:val="clear" w:color="auto" w:fill="E0E0E0"/>
            <w:tcMar>
              <w:top w:w="0" w:type="dxa"/>
              <w:left w:w="108" w:type="dxa"/>
              <w:bottom w:w="0" w:type="dxa"/>
              <w:right w:w="108" w:type="dxa"/>
            </w:tcMar>
          </w:tcPr>
          <w:p w14:paraId="00000A97"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&lt;LF&gt;</w:t>
            </w:r>
          </w:p>
        </w:tc>
        <w:tc>
          <w:tcPr>
            <w:tcW w:w="3875" w:type="dxa"/>
            <w:shd w:val="clear" w:color="auto" w:fill="E0E0E0"/>
            <w:tcMar>
              <w:top w:w="0" w:type="dxa"/>
              <w:left w:w="108" w:type="dxa"/>
              <w:bottom w:w="0" w:type="dxa"/>
              <w:right w:w="108" w:type="dxa"/>
            </w:tcMar>
          </w:tcPr>
          <w:p w14:paraId="00000A98"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'Line Feed’ character:</w:t>
            </w:r>
            <w:r>
              <w:rPr>
                <w:rFonts w:ascii="Arial" w:eastAsia="Arial" w:hAnsi="Arial" w:cs="Arial"/>
                <w:sz w:val="16"/>
                <w:szCs w:val="16"/>
              </w:rPr>
              <w:br/>
              <w:t>byte value = 10 decimal (0A hex)</w:t>
            </w:r>
          </w:p>
        </w:tc>
        <w:tc>
          <w:tcPr>
            <w:tcW w:w="4204" w:type="dxa"/>
            <w:gridSpan w:val="3"/>
            <w:shd w:val="clear" w:color="auto" w:fill="E0E0E0"/>
            <w:tcMar>
              <w:top w:w="0" w:type="dxa"/>
              <w:left w:w="108" w:type="dxa"/>
              <w:bottom w:w="0" w:type="dxa"/>
              <w:right w:w="108" w:type="dxa"/>
            </w:tcMar>
          </w:tcPr>
          <w:p w14:paraId="00000A99"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10</w:t>
            </w:r>
          </w:p>
        </w:tc>
      </w:tr>
      <w:tr w:rsidR="00191D38" w14:paraId="6E38ACE2" w14:textId="77777777">
        <w:tc>
          <w:tcPr>
            <w:tcW w:w="980" w:type="dxa"/>
            <w:shd w:val="clear" w:color="auto" w:fill="F3F3F3"/>
            <w:tcMar>
              <w:top w:w="0" w:type="dxa"/>
              <w:left w:w="108" w:type="dxa"/>
              <w:bottom w:w="0" w:type="dxa"/>
              <w:right w:w="108" w:type="dxa"/>
            </w:tcMar>
          </w:tcPr>
          <w:p w14:paraId="00000A9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&lt;SP&gt;</w:t>
            </w:r>
          </w:p>
        </w:tc>
        <w:tc>
          <w:tcPr>
            <w:tcW w:w="3875" w:type="dxa"/>
            <w:shd w:val="clear" w:color="auto" w:fill="F3F3F3"/>
            <w:tcMar>
              <w:top w:w="0" w:type="dxa"/>
              <w:left w:w="108" w:type="dxa"/>
              <w:bottom w:w="0" w:type="dxa"/>
              <w:right w:w="108" w:type="dxa"/>
            </w:tcMar>
          </w:tcPr>
          <w:p w14:paraId="00000A9D"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‘Space’ character:</w:t>
            </w:r>
            <w:r>
              <w:rPr>
                <w:rFonts w:ascii="Arial" w:eastAsia="Arial" w:hAnsi="Arial" w:cs="Arial"/>
                <w:sz w:val="16"/>
                <w:szCs w:val="16"/>
              </w:rPr>
              <w:br/>
              <w:t>byte value = 32 decimal (20 hex)</w:t>
            </w:r>
          </w:p>
        </w:tc>
        <w:tc>
          <w:tcPr>
            <w:tcW w:w="4204" w:type="dxa"/>
            <w:gridSpan w:val="3"/>
            <w:shd w:val="clear" w:color="auto" w:fill="F3F3F3"/>
            <w:tcMar>
              <w:top w:w="0" w:type="dxa"/>
              <w:left w:w="108" w:type="dxa"/>
              <w:bottom w:w="0" w:type="dxa"/>
              <w:right w:w="108" w:type="dxa"/>
            </w:tcMar>
          </w:tcPr>
          <w:p w14:paraId="00000A9E"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space</w:t>
            </w:r>
          </w:p>
        </w:tc>
      </w:tr>
      <w:tr w:rsidR="00191D38" w14:paraId="0F4D4E18" w14:textId="77777777">
        <w:tc>
          <w:tcPr>
            <w:tcW w:w="980" w:type="dxa"/>
            <w:shd w:val="clear" w:color="auto" w:fill="E0E0E0"/>
            <w:tcMar>
              <w:top w:w="0" w:type="dxa"/>
              <w:left w:w="108" w:type="dxa"/>
              <w:bottom w:w="0" w:type="dxa"/>
              <w:right w:w="108" w:type="dxa"/>
            </w:tcMar>
          </w:tcPr>
          <w:p w14:paraId="00000AA1" w14:textId="77777777" w:rsidR="00191D38" w:rsidRDefault="00000000">
            <w:pPr>
              <w:widowControl/>
              <w:pBdr>
                <w:top w:val="nil"/>
                <w:left w:val="nil"/>
                <w:bottom w:val="nil"/>
                <w:right w:val="nil"/>
                <w:between w:val="nil"/>
              </w:pBdr>
              <w:spacing w:before="40" w:after="40" w:line="240" w:lineRule="auto"/>
              <w:rPr>
                <w:rFonts w:ascii="Courier New" w:eastAsia="Courier New" w:hAnsi="Courier New" w:cs="Courier New"/>
                <w:b/>
                <w:sz w:val="16"/>
                <w:szCs w:val="16"/>
              </w:rPr>
            </w:pPr>
            <w:proofErr w:type="spellStart"/>
            <w:r>
              <w:rPr>
                <w:rFonts w:ascii="Courier New" w:eastAsia="Courier New" w:hAnsi="Courier New" w:cs="Courier New"/>
                <w:b/>
                <w:sz w:val="16"/>
                <w:szCs w:val="16"/>
              </w:rPr>
              <w:t>nnn</w:t>
            </w:r>
            <w:proofErr w:type="spellEnd"/>
          </w:p>
        </w:tc>
        <w:tc>
          <w:tcPr>
            <w:tcW w:w="3875" w:type="dxa"/>
            <w:shd w:val="clear" w:color="auto" w:fill="E0E0E0"/>
            <w:tcMar>
              <w:top w:w="0" w:type="dxa"/>
              <w:left w:w="108" w:type="dxa"/>
              <w:bottom w:w="0" w:type="dxa"/>
              <w:right w:w="108" w:type="dxa"/>
            </w:tcMar>
          </w:tcPr>
          <w:p w14:paraId="00000AA2"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‘Message sequence number’ generated by the encoding or routing centre</w:t>
            </w:r>
          </w:p>
        </w:tc>
        <w:tc>
          <w:tcPr>
            <w:tcW w:w="4204" w:type="dxa"/>
            <w:gridSpan w:val="3"/>
            <w:shd w:val="clear" w:color="auto" w:fill="E0E0E0"/>
            <w:tcMar>
              <w:top w:w="0" w:type="dxa"/>
              <w:left w:w="108" w:type="dxa"/>
              <w:bottom w:w="0" w:type="dxa"/>
              <w:right w:w="108" w:type="dxa"/>
            </w:tcMar>
          </w:tcPr>
          <w:p w14:paraId="00000AA3"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001</w:t>
            </w:r>
            <w:r>
              <w:rPr>
                <w:rFonts w:ascii="Arial" w:eastAsia="Arial" w:hAnsi="Arial" w:cs="Arial"/>
                <w:sz w:val="16"/>
                <w:szCs w:val="16"/>
              </w:rPr>
              <w:t>'–'</w:t>
            </w:r>
            <w:r>
              <w:rPr>
                <w:rFonts w:ascii="Courier New" w:eastAsia="Courier New" w:hAnsi="Courier New" w:cs="Courier New"/>
                <w:b/>
                <w:sz w:val="16"/>
                <w:szCs w:val="16"/>
              </w:rPr>
              <w:t>999</w:t>
            </w:r>
            <w:r>
              <w:rPr>
                <w:rFonts w:ascii="Arial" w:eastAsia="Arial" w:hAnsi="Arial" w:cs="Arial"/>
                <w:sz w:val="16"/>
                <w:szCs w:val="16"/>
              </w:rPr>
              <w:t>'</w:t>
            </w:r>
          </w:p>
        </w:tc>
      </w:tr>
      <w:tr w:rsidR="00191D38" w14:paraId="23B9A917" w14:textId="77777777">
        <w:tc>
          <w:tcPr>
            <w:tcW w:w="980" w:type="dxa"/>
            <w:shd w:val="clear" w:color="auto" w:fill="F3F3F3"/>
            <w:tcMar>
              <w:top w:w="0" w:type="dxa"/>
              <w:left w:w="108" w:type="dxa"/>
              <w:bottom w:w="0" w:type="dxa"/>
              <w:right w:w="108" w:type="dxa"/>
            </w:tcMar>
          </w:tcPr>
          <w:p w14:paraId="00000AA6"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T</w:t>
            </w:r>
            <w:r>
              <w:rPr>
                <w:rFonts w:ascii="Courier New" w:eastAsia="Courier New" w:hAnsi="Courier New" w:cs="Courier New"/>
                <w:b/>
                <w:sz w:val="16"/>
                <w:szCs w:val="16"/>
                <w:vertAlign w:val="subscript"/>
              </w:rPr>
              <w:t>1</w:t>
            </w:r>
          </w:p>
        </w:tc>
        <w:tc>
          <w:tcPr>
            <w:tcW w:w="3875" w:type="dxa"/>
            <w:shd w:val="clear" w:color="auto" w:fill="F3F3F3"/>
            <w:tcMar>
              <w:top w:w="0" w:type="dxa"/>
              <w:left w:w="108" w:type="dxa"/>
              <w:bottom w:w="0" w:type="dxa"/>
              <w:right w:w="108" w:type="dxa"/>
            </w:tcMar>
          </w:tcPr>
          <w:p w14:paraId="00000AA7"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Data Exchange format</w:t>
            </w:r>
          </w:p>
        </w:tc>
        <w:tc>
          <w:tcPr>
            <w:tcW w:w="4204" w:type="dxa"/>
            <w:gridSpan w:val="3"/>
            <w:shd w:val="clear" w:color="auto" w:fill="F3F3F3"/>
            <w:tcMar>
              <w:top w:w="0" w:type="dxa"/>
              <w:left w:w="108" w:type="dxa"/>
              <w:bottom w:w="0" w:type="dxa"/>
              <w:right w:w="108" w:type="dxa"/>
            </w:tcMar>
          </w:tcPr>
          <w:p w14:paraId="00000AA8"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I</w:t>
            </w:r>
            <w:r>
              <w:rPr>
                <w:rFonts w:ascii="Arial" w:eastAsia="Arial" w:hAnsi="Arial" w:cs="Arial"/>
                <w:sz w:val="16"/>
                <w:szCs w:val="16"/>
              </w:rPr>
              <w:t>' = Observations in binary code</w:t>
            </w:r>
          </w:p>
        </w:tc>
      </w:tr>
      <w:tr w:rsidR="00191D38" w14:paraId="24989DF1" w14:textId="77777777">
        <w:tc>
          <w:tcPr>
            <w:tcW w:w="980" w:type="dxa"/>
            <w:shd w:val="clear" w:color="auto" w:fill="E0E0E0"/>
            <w:tcMar>
              <w:top w:w="0" w:type="dxa"/>
              <w:left w:w="108" w:type="dxa"/>
              <w:bottom w:w="0" w:type="dxa"/>
              <w:right w:w="108" w:type="dxa"/>
            </w:tcMar>
          </w:tcPr>
          <w:p w14:paraId="00000AA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T</w:t>
            </w:r>
            <w:r>
              <w:rPr>
                <w:rFonts w:ascii="Courier New" w:eastAsia="Courier New" w:hAnsi="Courier New" w:cs="Courier New"/>
                <w:b/>
                <w:sz w:val="16"/>
                <w:szCs w:val="16"/>
                <w:vertAlign w:val="subscript"/>
              </w:rPr>
              <w:t>2</w:t>
            </w:r>
          </w:p>
        </w:tc>
        <w:tc>
          <w:tcPr>
            <w:tcW w:w="3875" w:type="dxa"/>
            <w:shd w:val="clear" w:color="auto" w:fill="E0E0E0"/>
            <w:tcMar>
              <w:top w:w="0" w:type="dxa"/>
              <w:left w:w="108" w:type="dxa"/>
              <w:bottom w:w="0" w:type="dxa"/>
              <w:right w:w="108" w:type="dxa"/>
            </w:tcMar>
          </w:tcPr>
          <w:p w14:paraId="00000AA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Data Type</w:t>
            </w:r>
          </w:p>
        </w:tc>
        <w:tc>
          <w:tcPr>
            <w:tcW w:w="4204" w:type="dxa"/>
            <w:gridSpan w:val="3"/>
            <w:shd w:val="clear" w:color="auto" w:fill="E0E0E0"/>
            <w:tcMar>
              <w:top w:w="0" w:type="dxa"/>
              <w:left w:w="108" w:type="dxa"/>
              <w:bottom w:w="0" w:type="dxa"/>
              <w:right w:w="108" w:type="dxa"/>
            </w:tcMar>
          </w:tcPr>
          <w:p w14:paraId="00000AAD"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U</w:t>
            </w:r>
            <w:r>
              <w:rPr>
                <w:rFonts w:ascii="Arial" w:eastAsia="Arial" w:hAnsi="Arial" w:cs="Arial"/>
                <w:sz w:val="16"/>
                <w:szCs w:val="16"/>
              </w:rPr>
              <w:t>' = Upper Air  ['</w:t>
            </w:r>
            <w:r>
              <w:rPr>
                <w:rFonts w:ascii="Courier New" w:eastAsia="Courier New" w:hAnsi="Courier New" w:cs="Courier New"/>
                <w:b/>
                <w:sz w:val="16"/>
                <w:szCs w:val="16"/>
              </w:rPr>
              <w:t>E</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0DEFDE13" w14:textId="77777777">
        <w:tc>
          <w:tcPr>
            <w:tcW w:w="980" w:type="dxa"/>
            <w:shd w:val="clear" w:color="auto" w:fill="F3F3F3"/>
            <w:tcMar>
              <w:top w:w="0" w:type="dxa"/>
              <w:left w:w="108" w:type="dxa"/>
              <w:bottom w:w="0" w:type="dxa"/>
              <w:right w:w="108" w:type="dxa"/>
            </w:tcMar>
          </w:tcPr>
          <w:p w14:paraId="00000AB0"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A</w:t>
            </w:r>
            <w:r>
              <w:rPr>
                <w:rFonts w:ascii="Courier New" w:eastAsia="Courier New" w:hAnsi="Courier New" w:cs="Courier New"/>
                <w:b/>
                <w:sz w:val="16"/>
                <w:szCs w:val="16"/>
                <w:vertAlign w:val="subscript"/>
              </w:rPr>
              <w:t>1</w:t>
            </w:r>
          </w:p>
        </w:tc>
        <w:tc>
          <w:tcPr>
            <w:tcW w:w="3875" w:type="dxa"/>
            <w:shd w:val="clear" w:color="auto" w:fill="F3F3F3"/>
            <w:tcMar>
              <w:top w:w="0" w:type="dxa"/>
              <w:left w:w="108" w:type="dxa"/>
              <w:bottom w:w="0" w:type="dxa"/>
              <w:right w:w="108" w:type="dxa"/>
            </w:tcMar>
          </w:tcPr>
          <w:p w14:paraId="00000AB1"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Data Sub-type</w:t>
            </w:r>
          </w:p>
        </w:tc>
        <w:tc>
          <w:tcPr>
            <w:tcW w:w="4204" w:type="dxa"/>
            <w:gridSpan w:val="3"/>
            <w:shd w:val="clear" w:color="auto" w:fill="F3F3F3"/>
            <w:tcMar>
              <w:top w:w="0" w:type="dxa"/>
              <w:left w:w="108" w:type="dxa"/>
              <w:bottom w:w="0" w:type="dxa"/>
              <w:right w:w="108" w:type="dxa"/>
            </w:tcMar>
          </w:tcPr>
          <w:p w14:paraId="00000AB2"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T</w:t>
            </w:r>
            <w:r>
              <w:rPr>
                <w:rFonts w:ascii="Arial" w:eastAsia="Arial" w:hAnsi="Arial" w:cs="Arial"/>
                <w:sz w:val="16"/>
                <w:szCs w:val="16"/>
              </w:rPr>
              <w:t>' = Satellite-derived sonde  ['</w:t>
            </w:r>
            <w:r>
              <w:rPr>
                <w:rFonts w:ascii="Courier New" w:eastAsia="Courier New" w:hAnsi="Courier New" w:cs="Courier New"/>
                <w:b/>
                <w:sz w:val="16"/>
                <w:szCs w:val="16"/>
              </w:rPr>
              <w:t>G</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4627493B" w14:textId="77777777">
        <w:tc>
          <w:tcPr>
            <w:tcW w:w="980" w:type="dxa"/>
            <w:shd w:val="clear" w:color="auto" w:fill="E0E0E0"/>
            <w:tcMar>
              <w:top w:w="0" w:type="dxa"/>
              <w:left w:w="108" w:type="dxa"/>
              <w:bottom w:w="0" w:type="dxa"/>
              <w:right w:w="108" w:type="dxa"/>
            </w:tcMar>
          </w:tcPr>
          <w:p w14:paraId="00000AB5"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sz w:val="24"/>
                <w:szCs w:val="24"/>
              </w:rPr>
            </w:pPr>
            <w:r>
              <w:rPr>
                <w:rFonts w:ascii="Courier New" w:eastAsia="Courier New" w:hAnsi="Courier New" w:cs="Courier New"/>
                <w:b/>
                <w:sz w:val="16"/>
                <w:szCs w:val="16"/>
              </w:rPr>
              <w:t>A</w:t>
            </w:r>
            <w:r>
              <w:rPr>
                <w:rFonts w:ascii="Courier New" w:eastAsia="Courier New" w:hAnsi="Courier New" w:cs="Courier New"/>
                <w:b/>
                <w:sz w:val="16"/>
                <w:szCs w:val="16"/>
                <w:vertAlign w:val="subscript"/>
              </w:rPr>
              <w:t>2</w:t>
            </w:r>
          </w:p>
        </w:tc>
        <w:tc>
          <w:tcPr>
            <w:tcW w:w="3875" w:type="dxa"/>
            <w:shd w:val="clear" w:color="auto" w:fill="E0E0E0"/>
            <w:tcMar>
              <w:top w:w="0" w:type="dxa"/>
              <w:left w:w="108" w:type="dxa"/>
              <w:bottom w:w="0" w:type="dxa"/>
              <w:right w:w="108" w:type="dxa"/>
            </w:tcMar>
          </w:tcPr>
          <w:p w14:paraId="00000AB6"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Area Code (see Table 13)</w:t>
            </w:r>
          </w:p>
        </w:tc>
        <w:tc>
          <w:tcPr>
            <w:tcW w:w="4204" w:type="dxa"/>
            <w:gridSpan w:val="3"/>
            <w:shd w:val="clear" w:color="auto" w:fill="E0E0E0"/>
            <w:tcMar>
              <w:top w:w="0" w:type="dxa"/>
              <w:left w:w="108" w:type="dxa"/>
              <w:bottom w:w="0" w:type="dxa"/>
              <w:right w:w="108" w:type="dxa"/>
            </w:tcMar>
          </w:tcPr>
          <w:p w14:paraId="00000AB7"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A</w:t>
            </w:r>
            <w:r>
              <w:rPr>
                <w:rFonts w:ascii="Arial" w:eastAsia="Arial" w:hAnsi="Arial" w:cs="Arial"/>
                <w:sz w:val="16"/>
                <w:szCs w:val="16"/>
              </w:rPr>
              <w:t>’ – ‘</w:t>
            </w:r>
            <w:r>
              <w:rPr>
                <w:rFonts w:ascii="Courier New" w:eastAsia="Courier New" w:hAnsi="Courier New" w:cs="Courier New"/>
                <w:b/>
                <w:sz w:val="16"/>
                <w:szCs w:val="16"/>
              </w:rPr>
              <w:t>L</w:t>
            </w:r>
            <w:r>
              <w:rPr>
                <w:rFonts w:ascii="Arial" w:eastAsia="Arial" w:hAnsi="Arial" w:cs="Arial"/>
                <w:sz w:val="16"/>
                <w:szCs w:val="16"/>
              </w:rPr>
              <w:t>’  ['</w:t>
            </w:r>
            <w:r>
              <w:rPr>
                <w:rFonts w:ascii="Courier New" w:eastAsia="Courier New" w:hAnsi="Courier New" w:cs="Courier New"/>
                <w:b/>
                <w:sz w:val="16"/>
                <w:szCs w:val="16"/>
              </w:rPr>
              <w:t>X</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6C313D77" w14:textId="77777777">
        <w:tc>
          <w:tcPr>
            <w:tcW w:w="980" w:type="dxa"/>
            <w:shd w:val="clear" w:color="auto" w:fill="F3F3F3"/>
            <w:tcMar>
              <w:top w:w="0" w:type="dxa"/>
              <w:left w:w="108" w:type="dxa"/>
              <w:bottom w:w="0" w:type="dxa"/>
              <w:right w:w="108" w:type="dxa"/>
            </w:tcMar>
          </w:tcPr>
          <w:p w14:paraId="00000ABA"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r>
              <w:rPr>
                <w:rFonts w:ascii="Courier New" w:eastAsia="Courier New" w:hAnsi="Courier New" w:cs="Courier New"/>
                <w:b/>
                <w:sz w:val="16"/>
                <w:szCs w:val="16"/>
              </w:rPr>
              <w:t>ii</w:t>
            </w:r>
          </w:p>
        </w:tc>
        <w:tc>
          <w:tcPr>
            <w:tcW w:w="3875" w:type="dxa"/>
            <w:shd w:val="clear" w:color="auto" w:fill="F3F3F3"/>
            <w:tcMar>
              <w:top w:w="0" w:type="dxa"/>
              <w:left w:w="108" w:type="dxa"/>
              <w:bottom w:w="0" w:type="dxa"/>
              <w:right w:w="108" w:type="dxa"/>
            </w:tcMar>
          </w:tcPr>
          <w:p w14:paraId="00000AB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Product type</w:t>
            </w:r>
          </w:p>
        </w:tc>
        <w:tc>
          <w:tcPr>
            <w:tcW w:w="4204" w:type="dxa"/>
            <w:gridSpan w:val="3"/>
            <w:shd w:val="clear" w:color="auto" w:fill="F3F3F3"/>
            <w:tcMar>
              <w:top w:w="0" w:type="dxa"/>
              <w:left w:w="108" w:type="dxa"/>
              <w:bottom w:w="0" w:type="dxa"/>
              <w:right w:w="108" w:type="dxa"/>
            </w:tcMar>
          </w:tcPr>
          <w:p w14:paraId="00000AB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w:t>
            </w:r>
            <w:r>
              <w:rPr>
                <w:rFonts w:ascii="Courier New" w:eastAsia="Courier New" w:hAnsi="Courier New" w:cs="Courier New"/>
                <w:b/>
                <w:sz w:val="16"/>
                <w:szCs w:val="16"/>
              </w:rPr>
              <w:t>14</w:t>
            </w:r>
            <w:r>
              <w:rPr>
                <w:rFonts w:ascii="Arial" w:eastAsia="Arial" w:hAnsi="Arial" w:cs="Arial"/>
                <w:sz w:val="16"/>
                <w:szCs w:val="16"/>
              </w:rPr>
              <w:t>' = (GNSS)  ['</w:t>
            </w:r>
            <w:r>
              <w:rPr>
                <w:rFonts w:ascii="Courier New" w:eastAsia="Courier New" w:hAnsi="Courier New" w:cs="Courier New"/>
                <w:b/>
                <w:sz w:val="16"/>
                <w:szCs w:val="16"/>
              </w:rPr>
              <w:t>01</w:t>
            </w:r>
            <w:r>
              <w:rPr>
                <w:rFonts w:ascii="Arial" w:eastAsia="Arial" w:hAnsi="Arial" w:cs="Arial"/>
                <w:sz w:val="16"/>
                <w:szCs w:val="16"/>
              </w:rPr>
              <w:t xml:space="preserve">' with </w:t>
            </w:r>
            <w:r>
              <w:rPr>
                <w:rFonts w:ascii="Courier New" w:eastAsia="Courier New" w:hAnsi="Courier New" w:cs="Courier New"/>
                <w:b/>
                <w:sz w:val="16"/>
                <w:szCs w:val="16"/>
              </w:rPr>
              <w:t>EUMC/EUMP/EUMR</w:t>
            </w:r>
            <w:r>
              <w:rPr>
                <w:rFonts w:ascii="Arial" w:eastAsia="Arial" w:hAnsi="Arial" w:cs="Arial"/>
                <w:sz w:val="16"/>
                <w:szCs w:val="16"/>
              </w:rPr>
              <w:t>]</w:t>
            </w:r>
          </w:p>
        </w:tc>
      </w:tr>
      <w:tr w:rsidR="00191D38" w14:paraId="380FE0B0" w14:textId="77777777">
        <w:trPr>
          <w:trHeight w:val="351"/>
        </w:trPr>
        <w:tc>
          <w:tcPr>
            <w:tcW w:w="980" w:type="dxa"/>
            <w:vMerge w:val="restart"/>
            <w:shd w:val="clear" w:color="auto" w:fill="E0E0E0"/>
            <w:tcMar>
              <w:top w:w="0" w:type="dxa"/>
              <w:left w:w="108" w:type="dxa"/>
              <w:bottom w:w="0" w:type="dxa"/>
              <w:right w:w="108" w:type="dxa"/>
            </w:tcMar>
          </w:tcPr>
          <w:p w14:paraId="00000ABF"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proofErr w:type="spellStart"/>
            <w:r>
              <w:rPr>
                <w:rFonts w:ascii="Courier New" w:eastAsia="Courier New" w:hAnsi="Courier New" w:cs="Courier New"/>
                <w:b/>
                <w:sz w:val="16"/>
                <w:szCs w:val="16"/>
              </w:rPr>
              <w:t>cccc</w:t>
            </w:r>
            <w:proofErr w:type="spellEnd"/>
          </w:p>
        </w:tc>
        <w:tc>
          <w:tcPr>
            <w:tcW w:w="3875" w:type="dxa"/>
            <w:vMerge w:val="restart"/>
            <w:shd w:val="clear" w:color="auto" w:fill="E0E0E0"/>
            <w:tcMar>
              <w:top w:w="0" w:type="dxa"/>
              <w:left w:w="108" w:type="dxa"/>
              <w:bottom w:w="0" w:type="dxa"/>
              <w:right w:w="108" w:type="dxa"/>
            </w:tcMar>
          </w:tcPr>
          <w:p w14:paraId="00000AC0" w14:textId="77777777" w:rsidR="00191D38" w:rsidRDefault="00000000">
            <w:pPr>
              <w:widowControl/>
              <w:pBdr>
                <w:top w:val="nil"/>
                <w:left w:val="nil"/>
                <w:bottom w:val="nil"/>
                <w:right w:val="nil"/>
                <w:between w:val="nil"/>
              </w:pBdr>
              <w:spacing w:before="40" w:after="40" w:line="240" w:lineRule="auto"/>
              <w:rPr>
                <w:rFonts w:ascii="Arial" w:eastAsia="Arial" w:hAnsi="Arial" w:cs="Arial"/>
                <w:sz w:val="16"/>
                <w:szCs w:val="16"/>
              </w:rPr>
            </w:pPr>
            <w:r>
              <w:rPr>
                <w:rFonts w:ascii="Arial" w:eastAsia="Arial" w:hAnsi="Arial" w:cs="Arial"/>
                <w:sz w:val="16"/>
                <w:szCs w:val="16"/>
              </w:rPr>
              <w:t xml:space="preserve">Source of the message </w:t>
            </w:r>
            <w:r>
              <w:rPr>
                <w:rFonts w:ascii="Arial" w:eastAsia="Arial" w:hAnsi="Arial" w:cs="Arial"/>
                <w:sz w:val="16"/>
                <w:szCs w:val="16"/>
              </w:rPr>
              <w:br/>
              <w:t>(ICAO Location Indicator)</w:t>
            </w:r>
          </w:p>
        </w:tc>
        <w:tc>
          <w:tcPr>
            <w:tcW w:w="4204" w:type="dxa"/>
            <w:gridSpan w:val="3"/>
            <w:shd w:val="clear" w:color="auto" w:fill="E0E0E0"/>
            <w:tcMar>
              <w:top w:w="0" w:type="dxa"/>
              <w:left w:w="108" w:type="dxa"/>
              <w:bottom w:w="0" w:type="dxa"/>
              <w:right w:w="108" w:type="dxa"/>
            </w:tcMar>
          </w:tcPr>
          <w:p w14:paraId="00000AC1"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Possible codes for RO include (but not limited to):</w:t>
            </w:r>
          </w:p>
        </w:tc>
      </w:tr>
      <w:tr w:rsidR="00191D38" w14:paraId="542B8D56" w14:textId="77777777">
        <w:tc>
          <w:tcPr>
            <w:tcW w:w="980" w:type="dxa"/>
            <w:vMerge/>
            <w:shd w:val="clear" w:color="auto" w:fill="E0E0E0"/>
            <w:tcMar>
              <w:top w:w="0" w:type="dxa"/>
              <w:left w:w="108" w:type="dxa"/>
              <w:bottom w:w="0" w:type="dxa"/>
              <w:right w:w="108" w:type="dxa"/>
            </w:tcMar>
          </w:tcPr>
          <w:p w14:paraId="00000AC4"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C5"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C6"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EDZW</w:t>
            </w:r>
            <w:r>
              <w:rPr>
                <w:rFonts w:ascii="Courier New" w:eastAsia="Courier New" w:hAnsi="Courier New" w:cs="Courier New"/>
                <w:sz w:val="16"/>
                <w:szCs w:val="16"/>
              </w:rPr>
              <w:t>'</w:t>
            </w:r>
          </w:p>
        </w:tc>
        <w:tc>
          <w:tcPr>
            <w:tcW w:w="1701" w:type="dxa"/>
            <w:shd w:val="clear" w:color="auto" w:fill="F3F3F3"/>
            <w:tcMar>
              <w:top w:w="0" w:type="dxa"/>
              <w:left w:w="108" w:type="dxa"/>
              <w:bottom w:w="0" w:type="dxa"/>
              <w:right w:w="108" w:type="dxa"/>
            </w:tcMar>
          </w:tcPr>
          <w:p w14:paraId="00000AC7"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Offenbach</w:t>
            </w:r>
          </w:p>
        </w:tc>
        <w:tc>
          <w:tcPr>
            <w:tcW w:w="994" w:type="dxa"/>
            <w:shd w:val="clear" w:color="auto" w:fill="F3F3F3"/>
            <w:tcMar>
              <w:top w:w="0" w:type="dxa"/>
              <w:left w:w="108" w:type="dxa"/>
              <w:bottom w:w="0" w:type="dxa"/>
              <w:right w:w="108" w:type="dxa"/>
            </w:tcMar>
          </w:tcPr>
          <w:p w14:paraId="00000AC8"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25DA0E6F" w14:textId="77777777">
        <w:tc>
          <w:tcPr>
            <w:tcW w:w="980" w:type="dxa"/>
            <w:vMerge/>
            <w:shd w:val="clear" w:color="auto" w:fill="E0E0E0"/>
            <w:tcMar>
              <w:top w:w="0" w:type="dxa"/>
              <w:left w:w="108" w:type="dxa"/>
              <w:bottom w:w="0" w:type="dxa"/>
              <w:right w:w="108" w:type="dxa"/>
            </w:tcMar>
          </w:tcPr>
          <w:p w14:paraId="00000AC9"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CA"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E0E0E0"/>
            <w:tcMar>
              <w:top w:w="0" w:type="dxa"/>
              <w:left w:w="108" w:type="dxa"/>
              <w:bottom w:w="0" w:type="dxa"/>
              <w:right w:w="108" w:type="dxa"/>
            </w:tcMar>
          </w:tcPr>
          <w:p w14:paraId="00000ACB"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EGRR</w:t>
            </w:r>
            <w:r>
              <w:rPr>
                <w:rFonts w:ascii="Courier New" w:eastAsia="Courier New" w:hAnsi="Courier New" w:cs="Courier New"/>
                <w:sz w:val="16"/>
                <w:szCs w:val="16"/>
              </w:rPr>
              <w:t>'</w:t>
            </w:r>
          </w:p>
        </w:tc>
        <w:tc>
          <w:tcPr>
            <w:tcW w:w="1701" w:type="dxa"/>
            <w:shd w:val="clear" w:color="auto" w:fill="E0E0E0"/>
            <w:tcMar>
              <w:top w:w="0" w:type="dxa"/>
              <w:left w:w="108" w:type="dxa"/>
              <w:bottom w:w="0" w:type="dxa"/>
              <w:right w:w="108" w:type="dxa"/>
            </w:tcMar>
          </w:tcPr>
          <w:p w14:paraId="00000AC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Exeter</w:t>
            </w:r>
          </w:p>
        </w:tc>
        <w:tc>
          <w:tcPr>
            <w:tcW w:w="994" w:type="dxa"/>
            <w:shd w:val="clear" w:color="auto" w:fill="E0E0E0"/>
            <w:tcMar>
              <w:top w:w="0" w:type="dxa"/>
              <w:left w:w="108" w:type="dxa"/>
              <w:bottom w:w="0" w:type="dxa"/>
              <w:right w:w="108" w:type="dxa"/>
            </w:tcMar>
          </w:tcPr>
          <w:p w14:paraId="00000ACD"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UK</w:t>
            </w:r>
          </w:p>
        </w:tc>
      </w:tr>
      <w:tr w:rsidR="00191D38" w14:paraId="39688B45" w14:textId="77777777">
        <w:tc>
          <w:tcPr>
            <w:tcW w:w="980" w:type="dxa"/>
            <w:vMerge/>
            <w:shd w:val="clear" w:color="auto" w:fill="E0E0E0"/>
            <w:tcMar>
              <w:top w:w="0" w:type="dxa"/>
              <w:left w:w="108" w:type="dxa"/>
              <w:bottom w:w="0" w:type="dxa"/>
              <w:right w:w="108" w:type="dxa"/>
            </w:tcMar>
          </w:tcPr>
          <w:p w14:paraId="00000ACE"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CF"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D0"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EKMI</w:t>
            </w:r>
            <w:r>
              <w:rPr>
                <w:rFonts w:ascii="Courier New" w:eastAsia="Courier New" w:hAnsi="Courier New" w:cs="Courier New"/>
                <w:sz w:val="16"/>
                <w:szCs w:val="16"/>
              </w:rPr>
              <w:t>'</w:t>
            </w:r>
          </w:p>
        </w:tc>
        <w:tc>
          <w:tcPr>
            <w:tcW w:w="1701" w:type="dxa"/>
            <w:shd w:val="clear" w:color="auto" w:fill="F3F3F3"/>
            <w:tcMar>
              <w:top w:w="0" w:type="dxa"/>
              <w:left w:w="108" w:type="dxa"/>
              <w:bottom w:w="0" w:type="dxa"/>
              <w:right w:w="108" w:type="dxa"/>
            </w:tcMar>
          </w:tcPr>
          <w:p w14:paraId="00000AD1"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Copenhagen</w:t>
            </w:r>
          </w:p>
        </w:tc>
        <w:tc>
          <w:tcPr>
            <w:tcW w:w="994" w:type="dxa"/>
            <w:shd w:val="clear" w:color="auto" w:fill="F3F3F3"/>
            <w:tcMar>
              <w:top w:w="0" w:type="dxa"/>
              <w:left w:w="108" w:type="dxa"/>
              <w:bottom w:w="0" w:type="dxa"/>
              <w:right w:w="108" w:type="dxa"/>
            </w:tcMar>
          </w:tcPr>
          <w:p w14:paraId="00000AD2"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DK</w:t>
            </w:r>
          </w:p>
        </w:tc>
      </w:tr>
      <w:tr w:rsidR="00191D38" w14:paraId="5AE043E8" w14:textId="77777777">
        <w:tc>
          <w:tcPr>
            <w:tcW w:w="980" w:type="dxa"/>
            <w:vMerge/>
            <w:shd w:val="clear" w:color="auto" w:fill="E0E0E0"/>
            <w:tcMar>
              <w:top w:w="0" w:type="dxa"/>
              <w:left w:w="108" w:type="dxa"/>
              <w:bottom w:w="0" w:type="dxa"/>
              <w:right w:w="108" w:type="dxa"/>
            </w:tcMar>
          </w:tcPr>
          <w:p w14:paraId="00000AD3"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D4"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E0E0E0"/>
            <w:tcMar>
              <w:top w:w="0" w:type="dxa"/>
              <w:left w:w="108" w:type="dxa"/>
              <w:bottom w:w="0" w:type="dxa"/>
              <w:right w:w="108" w:type="dxa"/>
            </w:tcMar>
          </w:tcPr>
          <w:p w14:paraId="00000AD5"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sz w:val="16"/>
                <w:szCs w:val="16"/>
              </w:rPr>
              <w:t>'</w:t>
            </w:r>
            <w:r>
              <w:rPr>
                <w:rFonts w:ascii="Courier New" w:eastAsia="Courier New" w:hAnsi="Courier New" w:cs="Courier New"/>
                <w:b/>
                <w:sz w:val="16"/>
                <w:szCs w:val="16"/>
              </w:rPr>
              <w:t>KWBC</w:t>
            </w:r>
            <w:r>
              <w:rPr>
                <w:rFonts w:ascii="Courier New" w:eastAsia="Courier New" w:hAnsi="Courier New" w:cs="Courier New"/>
                <w:sz w:val="16"/>
                <w:szCs w:val="16"/>
              </w:rPr>
              <w:t>'</w:t>
            </w:r>
          </w:p>
        </w:tc>
        <w:tc>
          <w:tcPr>
            <w:tcW w:w="1701" w:type="dxa"/>
            <w:shd w:val="clear" w:color="auto" w:fill="E0E0E0"/>
            <w:tcMar>
              <w:top w:w="0" w:type="dxa"/>
              <w:left w:w="108" w:type="dxa"/>
              <w:bottom w:w="0" w:type="dxa"/>
              <w:right w:w="108" w:type="dxa"/>
            </w:tcMar>
          </w:tcPr>
          <w:p w14:paraId="00000AD6"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Times New Roman" w:eastAsia="Times New Roman" w:hAnsi="Times New Roman" w:cs="Times New Roman"/>
                <w:sz w:val="24"/>
                <w:szCs w:val="24"/>
              </w:rPr>
            </w:pPr>
            <w:r>
              <w:rPr>
                <w:rFonts w:ascii="Arial" w:eastAsia="Arial" w:hAnsi="Arial" w:cs="Arial"/>
                <w:sz w:val="16"/>
                <w:szCs w:val="16"/>
              </w:rPr>
              <w:t>Washington</w:t>
            </w:r>
            <w:r>
              <w:rPr>
                <w:rFonts w:ascii="Arial" w:eastAsia="Arial" w:hAnsi="Arial" w:cs="Arial"/>
                <w:sz w:val="16"/>
                <w:szCs w:val="16"/>
                <w:vertAlign w:val="superscript"/>
              </w:rPr>
              <w:footnoteReference w:id="15"/>
            </w:r>
          </w:p>
        </w:tc>
        <w:tc>
          <w:tcPr>
            <w:tcW w:w="994" w:type="dxa"/>
            <w:shd w:val="clear" w:color="auto" w:fill="E0E0E0"/>
            <w:tcMar>
              <w:top w:w="0" w:type="dxa"/>
              <w:left w:w="108" w:type="dxa"/>
              <w:bottom w:w="0" w:type="dxa"/>
              <w:right w:w="108" w:type="dxa"/>
            </w:tcMar>
          </w:tcPr>
          <w:p w14:paraId="00000AD7"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US</w:t>
            </w:r>
          </w:p>
        </w:tc>
      </w:tr>
      <w:tr w:rsidR="00191D38" w14:paraId="79F802E8" w14:textId="77777777">
        <w:tc>
          <w:tcPr>
            <w:tcW w:w="980" w:type="dxa"/>
            <w:vMerge/>
            <w:shd w:val="clear" w:color="auto" w:fill="E0E0E0"/>
            <w:tcMar>
              <w:top w:w="0" w:type="dxa"/>
              <w:left w:w="108" w:type="dxa"/>
              <w:bottom w:w="0" w:type="dxa"/>
              <w:right w:w="108" w:type="dxa"/>
            </w:tcMar>
          </w:tcPr>
          <w:p w14:paraId="00000AD8"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D9"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DA"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24"/>
                <w:szCs w:val="24"/>
              </w:rPr>
            </w:pPr>
            <w:r>
              <w:rPr>
                <w:rFonts w:ascii="Courier New" w:eastAsia="Courier New" w:hAnsi="Courier New" w:cs="Courier New"/>
                <w:b/>
                <w:sz w:val="16"/>
                <w:szCs w:val="16"/>
              </w:rPr>
              <w:t>'EUMC'</w:t>
            </w:r>
          </w:p>
        </w:tc>
        <w:tc>
          <w:tcPr>
            <w:tcW w:w="1701" w:type="dxa"/>
            <w:shd w:val="clear" w:color="auto" w:fill="F3F3F3"/>
            <w:tcMar>
              <w:top w:w="0" w:type="dxa"/>
              <w:left w:w="108" w:type="dxa"/>
              <w:bottom w:w="0" w:type="dxa"/>
              <w:right w:w="108" w:type="dxa"/>
            </w:tcMar>
          </w:tcPr>
          <w:p w14:paraId="00000AD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Darmstadt</w:t>
            </w:r>
            <w:r>
              <w:rPr>
                <w:rFonts w:ascii="Arial" w:eastAsia="Arial" w:hAnsi="Arial" w:cs="Arial"/>
                <w:sz w:val="16"/>
                <w:szCs w:val="16"/>
                <w:vertAlign w:val="superscript"/>
              </w:rPr>
              <w:footnoteReference w:id="16"/>
            </w:r>
          </w:p>
        </w:tc>
        <w:tc>
          <w:tcPr>
            <w:tcW w:w="994" w:type="dxa"/>
            <w:shd w:val="clear" w:color="auto" w:fill="F3F3F3"/>
            <w:tcMar>
              <w:top w:w="0" w:type="dxa"/>
              <w:left w:w="108" w:type="dxa"/>
              <w:bottom w:w="0" w:type="dxa"/>
              <w:right w:w="108" w:type="dxa"/>
            </w:tcMar>
          </w:tcPr>
          <w:p w14:paraId="00000ADC"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6D74B06A" w14:textId="77777777">
        <w:tc>
          <w:tcPr>
            <w:tcW w:w="980" w:type="dxa"/>
            <w:vMerge/>
            <w:shd w:val="clear" w:color="auto" w:fill="E0E0E0"/>
            <w:tcMar>
              <w:top w:w="0" w:type="dxa"/>
              <w:left w:w="108" w:type="dxa"/>
              <w:bottom w:w="0" w:type="dxa"/>
              <w:right w:w="108" w:type="dxa"/>
            </w:tcMar>
          </w:tcPr>
          <w:p w14:paraId="00000ADD"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DE"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E6E6E6"/>
            <w:tcMar>
              <w:top w:w="0" w:type="dxa"/>
              <w:left w:w="108" w:type="dxa"/>
              <w:bottom w:w="0" w:type="dxa"/>
              <w:right w:w="108" w:type="dxa"/>
            </w:tcMar>
          </w:tcPr>
          <w:p w14:paraId="00000ADF"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'EUMP'</w:t>
            </w:r>
          </w:p>
        </w:tc>
        <w:tc>
          <w:tcPr>
            <w:tcW w:w="1701" w:type="dxa"/>
            <w:shd w:val="clear" w:color="auto" w:fill="E6E6E6"/>
            <w:tcMar>
              <w:top w:w="0" w:type="dxa"/>
              <w:left w:w="108" w:type="dxa"/>
              <w:bottom w:w="0" w:type="dxa"/>
              <w:right w:w="108" w:type="dxa"/>
            </w:tcMar>
          </w:tcPr>
          <w:p w14:paraId="00000AE0"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Darmstadt</w:t>
            </w:r>
            <w:r>
              <w:rPr>
                <w:rFonts w:ascii="Arial" w:eastAsia="Arial" w:hAnsi="Arial" w:cs="Arial"/>
                <w:sz w:val="16"/>
                <w:szCs w:val="16"/>
                <w:vertAlign w:val="superscript"/>
              </w:rPr>
              <w:footnoteReference w:id="17"/>
            </w:r>
          </w:p>
        </w:tc>
        <w:tc>
          <w:tcPr>
            <w:tcW w:w="994" w:type="dxa"/>
            <w:shd w:val="clear" w:color="auto" w:fill="E6E6E6"/>
            <w:tcMar>
              <w:top w:w="0" w:type="dxa"/>
              <w:left w:w="108" w:type="dxa"/>
              <w:bottom w:w="0" w:type="dxa"/>
              <w:right w:w="108" w:type="dxa"/>
            </w:tcMar>
          </w:tcPr>
          <w:p w14:paraId="00000AE1"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2006383D" w14:textId="77777777">
        <w:tc>
          <w:tcPr>
            <w:tcW w:w="980" w:type="dxa"/>
            <w:vMerge/>
            <w:shd w:val="clear" w:color="auto" w:fill="E0E0E0"/>
            <w:tcMar>
              <w:top w:w="0" w:type="dxa"/>
              <w:left w:w="108" w:type="dxa"/>
              <w:bottom w:w="0" w:type="dxa"/>
              <w:right w:w="108" w:type="dxa"/>
            </w:tcMar>
          </w:tcPr>
          <w:p w14:paraId="00000AE2"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3875" w:type="dxa"/>
            <w:vMerge/>
            <w:shd w:val="clear" w:color="auto" w:fill="E0E0E0"/>
            <w:tcMar>
              <w:top w:w="0" w:type="dxa"/>
              <w:left w:w="108" w:type="dxa"/>
              <w:bottom w:w="0" w:type="dxa"/>
              <w:right w:w="108" w:type="dxa"/>
            </w:tcMar>
          </w:tcPr>
          <w:p w14:paraId="00000AE3" w14:textId="77777777" w:rsidR="00191D38" w:rsidRDefault="00191D38">
            <w:pPr>
              <w:pBdr>
                <w:top w:val="nil"/>
                <w:left w:val="nil"/>
                <w:bottom w:val="nil"/>
                <w:right w:val="nil"/>
                <w:between w:val="nil"/>
              </w:pBdr>
              <w:spacing w:line="276" w:lineRule="auto"/>
              <w:rPr>
                <w:rFonts w:ascii="Arial" w:eastAsia="Arial" w:hAnsi="Arial" w:cs="Arial"/>
                <w:sz w:val="16"/>
                <w:szCs w:val="16"/>
              </w:rPr>
            </w:pPr>
          </w:p>
        </w:tc>
        <w:tc>
          <w:tcPr>
            <w:tcW w:w="1509" w:type="dxa"/>
            <w:shd w:val="clear" w:color="auto" w:fill="F3F3F3"/>
            <w:tcMar>
              <w:top w:w="0" w:type="dxa"/>
              <w:left w:w="108" w:type="dxa"/>
              <w:bottom w:w="0" w:type="dxa"/>
              <w:right w:w="108" w:type="dxa"/>
            </w:tcMar>
          </w:tcPr>
          <w:p w14:paraId="00000AE4"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'EUMR'</w:t>
            </w:r>
          </w:p>
        </w:tc>
        <w:tc>
          <w:tcPr>
            <w:tcW w:w="1701" w:type="dxa"/>
            <w:shd w:val="clear" w:color="auto" w:fill="F3F3F3"/>
            <w:tcMar>
              <w:top w:w="0" w:type="dxa"/>
              <w:left w:w="108" w:type="dxa"/>
              <w:bottom w:w="0" w:type="dxa"/>
              <w:right w:w="108" w:type="dxa"/>
            </w:tcMar>
          </w:tcPr>
          <w:p w14:paraId="00000AE5"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Darmstadt</w:t>
            </w:r>
            <w:r>
              <w:rPr>
                <w:rFonts w:ascii="Arial" w:eastAsia="Arial" w:hAnsi="Arial" w:cs="Arial"/>
                <w:sz w:val="16"/>
                <w:szCs w:val="16"/>
                <w:vertAlign w:val="superscript"/>
              </w:rPr>
              <w:footnoteReference w:id="18"/>
            </w:r>
          </w:p>
        </w:tc>
        <w:tc>
          <w:tcPr>
            <w:tcW w:w="994" w:type="dxa"/>
            <w:shd w:val="clear" w:color="auto" w:fill="F3F3F3"/>
            <w:tcMar>
              <w:top w:w="0" w:type="dxa"/>
              <w:left w:w="108" w:type="dxa"/>
              <w:bottom w:w="0" w:type="dxa"/>
              <w:right w:w="108" w:type="dxa"/>
            </w:tcMar>
          </w:tcPr>
          <w:p w14:paraId="00000AE6"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DE</w:t>
            </w:r>
          </w:p>
        </w:tc>
      </w:tr>
      <w:tr w:rsidR="00191D38" w14:paraId="3571A3CB" w14:textId="77777777">
        <w:tc>
          <w:tcPr>
            <w:tcW w:w="980" w:type="dxa"/>
            <w:shd w:val="clear" w:color="auto" w:fill="E0E0E0"/>
            <w:tcMar>
              <w:top w:w="0" w:type="dxa"/>
              <w:left w:w="108" w:type="dxa"/>
              <w:bottom w:w="0" w:type="dxa"/>
              <w:right w:w="108" w:type="dxa"/>
            </w:tcMar>
          </w:tcPr>
          <w:p w14:paraId="00000AE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E8"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E6E6E6"/>
            <w:tcMar>
              <w:top w:w="0" w:type="dxa"/>
              <w:left w:w="108" w:type="dxa"/>
              <w:bottom w:w="0" w:type="dxa"/>
              <w:right w:w="108" w:type="dxa"/>
            </w:tcMar>
          </w:tcPr>
          <w:p w14:paraId="00000AE9"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rPr>
            </w:pPr>
            <w:r>
              <w:rPr>
                <w:rFonts w:ascii="Courier New" w:eastAsia="Courier New" w:hAnsi="Courier New" w:cs="Courier New"/>
                <w:b/>
                <w:sz w:val="16"/>
                <w:szCs w:val="16"/>
              </w:rPr>
              <w:t>'KNES'</w:t>
            </w:r>
          </w:p>
        </w:tc>
        <w:tc>
          <w:tcPr>
            <w:tcW w:w="1701" w:type="dxa"/>
            <w:shd w:val="clear" w:color="auto" w:fill="E6E6E6"/>
            <w:tcMar>
              <w:top w:w="0" w:type="dxa"/>
              <w:left w:w="108" w:type="dxa"/>
              <w:bottom w:w="0" w:type="dxa"/>
              <w:right w:w="108" w:type="dxa"/>
            </w:tcMar>
          </w:tcPr>
          <w:p w14:paraId="00000AEA"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Washington</w:t>
            </w:r>
            <w:r>
              <w:rPr>
                <w:rFonts w:ascii="Arial" w:eastAsia="Arial" w:hAnsi="Arial" w:cs="Arial"/>
                <w:sz w:val="16"/>
                <w:szCs w:val="16"/>
                <w:vertAlign w:val="superscript"/>
              </w:rPr>
              <w:footnoteReference w:id="19"/>
            </w:r>
          </w:p>
        </w:tc>
        <w:tc>
          <w:tcPr>
            <w:tcW w:w="994" w:type="dxa"/>
            <w:shd w:val="clear" w:color="auto" w:fill="E6E6E6"/>
            <w:tcMar>
              <w:top w:w="0" w:type="dxa"/>
              <w:left w:w="108" w:type="dxa"/>
              <w:bottom w:w="0" w:type="dxa"/>
              <w:right w:w="108" w:type="dxa"/>
            </w:tcMar>
          </w:tcPr>
          <w:p w14:paraId="00000AEB"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US</w:t>
            </w:r>
          </w:p>
        </w:tc>
      </w:tr>
      <w:tr w:rsidR="00191D38" w14:paraId="63A560EF" w14:textId="77777777">
        <w:tc>
          <w:tcPr>
            <w:tcW w:w="980" w:type="dxa"/>
            <w:shd w:val="clear" w:color="auto" w:fill="E0E0E0"/>
            <w:tcMar>
              <w:top w:w="0" w:type="dxa"/>
              <w:left w:w="108" w:type="dxa"/>
              <w:bottom w:w="0" w:type="dxa"/>
              <w:right w:w="108" w:type="dxa"/>
            </w:tcMar>
          </w:tcPr>
          <w:p w14:paraId="00000AEC"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ED"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F3F3F3"/>
            <w:tcMar>
              <w:top w:w="0" w:type="dxa"/>
              <w:left w:w="108" w:type="dxa"/>
              <w:bottom w:w="0" w:type="dxa"/>
              <w:right w:w="108" w:type="dxa"/>
            </w:tcMar>
          </w:tcPr>
          <w:p w14:paraId="00000AEE"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'BAWX'</w:t>
            </w:r>
          </w:p>
        </w:tc>
        <w:tc>
          <w:tcPr>
            <w:tcW w:w="1701" w:type="dxa"/>
            <w:shd w:val="clear" w:color="auto" w:fill="F3F3F3"/>
            <w:tcMar>
              <w:top w:w="0" w:type="dxa"/>
              <w:left w:w="108" w:type="dxa"/>
              <w:bottom w:w="0" w:type="dxa"/>
              <w:right w:w="108" w:type="dxa"/>
            </w:tcMar>
          </w:tcPr>
          <w:p w14:paraId="00000AEF"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Beijing</w:t>
            </w:r>
          </w:p>
        </w:tc>
        <w:tc>
          <w:tcPr>
            <w:tcW w:w="994" w:type="dxa"/>
            <w:shd w:val="clear" w:color="auto" w:fill="F3F3F3"/>
            <w:tcMar>
              <w:top w:w="0" w:type="dxa"/>
              <w:left w:w="108" w:type="dxa"/>
              <w:bottom w:w="0" w:type="dxa"/>
              <w:right w:w="108" w:type="dxa"/>
            </w:tcMar>
          </w:tcPr>
          <w:p w14:paraId="00000AF0"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CN</w:t>
            </w:r>
          </w:p>
        </w:tc>
      </w:tr>
      <w:tr w:rsidR="00191D38" w14:paraId="5A84A7E2" w14:textId="77777777">
        <w:tc>
          <w:tcPr>
            <w:tcW w:w="980" w:type="dxa"/>
            <w:shd w:val="clear" w:color="auto" w:fill="E0E0E0"/>
            <w:tcMar>
              <w:top w:w="0" w:type="dxa"/>
              <w:left w:w="108" w:type="dxa"/>
              <w:bottom w:w="0" w:type="dxa"/>
              <w:right w:w="108" w:type="dxa"/>
            </w:tcMar>
          </w:tcPr>
          <w:p w14:paraId="00000AF1"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F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E6E6E6"/>
            <w:tcMar>
              <w:top w:w="0" w:type="dxa"/>
              <w:left w:w="108" w:type="dxa"/>
              <w:bottom w:w="0" w:type="dxa"/>
              <w:right w:w="108" w:type="dxa"/>
            </w:tcMar>
          </w:tcPr>
          <w:p w14:paraId="00000AF3"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b/>
                <w:sz w:val="16"/>
                <w:szCs w:val="16"/>
              </w:rPr>
            </w:pPr>
            <w:r>
              <w:rPr>
                <w:rFonts w:ascii="Courier New" w:eastAsia="Courier New" w:hAnsi="Courier New" w:cs="Courier New"/>
                <w:b/>
                <w:sz w:val="16"/>
                <w:szCs w:val="16"/>
              </w:rPr>
              <w:t>'DEMS'</w:t>
            </w:r>
          </w:p>
        </w:tc>
        <w:tc>
          <w:tcPr>
            <w:tcW w:w="1701" w:type="dxa"/>
            <w:shd w:val="clear" w:color="auto" w:fill="E6E6E6"/>
            <w:tcMar>
              <w:top w:w="0" w:type="dxa"/>
              <w:left w:w="108" w:type="dxa"/>
              <w:bottom w:w="0" w:type="dxa"/>
              <w:right w:w="108" w:type="dxa"/>
            </w:tcMar>
          </w:tcPr>
          <w:p w14:paraId="00000AF4"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New Delhi</w:t>
            </w:r>
          </w:p>
        </w:tc>
        <w:tc>
          <w:tcPr>
            <w:tcW w:w="994" w:type="dxa"/>
            <w:shd w:val="clear" w:color="auto" w:fill="E6E6E6"/>
            <w:tcMar>
              <w:top w:w="0" w:type="dxa"/>
              <w:left w:w="108" w:type="dxa"/>
              <w:bottom w:w="0" w:type="dxa"/>
              <w:right w:w="108" w:type="dxa"/>
            </w:tcMar>
          </w:tcPr>
          <w:p w14:paraId="00000AF5"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rPr>
            </w:pPr>
            <w:r>
              <w:rPr>
                <w:rFonts w:ascii="Arial" w:eastAsia="Arial" w:hAnsi="Arial" w:cs="Arial"/>
                <w:sz w:val="16"/>
                <w:szCs w:val="16"/>
              </w:rPr>
              <w:t>IN</w:t>
            </w:r>
          </w:p>
        </w:tc>
      </w:tr>
      <w:tr w:rsidR="00191D38" w14:paraId="2E297AFE" w14:textId="77777777">
        <w:tc>
          <w:tcPr>
            <w:tcW w:w="980" w:type="dxa"/>
            <w:shd w:val="clear" w:color="auto" w:fill="E0E0E0"/>
            <w:tcMar>
              <w:top w:w="0" w:type="dxa"/>
              <w:left w:w="108" w:type="dxa"/>
              <w:bottom w:w="0" w:type="dxa"/>
              <w:right w:w="108" w:type="dxa"/>
            </w:tcMar>
          </w:tcPr>
          <w:p w14:paraId="00000AF6"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875" w:type="dxa"/>
            <w:shd w:val="clear" w:color="auto" w:fill="E0E0E0"/>
            <w:tcMar>
              <w:top w:w="0" w:type="dxa"/>
              <w:left w:w="108" w:type="dxa"/>
              <w:bottom w:w="0" w:type="dxa"/>
              <w:right w:w="108" w:type="dxa"/>
            </w:tcMar>
          </w:tcPr>
          <w:p w14:paraId="00000AF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09" w:type="dxa"/>
            <w:shd w:val="clear" w:color="auto" w:fill="E6E6E6"/>
            <w:tcMar>
              <w:top w:w="0" w:type="dxa"/>
              <w:left w:w="108" w:type="dxa"/>
              <w:bottom w:w="0" w:type="dxa"/>
              <w:right w:w="108" w:type="dxa"/>
            </w:tcMar>
          </w:tcPr>
          <w:p w14:paraId="00000AF8"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Courier New" w:eastAsia="Courier New" w:hAnsi="Courier New" w:cs="Courier New"/>
                <w:sz w:val="16"/>
                <w:szCs w:val="16"/>
                <w:shd w:val="clear" w:color="auto" w:fill="E6E6E6"/>
              </w:rPr>
            </w:pPr>
            <w:r>
              <w:rPr>
                <w:rFonts w:ascii="Courier New" w:eastAsia="Courier New" w:hAnsi="Courier New" w:cs="Courier New"/>
                <w:b/>
                <w:sz w:val="16"/>
                <w:szCs w:val="16"/>
                <w:shd w:val="clear" w:color="auto" w:fill="E6E6E6"/>
              </w:rPr>
              <w:t>'KWNO'</w:t>
            </w:r>
          </w:p>
        </w:tc>
        <w:tc>
          <w:tcPr>
            <w:tcW w:w="1701" w:type="dxa"/>
            <w:shd w:val="clear" w:color="auto" w:fill="E6E6E6"/>
            <w:tcMar>
              <w:top w:w="0" w:type="dxa"/>
              <w:left w:w="108" w:type="dxa"/>
              <w:bottom w:w="0" w:type="dxa"/>
              <w:right w:w="108" w:type="dxa"/>
            </w:tcMar>
          </w:tcPr>
          <w:p w14:paraId="00000AF9"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shd w:val="clear" w:color="auto" w:fill="E6E6E6"/>
              </w:rPr>
            </w:pPr>
            <w:r>
              <w:rPr>
                <w:rFonts w:ascii="Arial" w:eastAsia="Arial" w:hAnsi="Arial" w:cs="Arial"/>
                <w:sz w:val="16"/>
                <w:szCs w:val="16"/>
                <w:shd w:val="clear" w:color="auto" w:fill="E6E6E6"/>
              </w:rPr>
              <w:t>Washington</w:t>
            </w:r>
            <w:r>
              <w:rPr>
                <w:rFonts w:ascii="Arial" w:eastAsia="Arial" w:hAnsi="Arial" w:cs="Arial"/>
                <w:sz w:val="16"/>
                <w:szCs w:val="16"/>
                <w:shd w:val="clear" w:color="auto" w:fill="E6E6E6"/>
                <w:vertAlign w:val="superscript"/>
              </w:rPr>
              <w:t>20</w:t>
            </w:r>
          </w:p>
        </w:tc>
        <w:tc>
          <w:tcPr>
            <w:tcW w:w="994" w:type="dxa"/>
            <w:shd w:val="clear" w:color="auto" w:fill="E6E6E6"/>
            <w:tcMar>
              <w:top w:w="0" w:type="dxa"/>
              <w:left w:w="108" w:type="dxa"/>
              <w:bottom w:w="0" w:type="dxa"/>
              <w:right w:w="108" w:type="dxa"/>
            </w:tcMar>
          </w:tcPr>
          <w:p w14:paraId="00000AFA" w14:textId="77777777" w:rsidR="00191D38" w:rsidRDefault="00000000">
            <w:pPr>
              <w:widowControl/>
              <w:pBdr>
                <w:top w:val="nil"/>
                <w:left w:val="nil"/>
                <w:bottom w:val="nil"/>
                <w:right w:val="nil"/>
                <w:between w:val="nil"/>
              </w:pBdr>
              <w:tabs>
                <w:tab w:val="left" w:pos="1526"/>
                <w:tab w:val="left" w:pos="8522"/>
              </w:tabs>
              <w:spacing w:before="40" w:after="40" w:line="240" w:lineRule="auto"/>
              <w:jc w:val="center"/>
              <w:rPr>
                <w:rFonts w:ascii="Arial" w:eastAsia="Arial" w:hAnsi="Arial" w:cs="Arial"/>
                <w:sz w:val="16"/>
                <w:szCs w:val="16"/>
                <w:shd w:val="clear" w:color="auto" w:fill="E6E6E6"/>
              </w:rPr>
            </w:pPr>
            <w:r>
              <w:rPr>
                <w:rFonts w:ascii="Arial" w:eastAsia="Arial" w:hAnsi="Arial" w:cs="Arial"/>
                <w:sz w:val="16"/>
                <w:szCs w:val="16"/>
                <w:shd w:val="clear" w:color="auto" w:fill="E6E6E6"/>
              </w:rPr>
              <w:t>US</w:t>
            </w:r>
          </w:p>
        </w:tc>
      </w:tr>
      <w:tr w:rsidR="00191D38" w14:paraId="08603FB6" w14:textId="77777777">
        <w:tc>
          <w:tcPr>
            <w:tcW w:w="980" w:type="dxa"/>
            <w:shd w:val="clear" w:color="auto" w:fill="F3F3F3"/>
            <w:tcMar>
              <w:top w:w="0" w:type="dxa"/>
              <w:left w:w="108" w:type="dxa"/>
              <w:bottom w:w="0" w:type="dxa"/>
              <w:right w:w="108" w:type="dxa"/>
            </w:tcMar>
          </w:tcPr>
          <w:p w14:paraId="00000AFB"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Courier New" w:eastAsia="Courier New" w:hAnsi="Courier New" w:cs="Courier New"/>
                <w:b/>
                <w:sz w:val="16"/>
                <w:szCs w:val="16"/>
              </w:rPr>
            </w:pPr>
            <w:proofErr w:type="spellStart"/>
            <w:r>
              <w:rPr>
                <w:rFonts w:ascii="Courier New" w:eastAsia="Courier New" w:hAnsi="Courier New" w:cs="Courier New"/>
                <w:b/>
                <w:sz w:val="16"/>
                <w:szCs w:val="16"/>
              </w:rPr>
              <w:t>YYGGgg</w:t>
            </w:r>
            <w:proofErr w:type="spellEnd"/>
          </w:p>
        </w:tc>
        <w:tc>
          <w:tcPr>
            <w:tcW w:w="3875" w:type="dxa"/>
            <w:shd w:val="clear" w:color="auto" w:fill="F3F3F3"/>
            <w:tcMar>
              <w:top w:w="0" w:type="dxa"/>
              <w:left w:w="108" w:type="dxa"/>
              <w:bottom w:w="0" w:type="dxa"/>
              <w:right w:w="108" w:type="dxa"/>
            </w:tcMar>
          </w:tcPr>
          <w:p w14:paraId="00000AFC"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Date/time of observation</w:t>
            </w:r>
            <w:r>
              <w:rPr>
                <w:rFonts w:ascii="Arial" w:eastAsia="Arial" w:hAnsi="Arial" w:cs="Arial"/>
                <w:i/>
                <w:sz w:val="16"/>
                <w:szCs w:val="16"/>
              </w:rPr>
              <w:t xml:space="preserve"> </w:t>
            </w:r>
            <w:r>
              <w:rPr>
                <w:rFonts w:ascii="Arial" w:eastAsia="Arial" w:hAnsi="Arial" w:cs="Arial"/>
                <w:sz w:val="16"/>
                <w:szCs w:val="16"/>
              </w:rPr>
              <w:t>where:-</w:t>
            </w:r>
          </w:p>
          <w:p w14:paraId="00000AFD"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Courier New" w:eastAsia="Courier New" w:hAnsi="Courier New" w:cs="Courier New"/>
                <w:b/>
                <w:sz w:val="16"/>
                <w:szCs w:val="16"/>
              </w:rPr>
              <w:t>YY</w:t>
            </w:r>
            <w:r>
              <w:rPr>
                <w:rFonts w:ascii="Arial" w:eastAsia="Arial" w:hAnsi="Arial" w:cs="Arial"/>
                <w:sz w:val="16"/>
                <w:szCs w:val="16"/>
              </w:rPr>
              <w:t xml:space="preserve"> = day of month (01-31)</w:t>
            </w:r>
            <w:r>
              <w:rPr>
                <w:rFonts w:ascii="Arial" w:eastAsia="Arial" w:hAnsi="Arial" w:cs="Arial"/>
                <w:sz w:val="16"/>
                <w:szCs w:val="16"/>
              </w:rPr>
              <w:br/>
            </w:r>
            <w:r>
              <w:rPr>
                <w:rFonts w:ascii="Courier New" w:eastAsia="Courier New" w:hAnsi="Courier New" w:cs="Courier New"/>
                <w:b/>
                <w:sz w:val="16"/>
                <w:szCs w:val="16"/>
              </w:rPr>
              <w:t>GG</w:t>
            </w:r>
            <w:r>
              <w:rPr>
                <w:rFonts w:ascii="Arial" w:eastAsia="Arial" w:hAnsi="Arial" w:cs="Arial"/>
                <w:sz w:val="16"/>
                <w:szCs w:val="16"/>
              </w:rPr>
              <w:t xml:space="preserve"> =</w:t>
            </w:r>
            <w:r>
              <w:rPr>
                <w:rFonts w:ascii="Arial" w:eastAsia="Arial" w:hAnsi="Arial" w:cs="Arial"/>
                <w:i/>
                <w:sz w:val="16"/>
                <w:szCs w:val="16"/>
              </w:rPr>
              <w:t xml:space="preserve"> </w:t>
            </w:r>
            <w:r>
              <w:rPr>
                <w:rFonts w:ascii="Arial" w:eastAsia="Arial" w:hAnsi="Arial" w:cs="Arial"/>
                <w:sz w:val="16"/>
                <w:szCs w:val="16"/>
              </w:rPr>
              <w:t>hour (00-23)</w:t>
            </w:r>
            <w:r>
              <w:rPr>
                <w:rFonts w:ascii="Arial" w:eastAsia="Arial" w:hAnsi="Arial" w:cs="Arial"/>
                <w:sz w:val="16"/>
                <w:szCs w:val="16"/>
              </w:rPr>
              <w:br/>
            </w:r>
            <w:r>
              <w:rPr>
                <w:rFonts w:ascii="Courier New" w:eastAsia="Courier New" w:hAnsi="Courier New" w:cs="Courier New"/>
                <w:b/>
                <w:sz w:val="16"/>
                <w:szCs w:val="16"/>
              </w:rPr>
              <w:t>gg</w:t>
            </w:r>
            <w:r>
              <w:rPr>
                <w:rFonts w:ascii="Arial" w:eastAsia="Arial" w:hAnsi="Arial" w:cs="Arial"/>
                <w:sz w:val="16"/>
                <w:szCs w:val="16"/>
              </w:rPr>
              <w:t xml:space="preserve"> = minute (00-59)</w:t>
            </w:r>
          </w:p>
        </w:tc>
        <w:tc>
          <w:tcPr>
            <w:tcW w:w="4204" w:type="dxa"/>
            <w:gridSpan w:val="3"/>
            <w:shd w:val="clear" w:color="auto" w:fill="F3F3F3"/>
            <w:tcMar>
              <w:top w:w="0" w:type="dxa"/>
              <w:left w:w="108" w:type="dxa"/>
              <w:bottom w:w="0" w:type="dxa"/>
              <w:right w:w="108" w:type="dxa"/>
            </w:tcMar>
          </w:tcPr>
          <w:p w14:paraId="00000AFE"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24"/>
                <w:szCs w:val="24"/>
              </w:rPr>
            </w:pPr>
            <w:r>
              <w:rPr>
                <w:rFonts w:ascii="Arial" w:eastAsia="Arial" w:hAnsi="Arial" w:cs="Arial"/>
                <w:sz w:val="16"/>
                <w:szCs w:val="16"/>
              </w:rPr>
              <w:t>Day &amp; Time of first observation in BUFR message</w:t>
            </w:r>
          </w:p>
        </w:tc>
      </w:tr>
    </w:tbl>
    <w:p w14:paraId="00000B01" w14:textId="77777777" w:rsidR="00191D38" w:rsidRDefault="00191D38">
      <w:pPr>
        <w:pStyle w:val="Heading2"/>
        <w:spacing w:before="0" w:after="120"/>
        <w:jc w:val="both"/>
        <w:rPr>
          <w:rFonts w:ascii="Arial" w:eastAsia="Arial" w:hAnsi="Arial" w:cs="Arial"/>
          <w:sz w:val="20"/>
        </w:rPr>
      </w:pPr>
      <w:bookmarkStart w:id="101" w:name="_heading=h.4k668n3" w:colFirst="0" w:colLast="0"/>
      <w:bookmarkEnd w:id="101"/>
    </w:p>
    <w:p w14:paraId="00000B0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rPr>
      </w:pPr>
    </w:p>
    <w:p w14:paraId="00000B03"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102" w:name="_heading=h.2zbgiuw" w:colFirst="0" w:colLast="0"/>
      <w:bookmarkEnd w:id="102"/>
      <w:r>
        <w:rPr>
          <w:rFonts w:ascii="Arial" w:eastAsia="Arial" w:hAnsi="Arial" w:cs="Arial"/>
          <w:b/>
          <w:i/>
        </w:rPr>
        <w:t>Table 13. Geographical Area Designator (A2) codes</w:t>
      </w:r>
    </w:p>
    <w:tbl>
      <w:tblPr>
        <w:tblStyle w:val="af3"/>
        <w:tblW w:w="9062" w:type="dxa"/>
        <w:tblInd w:w="6" w:type="dxa"/>
        <w:tblLayout w:type="fixed"/>
        <w:tblLook w:val="0000" w:firstRow="0" w:lastRow="0" w:firstColumn="0" w:lastColumn="0" w:noHBand="0" w:noVBand="0"/>
      </w:tblPr>
      <w:tblGrid>
        <w:gridCol w:w="1685"/>
        <w:gridCol w:w="1308"/>
        <w:gridCol w:w="75"/>
        <w:gridCol w:w="1469"/>
        <w:gridCol w:w="1469"/>
        <w:gridCol w:w="1469"/>
        <w:gridCol w:w="1587"/>
      </w:tblGrid>
      <w:tr w:rsidR="00191D38" w14:paraId="6F78EFFF" w14:textId="77777777">
        <w:trPr>
          <w:cantSplit/>
        </w:trPr>
        <w:tc>
          <w:tcPr>
            <w:tcW w:w="1685" w:type="dxa"/>
            <w:shd w:val="clear" w:color="auto" w:fill="94BD5E"/>
            <w:tcMar>
              <w:top w:w="0" w:type="dxa"/>
              <w:left w:w="108" w:type="dxa"/>
              <w:bottom w:w="0" w:type="dxa"/>
              <w:right w:w="108" w:type="dxa"/>
            </w:tcMar>
            <w:vAlign w:val="center"/>
          </w:tcPr>
          <w:p w14:paraId="00000B04" w14:textId="77777777" w:rsidR="00191D38" w:rsidRDefault="00191D38">
            <w:pPr>
              <w:widowControl/>
              <w:pBdr>
                <w:top w:val="nil"/>
                <w:left w:val="nil"/>
                <w:bottom w:val="nil"/>
                <w:right w:val="nil"/>
                <w:between w:val="nil"/>
              </w:pBdr>
              <w:spacing w:line="240" w:lineRule="auto"/>
              <w:jc w:val="center"/>
              <w:rPr>
                <w:rFonts w:ascii="Arial" w:eastAsia="Arial" w:hAnsi="Arial" w:cs="Arial"/>
                <w:b/>
                <w:sz w:val="18"/>
                <w:szCs w:val="18"/>
              </w:rPr>
            </w:pPr>
          </w:p>
        </w:tc>
        <w:tc>
          <w:tcPr>
            <w:tcW w:w="1308" w:type="dxa"/>
            <w:shd w:val="clear" w:color="auto" w:fill="94BD5E"/>
            <w:tcMar>
              <w:top w:w="0" w:type="dxa"/>
              <w:left w:w="108" w:type="dxa"/>
              <w:bottom w:w="0" w:type="dxa"/>
              <w:right w:w="108" w:type="dxa"/>
            </w:tcMar>
            <w:vAlign w:val="center"/>
          </w:tcPr>
          <w:p w14:paraId="00000B05"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0</w:t>
            </w:r>
            <w:r>
              <w:rPr>
                <w:rFonts w:ascii="Calibri" w:eastAsia="Calibri" w:hAnsi="Calibri" w:cs="Calibri"/>
                <w:b/>
                <w:sz w:val="18"/>
                <w:szCs w:val="18"/>
              </w:rPr>
              <w:t>°</w:t>
            </w:r>
            <w:r>
              <w:rPr>
                <w:rFonts w:ascii="Arial" w:eastAsia="Arial" w:hAnsi="Arial" w:cs="Arial"/>
                <w:b/>
                <w:sz w:val="18"/>
                <w:szCs w:val="18"/>
              </w:rPr>
              <w:t>W  – 90</w:t>
            </w:r>
            <w:r>
              <w:rPr>
                <w:rFonts w:ascii="Calibri" w:eastAsia="Calibri" w:hAnsi="Calibri" w:cs="Calibri"/>
                <w:b/>
                <w:sz w:val="18"/>
                <w:szCs w:val="18"/>
              </w:rPr>
              <w:t>°</w:t>
            </w:r>
            <w:r>
              <w:rPr>
                <w:rFonts w:ascii="Arial" w:eastAsia="Arial" w:hAnsi="Arial" w:cs="Arial"/>
                <w:b/>
                <w:sz w:val="18"/>
                <w:szCs w:val="18"/>
              </w:rPr>
              <w:t>W</w:t>
            </w:r>
          </w:p>
        </w:tc>
        <w:tc>
          <w:tcPr>
            <w:tcW w:w="1544" w:type="dxa"/>
            <w:gridSpan w:val="2"/>
            <w:shd w:val="clear" w:color="auto" w:fill="94BD5E"/>
            <w:tcMar>
              <w:top w:w="0" w:type="dxa"/>
              <w:left w:w="108" w:type="dxa"/>
              <w:bottom w:w="0" w:type="dxa"/>
              <w:right w:w="108" w:type="dxa"/>
            </w:tcMar>
            <w:vAlign w:val="center"/>
          </w:tcPr>
          <w:p w14:paraId="00000B06"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90</w:t>
            </w:r>
            <w:r>
              <w:rPr>
                <w:rFonts w:ascii="Calibri" w:eastAsia="Calibri" w:hAnsi="Calibri" w:cs="Calibri"/>
                <w:b/>
                <w:sz w:val="18"/>
                <w:szCs w:val="18"/>
              </w:rPr>
              <w:t>°</w:t>
            </w:r>
            <w:r>
              <w:rPr>
                <w:rFonts w:ascii="Arial" w:eastAsia="Arial" w:hAnsi="Arial" w:cs="Arial"/>
                <w:b/>
                <w:sz w:val="18"/>
                <w:szCs w:val="18"/>
              </w:rPr>
              <w:t>W  – 180</w:t>
            </w:r>
            <w:r>
              <w:rPr>
                <w:rFonts w:ascii="Calibri" w:eastAsia="Calibri" w:hAnsi="Calibri" w:cs="Calibri"/>
                <w:b/>
                <w:sz w:val="18"/>
                <w:szCs w:val="18"/>
              </w:rPr>
              <w:t>°</w:t>
            </w:r>
            <w:r>
              <w:rPr>
                <w:rFonts w:ascii="Arial" w:eastAsia="Arial" w:hAnsi="Arial" w:cs="Arial"/>
                <w:b/>
                <w:sz w:val="18"/>
                <w:szCs w:val="18"/>
              </w:rPr>
              <w:t>W</w:t>
            </w:r>
          </w:p>
        </w:tc>
        <w:tc>
          <w:tcPr>
            <w:tcW w:w="1469" w:type="dxa"/>
            <w:shd w:val="clear" w:color="auto" w:fill="94BD5E"/>
            <w:tcMar>
              <w:top w:w="0" w:type="dxa"/>
              <w:left w:w="108" w:type="dxa"/>
              <w:bottom w:w="0" w:type="dxa"/>
              <w:right w:w="108" w:type="dxa"/>
            </w:tcMar>
            <w:vAlign w:val="center"/>
          </w:tcPr>
          <w:p w14:paraId="00000B08"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180</w:t>
            </w:r>
            <w:r>
              <w:rPr>
                <w:rFonts w:ascii="Calibri" w:eastAsia="Calibri" w:hAnsi="Calibri" w:cs="Calibri"/>
                <w:b/>
                <w:sz w:val="18"/>
                <w:szCs w:val="18"/>
              </w:rPr>
              <w:t>°</w:t>
            </w:r>
            <w:r>
              <w:rPr>
                <w:rFonts w:ascii="Arial" w:eastAsia="Arial" w:hAnsi="Arial" w:cs="Arial"/>
                <w:b/>
                <w:sz w:val="18"/>
                <w:szCs w:val="18"/>
              </w:rPr>
              <w:t>E  – 90</w:t>
            </w:r>
            <w:r>
              <w:rPr>
                <w:rFonts w:ascii="Calibri" w:eastAsia="Calibri" w:hAnsi="Calibri" w:cs="Calibri"/>
                <w:b/>
                <w:sz w:val="18"/>
                <w:szCs w:val="18"/>
              </w:rPr>
              <w:t>°</w:t>
            </w:r>
            <w:r>
              <w:rPr>
                <w:rFonts w:ascii="Arial" w:eastAsia="Arial" w:hAnsi="Arial" w:cs="Arial"/>
                <w:b/>
                <w:sz w:val="18"/>
                <w:szCs w:val="18"/>
              </w:rPr>
              <w:t>E</w:t>
            </w:r>
          </w:p>
        </w:tc>
        <w:tc>
          <w:tcPr>
            <w:tcW w:w="1469" w:type="dxa"/>
            <w:shd w:val="clear" w:color="auto" w:fill="94BD5E"/>
            <w:tcMar>
              <w:top w:w="0" w:type="dxa"/>
              <w:left w:w="108" w:type="dxa"/>
              <w:bottom w:w="0" w:type="dxa"/>
              <w:right w:w="108" w:type="dxa"/>
            </w:tcMar>
            <w:vAlign w:val="center"/>
          </w:tcPr>
          <w:p w14:paraId="00000B09"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90</w:t>
            </w:r>
            <w:r>
              <w:rPr>
                <w:rFonts w:ascii="Calibri" w:eastAsia="Calibri" w:hAnsi="Calibri" w:cs="Calibri"/>
                <w:b/>
                <w:sz w:val="18"/>
                <w:szCs w:val="18"/>
              </w:rPr>
              <w:t>°</w:t>
            </w:r>
            <w:r>
              <w:rPr>
                <w:rFonts w:ascii="Arial" w:eastAsia="Arial" w:hAnsi="Arial" w:cs="Arial"/>
                <w:b/>
                <w:sz w:val="18"/>
                <w:szCs w:val="18"/>
              </w:rPr>
              <w:t>E  – 0</w:t>
            </w:r>
            <w:r>
              <w:rPr>
                <w:rFonts w:ascii="Calibri" w:eastAsia="Calibri" w:hAnsi="Calibri" w:cs="Calibri"/>
                <w:b/>
                <w:sz w:val="18"/>
                <w:szCs w:val="18"/>
              </w:rPr>
              <w:t>°</w:t>
            </w:r>
            <w:r>
              <w:rPr>
                <w:rFonts w:ascii="Arial" w:eastAsia="Arial" w:hAnsi="Arial" w:cs="Arial"/>
                <w:b/>
                <w:sz w:val="18"/>
                <w:szCs w:val="18"/>
              </w:rPr>
              <w:t>E</w:t>
            </w:r>
          </w:p>
        </w:tc>
        <w:tc>
          <w:tcPr>
            <w:tcW w:w="1587" w:type="dxa"/>
            <w:shd w:val="clear" w:color="auto" w:fill="94BD5E"/>
            <w:tcMar>
              <w:top w:w="0" w:type="dxa"/>
              <w:left w:w="108" w:type="dxa"/>
              <w:bottom w:w="0" w:type="dxa"/>
              <w:right w:w="108" w:type="dxa"/>
            </w:tcMar>
            <w:vAlign w:val="center"/>
          </w:tcPr>
          <w:p w14:paraId="00000B0A"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sz w:val="18"/>
                <w:szCs w:val="18"/>
              </w:rPr>
              <w:t>45</w:t>
            </w:r>
            <w:r>
              <w:rPr>
                <w:rFonts w:ascii="Calibri" w:eastAsia="Calibri" w:hAnsi="Calibri" w:cs="Calibri"/>
                <w:b/>
                <w:sz w:val="18"/>
                <w:szCs w:val="18"/>
              </w:rPr>
              <w:t>°</w:t>
            </w:r>
            <w:r>
              <w:rPr>
                <w:rFonts w:ascii="Arial" w:eastAsia="Arial" w:hAnsi="Arial" w:cs="Arial"/>
                <w:b/>
                <w:sz w:val="18"/>
                <w:szCs w:val="18"/>
              </w:rPr>
              <w:t>W – 180</w:t>
            </w:r>
            <w:r>
              <w:rPr>
                <w:rFonts w:ascii="Calibri" w:eastAsia="Calibri" w:hAnsi="Calibri" w:cs="Calibri"/>
                <w:b/>
                <w:sz w:val="18"/>
                <w:szCs w:val="18"/>
              </w:rPr>
              <w:t>°</w:t>
            </w:r>
            <w:r>
              <w:rPr>
                <w:rFonts w:ascii="Arial" w:eastAsia="Arial" w:hAnsi="Arial" w:cs="Arial"/>
                <w:b/>
                <w:sz w:val="18"/>
                <w:szCs w:val="18"/>
              </w:rPr>
              <w:t>W</w:t>
            </w:r>
          </w:p>
        </w:tc>
      </w:tr>
      <w:tr w:rsidR="00191D38" w14:paraId="0D9C0366" w14:textId="77777777">
        <w:trPr>
          <w:cantSplit/>
        </w:trPr>
        <w:tc>
          <w:tcPr>
            <w:tcW w:w="1685" w:type="dxa"/>
            <w:shd w:val="clear" w:color="auto" w:fill="F3F3F3"/>
            <w:tcMar>
              <w:top w:w="0" w:type="dxa"/>
              <w:left w:w="108" w:type="dxa"/>
              <w:bottom w:w="0" w:type="dxa"/>
              <w:right w:w="108" w:type="dxa"/>
            </w:tcMar>
          </w:tcPr>
          <w:p w14:paraId="00000B0B"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NH</w:t>
            </w:r>
            <w:r>
              <w:rPr>
                <w:rFonts w:ascii="Arial" w:eastAsia="Arial" w:hAnsi="Arial" w:cs="Arial"/>
                <w:b/>
                <w:i/>
                <w:sz w:val="18"/>
                <w:szCs w:val="18"/>
                <w:vertAlign w:val="superscript"/>
              </w:rPr>
              <w:t>21</w:t>
            </w:r>
          </w:p>
        </w:tc>
        <w:tc>
          <w:tcPr>
            <w:tcW w:w="1308" w:type="dxa"/>
            <w:shd w:val="clear" w:color="auto" w:fill="F3F3F3"/>
            <w:tcMar>
              <w:top w:w="0" w:type="dxa"/>
              <w:left w:w="108" w:type="dxa"/>
              <w:bottom w:w="0" w:type="dxa"/>
              <w:right w:w="108" w:type="dxa"/>
            </w:tcMar>
          </w:tcPr>
          <w:p w14:paraId="00000B0C"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A</w:t>
            </w:r>
          </w:p>
        </w:tc>
        <w:tc>
          <w:tcPr>
            <w:tcW w:w="1544" w:type="dxa"/>
            <w:gridSpan w:val="2"/>
            <w:shd w:val="clear" w:color="auto" w:fill="F3F3F3"/>
            <w:tcMar>
              <w:top w:w="0" w:type="dxa"/>
              <w:left w:w="108" w:type="dxa"/>
              <w:bottom w:w="0" w:type="dxa"/>
              <w:right w:w="108" w:type="dxa"/>
            </w:tcMar>
          </w:tcPr>
          <w:p w14:paraId="00000B0D"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B</w:t>
            </w:r>
          </w:p>
        </w:tc>
        <w:tc>
          <w:tcPr>
            <w:tcW w:w="1469" w:type="dxa"/>
            <w:shd w:val="clear" w:color="auto" w:fill="F3F3F3"/>
            <w:tcMar>
              <w:top w:w="0" w:type="dxa"/>
              <w:left w:w="108" w:type="dxa"/>
              <w:bottom w:w="0" w:type="dxa"/>
              <w:right w:w="108" w:type="dxa"/>
            </w:tcMar>
          </w:tcPr>
          <w:p w14:paraId="00000B0F"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C</w:t>
            </w:r>
          </w:p>
        </w:tc>
        <w:tc>
          <w:tcPr>
            <w:tcW w:w="1469" w:type="dxa"/>
            <w:shd w:val="clear" w:color="auto" w:fill="F3F3F3"/>
            <w:tcMar>
              <w:top w:w="0" w:type="dxa"/>
              <w:left w:w="108" w:type="dxa"/>
              <w:bottom w:w="0" w:type="dxa"/>
              <w:right w:w="108" w:type="dxa"/>
            </w:tcMar>
          </w:tcPr>
          <w:p w14:paraId="00000B10"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D</w:t>
            </w:r>
          </w:p>
        </w:tc>
        <w:tc>
          <w:tcPr>
            <w:tcW w:w="1587" w:type="dxa"/>
            <w:shd w:val="clear" w:color="auto" w:fill="F3F3F3"/>
            <w:tcMar>
              <w:top w:w="0" w:type="dxa"/>
              <w:left w:w="108" w:type="dxa"/>
              <w:bottom w:w="0" w:type="dxa"/>
              <w:right w:w="108" w:type="dxa"/>
            </w:tcMar>
          </w:tcPr>
          <w:p w14:paraId="00000B11"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37604EF5" w14:textId="77777777">
        <w:trPr>
          <w:cantSplit/>
        </w:trPr>
        <w:tc>
          <w:tcPr>
            <w:tcW w:w="1685" w:type="dxa"/>
            <w:shd w:val="clear" w:color="auto" w:fill="E0E0E0"/>
            <w:tcMar>
              <w:top w:w="0" w:type="dxa"/>
              <w:left w:w="108" w:type="dxa"/>
              <w:bottom w:w="0" w:type="dxa"/>
              <w:right w:w="108" w:type="dxa"/>
            </w:tcMar>
          </w:tcPr>
          <w:p w14:paraId="00000B12" w14:textId="77777777" w:rsidR="00191D38" w:rsidRDefault="00000000">
            <w:pPr>
              <w:widowControl/>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Arial" w:eastAsia="Arial" w:hAnsi="Arial" w:cs="Arial"/>
                <w:b/>
                <w:i/>
                <w:sz w:val="18"/>
                <w:szCs w:val="18"/>
              </w:rPr>
              <w:t>Tropics</w:t>
            </w:r>
            <w:r>
              <w:rPr>
                <w:rFonts w:ascii="Arial" w:eastAsia="Arial" w:hAnsi="Arial" w:cs="Arial"/>
                <w:b/>
                <w:i/>
                <w:sz w:val="18"/>
                <w:szCs w:val="18"/>
                <w:vertAlign w:val="superscript"/>
              </w:rPr>
              <w:footnoteReference w:id="20"/>
            </w:r>
          </w:p>
        </w:tc>
        <w:tc>
          <w:tcPr>
            <w:tcW w:w="1308" w:type="dxa"/>
            <w:shd w:val="clear" w:color="auto" w:fill="E0E0E0"/>
            <w:tcMar>
              <w:top w:w="0" w:type="dxa"/>
              <w:left w:w="108" w:type="dxa"/>
              <w:bottom w:w="0" w:type="dxa"/>
              <w:right w:w="108" w:type="dxa"/>
            </w:tcMar>
          </w:tcPr>
          <w:p w14:paraId="00000B13"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E</w:t>
            </w:r>
          </w:p>
        </w:tc>
        <w:tc>
          <w:tcPr>
            <w:tcW w:w="1544" w:type="dxa"/>
            <w:gridSpan w:val="2"/>
            <w:shd w:val="clear" w:color="auto" w:fill="E0E0E0"/>
            <w:tcMar>
              <w:top w:w="0" w:type="dxa"/>
              <w:left w:w="108" w:type="dxa"/>
              <w:bottom w:w="0" w:type="dxa"/>
              <w:right w:w="108" w:type="dxa"/>
            </w:tcMar>
          </w:tcPr>
          <w:p w14:paraId="00000B14"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F</w:t>
            </w:r>
          </w:p>
        </w:tc>
        <w:tc>
          <w:tcPr>
            <w:tcW w:w="1469" w:type="dxa"/>
            <w:shd w:val="clear" w:color="auto" w:fill="E0E0E0"/>
            <w:tcMar>
              <w:top w:w="0" w:type="dxa"/>
              <w:left w:w="108" w:type="dxa"/>
              <w:bottom w:w="0" w:type="dxa"/>
              <w:right w:w="108" w:type="dxa"/>
            </w:tcMar>
          </w:tcPr>
          <w:p w14:paraId="00000B16"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G</w:t>
            </w:r>
          </w:p>
        </w:tc>
        <w:tc>
          <w:tcPr>
            <w:tcW w:w="1469" w:type="dxa"/>
            <w:shd w:val="clear" w:color="auto" w:fill="E0E0E0"/>
            <w:tcMar>
              <w:top w:w="0" w:type="dxa"/>
              <w:left w:w="108" w:type="dxa"/>
              <w:bottom w:w="0" w:type="dxa"/>
              <w:right w:w="108" w:type="dxa"/>
            </w:tcMar>
          </w:tcPr>
          <w:p w14:paraId="00000B17"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H</w:t>
            </w:r>
          </w:p>
        </w:tc>
        <w:tc>
          <w:tcPr>
            <w:tcW w:w="1587" w:type="dxa"/>
            <w:shd w:val="clear" w:color="auto" w:fill="E0E0E0"/>
            <w:tcMar>
              <w:top w:w="0" w:type="dxa"/>
              <w:left w:w="108" w:type="dxa"/>
              <w:bottom w:w="0" w:type="dxa"/>
              <w:right w:w="108" w:type="dxa"/>
            </w:tcMar>
          </w:tcPr>
          <w:p w14:paraId="00000B18"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04C1DD42" w14:textId="77777777">
        <w:trPr>
          <w:cantSplit/>
        </w:trPr>
        <w:tc>
          <w:tcPr>
            <w:tcW w:w="1685" w:type="dxa"/>
            <w:shd w:val="clear" w:color="auto" w:fill="F3F3F3"/>
            <w:tcMar>
              <w:top w:w="0" w:type="dxa"/>
              <w:left w:w="108" w:type="dxa"/>
              <w:bottom w:w="0" w:type="dxa"/>
              <w:right w:w="108" w:type="dxa"/>
            </w:tcMar>
          </w:tcPr>
          <w:p w14:paraId="00000B19"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SH</w:t>
            </w:r>
            <w:r>
              <w:rPr>
                <w:rFonts w:ascii="Arial" w:eastAsia="Arial" w:hAnsi="Arial" w:cs="Arial"/>
                <w:b/>
                <w:i/>
                <w:sz w:val="18"/>
                <w:szCs w:val="18"/>
                <w:vertAlign w:val="superscript"/>
              </w:rPr>
              <w:t>21</w:t>
            </w:r>
          </w:p>
        </w:tc>
        <w:tc>
          <w:tcPr>
            <w:tcW w:w="1308" w:type="dxa"/>
            <w:shd w:val="clear" w:color="auto" w:fill="F3F3F3"/>
            <w:tcMar>
              <w:top w:w="0" w:type="dxa"/>
              <w:left w:w="108" w:type="dxa"/>
              <w:bottom w:w="0" w:type="dxa"/>
              <w:right w:w="108" w:type="dxa"/>
            </w:tcMar>
          </w:tcPr>
          <w:p w14:paraId="00000B1A"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I</w:t>
            </w:r>
          </w:p>
        </w:tc>
        <w:tc>
          <w:tcPr>
            <w:tcW w:w="1544" w:type="dxa"/>
            <w:gridSpan w:val="2"/>
            <w:shd w:val="clear" w:color="auto" w:fill="F3F3F3"/>
            <w:tcMar>
              <w:top w:w="0" w:type="dxa"/>
              <w:left w:w="108" w:type="dxa"/>
              <w:bottom w:w="0" w:type="dxa"/>
              <w:right w:w="108" w:type="dxa"/>
            </w:tcMar>
          </w:tcPr>
          <w:p w14:paraId="00000B1B"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J</w:t>
            </w:r>
          </w:p>
        </w:tc>
        <w:tc>
          <w:tcPr>
            <w:tcW w:w="1469" w:type="dxa"/>
            <w:shd w:val="clear" w:color="auto" w:fill="F3F3F3"/>
            <w:tcMar>
              <w:top w:w="0" w:type="dxa"/>
              <w:left w:w="108" w:type="dxa"/>
              <w:bottom w:w="0" w:type="dxa"/>
              <w:right w:w="108" w:type="dxa"/>
            </w:tcMar>
          </w:tcPr>
          <w:p w14:paraId="00000B1D"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K</w:t>
            </w:r>
          </w:p>
        </w:tc>
        <w:tc>
          <w:tcPr>
            <w:tcW w:w="1469" w:type="dxa"/>
            <w:shd w:val="clear" w:color="auto" w:fill="F3F3F3"/>
            <w:tcMar>
              <w:top w:w="0" w:type="dxa"/>
              <w:left w:w="108" w:type="dxa"/>
              <w:bottom w:w="0" w:type="dxa"/>
              <w:right w:w="108" w:type="dxa"/>
            </w:tcMar>
          </w:tcPr>
          <w:p w14:paraId="00000B1E"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w:t>
            </w:r>
          </w:p>
        </w:tc>
        <w:tc>
          <w:tcPr>
            <w:tcW w:w="1587" w:type="dxa"/>
            <w:shd w:val="clear" w:color="auto" w:fill="F3F3F3"/>
            <w:tcMar>
              <w:top w:w="0" w:type="dxa"/>
              <w:left w:w="108" w:type="dxa"/>
              <w:bottom w:w="0" w:type="dxa"/>
              <w:right w:w="108" w:type="dxa"/>
            </w:tcMar>
          </w:tcPr>
          <w:p w14:paraId="00000B1F"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09735277" w14:textId="77777777">
        <w:trPr>
          <w:cantSplit/>
        </w:trPr>
        <w:tc>
          <w:tcPr>
            <w:tcW w:w="1685" w:type="dxa"/>
            <w:shd w:val="clear" w:color="auto" w:fill="E0E0E0"/>
            <w:tcMar>
              <w:top w:w="0" w:type="dxa"/>
              <w:left w:w="108" w:type="dxa"/>
              <w:bottom w:w="0" w:type="dxa"/>
              <w:right w:w="108" w:type="dxa"/>
            </w:tcMar>
          </w:tcPr>
          <w:p w14:paraId="00000B20"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NH</w:t>
            </w:r>
            <w:r>
              <w:rPr>
                <w:rFonts w:ascii="Arial" w:eastAsia="Arial" w:hAnsi="Arial" w:cs="Arial"/>
                <w:b/>
                <w:i/>
                <w:sz w:val="18"/>
                <w:szCs w:val="18"/>
                <w:vertAlign w:val="superscript"/>
              </w:rPr>
              <w:footnoteReference w:id="21"/>
            </w:r>
          </w:p>
        </w:tc>
        <w:tc>
          <w:tcPr>
            <w:tcW w:w="5790" w:type="dxa"/>
            <w:gridSpan w:val="5"/>
            <w:shd w:val="clear" w:color="auto" w:fill="E0E0E0"/>
            <w:tcMar>
              <w:top w:w="0" w:type="dxa"/>
              <w:left w:w="108" w:type="dxa"/>
              <w:bottom w:w="0" w:type="dxa"/>
              <w:right w:w="108" w:type="dxa"/>
            </w:tcMar>
          </w:tcPr>
          <w:p w14:paraId="00000B21"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&lt;-–---------------  N  -----------------&gt;</w:t>
            </w:r>
          </w:p>
        </w:tc>
        <w:tc>
          <w:tcPr>
            <w:tcW w:w="1587" w:type="dxa"/>
            <w:shd w:val="clear" w:color="auto" w:fill="E0E0E0"/>
            <w:tcMar>
              <w:top w:w="0" w:type="dxa"/>
              <w:left w:w="108" w:type="dxa"/>
              <w:bottom w:w="0" w:type="dxa"/>
              <w:right w:w="108" w:type="dxa"/>
            </w:tcMar>
          </w:tcPr>
          <w:p w14:paraId="00000B26"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282F63DE" w14:textId="77777777">
        <w:trPr>
          <w:cantSplit/>
        </w:trPr>
        <w:tc>
          <w:tcPr>
            <w:tcW w:w="1685" w:type="dxa"/>
            <w:shd w:val="clear" w:color="auto" w:fill="F3F3F3"/>
            <w:tcMar>
              <w:top w:w="0" w:type="dxa"/>
              <w:left w:w="108" w:type="dxa"/>
              <w:bottom w:w="0" w:type="dxa"/>
              <w:right w:w="108" w:type="dxa"/>
            </w:tcMar>
          </w:tcPr>
          <w:p w14:paraId="00000B27"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lastRenderedPageBreak/>
              <w:t>SH</w:t>
            </w:r>
            <w:r>
              <w:rPr>
                <w:rFonts w:ascii="Arial" w:eastAsia="Arial" w:hAnsi="Arial" w:cs="Arial"/>
                <w:b/>
                <w:i/>
                <w:sz w:val="18"/>
                <w:szCs w:val="18"/>
                <w:vertAlign w:val="superscript"/>
              </w:rPr>
              <w:t>22</w:t>
            </w:r>
          </w:p>
        </w:tc>
        <w:tc>
          <w:tcPr>
            <w:tcW w:w="5790" w:type="dxa"/>
            <w:gridSpan w:val="5"/>
            <w:shd w:val="clear" w:color="auto" w:fill="F3F3F3"/>
            <w:tcMar>
              <w:top w:w="0" w:type="dxa"/>
              <w:left w:w="108" w:type="dxa"/>
              <w:bottom w:w="0" w:type="dxa"/>
              <w:right w:w="108" w:type="dxa"/>
            </w:tcMar>
          </w:tcPr>
          <w:p w14:paraId="00000B28"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&lt;-–---------------  S  -----------------&gt;</w:t>
            </w:r>
          </w:p>
        </w:tc>
        <w:tc>
          <w:tcPr>
            <w:tcW w:w="1587" w:type="dxa"/>
            <w:shd w:val="clear" w:color="auto" w:fill="F3F3F3"/>
            <w:tcMar>
              <w:top w:w="0" w:type="dxa"/>
              <w:left w:w="108" w:type="dxa"/>
              <w:bottom w:w="0" w:type="dxa"/>
              <w:right w:w="108" w:type="dxa"/>
            </w:tcMar>
          </w:tcPr>
          <w:p w14:paraId="00000B2D"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r w:rsidR="00191D38" w14:paraId="3D16FDD0" w14:textId="77777777">
        <w:trPr>
          <w:cantSplit/>
        </w:trPr>
        <w:tc>
          <w:tcPr>
            <w:tcW w:w="1685" w:type="dxa"/>
            <w:shd w:val="clear" w:color="auto" w:fill="E0E0E0"/>
            <w:tcMar>
              <w:top w:w="0" w:type="dxa"/>
              <w:left w:w="108" w:type="dxa"/>
              <w:bottom w:w="0" w:type="dxa"/>
              <w:right w:w="108" w:type="dxa"/>
            </w:tcMar>
          </w:tcPr>
          <w:p w14:paraId="00000B2E"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NH</w:t>
            </w:r>
            <w:r>
              <w:rPr>
                <w:rFonts w:ascii="Arial" w:eastAsia="Arial" w:hAnsi="Arial" w:cs="Arial"/>
                <w:b/>
                <w:i/>
                <w:sz w:val="18"/>
                <w:szCs w:val="18"/>
                <w:vertAlign w:val="superscript"/>
              </w:rPr>
              <w:t>22</w:t>
            </w:r>
          </w:p>
        </w:tc>
        <w:tc>
          <w:tcPr>
            <w:tcW w:w="1383" w:type="dxa"/>
            <w:gridSpan w:val="2"/>
            <w:shd w:val="clear" w:color="auto" w:fill="E0E0E0"/>
            <w:tcMar>
              <w:top w:w="0" w:type="dxa"/>
              <w:left w:w="108" w:type="dxa"/>
              <w:bottom w:w="0" w:type="dxa"/>
              <w:right w:w="108" w:type="dxa"/>
            </w:tcMar>
          </w:tcPr>
          <w:p w14:paraId="00000B2F"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469" w:type="dxa"/>
            <w:shd w:val="clear" w:color="auto" w:fill="E0E0E0"/>
            <w:tcMar>
              <w:top w:w="0" w:type="dxa"/>
              <w:left w:w="108" w:type="dxa"/>
              <w:bottom w:w="0" w:type="dxa"/>
              <w:right w:w="108" w:type="dxa"/>
            </w:tcMar>
          </w:tcPr>
          <w:p w14:paraId="00000B31"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469" w:type="dxa"/>
            <w:shd w:val="clear" w:color="auto" w:fill="E0E0E0"/>
            <w:tcMar>
              <w:top w:w="0" w:type="dxa"/>
              <w:left w:w="108" w:type="dxa"/>
              <w:bottom w:w="0" w:type="dxa"/>
              <w:right w:w="108" w:type="dxa"/>
            </w:tcMar>
          </w:tcPr>
          <w:p w14:paraId="00000B32"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469" w:type="dxa"/>
            <w:shd w:val="clear" w:color="auto" w:fill="E0E0E0"/>
            <w:tcMar>
              <w:top w:w="0" w:type="dxa"/>
              <w:left w:w="108" w:type="dxa"/>
              <w:bottom w:w="0" w:type="dxa"/>
              <w:right w:w="108" w:type="dxa"/>
            </w:tcMar>
          </w:tcPr>
          <w:p w14:paraId="00000B33"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c>
          <w:tcPr>
            <w:tcW w:w="1587" w:type="dxa"/>
            <w:shd w:val="clear" w:color="auto" w:fill="E0E0E0"/>
            <w:tcMar>
              <w:top w:w="0" w:type="dxa"/>
              <w:left w:w="108" w:type="dxa"/>
              <w:bottom w:w="0" w:type="dxa"/>
              <w:right w:w="108" w:type="dxa"/>
            </w:tcMar>
          </w:tcPr>
          <w:p w14:paraId="00000B34"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T</w:t>
            </w:r>
          </w:p>
        </w:tc>
      </w:tr>
      <w:tr w:rsidR="00191D38" w14:paraId="3613D6F3" w14:textId="77777777">
        <w:trPr>
          <w:cantSplit/>
        </w:trPr>
        <w:tc>
          <w:tcPr>
            <w:tcW w:w="1685" w:type="dxa"/>
            <w:shd w:val="clear" w:color="auto" w:fill="F3F3F3"/>
            <w:tcMar>
              <w:top w:w="0" w:type="dxa"/>
              <w:left w:w="108" w:type="dxa"/>
              <w:bottom w:w="0" w:type="dxa"/>
              <w:right w:w="108" w:type="dxa"/>
            </w:tcMar>
          </w:tcPr>
          <w:p w14:paraId="00000B35" w14:textId="77777777" w:rsidR="00191D38" w:rsidRDefault="00000000">
            <w:pPr>
              <w:widowControl/>
              <w:pBdr>
                <w:top w:val="nil"/>
                <w:left w:val="nil"/>
                <w:bottom w:val="nil"/>
                <w:right w:val="nil"/>
                <w:between w:val="nil"/>
              </w:pBdr>
              <w:spacing w:line="240" w:lineRule="auto"/>
              <w:jc w:val="center"/>
              <w:rPr>
                <w:rFonts w:ascii="Arial" w:eastAsia="Arial" w:hAnsi="Arial" w:cs="Arial"/>
                <w:b/>
                <w:i/>
                <w:sz w:val="18"/>
                <w:szCs w:val="18"/>
              </w:rPr>
            </w:pPr>
            <w:r>
              <w:rPr>
                <w:rFonts w:ascii="Arial" w:eastAsia="Arial" w:hAnsi="Arial" w:cs="Arial"/>
                <w:b/>
                <w:i/>
                <w:sz w:val="18"/>
                <w:szCs w:val="18"/>
              </w:rPr>
              <w:t>Global</w:t>
            </w:r>
            <w:r>
              <w:rPr>
                <w:rFonts w:ascii="Arial" w:eastAsia="Arial" w:hAnsi="Arial" w:cs="Arial"/>
                <w:b/>
                <w:i/>
                <w:sz w:val="18"/>
                <w:szCs w:val="18"/>
                <w:vertAlign w:val="superscript"/>
              </w:rPr>
              <w:t>22</w:t>
            </w:r>
          </w:p>
        </w:tc>
        <w:tc>
          <w:tcPr>
            <w:tcW w:w="5790" w:type="dxa"/>
            <w:gridSpan w:val="5"/>
            <w:shd w:val="clear" w:color="auto" w:fill="F3F3F3"/>
            <w:tcMar>
              <w:top w:w="0" w:type="dxa"/>
              <w:left w:w="108" w:type="dxa"/>
              <w:bottom w:w="0" w:type="dxa"/>
              <w:right w:w="108" w:type="dxa"/>
            </w:tcMar>
          </w:tcPr>
          <w:p w14:paraId="00000B36" w14:textId="77777777" w:rsidR="00191D38" w:rsidRDefault="00000000">
            <w:pPr>
              <w:widowControl/>
              <w:pBdr>
                <w:top w:val="nil"/>
                <w:left w:val="nil"/>
                <w:bottom w:val="nil"/>
                <w:right w:val="nil"/>
                <w:between w:val="nil"/>
              </w:pBdr>
              <w:spacing w:line="240" w:lineRule="auto"/>
              <w:jc w:val="center"/>
              <w:rPr>
                <w:rFonts w:ascii="Courier" w:eastAsia="Courier" w:hAnsi="Courier" w:cs="Courier"/>
                <w:b/>
                <w:sz w:val="18"/>
                <w:szCs w:val="18"/>
              </w:rPr>
            </w:pPr>
            <w:r>
              <w:rPr>
                <w:rFonts w:ascii="Courier" w:eastAsia="Courier" w:hAnsi="Courier" w:cs="Courier"/>
                <w:b/>
                <w:sz w:val="18"/>
                <w:szCs w:val="18"/>
              </w:rPr>
              <w:t>&lt;-–---------------  X  -----------------&gt;</w:t>
            </w:r>
          </w:p>
        </w:tc>
        <w:tc>
          <w:tcPr>
            <w:tcW w:w="1587" w:type="dxa"/>
            <w:shd w:val="clear" w:color="auto" w:fill="F3F3F3"/>
            <w:tcMar>
              <w:top w:w="0" w:type="dxa"/>
              <w:left w:w="108" w:type="dxa"/>
              <w:bottom w:w="0" w:type="dxa"/>
              <w:right w:w="108" w:type="dxa"/>
            </w:tcMar>
          </w:tcPr>
          <w:p w14:paraId="00000B3B" w14:textId="77777777" w:rsidR="00191D38" w:rsidRDefault="00191D38">
            <w:pPr>
              <w:widowControl/>
              <w:pBdr>
                <w:top w:val="nil"/>
                <w:left w:val="nil"/>
                <w:bottom w:val="nil"/>
                <w:right w:val="nil"/>
                <w:between w:val="nil"/>
              </w:pBdr>
              <w:spacing w:line="240" w:lineRule="auto"/>
              <w:jc w:val="center"/>
              <w:rPr>
                <w:rFonts w:ascii="Courier" w:eastAsia="Courier" w:hAnsi="Courier" w:cs="Courier"/>
                <w:b/>
                <w:sz w:val="18"/>
                <w:szCs w:val="18"/>
              </w:rPr>
            </w:pPr>
          </w:p>
        </w:tc>
      </w:tr>
    </w:tbl>
    <w:p w14:paraId="00000B3C" w14:textId="77777777" w:rsidR="00191D38" w:rsidRDefault="00191D38">
      <w:pPr>
        <w:pStyle w:val="Heading2"/>
        <w:spacing w:before="0" w:after="120"/>
        <w:jc w:val="both"/>
      </w:pPr>
    </w:p>
    <w:p w14:paraId="00000B3D" w14:textId="77777777" w:rsidR="00191D38" w:rsidRDefault="00000000">
      <w:pPr>
        <w:pStyle w:val="Heading2"/>
        <w:numPr>
          <w:ilvl w:val="1"/>
          <w:numId w:val="15"/>
        </w:numPr>
      </w:pPr>
      <w:bookmarkStart w:id="103" w:name="_heading=h.1egqt2p" w:colFirst="0" w:colLast="0"/>
      <w:bookmarkEnd w:id="103"/>
      <w:r>
        <w:t>ICAO Location Indicator</w:t>
      </w:r>
    </w:p>
    <w:p w14:paraId="00000B3E"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The </w:t>
      </w:r>
      <w:proofErr w:type="spellStart"/>
      <w:r>
        <w:rPr>
          <w:rFonts w:ascii="Courier New" w:eastAsia="Courier New" w:hAnsi="Courier New" w:cs="Courier New"/>
          <w:b/>
        </w:rPr>
        <w:t>cccc</w:t>
      </w:r>
      <w:proofErr w:type="spellEnd"/>
      <w:r>
        <w:rPr>
          <w:rFonts w:ascii="Arial" w:eastAsia="Arial" w:hAnsi="Arial" w:cs="Arial"/>
        </w:rPr>
        <w:t xml:space="preserve"> field is the ICAO Location Indicator [RD.12] of the originating centre. Table 12 shows the ICAO codes associated with some centres which may put RO bulletins onto the GTS.</w:t>
      </w:r>
    </w:p>
    <w:p w14:paraId="00000B3F"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B40" w14:textId="77777777" w:rsidR="00191D38" w:rsidRDefault="00000000">
      <w:pPr>
        <w:pStyle w:val="Heading2"/>
        <w:numPr>
          <w:ilvl w:val="1"/>
          <w:numId w:val="15"/>
        </w:numPr>
      </w:pPr>
      <w:bookmarkStart w:id="104" w:name="_heading=h.3ygebqi" w:colFirst="0" w:colLast="0"/>
      <w:bookmarkEnd w:id="104"/>
      <w:r>
        <w:t>Date and Time</w:t>
      </w:r>
    </w:p>
    <w:p w14:paraId="00000B41"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For most GTS routing nodes, the date/time indicated by </w:t>
      </w:r>
      <w:proofErr w:type="spellStart"/>
      <w:r>
        <w:rPr>
          <w:rFonts w:ascii="Courier New" w:eastAsia="Courier New" w:hAnsi="Courier New" w:cs="Courier New"/>
          <w:b/>
        </w:rPr>
        <w:t>YYGGgg</w:t>
      </w:r>
      <w:proofErr w:type="spellEnd"/>
      <w:r>
        <w:rPr>
          <w:rFonts w:ascii="Arial" w:eastAsia="Arial" w:hAnsi="Arial" w:cs="Arial"/>
        </w:rPr>
        <w:t xml:space="preserve"> must be current or the data may be blocked or rejected. 'Current' is typically defined as not more than 24 hours old and not in the future by more than 10 minutes. For RO data, </w:t>
      </w:r>
      <w:proofErr w:type="spellStart"/>
      <w:r>
        <w:rPr>
          <w:rFonts w:ascii="Courier New" w:eastAsia="Courier New" w:hAnsi="Courier New" w:cs="Courier New"/>
          <w:b/>
        </w:rPr>
        <w:t>YYGGgg</w:t>
      </w:r>
      <w:proofErr w:type="spellEnd"/>
      <w:r>
        <w:rPr>
          <w:rFonts w:ascii="Arial" w:eastAsia="Arial" w:hAnsi="Arial" w:cs="Arial"/>
        </w:rPr>
        <w:t xml:space="preserve"> will be the start date/time of the profile (the same as that encoded into BUFR Section 1) which should normally be less than 3 hours old at the time of encoding.</w:t>
      </w:r>
    </w:p>
    <w:p w14:paraId="00000B42"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B43" w14:textId="77777777" w:rsidR="00191D38" w:rsidRDefault="00000000">
      <w:pPr>
        <w:pStyle w:val="Heading2"/>
        <w:numPr>
          <w:ilvl w:val="1"/>
          <w:numId w:val="15"/>
        </w:numPr>
      </w:pPr>
      <w:bookmarkStart w:id="105" w:name="_heading=h.2dlolyb" w:colFirst="0" w:colLast="0"/>
      <w:bookmarkEnd w:id="105"/>
      <w:r>
        <w:t>Current routing headers</w:t>
      </w:r>
    </w:p>
    <w:p w14:paraId="00000B4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Table 14 shows the fixed part of the ARHs for those headers in current use for RO bulletins. GTS nodes wanting to collect these headers should contact the appropriate source centre if these headers are not already being routed to them.</w:t>
      </w:r>
    </w:p>
    <w:p w14:paraId="00000B45" w14:textId="77777777" w:rsidR="00191D38" w:rsidRDefault="00191D38">
      <w:pPr>
        <w:widowControl/>
        <w:pBdr>
          <w:top w:val="nil"/>
          <w:left w:val="nil"/>
          <w:bottom w:val="nil"/>
          <w:right w:val="nil"/>
          <w:between w:val="nil"/>
        </w:pBdr>
        <w:spacing w:line="240" w:lineRule="auto"/>
        <w:rPr>
          <w:rFonts w:ascii="Arial" w:eastAsia="Arial" w:hAnsi="Arial" w:cs="Arial"/>
        </w:rPr>
      </w:pPr>
    </w:p>
    <w:p w14:paraId="00000B46"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rPr>
        <w:t xml:space="preserve">Note that (apart from </w:t>
      </w:r>
      <w:proofErr w:type="spellStart"/>
      <w:r>
        <w:rPr>
          <w:rFonts w:ascii="Arial" w:eastAsia="Arial" w:hAnsi="Arial" w:cs="Arial"/>
        </w:rPr>
        <w:t>Metop</w:t>
      </w:r>
      <w:proofErr w:type="spellEnd"/>
      <w:r>
        <w:rPr>
          <w:rFonts w:ascii="Arial" w:eastAsia="Arial" w:hAnsi="Arial" w:cs="Arial"/>
        </w:rPr>
        <w:t xml:space="preserve"> data generated by EUMETSAT) there is no distinction in the ARH of individual satellites, only the source of the bulletin.</w:t>
      </w:r>
    </w:p>
    <w:p w14:paraId="00000B47" w14:textId="77777777" w:rsidR="00191D38"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rPr>
      </w:pPr>
    </w:p>
    <w:p w14:paraId="00000B48" w14:textId="77777777" w:rsidR="00191D38" w:rsidRDefault="00000000">
      <w:pPr>
        <w:widowControl/>
        <w:pBdr>
          <w:top w:val="nil"/>
          <w:left w:val="nil"/>
          <w:bottom w:val="nil"/>
          <w:right w:val="nil"/>
          <w:between w:val="nil"/>
        </w:pBdr>
        <w:spacing w:before="120" w:after="120" w:line="240" w:lineRule="auto"/>
        <w:jc w:val="center"/>
        <w:rPr>
          <w:rFonts w:ascii="Times New Roman" w:eastAsia="Times New Roman" w:hAnsi="Times New Roman" w:cs="Times New Roman"/>
          <w:i/>
          <w:sz w:val="24"/>
          <w:szCs w:val="24"/>
        </w:rPr>
      </w:pPr>
      <w:bookmarkStart w:id="106" w:name="_heading=h.sqyw64" w:colFirst="0" w:colLast="0"/>
      <w:bookmarkEnd w:id="106"/>
      <w:r>
        <w:rPr>
          <w:rFonts w:ascii="Arial" w:eastAsia="Arial" w:hAnsi="Arial" w:cs="Arial"/>
          <w:b/>
        </w:rPr>
        <w:t>Table 14. Summary of ARHs for RO data on the GTS</w:t>
      </w:r>
    </w:p>
    <w:tbl>
      <w:tblPr>
        <w:tblStyle w:val="af4"/>
        <w:tblW w:w="9000" w:type="dxa"/>
        <w:tblInd w:w="13" w:type="dxa"/>
        <w:tblLayout w:type="fixed"/>
        <w:tblLook w:val="0000" w:firstRow="0" w:lastRow="0" w:firstColumn="0" w:lastColumn="0" w:noHBand="0" w:noVBand="0"/>
      </w:tblPr>
      <w:tblGrid>
        <w:gridCol w:w="2065"/>
        <w:gridCol w:w="2343"/>
        <w:gridCol w:w="4592"/>
      </w:tblGrid>
      <w:tr w:rsidR="00191D38" w14:paraId="3229FF92" w14:textId="77777777">
        <w:trPr>
          <w:cantSplit/>
        </w:trPr>
        <w:tc>
          <w:tcPr>
            <w:tcW w:w="2065" w:type="dxa"/>
            <w:tcBorders>
              <w:top w:val="single" w:sz="4" w:space="0" w:color="000000"/>
              <w:left w:val="single" w:sz="4" w:space="0" w:color="000000"/>
              <w:bottom w:val="single" w:sz="4" w:space="0" w:color="000000"/>
            </w:tcBorders>
            <w:shd w:val="clear" w:color="auto" w:fill="94BD5E"/>
            <w:tcMar>
              <w:top w:w="0" w:type="dxa"/>
              <w:left w:w="108" w:type="dxa"/>
              <w:bottom w:w="0" w:type="dxa"/>
              <w:right w:w="108" w:type="dxa"/>
            </w:tcMar>
          </w:tcPr>
          <w:p w14:paraId="00000B49"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ARH</w:t>
            </w:r>
          </w:p>
        </w:tc>
        <w:tc>
          <w:tcPr>
            <w:tcW w:w="2343" w:type="dxa"/>
            <w:tcBorders>
              <w:top w:val="single" w:sz="4" w:space="0" w:color="000000"/>
              <w:left w:val="single" w:sz="4" w:space="0" w:color="000000"/>
              <w:bottom w:val="single" w:sz="4" w:space="0" w:color="000000"/>
            </w:tcBorders>
            <w:shd w:val="clear" w:color="auto" w:fill="94BD5E"/>
            <w:tcMar>
              <w:top w:w="0" w:type="dxa"/>
              <w:left w:w="108" w:type="dxa"/>
              <w:bottom w:w="0" w:type="dxa"/>
              <w:right w:w="108" w:type="dxa"/>
            </w:tcMar>
          </w:tcPr>
          <w:p w14:paraId="00000B4A"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Mission</w:t>
            </w:r>
          </w:p>
        </w:tc>
        <w:tc>
          <w:tcPr>
            <w:tcW w:w="4592" w:type="dxa"/>
            <w:tcBorders>
              <w:top w:val="single" w:sz="4" w:space="0" w:color="000000"/>
              <w:left w:val="single" w:sz="4" w:space="0" w:color="000000"/>
              <w:bottom w:val="single" w:sz="4" w:space="0" w:color="000000"/>
              <w:right w:val="single" w:sz="4" w:space="0" w:color="000000"/>
            </w:tcBorders>
            <w:shd w:val="clear" w:color="auto" w:fill="94BD5E"/>
            <w:tcMar>
              <w:top w:w="0" w:type="dxa"/>
              <w:left w:w="108" w:type="dxa"/>
              <w:bottom w:w="0" w:type="dxa"/>
              <w:right w:w="108" w:type="dxa"/>
            </w:tcMar>
          </w:tcPr>
          <w:p w14:paraId="00000B4B" w14:textId="77777777" w:rsidR="00191D38" w:rsidRDefault="00000000">
            <w:pPr>
              <w:widowControl/>
              <w:pBdr>
                <w:top w:val="nil"/>
                <w:left w:val="nil"/>
                <w:bottom w:val="nil"/>
                <w:right w:val="nil"/>
                <w:between w:val="nil"/>
              </w:pBdr>
              <w:spacing w:line="240" w:lineRule="auto"/>
              <w:jc w:val="center"/>
              <w:rPr>
                <w:rFonts w:ascii="Arial" w:eastAsia="Arial" w:hAnsi="Arial" w:cs="Arial"/>
                <w:b/>
                <w:sz w:val="16"/>
                <w:szCs w:val="16"/>
              </w:rPr>
            </w:pPr>
            <w:r>
              <w:rPr>
                <w:rFonts w:ascii="Arial" w:eastAsia="Arial" w:hAnsi="Arial" w:cs="Arial"/>
                <w:b/>
                <w:sz w:val="16"/>
                <w:szCs w:val="16"/>
              </w:rPr>
              <w:t>Source</w:t>
            </w:r>
          </w:p>
        </w:tc>
      </w:tr>
      <w:tr w:rsidR="00191D38" w14:paraId="103E4EF8" w14:textId="77777777">
        <w:trPr>
          <w:cantSplit/>
          <w:trHeight w:val="274"/>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4C"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4D"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EKMI</w:t>
            </w:r>
          </w:p>
          <w:p w14:paraId="00000B4E"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4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Arial" w:eastAsia="Arial" w:hAnsi="Arial" w:cs="Arial"/>
                <w:sz w:val="16"/>
                <w:szCs w:val="16"/>
              </w:rPr>
              <w:t>Metop</w:t>
            </w:r>
            <w:proofErr w:type="spellEnd"/>
            <w:r>
              <w:rPr>
                <w:rFonts w:ascii="Arial" w:eastAsia="Arial" w:hAnsi="Arial" w:cs="Arial"/>
                <w:sz w:val="16"/>
                <w:szCs w:val="16"/>
              </w:rPr>
              <w:t>-[A]/B/C / GRAS</w:t>
            </w: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5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DMI Copenhagen (ROM SAF)</w:t>
            </w:r>
          </w:p>
        </w:tc>
      </w:tr>
      <w:tr w:rsidR="00191D38" w14:paraId="41684C25" w14:textId="77777777">
        <w:trPr>
          <w:cantSplit/>
          <w:trHeight w:val="268"/>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51"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52"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IEGX01     EUMC</w:t>
            </w:r>
          </w:p>
          <w:p w14:paraId="00000B53"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5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5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w:t>
            </w:r>
            <w:proofErr w:type="spellStart"/>
            <w:r>
              <w:rPr>
                <w:rFonts w:ascii="Arial" w:eastAsia="Arial" w:hAnsi="Arial" w:cs="Arial"/>
                <w:sz w:val="16"/>
                <w:szCs w:val="16"/>
              </w:rPr>
              <w:t>Metop</w:t>
            </w:r>
            <w:proofErr w:type="spellEnd"/>
            <w:r>
              <w:rPr>
                <w:rFonts w:ascii="Arial" w:eastAsia="Arial" w:hAnsi="Arial" w:cs="Arial"/>
                <w:sz w:val="16"/>
                <w:szCs w:val="16"/>
              </w:rPr>
              <w:t>-A / GRAS]</w:t>
            </w:r>
          </w:p>
          <w:p w14:paraId="00000B5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5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EUMETSAT HQ (Darmstadt)</w:t>
            </w:r>
          </w:p>
        </w:tc>
      </w:tr>
      <w:tr w:rsidR="00191D38" w14:paraId="593E0F4A" w14:textId="77777777">
        <w:trPr>
          <w:cantSplit/>
          <w:trHeight w:val="268"/>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58"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59"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IEGX01     EUMP</w:t>
            </w:r>
          </w:p>
          <w:p w14:paraId="00000B5A"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5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5C"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Metop</w:t>
            </w:r>
            <w:proofErr w:type="spellEnd"/>
            <w:r>
              <w:rPr>
                <w:rFonts w:ascii="Arial" w:eastAsia="Arial" w:hAnsi="Arial" w:cs="Arial"/>
                <w:sz w:val="16"/>
                <w:szCs w:val="16"/>
              </w:rPr>
              <w:t>-B / GRAS</w:t>
            </w:r>
          </w:p>
          <w:p w14:paraId="00000B5D"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5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5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EUMETSAT HQ (Darmstadt)</w:t>
            </w:r>
          </w:p>
          <w:p w14:paraId="00000B6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CDD80A5" w14:textId="77777777">
        <w:trPr>
          <w:cantSplit/>
          <w:trHeight w:val="472"/>
        </w:trPr>
        <w:tc>
          <w:tcPr>
            <w:tcW w:w="2065" w:type="dxa"/>
            <w:tcBorders>
              <w:left w:val="single" w:sz="4" w:space="0" w:color="000000"/>
              <w:bottom w:val="single" w:sz="4" w:space="0" w:color="000000"/>
            </w:tcBorders>
            <w:shd w:val="clear" w:color="auto" w:fill="E0E0E0"/>
            <w:tcMar>
              <w:top w:w="0" w:type="dxa"/>
              <w:left w:w="108" w:type="dxa"/>
              <w:bottom w:w="0" w:type="dxa"/>
              <w:right w:w="108" w:type="dxa"/>
            </w:tcMar>
          </w:tcPr>
          <w:p w14:paraId="00000B61"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62"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IEGX01     EUMR</w:t>
            </w:r>
          </w:p>
          <w:p w14:paraId="00000B63"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0E0E0"/>
            <w:tcMar>
              <w:top w:w="0" w:type="dxa"/>
              <w:left w:w="108" w:type="dxa"/>
              <w:bottom w:w="0" w:type="dxa"/>
              <w:right w:w="108" w:type="dxa"/>
            </w:tcMar>
            <w:vAlign w:val="center"/>
          </w:tcPr>
          <w:p w14:paraId="00000B64"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6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Metop</w:t>
            </w:r>
            <w:proofErr w:type="spellEnd"/>
            <w:r>
              <w:rPr>
                <w:rFonts w:ascii="Arial" w:eastAsia="Arial" w:hAnsi="Arial" w:cs="Arial"/>
                <w:sz w:val="16"/>
                <w:szCs w:val="16"/>
              </w:rPr>
              <w:t>-C / GRAS</w:t>
            </w:r>
          </w:p>
          <w:p w14:paraId="00000B6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E0E0E0"/>
            <w:tcMar>
              <w:top w:w="0" w:type="dxa"/>
              <w:left w:w="108" w:type="dxa"/>
              <w:bottom w:w="0" w:type="dxa"/>
              <w:right w:w="108" w:type="dxa"/>
            </w:tcMar>
            <w:vAlign w:val="center"/>
          </w:tcPr>
          <w:p w14:paraId="00000B67"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68"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EUMETSAT HQ (Darmstadt)</w:t>
            </w:r>
          </w:p>
          <w:p w14:paraId="00000B6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189D0FF6"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6A"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6B"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KWBC</w:t>
            </w:r>
          </w:p>
          <w:p w14:paraId="00000B6C"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6D"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6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6F"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[COSMIC (1-6)]</w:t>
            </w:r>
          </w:p>
          <w:p w14:paraId="00000B70"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COSMIC-2 (E1-E6)</w:t>
            </w:r>
          </w:p>
          <w:p w14:paraId="00000B7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[C/NOFS]</w:t>
            </w:r>
          </w:p>
          <w:p w14:paraId="00000B7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[SAC-C]</w:t>
            </w:r>
          </w:p>
          <w:p w14:paraId="00000B7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74"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UCAR Boulder (via GTS node NESDIS, Washington)</w:t>
            </w:r>
          </w:p>
          <w:p w14:paraId="00000B75"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7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77"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5C7A17EC" w14:textId="77777777">
        <w:trPr>
          <w:cantSplit/>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tcPr>
          <w:p w14:paraId="00000B78"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79"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KNES</w:t>
            </w:r>
          </w:p>
          <w:p w14:paraId="00000B7A"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7B"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KOMPSAT-5</w:t>
            </w: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7C" w14:textId="77777777" w:rsidR="00191D38" w:rsidRDefault="00000000">
            <w:pPr>
              <w:widowControl/>
              <w:pBdr>
                <w:top w:val="nil"/>
                <w:left w:val="nil"/>
                <w:bottom w:val="nil"/>
                <w:right w:val="nil"/>
                <w:between w:val="nil"/>
              </w:pBdr>
              <w:spacing w:line="240" w:lineRule="auto"/>
              <w:rPr>
                <w:rFonts w:ascii="Times New Roman" w:eastAsia="Times New Roman" w:hAnsi="Times New Roman" w:cs="Times New Roman"/>
                <w:sz w:val="24"/>
                <w:szCs w:val="24"/>
              </w:rPr>
            </w:pPr>
            <w:r>
              <w:rPr>
                <w:rFonts w:ascii="Arial" w:eastAsia="Arial" w:hAnsi="Arial" w:cs="Arial"/>
                <w:sz w:val="16"/>
                <w:szCs w:val="16"/>
              </w:rPr>
              <w:t>UCAR Boulder (via GTS node NESDIS, Washington)</w:t>
            </w:r>
          </w:p>
        </w:tc>
      </w:tr>
      <w:tr w:rsidR="00191D38" w:rsidRPr="00D81126" w14:paraId="52F4A47B"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7D"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7E"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EDZW</w:t>
            </w:r>
          </w:p>
          <w:p w14:paraId="00000B7F"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8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81"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[CHAMP]</w:t>
            </w:r>
          </w:p>
          <w:p w14:paraId="00000B8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[GRACE-A/B]</w:t>
            </w:r>
          </w:p>
          <w:p w14:paraId="00000B83"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GRACE-C/D (GRACE-FO)</w:t>
            </w:r>
          </w:p>
          <w:p w14:paraId="00000B8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TerraSAR</w:t>
            </w:r>
            <w:proofErr w:type="spellEnd"/>
            <w:r>
              <w:rPr>
                <w:rFonts w:ascii="Arial" w:eastAsia="Arial" w:hAnsi="Arial" w:cs="Arial"/>
                <w:sz w:val="16"/>
                <w:szCs w:val="16"/>
              </w:rPr>
              <w:t>-X</w:t>
            </w:r>
          </w:p>
          <w:p w14:paraId="00000B85"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TanDEM</w:t>
            </w:r>
            <w:proofErr w:type="spellEnd"/>
            <w:r>
              <w:rPr>
                <w:rFonts w:ascii="Arial" w:eastAsia="Arial" w:hAnsi="Arial" w:cs="Arial"/>
                <w:sz w:val="16"/>
                <w:szCs w:val="16"/>
              </w:rPr>
              <w:t>-X</w:t>
            </w:r>
          </w:p>
          <w:p w14:paraId="00000B8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87" w14:textId="77777777" w:rsidR="00191D38" w:rsidRPr="005316F1" w:rsidRDefault="00000000">
            <w:pPr>
              <w:widowControl/>
              <w:pBdr>
                <w:top w:val="nil"/>
                <w:left w:val="nil"/>
                <w:bottom w:val="nil"/>
                <w:right w:val="nil"/>
                <w:between w:val="nil"/>
              </w:pBdr>
              <w:spacing w:line="240" w:lineRule="auto"/>
              <w:rPr>
                <w:rFonts w:ascii="Arial" w:eastAsia="Arial" w:hAnsi="Arial" w:cs="Arial"/>
                <w:sz w:val="16"/>
                <w:szCs w:val="16"/>
                <w:lang w:val="da-DK"/>
              </w:rPr>
            </w:pPr>
            <w:r w:rsidRPr="005316F1">
              <w:rPr>
                <w:rFonts w:ascii="Arial" w:eastAsia="Arial" w:hAnsi="Arial" w:cs="Arial"/>
                <w:sz w:val="16"/>
                <w:szCs w:val="16"/>
                <w:lang w:val="da-DK"/>
              </w:rPr>
              <w:t>GFZ Potsdam (via GTS node DWD, Offenbach)</w:t>
            </w:r>
          </w:p>
          <w:p w14:paraId="00000B88"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p w14:paraId="00000B89"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p w14:paraId="00000B8A"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p w14:paraId="00000B8B" w14:textId="77777777" w:rsidR="00191D38" w:rsidRPr="005316F1" w:rsidRDefault="00191D38">
            <w:pPr>
              <w:widowControl/>
              <w:pBdr>
                <w:top w:val="nil"/>
                <w:left w:val="nil"/>
                <w:bottom w:val="nil"/>
                <w:right w:val="nil"/>
                <w:between w:val="nil"/>
              </w:pBdr>
              <w:spacing w:line="240" w:lineRule="auto"/>
              <w:rPr>
                <w:rFonts w:ascii="Arial" w:eastAsia="Arial" w:hAnsi="Arial" w:cs="Arial"/>
                <w:sz w:val="16"/>
                <w:szCs w:val="16"/>
                <w:lang w:val="da-DK"/>
              </w:rPr>
            </w:pPr>
          </w:p>
        </w:tc>
      </w:tr>
      <w:tr w:rsidR="00191D38" w14:paraId="0E56E42B" w14:textId="77777777">
        <w:trPr>
          <w:cantSplit/>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tcPr>
          <w:p w14:paraId="00000B8C" w14:textId="77777777" w:rsidR="00191D38" w:rsidRPr="005316F1" w:rsidRDefault="00191D38">
            <w:pPr>
              <w:widowControl/>
              <w:pBdr>
                <w:top w:val="nil"/>
                <w:left w:val="nil"/>
                <w:bottom w:val="nil"/>
                <w:right w:val="nil"/>
                <w:between w:val="nil"/>
              </w:pBdr>
              <w:spacing w:line="240" w:lineRule="auto"/>
              <w:rPr>
                <w:rFonts w:ascii="Courier New" w:eastAsia="Courier New" w:hAnsi="Courier New" w:cs="Courier New"/>
                <w:b/>
                <w:sz w:val="16"/>
                <w:szCs w:val="16"/>
                <w:lang w:val="da-DK"/>
              </w:rPr>
            </w:pPr>
          </w:p>
          <w:p w14:paraId="00000B8D"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BAWX</w:t>
            </w: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8E"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8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FY-3C/D / GNOS</w:t>
            </w:r>
          </w:p>
          <w:p w14:paraId="00000B90"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91"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92"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CMA Beijing</w:t>
            </w:r>
          </w:p>
          <w:p w14:paraId="00000B93"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367C0529"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94"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95"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DEMS</w:t>
            </w: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96"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97"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proofErr w:type="spellStart"/>
            <w:r>
              <w:rPr>
                <w:rFonts w:ascii="Arial" w:eastAsia="Arial" w:hAnsi="Arial" w:cs="Arial"/>
                <w:sz w:val="16"/>
                <w:szCs w:val="16"/>
              </w:rPr>
              <w:t>Megha-Tropiques</w:t>
            </w:r>
            <w:proofErr w:type="spellEnd"/>
            <w:r>
              <w:rPr>
                <w:rFonts w:ascii="Arial" w:eastAsia="Arial" w:hAnsi="Arial" w:cs="Arial"/>
                <w:sz w:val="16"/>
                <w:szCs w:val="16"/>
              </w:rPr>
              <w:t xml:space="preserve"> / ROSA</w:t>
            </w:r>
          </w:p>
          <w:p w14:paraId="00000B98"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99"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p w14:paraId="00000B9A"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ISRO New Delhi</w:t>
            </w:r>
          </w:p>
          <w:p w14:paraId="00000B9B" w14:textId="77777777" w:rsidR="00191D38" w:rsidRDefault="00191D38">
            <w:pPr>
              <w:widowControl/>
              <w:pBdr>
                <w:top w:val="nil"/>
                <w:left w:val="nil"/>
                <w:bottom w:val="nil"/>
                <w:right w:val="nil"/>
                <w:between w:val="nil"/>
              </w:pBdr>
              <w:spacing w:line="240" w:lineRule="auto"/>
              <w:rPr>
                <w:rFonts w:ascii="Arial" w:eastAsia="Arial" w:hAnsi="Arial" w:cs="Arial"/>
                <w:sz w:val="16"/>
                <w:szCs w:val="16"/>
              </w:rPr>
            </w:pPr>
          </w:p>
        </w:tc>
      </w:tr>
      <w:tr w:rsidR="00191D38" w14:paraId="4EDED0EF" w14:textId="77777777">
        <w:trPr>
          <w:cantSplit/>
        </w:trPr>
        <w:tc>
          <w:tcPr>
            <w:tcW w:w="2065" w:type="dxa"/>
            <w:tcBorders>
              <w:left w:val="single" w:sz="4" w:space="0" w:color="000000"/>
              <w:bottom w:val="single" w:sz="4" w:space="0" w:color="000000"/>
            </w:tcBorders>
            <w:shd w:val="clear" w:color="auto" w:fill="E6E6E6"/>
            <w:tcMar>
              <w:top w:w="0" w:type="dxa"/>
              <w:left w:w="108" w:type="dxa"/>
              <w:bottom w:w="0" w:type="dxa"/>
              <w:right w:w="108" w:type="dxa"/>
            </w:tcMar>
          </w:tcPr>
          <w:p w14:paraId="00000B9C"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9D"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IUT[A-L]14 KWNO</w:t>
            </w:r>
          </w:p>
          <w:p w14:paraId="00000B9E"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E6E6E6"/>
            <w:tcMar>
              <w:top w:w="0" w:type="dxa"/>
              <w:left w:w="108" w:type="dxa"/>
              <w:bottom w:w="0" w:type="dxa"/>
              <w:right w:w="108" w:type="dxa"/>
            </w:tcMar>
            <w:vAlign w:val="center"/>
          </w:tcPr>
          <w:p w14:paraId="00000B9F"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PAZ / ROHPP</w:t>
            </w:r>
          </w:p>
        </w:tc>
        <w:tc>
          <w:tcPr>
            <w:tcW w:w="4592" w:type="dxa"/>
            <w:tcBorders>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0000BA0"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UCAR Boulder (via GTS node NESDIS, Washington)</w:t>
            </w:r>
          </w:p>
        </w:tc>
      </w:tr>
      <w:tr w:rsidR="00191D38" w14:paraId="55022EE6" w14:textId="77777777">
        <w:trPr>
          <w:cantSplit/>
        </w:trPr>
        <w:tc>
          <w:tcPr>
            <w:tcW w:w="2065" w:type="dxa"/>
            <w:tcBorders>
              <w:left w:val="single" w:sz="4" w:space="0" w:color="000000"/>
              <w:bottom w:val="single" w:sz="4" w:space="0" w:color="000000"/>
            </w:tcBorders>
            <w:shd w:val="clear" w:color="auto" w:fill="F3F3F3"/>
            <w:tcMar>
              <w:top w:w="0" w:type="dxa"/>
              <w:left w:w="108" w:type="dxa"/>
              <w:bottom w:w="0" w:type="dxa"/>
              <w:right w:w="108" w:type="dxa"/>
            </w:tcMar>
          </w:tcPr>
          <w:p w14:paraId="00000BA1"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p w14:paraId="00000BA2" w14:textId="77777777" w:rsidR="00191D38" w:rsidRDefault="00000000">
            <w:pPr>
              <w:widowControl/>
              <w:pBdr>
                <w:top w:val="nil"/>
                <w:left w:val="nil"/>
                <w:bottom w:val="nil"/>
                <w:right w:val="nil"/>
                <w:between w:val="nil"/>
              </w:pBdr>
              <w:spacing w:line="240" w:lineRule="auto"/>
              <w:rPr>
                <w:rFonts w:ascii="Courier New" w:eastAsia="Courier New" w:hAnsi="Courier New" w:cs="Courier New"/>
                <w:b/>
                <w:sz w:val="16"/>
                <w:szCs w:val="16"/>
              </w:rPr>
            </w:pPr>
            <w:r>
              <w:rPr>
                <w:rFonts w:ascii="Courier New" w:eastAsia="Courier New" w:hAnsi="Courier New" w:cs="Courier New"/>
                <w:b/>
                <w:sz w:val="16"/>
                <w:szCs w:val="16"/>
              </w:rPr>
              <w:t>IPX[A-B]0[1-2] KWBC</w:t>
            </w:r>
          </w:p>
          <w:p w14:paraId="00000BA3" w14:textId="77777777" w:rsidR="00191D38" w:rsidRDefault="00191D38">
            <w:pPr>
              <w:widowControl/>
              <w:pBdr>
                <w:top w:val="nil"/>
                <w:left w:val="nil"/>
                <w:bottom w:val="nil"/>
                <w:right w:val="nil"/>
                <w:between w:val="nil"/>
              </w:pBdr>
              <w:spacing w:line="240" w:lineRule="auto"/>
              <w:rPr>
                <w:rFonts w:ascii="Courier New" w:eastAsia="Courier New" w:hAnsi="Courier New" w:cs="Courier New"/>
                <w:b/>
                <w:sz w:val="16"/>
                <w:szCs w:val="16"/>
              </w:rPr>
            </w:pPr>
          </w:p>
        </w:tc>
        <w:tc>
          <w:tcPr>
            <w:tcW w:w="2343" w:type="dxa"/>
            <w:tcBorders>
              <w:left w:val="single" w:sz="4" w:space="0" w:color="000000"/>
              <w:bottom w:val="single" w:sz="4" w:space="0" w:color="000000"/>
            </w:tcBorders>
            <w:shd w:val="clear" w:color="auto" w:fill="F3F3F3"/>
            <w:tcMar>
              <w:top w:w="0" w:type="dxa"/>
              <w:left w:w="108" w:type="dxa"/>
              <w:bottom w:w="0" w:type="dxa"/>
              <w:right w:w="108" w:type="dxa"/>
            </w:tcMar>
            <w:vAlign w:val="center"/>
          </w:tcPr>
          <w:p w14:paraId="00000BA4" w14:textId="77777777" w:rsidR="00191D38" w:rsidRDefault="00000000">
            <w:pPr>
              <w:widowControl/>
              <w:pBdr>
                <w:top w:val="nil"/>
                <w:left w:val="nil"/>
                <w:bottom w:val="nil"/>
                <w:right w:val="nil"/>
                <w:between w:val="nil"/>
              </w:pBdr>
              <w:spacing w:line="240" w:lineRule="auto"/>
              <w:rPr>
                <w:rFonts w:ascii="Arial" w:eastAsia="Arial" w:hAnsi="Arial" w:cs="Arial"/>
                <w:sz w:val="16"/>
                <w:szCs w:val="16"/>
              </w:rPr>
            </w:pPr>
            <w:r>
              <w:rPr>
                <w:rFonts w:ascii="Arial" w:eastAsia="Arial" w:hAnsi="Arial" w:cs="Arial"/>
                <w:sz w:val="16"/>
                <w:szCs w:val="16"/>
              </w:rPr>
              <w:t>Sentinel-6A/B from primary (1) or backup (2) processor</w:t>
            </w:r>
          </w:p>
        </w:tc>
        <w:tc>
          <w:tcPr>
            <w:tcW w:w="4592" w:type="dxa"/>
            <w:tcBorders>
              <w:left w:val="single" w:sz="4" w:space="0" w:color="000000"/>
              <w:bottom w:val="single" w:sz="4" w:space="0" w:color="000000"/>
              <w:right w:val="single" w:sz="4" w:space="0" w:color="000000"/>
            </w:tcBorders>
            <w:shd w:val="clear" w:color="auto" w:fill="F3F3F3"/>
            <w:tcMar>
              <w:top w:w="0" w:type="dxa"/>
              <w:left w:w="108" w:type="dxa"/>
              <w:bottom w:w="0" w:type="dxa"/>
              <w:right w:w="108" w:type="dxa"/>
            </w:tcMar>
            <w:vAlign w:val="center"/>
          </w:tcPr>
          <w:p w14:paraId="00000BA5" w14:textId="77777777" w:rsidR="00191D38" w:rsidRDefault="00000000">
            <w:pPr>
              <w:widowControl/>
              <w:pBdr>
                <w:top w:val="nil"/>
                <w:left w:val="nil"/>
                <w:bottom w:val="nil"/>
                <w:right w:val="nil"/>
                <w:between w:val="nil"/>
              </w:pBdr>
              <w:tabs>
                <w:tab w:val="left" w:pos="1526"/>
                <w:tab w:val="left" w:pos="8522"/>
              </w:tabs>
              <w:spacing w:before="40" w:after="40" w:line="240" w:lineRule="auto"/>
              <w:rPr>
                <w:rFonts w:ascii="Arial" w:eastAsia="Arial" w:hAnsi="Arial" w:cs="Arial"/>
                <w:sz w:val="16"/>
                <w:szCs w:val="16"/>
              </w:rPr>
            </w:pPr>
            <w:r>
              <w:rPr>
                <w:rFonts w:ascii="Arial" w:eastAsia="Arial" w:hAnsi="Arial" w:cs="Arial"/>
                <w:sz w:val="16"/>
                <w:szCs w:val="16"/>
              </w:rPr>
              <w:t>NASA/JPL (via NOAA)</w:t>
            </w:r>
          </w:p>
        </w:tc>
      </w:tr>
    </w:tbl>
    <w:p w14:paraId="00000BA6" w14:textId="77777777" w:rsidR="00191D38" w:rsidRDefault="00191D38">
      <w:pPr>
        <w:widowControl/>
        <w:pBdr>
          <w:top w:val="nil"/>
          <w:left w:val="nil"/>
          <w:bottom w:val="nil"/>
          <w:right w:val="nil"/>
          <w:between w:val="nil"/>
        </w:pBdr>
        <w:spacing w:line="240" w:lineRule="auto"/>
        <w:rPr>
          <w:rFonts w:ascii="Arial" w:eastAsia="Arial" w:hAnsi="Arial" w:cs="Arial"/>
          <w:i/>
          <w:sz w:val="16"/>
          <w:szCs w:val="16"/>
        </w:rPr>
      </w:pPr>
    </w:p>
    <w:p w14:paraId="00000BA7" w14:textId="77777777" w:rsidR="00191D38" w:rsidRDefault="00000000">
      <w:pPr>
        <w:widowControl/>
        <w:pBdr>
          <w:top w:val="nil"/>
          <w:left w:val="nil"/>
          <w:bottom w:val="nil"/>
          <w:right w:val="nil"/>
          <w:between w:val="nil"/>
        </w:pBdr>
        <w:spacing w:line="240" w:lineRule="auto"/>
        <w:rPr>
          <w:rFonts w:ascii="Arial" w:eastAsia="Arial" w:hAnsi="Arial" w:cs="Arial"/>
          <w:i/>
          <w:sz w:val="16"/>
          <w:szCs w:val="16"/>
        </w:rPr>
      </w:pPr>
      <w:r>
        <w:rPr>
          <w:rFonts w:ascii="Arial" w:eastAsia="Arial" w:hAnsi="Arial" w:cs="Arial"/>
          <w:i/>
          <w:sz w:val="16"/>
          <w:szCs w:val="16"/>
        </w:rPr>
        <w:t>[Missions in square brackets are no longer active]</w:t>
      </w:r>
    </w:p>
    <w:p w14:paraId="00000BA8" w14:textId="77777777" w:rsidR="00191D38" w:rsidRDefault="00000000">
      <w:pPr>
        <w:pStyle w:val="Heading1"/>
        <w:numPr>
          <w:ilvl w:val="0"/>
          <w:numId w:val="15"/>
        </w:numPr>
      </w:pPr>
      <w:bookmarkStart w:id="107" w:name="_heading=h.3cqmetx" w:colFirst="0" w:colLast="0"/>
      <w:bookmarkEnd w:id="107"/>
      <w:r>
        <w:lastRenderedPageBreak/>
        <w:t>Software Applications</w:t>
      </w:r>
    </w:p>
    <w:p w14:paraId="00000BA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Software applications for BUFR encoding and decoding of this data type have been developed in the Met Office as part of the ROM SAF software deliverable ‘Radio Occultation Processing Package’ (ROPP) (see for instance [RD.7]).</w:t>
      </w:r>
    </w:p>
    <w:p w14:paraId="00000BAA"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The ROPP encoder tool </w:t>
      </w:r>
      <w:r>
        <w:rPr>
          <w:rFonts w:ascii="Courier New" w:eastAsia="Courier New" w:hAnsi="Courier New" w:cs="Courier New"/>
          <w:b/>
        </w:rPr>
        <w:t>ropp2bufr</w:t>
      </w:r>
      <w:r>
        <w:rPr>
          <w:rFonts w:ascii="Arial" w:eastAsia="Arial" w:hAnsi="Arial" w:cs="Arial"/>
        </w:rPr>
        <w:t>:</w:t>
      </w:r>
    </w:p>
    <w:p w14:paraId="00000BAB" w14:textId="77777777" w:rsidR="00191D38" w:rsidRDefault="00000000">
      <w:pPr>
        <w:widowControl/>
        <w:numPr>
          <w:ilvl w:val="0"/>
          <w:numId w:val="8"/>
        </w:numPr>
        <w:pBdr>
          <w:top w:val="nil"/>
          <w:left w:val="nil"/>
          <w:bottom w:val="nil"/>
          <w:right w:val="nil"/>
          <w:between w:val="nil"/>
        </w:pBdr>
        <w:spacing w:line="240" w:lineRule="auto"/>
        <w:jc w:val="both"/>
      </w:pPr>
      <w:r>
        <w:rPr>
          <w:rFonts w:ascii="Arial" w:eastAsia="Arial" w:hAnsi="Arial" w:cs="Arial"/>
        </w:rPr>
        <w:t xml:space="preserve">reads one or more ROPP </w:t>
      </w:r>
      <w:proofErr w:type="spellStart"/>
      <w:r>
        <w:rPr>
          <w:rFonts w:ascii="Arial" w:eastAsia="Arial" w:hAnsi="Arial" w:cs="Arial"/>
        </w:rPr>
        <w:t>netCDF</w:t>
      </w:r>
      <w:proofErr w:type="spellEnd"/>
      <w:r>
        <w:rPr>
          <w:rFonts w:ascii="Arial" w:eastAsia="Arial" w:hAnsi="Arial" w:cs="Arial"/>
        </w:rPr>
        <w:t xml:space="preserve"> files each containing one or more profiles,</w:t>
      </w:r>
    </w:p>
    <w:p w14:paraId="00000BAC" w14:textId="77777777" w:rsidR="00191D38" w:rsidRDefault="00000000">
      <w:pPr>
        <w:widowControl/>
        <w:numPr>
          <w:ilvl w:val="0"/>
          <w:numId w:val="10"/>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pre-processes the occultation data to BUFR standards,</w:t>
      </w:r>
    </w:p>
    <w:p w14:paraId="00000BAD" w14:textId="77777777" w:rsidR="00191D38" w:rsidRDefault="00000000">
      <w:pPr>
        <w:widowControl/>
        <w:numPr>
          <w:ilvl w:val="0"/>
          <w:numId w:val="10"/>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calls a generic kernel encoder library</w:t>
      </w:r>
    </w:p>
    <w:p w14:paraId="00000BAE"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outputs the resulting BUFR bit string(s), with optional ARH, to a file</w:t>
      </w:r>
    </w:p>
    <w:p w14:paraId="00000BAF"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The ROPP decoder tool </w:t>
      </w:r>
      <w:r>
        <w:rPr>
          <w:rFonts w:ascii="Courier New" w:eastAsia="Courier New" w:hAnsi="Courier New" w:cs="Courier New"/>
          <w:b/>
        </w:rPr>
        <w:t>bufr2ropp</w:t>
      </w:r>
      <w:r>
        <w:rPr>
          <w:rFonts w:ascii="Arial" w:eastAsia="Arial" w:hAnsi="Arial" w:cs="Arial"/>
        </w:rPr>
        <w:t>:</w:t>
      </w:r>
    </w:p>
    <w:p w14:paraId="00000BB0"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reads a BUFR data file containing any number of arbitrary messages or complete bulletins,</w:t>
      </w:r>
    </w:p>
    <w:p w14:paraId="00000BB1" w14:textId="77777777" w:rsidR="00191D38" w:rsidRDefault="00000000">
      <w:pPr>
        <w:widowControl/>
        <w:numPr>
          <w:ilvl w:val="0"/>
          <w:numId w:val="10"/>
        </w:numPr>
        <w:pBdr>
          <w:top w:val="nil"/>
          <w:left w:val="nil"/>
          <w:bottom w:val="nil"/>
          <w:right w:val="nil"/>
          <w:between w:val="nil"/>
        </w:pBdr>
        <w:spacing w:line="240" w:lineRule="auto"/>
        <w:jc w:val="both"/>
        <w:rPr>
          <w:rFonts w:ascii="Arial" w:eastAsia="Arial" w:hAnsi="Arial" w:cs="Arial"/>
        </w:rPr>
      </w:pPr>
      <w:r>
        <w:rPr>
          <w:rFonts w:ascii="Arial" w:eastAsia="Arial" w:hAnsi="Arial" w:cs="Arial"/>
        </w:rPr>
        <w:t>rejects non-RO messages</w:t>
      </w:r>
    </w:p>
    <w:p w14:paraId="00000BB2"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calls a generic kernel decoder library</w:t>
      </w:r>
    </w:p>
    <w:p w14:paraId="00000BB3"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post-processes the occultation data to ROPP standards,</w:t>
      </w:r>
    </w:p>
    <w:p w14:paraId="00000BB4" w14:textId="77777777" w:rsidR="00191D38" w:rsidRDefault="00000000">
      <w:pPr>
        <w:widowControl/>
        <w:numPr>
          <w:ilvl w:val="0"/>
          <w:numId w:val="10"/>
        </w:numPr>
        <w:pBdr>
          <w:top w:val="nil"/>
          <w:left w:val="nil"/>
          <w:bottom w:val="nil"/>
          <w:right w:val="nil"/>
          <w:between w:val="nil"/>
        </w:pBdr>
        <w:spacing w:line="240" w:lineRule="auto"/>
        <w:jc w:val="both"/>
      </w:pPr>
      <w:r>
        <w:rPr>
          <w:rFonts w:ascii="Arial" w:eastAsia="Arial" w:hAnsi="Arial" w:cs="Arial"/>
        </w:rPr>
        <w:t xml:space="preserve">outputs the resulting ROPP data to one or more </w:t>
      </w:r>
      <w:proofErr w:type="spellStart"/>
      <w:r>
        <w:rPr>
          <w:rFonts w:ascii="Arial" w:eastAsia="Arial" w:hAnsi="Arial" w:cs="Arial"/>
        </w:rPr>
        <w:t>netCDF</w:t>
      </w:r>
      <w:proofErr w:type="spellEnd"/>
      <w:r>
        <w:rPr>
          <w:rFonts w:ascii="Arial" w:eastAsia="Arial" w:hAnsi="Arial" w:cs="Arial"/>
        </w:rPr>
        <w:t xml:space="preserve"> files</w:t>
      </w:r>
    </w:p>
    <w:p w14:paraId="00000BB5"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These tools have several command-line options to control the process. They are implemented in Fortran 95 and use ROPP libraries and third-party packages (such as </w:t>
      </w:r>
      <w:proofErr w:type="spellStart"/>
      <w:r>
        <w:rPr>
          <w:rFonts w:ascii="Arial" w:eastAsia="Arial" w:hAnsi="Arial" w:cs="Arial"/>
        </w:rPr>
        <w:t>netCDF</w:t>
      </w:r>
      <w:proofErr w:type="spellEnd"/>
      <w:r>
        <w:rPr>
          <w:rFonts w:ascii="Arial" w:eastAsia="Arial" w:hAnsi="Arial" w:cs="Arial"/>
        </w:rPr>
        <w:t xml:space="preserve"> from </w:t>
      </w:r>
      <w:proofErr w:type="spellStart"/>
      <w:r>
        <w:rPr>
          <w:rFonts w:ascii="Arial" w:eastAsia="Arial" w:hAnsi="Arial" w:cs="Arial"/>
        </w:rPr>
        <w:t>Unidata</w:t>
      </w:r>
      <w:proofErr w:type="spellEnd"/>
      <w:r>
        <w:rPr>
          <w:rFonts w:ascii="Arial" w:eastAsia="Arial" w:hAnsi="Arial" w:cs="Arial"/>
        </w:rPr>
        <w:t xml:space="preserve"> and BUFR from the Met Office or ECMWF).</w:t>
      </w:r>
    </w:p>
    <w:p w14:paraId="00000BB6"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BB7"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The ROPP encoder and its companion decoder have been validated on a range of compilers and platforms, using a variety of operational RO data streams.  For more details see [RD.7] and [RD.14].</w:t>
      </w:r>
    </w:p>
    <w:p w14:paraId="00000BB8" w14:textId="77777777" w:rsidR="00191D38" w:rsidRDefault="00191D38">
      <w:pPr>
        <w:widowControl/>
        <w:pBdr>
          <w:top w:val="nil"/>
          <w:left w:val="nil"/>
          <w:bottom w:val="nil"/>
          <w:right w:val="nil"/>
          <w:between w:val="nil"/>
        </w:pBdr>
        <w:spacing w:line="240" w:lineRule="auto"/>
        <w:jc w:val="both"/>
        <w:rPr>
          <w:rFonts w:ascii="Arial" w:eastAsia="Arial" w:hAnsi="Arial" w:cs="Arial"/>
        </w:rPr>
      </w:pPr>
    </w:p>
    <w:p w14:paraId="00000BB9"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Arial" w:eastAsia="Arial" w:hAnsi="Arial" w:cs="Arial"/>
        </w:rPr>
        <w:t xml:space="preserve">The ROPP encoder is being used by the ROM SAF to generate GRAS Level 2 NRT products in BUFR and is also used by GFZ to encode </w:t>
      </w:r>
      <w:proofErr w:type="spellStart"/>
      <w:r>
        <w:rPr>
          <w:rFonts w:ascii="Arial" w:eastAsia="Arial" w:hAnsi="Arial" w:cs="Arial"/>
        </w:rPr>
        <w:t>TerraSAR</w:t>
      </w:r>
      <w:proofErr w:type="spellEnd"/>
      <w:r>
        <w:rPr>
          <w:rFonts w:ascii="Arial" w:eastAsia="Arial" w:hAnsi="Arial" w:cs="Arial"/>
        </w:rPr>
        <w:t xml:space="preserve">-X and </w:t>
      </w:r>
      <w:proofErr w:type="spellStart"/>
      <w:r>
        <w:rPr>
          <w:rFonts w:ascii="Arial" w:eastAsia="Arial" w:hAnsi="Arial" w:cs="Arial"/>
        </w:rPr>
        <w:t>TanDEM</w:t>
      </w:r>
      <w:proofErr w:type="spellEnd"/>
      <w:r>
        <w:rPr>
          <w:rFonts w:ascii="Arial" w:eastAsia="Arial" w:hAnsi="Arial" w:cs="Arial"/>
        </w:rPr>
        <w:t>-X RO data in NRT.  We note that NRT RO data from the CHAMP (processed by GFZ) and SAC-C (processed by UCAR) missions – now both terminated – were also encoded using this software.</w:t>
      </w:r>
    </w:p>
    <w:p w14:paraId="00000BBA"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 xml:space="preserve">RO data processing centres are encouraged to implement the ROPP encoder, in order to encode the BUFR locally and then disseminate both their own format (e.g. as </w:t>
      </w:r>
      <w:proofErr w:type="spellStart"/>
      <w:r>
        <w:rPr>
          <w:rFonts w:ascii="Arial" w:eastAsia="Arial" w:hAnsi="Arial" w:cs="Arial"/>
        </w:rPr>
        <w:t>netCDF</w:t>
      </w:r>
      <w:proofErr w:type="spellEnd"/>
      <w:r>
        <w:rPr>
          <w:rFonts w:ascii="Arial" w:eastAsia="Arial" w:hAnsi="Arial" w:cs="Arial"/>
        </w:rPr>
        <w:t xml:space="preserve"> [RD8] or text-based files) and BUFR files in parallel (to different users and possibly by different methods, depending on user requirements). BUFR is the only approved format for the dissemination of RO data via the GTS.</w:t>
      </w:r>
    </w:p>
    <w:p w14:paraId="00000BBB" w14:textId="77777777" w:rsidR="00191D38" w:rsidRDefault="00000000">
      <w:pPr>
        <w:widowControl/>
        <w:pBdr>
          <w:top w:val="nil"/>
          <w:left w:val="nil"/>
          <w:bottom w:val="nil"/>
          <w:right w:val="nil"/>
          <w:between w:val="nil"/>
        </w:pBdr>
        <w:spacing w:before="240" w:line="240" w:lineRule="auto"/>
        <w:jc w:val="both"/>
        <w:rPr>
          <w:rFonts w:ascii="Times New Roman" w:eastAsia="Times New Roman" w:hAnsi="Times New Roman" w:cs="Times New Roman"/>
          <w:sz w:val="24"/>
          <w:szCs w:val="24"/>
        </w:rPr>
      </w:pPr>
      <w:r>
        <w:rPr>
          <w:rFonts w:ascii="Arial" w:eastAsia="Arial" w:hAnsi="Arial" w:cs="Arial"/>
        </w:rPr>
        <w:t>The ROPP software may be obtained via the ROM SAF website [RD.13]. The package is cost-free and fully supported, but users are required to register and agree to a simple license under EUMETSAT Data Policy for SAF deliverables.</w:t>
      </w:r>
    </w:p>
    <w:p w14:paraId="00000BBC" w14:textId="77777777" w:rsidR="00191D38" w:rsidRDefault="00191D38">
      <w:pPr>
        <w:widowControl/>
        <w:pBdr>
          <w:top w:val="nil"/>
          <w:left w:val="nil"/>
          <w:bottom w:val="nil"/>
          <w:right w:val="nil"/>
          <w:between w:val="nil"/>
        </w:pBdr>
        <w:spacing w:line="240" w:lineRule="auto"/>
        <w:jc w:val="both"/>
        <w:rPr>
          <w:rFonts w:ascii="Times New Roman" w:eastAsia="Times New Roman" w:hAnsi="Times New Roman" w:cs="Times New Roman"/>
          <w:sz w:val="24"/>
          <w:szCs w:val="24"/>
          <w:highlight w:val="yellow"/>
        </w:rPr>
      </w:pPr>
    </w:p>
    <w:sectPr w:rsidR="00191D38">
      <w:headerReference w:type="default" r:id="rId20"/>
      <w:footerReference w:type="default" r:id="rId21"/>
      <w:headerReference w:type="first" r:id="rId22"/>
      <w:footerReference w:type="first" r:id="rId23"/>
      <w:pgSz w:w="11906" w:h="16838"/>
      <w:pgMar w:top="1418" w:right="1418" w:bottom="1418" w:left="1418" w:header="720"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Stig Syndergaard" w:date="2024-06-22T11:52:00Z" w:initials="">
    <w:p w14:paraId="00000C2B"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Jennifer included this. I modified. Is it right? </w:t>
      </w:r>
    </w:p>
    <w:p w14:paraId="00000C2C"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2D"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Can we assume that CW3E-SIO will always be sub-centre for ARO data? (I’m unsure what it means to be sub-centre)</w:t>
      </w:r>
    </w:p>
  </w:comment>
  <w:comment w:id="34" w:author="Neill Bowler" w:date="2024-06-26T14:10:00Z" w:initials="">
    <w:p w14:paraId="00000C23"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Harald raised a question about whether this should be locally defined.</w:t>
      </w:r>
    </w:p>
  </w:comment>
  <w:comment w:id="38" w:author="Stig Syndergaard" w:date="2024-06-22T13:05:00Z" w:initials="">
    <w:p w14:paraId="00000C24"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suppose we should not restrict to uncompressed?</w:t>
      </w:r>
    </w:p>
  </w:comment>
  <w:comment w:id="39" w:author="Stig Syndergaard" w:date="2024-06-22T13:08:00Z" w:initials="">
    <w:p w14:paraId="00000BF5"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need a new name for our new descriptor. The current one is called Satellite radio occultation data. Should it still be under Table D category 10 – vertical sounding sequences (satellite data)?</w:t>
      </w:r>
    </w:p>
  </w:comment>
  <w:comment w:id="40" w:author="Neill Bowler" w:date="2024-06-26T15:51:00Z" w:initials="">
    <w:p w14:paraId="00000BF6"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Yes.</w:t>
      </w:r>
    </w:p>
  </w:comment>
  <w:comment w:id="44" w:author="Stig Syndergaard" w:date="2024-06-22T13:51:00Z" w:initials="">
    <w:p w14:paraId="00000C17"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have made no attempt to hold track of the data field numbers in the following – it is nightmare, but we should do it eventually.</w:t>
      </w:r>
    </w:p>
  </w:comment>
  <w:comment w:id="45" w:author="Stig Syndergaard" w:date="2024-06-22T14:01:00Z" w:initials="">
    <w:p w14:paraId="00000C18"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need to define a new sequence since we are including the Satellite sub-identifier (which is not in 3 10 022) and excluding originating centre and product type (which is in 3 10 022). I don’t think we can change already defined sequences, but we can suggest new ones.</w:t>
      </w:r>
    </w:p>
    <w:p w14:paraId="00000C19"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1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Should we have another short delayed replication to indicate if there is a Satellite sub-identifier for this mission?</w:t>
      </w:r>
    </w:p>
  </w:comment>
  <w:comment w:id="46" w:author="Neill Bowler" w:date="2024-06-26T15:51:00Z" w:initials="">
    <w:p w14:paraId="00000C1B"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Agreed - we will need a new sequence number for the new introducer. For profiles without a sub-satellite number the value 0 can be used.</w:t>
      </w:r>
    </w:p>
  </w:comment>
  <w:comment w:id="47" w:author="Stig Syndergaard" w:date="2024-06-22T15:23:00Z" w:initials="">
    <w:p w14:paraId="00000C25"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Jennifer had a comment here on whether we need to define this. I am unsure.</w:t>
      </w:r>
    </w:p>
  </w:comment>
  <w:comment w:id="48" w:author="Neill Bowler" w:date="2024-06-26T14:36:00Z" w:initials="">
    <w:p w14:paraId="00000C26"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Jeff </w:t>
      </w:r>
      <w:proofErr w:type="spellStart"/>
      <w:r>
        <w:rPr>
          <w:rFonts w:ascii="Arial" w:eastAsia="Arial" w:hAnsi="Arial" w:cs="Arial"/>
          <w:sz w:val="22"/>
          <w:szCs w:val="22"/>
        </w:rPr>
        <w:t>Ator</w:t>
      </w:r>
      <w:proofErr w:type="spellEnd"/>
      <w:r>
        <w:rPr>
          <w:rFonts w:ascii="Arial" w:eastAsia="Arial" w:hAnsi="Arial" w:cs="Arial"/>
          <w:sz w:val="22"/>
          <w:szCs w:val="22"/>
        </w:rPr>
        <w:t xml:space="preserve"> suggested that we use 0-02-006 upper air remote sensing instrument type.</w:t>
      </w:r>
    </w:p>
  </w:comment>
  <w:comment w:id="49" w:author="Stig Syndergaard" w:date="2024-06-22T15:37:00Z" w:initials="">
    <w:p w14:paraId="00000BF8"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There is something called balloon lot number (0 01 093), but I’m unsure if it is useful for us.</w:t>
      </w:r>
    </w:p>
    <w:p w14:paraId="00000BF9"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1FF9A50F"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Jennifer had a comment that she would check with the CNES/LMD strateole-2 team what they use.</w:t>
      </w:r>
    </w:p>
    <w:p w14:paraId="30CA59D1" w14:textId="77777777" w:rsidR="00061FD1" w:rsidRDefault="00061FD1">
      <w:pPr>
        <w:pBdr>
          <w:top w:val="nil"/>
          <w:left w:val="nil"/>
          <w:bottom w:val="nil"/>
          <w:right w:val="nil"/>
          <w:between w:val="nil"/>
        </w:pBdr>
        <w:spacing w:line="240" w:lineRule="auto"/>
        <w:rPr>
          <w:rFonts w:ascii="Arial" w:eastAsia="Arial" w:hAnsi="Arial" w:cs="Arial"/>
          <w:sz w:val="22"/>
          <w:szCs w:val="22"/>
        </w:rPr>
      </w:pPr>
    </w:p>
    <w:p w14:paraId="5DE473E0" w14:textId="23112059" w:rsidR="00061FD1" w:rsidRDefault="00061FD1" w:rsidP="00061FD1">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Maybe remove the balloon identifier. Aircraft should include balloon (airborne).</w:t>
      </w:r>
      <w:r>
        <w:rPr>
          <w:rFonts w:ascii="Arial" w:eastAsia="Arial" w:hAnsi="Arial" w:cs="Arial"/>
          <w:sz w:val="22"/>
          <w:szCs w:val="22"/>
        </w:rPr>
        <w:t xml:space="preserve"> 0 01 008 is flexible in description.</w:t>
      </w:r>
    </w:p>
    <w:p w14:paraId="00000BFA" w14:textId="77777777" w:rsidR="00061FD1" w:rsidRDefault="00061FD1">
      <w:pPr>
        <w:pBdr>
          <w:top w:val="nil"/>
          <w:left w:val="nil"/>
          <w:bottom w:val="nil"/>
          <w:right w:val="nil"/>
          <w:between w:val="nil"/>
        </w:pBdr>
        <w:spacing w:line="240" w:lineRule="auto"/>
        <w:rPr>
          <w:rFonts w:ascii="Arial" w:eastAsia="Arial" w:hAnsi="Arial" w:cs="Arial"/>
          <w:sz w:val="22"/>
          <w:szCs w:val="22"/>
        </w:rPr>
      </w:pPr>
    </w:p>
  </w:comment>
  <w:comment w:id="50" w:author="Neill Bowler" w:date="2024-06-26T14:42:00Z" w:initials="">
    <w:p w14:paraId="71A390D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0-01-019 is being used by </w:t>
      </w:r>
      <w:proofErr w:type="spellStart"/>
      <w:r>
        <w:rPr>
          <w:rFonts w:ascii="Arial" w:eastAsia="Arial" w:hAnsi="Arial" w:cs="Arial"/>
          <w:sz w:val="22"/>
          <w:szCs w:val="22"/>
        </w:rPr>
        <w:t>Windbourne</w:t>
      </w:r>
      <w:proofErr w:type="spellEnd"/>
      <w:r>
        <w:rPr>
          <w:rFonts w:ascii="Arial" w:eastAsia="Arial" w:hAnsi="Arial" w:cs="Arial"/>
          <w:sz w:val="22"/>
          <w:szCs w:val="22"/>
        </w:rPr>
        <w:t xml:space="preserve"> for this, it is simply a string, so seems appropriate.</w:t>
      </w:r>
    </w:p>
    <w:p w14:paraId="00000BFB" w14:textId="103B3593" w:rsidR="00A92701" w:rsidRDefault="00A92701" w:rsidP="00A92701">
      <w:pPr>
        <w:pBdr>
          <w:top w:val="nil"/>
          <w:left w:val="nil"/>
          <w:bottom w:val="nil"/>
          <w:right w:val="nil"/>
          <w:between w:val="nil"/>
        </w:pBdr>
        <w:spacing w:line="240" w:lineRule="auto"/>
        <w:rPr>
          <w:rFonts w:ascii="Arial" w:eastAsia="Arial" w:hAnsi="Arial" w:cs="Arial"/>
          <w:sz w:val="22"/>
          <w:szCs w:val="22"/>
        </w:rPr>
      </w:pPr>
    </w:p>
  </w:comment>
  <w:comment w:id="51" w:author="Stig Syndergaard" w:date="2024-06-22T15:45:00Z" w:initials="">
    <w:p w14:paraId="00000BE3"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I’m unsure if we need this. Can we be sure that the data will always come from a WIGOS station?</w:t>
      </w:r>
    </w:p>
    <w:p w14:paraId="00000BE4"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E5"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There is a descriptor called station or sit name (0 01 015) that seems more flexible.</w:t>
      </w:r>
    </w:p>
  </w:comment>
  <w:comment w:id="52" w:author="Neill Bowler" w:date="2024-06-26T14:45:00Z" w:initials="">
    <w:p w14:paraId="00000BE6"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will have the WIGOS station identifier at the start of the sequence.  We could use 0-01-019 as an additional descriptor.</w:t>
      </w:r>
    </w:p>
  </w:comment>
  <w:comment w:id="53" w:author="Stig Syndergaard" w:date="2024-06-22T16:07:00Z" w:initials="">
    <w:p w14:paraId="00000C11"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Originating centre is perhaps not needed here. It is already in BUFR Section 1. </w:t>
      </w:r>
    </w:p>
    <w:p w14:paraId="00000C12"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It is part of descriptor 3 10 022, but since we will not be using that anymore, I think we have the liberty to not include this in BUFR section 4 anymore.</w:t>
      </w:r>
    </w:p>
  </w:comment>
  <w:comment w:id="54" w:author="Neill Bowler" w:date="2024-06-26T14:48:00Z" w:initials="">
    <w:p w14:paraId="00000C13"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agreed to keep it here..</w:t>
      </w:r>
    </w:p>
  </w:comment>
  <w:comment w:id="55" w:author="Stig Syndergaard" w:date="2024-06-22T16:13:00Z" w:initials="">
    <w:p w14:paraId="00000BE7"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3 = occultation sounding has been added to code table 0 02 172 in Master Table Version 39, but I don’t know by whom.</w:t>
      </w:r>
    </w:p>
  </w:comment>
  <w:comment w:id="56" w:author="Stig Syndergaard" w:date="2024-06-23T12:59:00Z" w:initials="">
    <w:p w14:paraId="00000BFC"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I’m unsure about database identification for additional software identification. It is not clear to me what that might be. There is a descriptor (96 bit character) called Software identification and version number (0 25 061). Could that replace both 0 25 060 and 0 25 062?</w:t>
      </w:r>
    </w:p>
    <w:p w14:paraId="00000BFD"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FE"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Harald noted that there is currently no descriptor to identify if the data are, e.g., reprocessed data (used in reanalyses). We have the offline bit flag, but there could be both Offline/NTC and reprocessed/ICDR data in the ROM SAF BUFR. Do we need a new code table for that?</w:t>
      </w:r>
    </w:p>
  </w:comment>
  <w:comment w:id="57" w:author="Neill Bowler" w:date="2024-06-26T14:55:00Z" w:initials="">
    <w:p w14:paraId="00000BFF"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Harald proposes to have an ascii string to identify the software and firmware versions. Would </w:t>
      </w:r>
      <w:proofErr w:type="spellStart"/>
      <w:r>
        <w:rPr>
          <w:rFonts w:ascii="Arial" w:eastAsia="Arial" w:hAnsi="Arial" w:cs="Arial"/>
          <w:sz w:val="22"/>
          <w:szCs w:val="22"/>
        </w:rPr>
        <w:t>these</w:t>
      </w:r>
      <w:proofErr w:type="spellEnd"/>
      <w:r>
        <w:rPr>
          <w:rFonts w:ascii="Arial" w:eastAsia="Arial" w:hAnsi="Arial" w:cs="Arial"/>
          <w:sz w:val="22"/>
          <w:szCs w:val="22"/>
        </w:rPr>
        <w:t xml:space="preserve"> be new descriptors? 0-25-061?</w:t>
      </w:r>
    </w:p>
  </w:comment>
  <w:comment w:id="58" w:author="Neill Bowler" w:date="2024-06-26T14:56:00Z" w:initials="">
    <w:p w14:paraId="00000C00"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A code table for reprocessing number, to keep track of which version of the data is being given.</w:t>
      </w:r>
    </w:p>
  </w:comment>
  <w:comment w:id="59" w:author="Neill Bowler" w:date="2024-06-26T14:57:00Z" w:initials="">
    <w:p w14:paraId="00000C01"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A climate-quality processing flag?</w:t>
      </w:r>
    </w:p>
  </w:comment>
  <w:comment w:id="60" w:author="Stig Syndergaard" w:date="2024-06-23T14:05:00Z" w:initials="">
    <w:p w14:paraId="00000BED"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to move the new ‘SLTA of reference time’ down to local Earth parameters.</w:t>
      </w:r>
    </w:p>
    <w:p w14:paraId="00000BEE"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EF"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to still have Time Significance here. Should we let it be up to the provider if it is 17 or 25?</w:t>
      </w:r>
    </w:p>
    <w:p w14:paraId="00000BF0"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F1"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think UCAR defines the reference time where the excess phase exceeds 500 m. EUMETSAT and DMI defines it based on SLTA = 0. Should we have a new code table telling how the provider defines the reference time?</w:t>
      </w:r>
    </w:p>
  </w:comment>
  <w:comment w:id="61" w:author="Neill Bowler" w:date="2024-06-26T15:32:00Z" w:initials="">
    <w:p w14:paraId="00000BF2"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Summary: I think we agreed that the nominal time will be used (i.e. the time at which the processing is done (corresponding to where the local radius of curvature is chosen)).  Therefore, we could retire the Time Significance descriptor. However, </w:t>
      </w:r>
      <w:proofErr w:type="spellStart"/>
      <w:r>
        <w:rPr>
          <w:rFonts w:ascii="Arial" w:eastAsia="Arial" w:hAnsi="Arial" w:cs="Arial"/>
          <w:sz w:val="22"/>
          <w:szCs w:val="22"/>
        </w:rPr>
        <w:t>Josep</w:t>
      </w:r>
      <w:proofErr w:type="spellEnd"/>
      <w:r>
        <w:rPr>
          <w:rFonts w:ascii="Arial" w:eastAsia="Arial" w:hAnsi="Arial" w:cs="Arial"/>
          <w:sz w:val="22"/>
          <w:szCs w:val="22"/>
        </w:rPr>
        <w:t xml:space="preserve"> suggested that we could have a new code table which states how that time was chosen.</w:t>
      </w:r>
    </w:p>
    <w:p w14:paraId="00000BF3"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F4"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Nominal time, SLTA=0, other time.  What times would we like, and be relevant for all </w:t>
      </w:r>
      <w:proofErr w:type="spellStart"/>
      <w:r>
        <w:rPr>
          <w:rFonts w:ascii="Arial" w:eastAsia="Arial" w:hAnsi="Arial" w:cs="Arial"/>
          <w:sz w:val="22"/>
          <w:szCs w:val="22"/>
        </w:rPr>
        <w:t>obs</w:t>
      </w:r>
      <w:proofErr w:type="spellEnd"/>
      <w:r>
        <w:rPr>
          <w:rFonts w:ascii="Arial" w:eastAsia="Arial" w:hAnsi="Arial" w:cs="Arial"/>
          <w:sz w:val="22"/>
          <w:szCs w:val="22"/>
        </w:rPr>
        <w:t xml:space="preserve"> types? SLTA can be a bit tricky because you need to know the precise curvature of the earth in that direction. Side occultations would not necessarily reach SLTA=0 at any point.</w:t>
      </w:r>
      <w:r>
        <w:rPr>
          <w:rFonts w:ascii="Arial" w:eastAsia="Arial" w:hAnsi="Arial" w:cs="Arial"/>
          <w:sz w:val="22"/>
          <w:szCs w:val="22"/>
        </w:rPr>
        <w:br/>
      </w:r>
      <w:proofErr w:type="spellStart"/>
      <w:r>
        <w:rPr>
          <w:rFonts w:ascii="Arial" w:eastAsia="Arial" w:hAnsi="Arial" w:cs="Arial"/>
          <w:sz w:val="22"/>
          <w:szCs w:val="22"/>
        </w:rPr>
        <w:t>Josep</w:t>
      </w:r>
      <w:proofErr w:type="spellEnd"/>
      <w:r>
        <w:rPr>
          <w:rFonts w:ascii="Arial" w:eastAsia="Arial" w:hAnsi="Arial" w:cs="Arial"/>
          <w:sz w:val="22"/>
          <w:szCs w:val="22"/>
        </w:rPr>
        <w:t xml:space="preserve"> would recommend SLTA=0 as an interesting reference, as it is precisely defined.  Jennifer: time of the lowest point in the profile.</w:t>
      </w:r>
      <w:r>
        <w:rPr>
          <w:rFonts w:ascii="Arial" w:eastAsia="Arial" w:hAnsi="Arial" w:cs="Arial"/>
          <w:sz w:val="22"/>
          <w:szCs w:val="22"/>
        </w:rPr>
        <w:br/>
        <w:t>Nominal point (Jennifer: lowest point in profile, Stig: SLTA=0). The time at which you’re choosing the local radius of curvature.</w:t>
      </w:r>
      <w:r>
        <w:rPr>
          <w:rFonts w:ascii="Arial" w:eastAsia="Arial" w:hAnsi="Arial" w:cs="Arial"/>
          <w:sz w:val="22"/>
          <w:szCs w:val="22"/>
        </w:rPr>
        <w:br/>
        <w:t>Time significance would then indicate what criterion the provider used to choose the nominal point. We would have to create a new code table, and survey the different providers about what they used… (perhaps)</w:t>
      </w:r>
    </w:p>
  </w:comment>
  <w:comment w:id="62" w:author="Stig Syndergaard" w:date="2024-06-23T14:21:00Z" w:initials="">
    <w:p w14:paraId="00000C04"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need to define a new descriptor if we change/update the quality flags. I don’t think we can change the existing entries in the flag table while keeping the descriptor number 0 33 039 (except for reserved bits).</w:t>
      </w:r>
    </w:p>
    <w:p w14:paraId="00000C05"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06"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 three options commented on in the slides by Chris:</w:t>
      </w:r>
    </w:p>
    <w:p w14:paraId="00000C07"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08"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Bit 8: Open loop data included</w:t>
      </w:r>
    </w:p>
    <w:p w14:paraId="00000C09"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Bit 9: Surface reflections detected</w:t>
      </w:r>
    </w:p>
    <w:p w14:paraId="00000C0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Bit 10: L2C GNSS signals used</w:t>
      </w:r>
    </w:p>
    <w:p w14:paraId="00000C0B"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0C"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were only recently included officially in Master Table Version 37. I agree with Chris that they are perhaps of little use, but I don’t think they hurt. I’m not sure we can change them without defining a new table. </w:t>
      </w:r>
    </w:p>
    <w:p w14:paraId="00000C0D"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0E"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If we don’t have elaborate changes, we could just keep the table we have. There are three reserved bits (11-13) that I suppose we can use if we have something extra that we want to include. </w:t>
      </w:r>
    </w:p>
    <w:p w14:paraId="00000C0F"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52DB253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One idea for an additional flag (e.g., bit 11) to the existing flag table could be ‘Climate quality data processing’ (0 or 1). That could potentially make up for the missing info on whether it is Offline/NTC or reprocessed/ICDR data (as Harald noted). The GNSS ground-based BUFR has such a flag.</w:t>
      </w:r>
    </w:p>
    <w:p w14:paraId="18D16075" w14:textId="77777777" w:rsidR="005316F1" w:rsidRDefault="005316F1">
      <w:pPr>
        <w:pBdr>
          <w:top w:val="nil"/>
          <w:left w:val="nil"/>
          <w:bottom w:val="nil"/>
          <w:right w:val="nil"/>
          <w:between w:val="nil"/>
        </w:pBdr>
        <w:spacing w:line="240" w:lineRule="auto"/>
        <w:rPr>
          <w:rFonts w:ascii="Arial" w:eastAsia="Arial" w:hAnsi="Arial" w:cs="Arial"/>
          <w:sz w:val="22"/>
          <w:szCs w:val="22"/>
        </w:rPr>
      </w:pPr>
    </w:p>
    <w:p w14:paraId="00000C10" w14:textId="5162527E" w:rsidR="005316F1" w:rsidRDefault="005316F1">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Chris volunteered to come up with a suggestion for a new flag table.</w:t>
      </w:r>
    </w:p>
  </w:comment>
  <w:comment w:id="63" w:author="Stig Syndergaard" w:date="2024-07-03T16:26:00Z" w:initials="SS">
    <w:p w14:paraId="31B8B48C" w14:textId="760AA4D8" w:rsidR="00350CB1" w:rsidRPr="0057073E" w:rsidRDefault="005316F1" w:rsidP="0057073E">
      <w:pPr>
        <w:pStyle w:val="CommentText"/>
      </w:pPr>
      <w:r>
        <w:rPr>
          <w:rStyle w:val="CommentReference"/>
        </w:rPr>
        <w:annotationRef/>
      </w:r>
      <w:r>
        <w:t>Look into the GNNS ground-based document to see how they handle it if the provider wants to use different geoid or ellipsoid.</w:t>
      </w:r>
    </w:p>
    <w:p w14:paraId="45AB2690" w14:textId="3DA56B66" w:rsidR="00350CB1" w:rsidRDefault="00350CB1" w:rsidP="00350CB1">
      <w:pPr>
        <w:widowControl/>
        <w:autoSpaceDE w:val="0"/>
        <w:autoSpaceDN w:val="0"/>
        <w:adjustRightInd w:val="0"/>
        <w:spacing w:line="240" w:lineRule="auto"/>
        <w:rPr>
          <w:rFonts w:ascii="Times New Roman" w:eastAsia="Courier" w:hAnsi="Times New Roman" w:cs="Times New Roman"/>
          <w:color w:val="auto"/>
          <w:sz w:val="18"/>
          <w:szCs w:val="18"/>
        </w:rPr>
      </w:pPr>
      <w:r w:rsidRPr="00350CB1">
        <w:rPr>
          <w:rFonts w:ascii="Times New Roman" w:eastAsia="Courier" w:hAnsi="Times New Roman" w:cs="Times New Roman"/>
          <w:color w:val="auto"/>
          <w:sz w:val="18"/>
          <w:szCs w:val="18"/>
        </w:rPr>
        <w:t xml:space="preserve">In the </w:t>
      </w:r>
      <w:r>
        <w:rPr>
          <w:rFonts w:ascii="Times New Roman" w:eastAsia="Courier" w:hAnsi="Times New Roman" w:cs="Times New Roman"/>
          <w:color w:val="auto"/>
          <w:sz w:val="18"/>
          <w:szCs w:val="18"/>
        </w:rPr>
        <w:t>Manual on Codes it says:</w:t>
      </w:r>
    </w:p>
    <w:p w14:paraId="5FC3E9C8" w14:textId="60AB6E84" w:rsidR="00350CB1" w:rsidRDefault="00350CB1" w:rsidP="00350CB1">
      <w:pPr>
        <w:widowControl/>
        <w:autoSpaceDE w:val="0"/>
        <w:autoSpaceDN w:val="0"/>
        <w:adjustRightInd w:val="0"/>
        <w:spacing w:line="240" w:lineRule="auto"/>
        <w:rPr>
          <w:rFonts w:ascii="Times New Roman" w:eastAsia="Courier" w:hAnsi="Times New Roman" w:cs="Times New Roman"/>
          <w:color w:val="auto"/>
          <w:sz w:val="18"/>
          <w:szCs w:val="18"/>
        </w:rPr>
      </w:pPr>
      <w:r>
        <w:rPr>
          <w:rFonts w:ascii="Times New Roman" w:eastAsia="Courier" w:hAnsi="Times New Roman" w:cs="Times New Roman"/>
          <w:color w:val="auto"/>
          <w:sz w:val="18"/>
          <w:szCs w:val="18"/>
        </w:rPr>
        <w:t>“</w:t>
      </w:r>
      <w:r w:rsidRPr="00350CB1">
        <w:rPr>
          <w:rFonts w:ascii="Times New Roman" w:eastAsia="Courier" w:hAnsi="Times New Roman" w:cs="Times New Roman"/>
          <w:color w:val="auto"/>
          <w:sz w:val="18"/>
          <w:szCs w:val="18"/>
        </w:rPr>
        <w:t>Geoid height above</w:t>
      </w:r>
      <w:r>
        <w:rPr>
          <w:rFonts w:ascii="Times New Roman" w:eastAsia="Courier" w:hAnsi="Times New Roman" w:cs="Times New Roman"/>
          <w:color w:val="auto"/>
          <w:sz w:val="18"/>
          <w:szCs w:val="18"/>
        </w:rPr>
        <w:t xml:space="preserve"> </w:t>
      </w:r>
      <w:r w:rsidRPr="00350CB1">
        <w:rPr>
          <w:rFonts w:ascii="Times New Roman" w:eastAsia="Courier" w:hAnsi="Times New Roman" w:cs="Times New Roman"/>
          <w:color w:val="auto"/>
          <w:sz w:val="18"/>
          <w:szCs w:val="18"/>
        </w:rPr>
        <w:t>WGS-84 ellipsoid,</w:t>
      </w:r>
      <w:r>
        <w:rPr>
          <w:rFonts w:ascii="Times New Roman" w:eastAsia="Courier" w:hAnsi="Times New Roman" w:cs="Times New Roman"/>
          <w:color w:val="auto"/>
          <w:sz w:val="18"/>
          <w:szCs w:val="18"/>
        </w:rPr>
        <w:t xml:space="preserve"> </w:t>
      </w:r>
      <w:r w:rsidRPr="00350CB1">
        <w:rPr>
          <w:rFonts w:ascii="Times New Roman" w:eastAsia="Courier" w:hAnsi="Times New Roman" w:cs="Times New Roman"/>
          <w:color w:val="auto"/>
          <w:sz w:val="18"/>
          <w:szCs w:val="18"/>
        </w:rPr>
        <w:t>±150 m to 1 cm</w:t>
      </w:r>
      <w:r>
        <w:rPr>
          <w:rFonts w:ascii="Times New Roman" w:eastAsia="Courier" w:hAnsi="Times New Roman" w:cs="Times New Roman"/>
          <w:color w:val="auto"/>
          <w:sz w:val="18"/>
          <w:szCs w:val="18"/>
        </w:rPr>
        <w:t>”</w:t>
      </w:r>
    </w:p>
    <w:p w14:paraId="1A7D93D2" w14:textId="77777777" w:rsidR="00350CB1" w:rsidRDefault="00350CB1" w:rsidP="00350CB1">
      <w:pPr>
        <w:widowControl/>
        <w:autoSpaceDE w:val="0"/>
        <w:autoSpaceDN w:val="0"/>
        <w:adjustRightInd w:val="0"/>
        <w:spacing w:line="240" w:lineRule="auto"/>
        <w:rPr>
          <w:rFonts w:ascii="Times New Roman" w:eastAsia="Courier" w:hAnsi="Times New Roman" w:cs="Times New Roman"/>
          <w:color w:val="auto"/>
          <w:sz w:val="18"/>
          <w:szCs w:val="18"/>
        </w:rPr>
      </w:pPr>
      <w:r>
        <w:rPr>
          <w:rFonts w:ascii="Times New Roman" w:eastAsia="Courier" w:hAnsi="Times New Roman" w:cs="Times New Roman"/>
          <w:color w:val="auto"/>
          <w:sz w:val="18"/>
          <w:szCs w:val="18"/>
        </w:rPr>
        <w:t>So no reference to EGM-96.</w:t>
      </w:r>
    </w:p>
    <w:p w14:paraId="440381B7" w14:textId="7EB6D4F9" w:rsidR="0057073E" w:rsidRPr="00350CB1" w:rsidRDefault="0057073E" w:rsidP="00350CB1">
      <w:pPr>
        <w:widowControl/>
        <w:autoSpaceDE w:val="0"/>
        <w:autoSpaceDN w:val="0"/>
        <w:adjustRightInd w:val="0"/>
        <w:spacing w:line="240" w:lineRule="auto"/>
        <w:rPr>
          <w:rFonts w:ascii="Times New Roman" w:eastAsia="Courier" w:hAnsi="Times New Roman" w:cs="Times New Roman"/>
          <w:color w:val="auto"/>
          <w:sz w:val="18"/>
          <w:szCs w:val="18"/>
        </w:rPr>
      </w:pPr>
      <w:r>
        <w:rPr>
          <w:rFonts w:ascii="Times New Roman" w:eastAsia="Courier" w:hAnsi="Times New Roman" w:cs="Times New Roman"/>
          <w:color w:val="auto"/>
          <w:sz w:val="18"/>
          <w:szCs w:val="18"/>
        </w:rPr>
        <w:t>Do we want to include descriptor 0 01 150 somewhere?</w:t>
      </w:r>
      <w:r w:rsidR="00D81126">
        <w:rPr>
          <w:rFonts w:ascii="Times New Roman" w:eastAsia="Courier" w:hAnsi="Times New Roman" w:cs="Times New Roman"/>
          <w:color w:val="auto"/>
          <w:sz w:val="18"/>
          <w:szCs w:val="18"/>
        </w:rPr>
        <w:t xml:space="preserve"> Yes, put before field 15.</w:t>
      </w:r>
    </w:p>
  </w:comment>
  <w:comment w:id="64" w:author="Stig Syndergaard" w:date="2024-06-23T15:18:00Z" w:initials="">
    <w:p w14:paraId="00000BE8"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These two back-to-back time periods serve two purposes:</w:t>
      </w:r>
    </w:p>
    <w:p w14:paraId="00000BE9"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 They define a time period (according to BUFR regulation 94.5.3.4). What follows are measured within this time period. The parameters above (before this time period definition) refer to the reference time.</w:t>
      </w:r>
    </w:p>
    <w:p w14:paraId="00000BE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 They inform about the start time and end time of the occultation.</w:t>
      </w:r>
    </w:p>
    <w:p w14:paraId="00000BEB"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BEC"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Usually time periods are used (in other BUFR sequences) as periods over which averages are calculated, or forecast periods, etc. It is not exactly what we use it for here, but I think it still makes good sense if we do this. I don’t see any regulations that says that we cannot.</w:t>
      </w:r>
    </w:p>
  </w:comment>
  <w:comment w:id="65" w:author="Stig Syndergaard" w:date="2024-06-23T16:20:00Z" w:initials="">
    <w:p w14:paraId="5C9A0D7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haven’t done anything on the diagnostic quality information for now.</w:t>
      </w:r>
    </w:p>
    <w:p w14:paraId="3C6AF27C" w14:textId="77777777" w:rsidR="00872F14" w:rsidRDefault="00872F14">
      <w:pPr>
        <w:pBdr>
          <w:top w:val="nil"/>
          <w:left w:val="nil"/>
          <w:bottom w:val="nil"/>
          <w:right w:val="nil"/>
          <w:between w:val="nil"/>
        </w:pBdr>
        <w:spacing w:line="240" w:lineRule="auto"/>
        <w:rPr>
          <w:rFonts w:ascii="Arial" w:eastAsia="Arial" w:hAnsi="Arial" w:cs="Arial"/>
          <w:sz w:val="22"/>
          <w:szCs w:val="22"/>
        </w:rPr>
      </w:pPr>
    </w:p>
    <w:p w14:paraId="00000BE2" w14:textId="01CE0585" w:rsidR="00872F14" w:rsidRDefault="00872F14">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Stig volunteered to refine the diagnostics quality info.</w:t>
      </w:r>
    </w:p>
  </w:comment>
  <w:comment w:id="66" w:author="Stig Syndergaard" w:date="2024-07-03T16:36:00Z" w:initials="SS">
    <w:p w14:paraId="4A43DD59" w14:textId="716DACCF" w:rsidR="00872F14" w:rsidRDefault="00872F14">
      <w:pPr>
        <w:pStyle w:val="CommentText"/>
      </w:pPr>
      <w:r>
        <w:rPr>
          <w:rStyle w:val="CommentReference"/>
        </w:rPr>
        <w:annotationRef/>
      </w:r>
      <w:r>
        <w:t>Moves to new flag table</w:t>
      </w:r>
    </w:p>
  </w:comment>
  <w:comment w:id="67" w:author="Stig Syndergaard" w:date="2024-07-03T16:41:00Z" w:initials="SS">
    <w:p w14:paraId="57B666E1" w14:textId="35DFA509" w:rsidR="00872F14" w:rsidRDefault="00872F14">
      <w:pPr>
        <w:pStyle w:val="CommentText"/>
      </w:pPr>
      <w:r>
        <w:rPr>
          <w:rStyle w:val="CommentReference"/>
        </w:rPr>
        <w:annotationRef/>
      </w:r>
      <w:r>
        <w:t>Code table to describe which method.</w:t>
      </w:r>
    </w:p>
  </w:comment>
  <w:comment w:id="68" w:author="Stig Syndergaard" w:date="2024-06-23T16:33:00Z" w:initials="">
    <w:p w14:paraId="00000BF7"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This may need update in the end.</w:t>
      </w:r>
    </w:p>
  </w:comment>
  <w:comment w:id="69" w:author="Stig Syndergaard" w:date="2024-06-23T16:45:00Z" w:initials="">
    <w:p w14:paraId="00000C27"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to use the 0 04 026 descriptor here. Time increments are cumulative, whereas Time periods or displacements are not.</w:t>
      </w:r>
    </w:p>
    <w:p w14:paraId="00000C28"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But do we need this descriptor here? Chris had a comment that there is not a one-to-one relation between time and location. Who will use it?</w:t>
      </w:r>
    </w:p>
    <w:p w14:paraId="00000C29"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00000C2A"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If we keep it we need also to include the ‘change width’ and ‘change scale’ descriptors here.</w:t>
      </w:r>
    </w:p>
  </w:comment>
  <w:comment w:id="70" w:author="Stig Syndergaard" w:date="2024-03-19T19:20:00Z" w:initials="">
    <w:p w14:paraId="00000C02"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I'm getting uncertain about this. In https://www.eumetnet.eu/wp-content/uploads/2017/04/OPERA_BUFR_template_primer_V1.4.pdf, page 13, it says this: “A quick scan of Table B will show that it does contain a few descriptors that contain modifiers in their definition. Generally this is considered legacy, not current practice.” So maybe we shouldn’t, and maybe that’s why Dave </w:t>
      </w:r>
      <w:proofErr w:type="spellStart"/>
      <w:r>
        <w:rPr>
          <w:rFonts w:ascii="Arial" w:eastAsia="Arial" w:hAnsi="Arial" w:cs="Arial"/>
          <w:sz w:val="22"/>
          <w:szCs w:val="22"/>
        </w:rPr>
        <w:t>Offiler</w:t>
      </w:r>
      <w:proofErr w:type="spellEnd"/>
      <w:r>
        <w:rPr>
          <w:rFonts w:ascii="Arial" w:eastAsia="Arial" w:hAnsi="Arial" w:cs="Arial"/>
          <w:sz w:val="22"/>
          <w:szCs w:val="22"/>
        </w:rPr>
        <w:t xml:space="preserve"> chose the current way of doing it. Basically the current way says:</w:t>
      </w:r>
    </w:p>
    <w:p w14:paraId="099743AB"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 next descriptor is an RMS. Then comes BA (so it is RMS of BA), and then RMS is turned off again. However, RMS is not really right. None of the options in code table 0 08 023 are really right for our purpose, but RMS error (number 14) would be better.</w:t>
      </w:r>
    </w:p>
    <w:p w14:paraId="5A1DDB6F" w14:textId="77777777" w:rsidR="00E01BD4" w:rsidRDefault="00E01BD4">
      <w:pPr>
        <w:pBdr>
          <w:top w:val="nil"/>
          <w:left w:val="nil"/>
          <w:bottom w:val="nil"/>
          <w:right w:val="nil"/>
          <w:between w:val="nil"/>
        </w:pBdr>
        <w:spacing w:line="240" w:lineRule="auto"/>
        <w:rPr>
          <w:rFonts w:ascii="Arial" w:eastAsia="Arial" w:hAnsi="Arial" w:cs="Arial"/>
          <w:sz w:val="22"/>
          <w:szCs w:val="22"/>
        </w:rPr>
      </w:pPr>
    </w:p>
    <w:p w14:paraId="00000C03" w14:textId="41674074" w:rsidR="00E01BD4" w:rsidRDefault="00E01BD4">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Harald suggest to check 0 08 092 descriptor, measurement uncertainty. 0 08 093 uncertainty significance.</w:t>
      </w:r>
    </w:p>
  </w:comment>
  <w:comment w:id="71" w:author="Stig Syndergaard" w:date="2024-06-23T17:17:00Z" w:initials="">
    <w:p w14:paraId="00000C1C"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a new Table D descriptor containing the sequence for PRO only.</w:t>
      </w:r>
    </w:p>
    <w:p w14:paraId="4381230B" w14:textId="77777777" w:rsidR="000D2EF0"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 PRO variables doesn't seem to be within the loop of frequencies. Should it be?</w:t>
      </w:r>
      <w:r w:rsidR="00176FB8">
        <w:rPr>
          <w:rFonts w:ascii="Arial" w:eastAsia="Arial" w:hAnsi="Arial" w:cs="Arial"/>
          <w:sz w:val="22"/>
          <w:szCs w:val="22"/>
        </w:rPr>
        <w:t xml:space="preserve"> </w:t>
      </w:r>
    </w:p>
    <w:p w14:paraId="09A64B81" w14:textId="77777777" w:rsidR="000D2EF0" w:rsidRDefault="000D2EF0">
      <w:pPr>
        <w:pBdr>
          <w:top w:val="nil"/>
          <w:left w:val="nil"/>
          <w:bottom w:val="nil"/>
          <w:right w:val="nil"/>
          <w:between w:val="nil"/>
        </w:pBdr>
        <w:spacing w:line="240" w:lineRule="auto"/>
        <w:rPr>
          <w:rFonts w:ascii="Arial" w:eastAsia="Arial" w:hAnsi="Arial" w:cs="Arial"/>
          <w:sz w:val="22"/>
          <w:szCs w:val="22"/>
        </w:rPr>
      </w:pPr>
    </w:p>
    <w:p w14:paraId="27AA4227" w14:textId="124D27ED" w:rsidR="00191D38" w:rsidRDefault="00176FB8">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Yes! Move </w:t>
      </w:r>
      <w:r w:rsidR="000D2EF0">
        <w:rPr>
          <w:rFonts w:ascii="Arial" w:eastAsia="Arial" w:hAnsi="Arial" w:cs="Arial"/>
          <w:sz w:val="22"/>
          <w:szCs w:val="22"/>
        </w:rPr>
        <w:t xml:space="preserve">the PRO </w:t>
      </w:r>
      <w:r>
        <w:rPr>
          <w:rFonts w:ascii="Arial" w:eastAsia="Arial" w:hAnsi="Arial" w:cs="Arial"/>
          <w:sz w:val="22"/>
          <w:szCs w:val="22"/>
        </w:rPr>
        <w:t>up to loop up there.</w:t>
      </w:r>
    </w:p>
    <w:p w14:paraId="60826F3C" w14:textId="18F3F953" w:rsidR="00176FB8" w:rsidRDefault="00176FB8">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Do we want BA for each </w:t>
      </w:r>
      <w:proofErr w:type="spellStart"/>
      <w:r>
        <w:rPr>
          <w:rFonts w:ascii="Arial" w:eastAsia="Arial" w:hAnsi="Arial" w:cs="Arial"/>
          <w:sz w:val="22"/>
          <w:szCs w:val="22"/>
        </w:rPr>
        <w:t>freq</w:t>
      </w:r>
      <w:proofErr w:type="spellEnd"/>
      <w:r>
        <w:rPr>
          <w:rFonts w:ascii="Arial" w:eastAsia="Arial" w:hAnsi="Arial" w:cs="Arial"/>
          <w:sz w:val="22"/>
          <w:szCs w:val="22"/>
        </w:rPr>
        <w:t>? We need to know more from e</w:t>
      </w:r>
      <w:r w:rsidR="000D2EF0">
        <w:rPr>
          <w:rFonts w:ascii="Arial" w:eastAsia="Arial" w:hAnsi="Arial" w:cs="Arial"/>
          <w:sz w:val="22"/>
          <w:szCs w:val="22"/>
        </w:rPr>
        <w:t>.g.,</w:t>
      </w:r>
      <w:r>
        <w:rPr>
          <w:rFonts w:ascii="Arial" w:eastAsia="Arial" w:hAnsi="Arial" w:cs="Arial"/>
          <w:sz w:val="22"/>
          <w:szCs w:val="22"/>
        </w:rPr>
        <w:t xml:space="preserve"> UCAR or IEEC or </w:t>
      </w:r>
      <w:proofErr w:type="spellStart"/>
      <w:r>
        <w:rPr>
          <w:rFonts w:ascii="Arial" w:eastAsia="Arial" w:hAnsi="Arial" w:cs="Arial"/>
          <w:sz w:val="22"/>
          <w:szCs w:val="22"/>
        </w:rPr>
        <w:t>PlanetiQ</w:t>
      </w:r>
      <w:proofErr w:type="spellEnd"/>
      <w:r>
        <w:rPr>
          <w:rFonts w:ascii="Arial" w:eastAsia="Arial" w:hAnsi="Arial" w:cs="Arial"/>
          <w:sz w:val="22"/>
          <w:szCs w:val="22"/>
        </w:rPr>
        <w:t xml:space="preserve"> and Spire.</w:t>
      </w:r>
      <w:r w:rsidR="007D0B83">
        <w:rPr>
          <w:rFonts w:ascii="Arial" w:eastAsia="Arial" w:hAnsi="Arial" w:cs="Arial"/>
          <w:sz w:val="22"/>
          <w:szCs w:val="22"/>
        </w:rPr>
        <w:t xml:space="preserve"> Are there more parameters?</w:t>
      </w:r>
      <w:r w:rsidR="000D2EF0">
        <w:rPr>
          <w:rFonts w:ascii="Arial" w:eastAsia="Arial" w:hAnsi="Arial" w:cs="Arial"/>
          <w:sz w:val="22"/>
          <w:szCs w:val="22"/>
        </w:rPr>
        <w:t xml:space="preserve"> Stig will ask Doug Hunt.</w:t>
      </w:r>
    </w:p>
    <w:p w14:paraId="00000C1D" w14:textId="5E5FC007" w:rsidR="00176FB8" w:rsidRDefault="00176FB8">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Could be just missing if missing, </w:t>
      </w:r>
      <w:r w:rsidR="000D2EF0">
        <w:rPr>
          <w:rFonts w:ascii="Arial" w:eastAsia="Arial" w:hAnsi="Arial" w:cs="Arial"/>
          <w:sz w:val="22"/>
          <w:szCs w:val="22"/>
        </w:rPr>
        <w:t xml:space="preserve">so </w:t>
      </w:r>
      <w:r>
        <w:rPr>
          <w:rFonts w:ascii="Arial" w:eastAsia="Arial" w:hAnsi="Arial" w:cs="Arial"/>
          <w:sz w:val="22"/>
          <w:szCs w:val="22"/>
        </w:rPr>
        <w:t>not delayed replication factor.</w:t>
      </w:r>
    </w:p>
  </w:comment>
  <w:comment w:id="72" w:author="Stig Syndergaard" w:date="2024-06-23T17:26:00Z" w:initials="">
    <w:p w14:paraId="00000C32"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Do we need the impact parameter here? It is within the loop of the number of step 1b samples. So if there is the same number of samples in PRO (n1 above), then perhaps the impact parameter above in field 44 could also be the reference for PRO.</w:t>
      </w:r>
    </w:p>
    <w:p w14:paraId="00000C33"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Could the impact parameter in field 44 be outside the frequency loop? That would make things more simple. ROM SAF and EUMETSAT are providing the same impact parameters for all frequencies.</w:t>
      </w:r>
    </w:p>
  </w:comment>
  <w:comment w:id="73" w:author="Stig Syndergaard" w:date="2024-06-23T19:00:00Z" w:initials="">
    <w:p w14:paraId="00000C1E"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need to find out the unit, width, scale and reference value for this.</w:t>
      </w:r>
    </w:p>
  </w:comment>
  <w:comment w:id="74" w:author="Stig Syndergaard" w:date="2024-06-23T17:17:00Z" w:initials="">
    <w:p w14:paraId="00000C15"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suggest a new Table D descriptor containing the sequence for ARO, Balloon, and Mountain data. We could perhaps call it non-satellite RO data.</w:t>
      </w:r>
    </w:p>
  </w:comment>
  <w:comment w:id="75" w:author="Stig Syndergaard" w:date="2024-06-23T18:31:00Z" w:initials="">
    <w:p w14:paraId="7624B623" w14:textId="77777777" w:rsidR="000D2EF0"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changed this to descriptor 0 07 007 which is to 1 m accuracy. Descriptor 0 07 002 is to 10 m accuracy.</w:t>
      </w:r>
      <w:r w:rsidR="004B1153">
        <w:rPr>
          <w:rFonts w:ascii="Arial" w:eastAsia="Arial" w:hAnsi="Arial" w:cs="Arial"/>
          <w:sz w:val="22"/>
          <w:szCs w:val="22"/>
        </w:rPr>
        <w:t xml:space="preserve"> </w:t>
      </w:r>
    </w:p>
    <w:p w14:paraId="4AA6129B" w14:textId="77777777" w:rsidR="000D2EF0" w:rsidRDefault="000D2EF0">
      <w:pPr>
        <w:pBdr>
          <w:top w:val="nil"/>
          <w:left w:val="nil"/>
          <w:bottom w:val="nil"/>
          <w:right w:val="nil"/>
          <w:between w:val="nil"/>
        </w:pBdr>
        <w:spacing w:line="240" w:lineRule="auto"/>
        <w:rPr>
          <w:rFonts w:ascii="Arial" w:eastAsia="Arial" w:hAnsi="Arial" w:cs="Arial"/>
          <w:sz w:val="22"/>
          <w:szCs w:val="22"/>
        </w:rPr>
      </w:pPr>
    </w:p>
    <w:p w14:paraId="00000C14" w14:textId="5BEE9D6C" w:rsidR="00191D38" w:rsidRDefault="004B1153">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Should be more precise, </w:t>
      </w:r>
      <w:r w:rsidR="000D2EF0">
        <w:rPr>
          <w:rFonts w:ascii="Arial" w:eastAsia="Arial" w:hAnsi="Arial" w:cs="Arial"/>
          <w:sz w:val="22"/>
          <w:szCs w:val="22"/>
        </w:rPr>
        <w:t xml:space="preserve">perhaps </w:t>
      </w:r>
      <w:r>
        <w:rPr>
          <w:rFonts w:ascii="Arial" w:eastAsia="Arial" w:hAnsi="Arial" w:cs="Arial"/>
          <w:sz w:val="22"/>
          <w:szCs w:val="22"/>
        </w:rPr>
        <w:t>like for level 2a</w:t>
      </w:r>
      <w:r w:rsidR="000D2EF0">
        <w:rPr>
          <w:rFonts w:ascii="Arial" w:eastAsia="Arial" w:hAnsi="Arial" w:cs="Arial"/>
          <w:sz w:val="22"/>
          <w:szCs w:val="22"/>
        </w:rPr>
        <w:t xml:space="preserve"> below.</w:t>
      </w:r>
    </w:p>
  </w:comment>
  <w:comment w:id="76" w:author="Stig Syndergaard" w:date="2024-06-23T18:39:00Z" w:initials="">
    <w:p w14:paraId="00000C1F"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Is there a reason to define a new descriptor here for partial bending angle, or could we use the existing one? That it is a partial bending angle is a modifier that I don’t think we need to include in the descriptor, but we can specify it in a parenthesis in this document. We could also make a new code table indicating if it is partial or full bending angle or whatever.</w:t>
      </w:r>
    </w:p>
    <w:p w14:paraId="00000C20" w14:textId="77777777" w:rsidR="00191D38" w:rsidRDefault="00191D38">
      <w:pPr>
        <w:pBdr>
          <w:top w:val="nil"/>
          <w:left w:val="nil"/>
          <w:bottom w:val="nil"/>
          <w:right w:val="nil"/>
          <w:between w:val="nil"/>
        </w:pBdr>
        <w:spacing w:line="240" w:lineRule="auto"/>
        <w:rPr>
          <w:rFonts w:ascii="Arial" w:eastAsia="Arial" w:hAnsi="Arial" w:cs="Arial"/>
          <w:sz w:val="22"/>
          <w:szCs w:val="22"/>
        </w:rPr>
      </w:pPr>
    </w:p>
    <w:p w14:paraId="2874B822"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Could the ARO bending angle be part of the loop above, specifying only one frequency (the ionosphere corrected one).</w:t>
      </w:r>
    </w:p>
    <w:p w14:paraId="4EC89097" w14:textId="77777777" w:rsidR="006A49D9" w:rsidRDefault="006A49D9">
      <w:pPr>
        <w:pBdr>
          <w:top w:val="nil"/>
          <w:left w:val="nil"/>
          <w:bottom w:val="nil"/>
          <w:right w:val="nil"/>
          <w:between w:val="nil"/>
        </w:pBdr>
        <w:spacing w:line="240" w:lineRule="auto"/>
        <w:rPr>
          <w:rFonts w:ascii="Arial" w:eastAsia="Arial" w:hAnsi="Arial" w:cs="Arial"/>
          <w:sz w:val="22"/>
          <w:szCs w:val="22"/>
        </w:rPr>
      </w:pPr>
    </w:p>
    <w:p w14:paraId="00000C21" w14:textId="4472DA6D" w:rsidR="006A49D9" w:rsidRDefault="000D2EF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We decided that it s</w:t>
      </w:r>
      <w:r w:rsidR="006A49D9">
        <w:rPr>
          <w:rFonts w:ascii="Arial" w:eastAsia="Arial" w:hAnsi="Arial" w:cs="Arial"/>
          <w:sz w:val="22"/>
          <w:szCs w:val="22"/>
        </w:rPr>
        <w:t>hould go inside the frequency loop.</w:t>
      </w:r>
      <w:r>
        <w:rPr>
          <w:rFonts w:ascii="Arial" w:eastAsia="Arial" w:hAnsi="Arial" w:cs="Arial"/>
          <w:sz w:val="22"/>
          <w:szCs w:val="22"/>
        </w:rPr>
        <w:t xml:space="preserve"> There is likely only one frequency for ARO, which would be fine.</w:t>
      </w:r>
    </w:p>
  </w:comment>
  <w:comment w:id="77" w:author="Stig Syndergaard" w:date="2024-06-23T18:44:00Z" w:initials="">
    <w:p w14:paraId="00000C2E"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Same as for the bending angle itself, but see also my comments on ‘estimated errors’ and modifiers above.</w:t>
      </w:r>
    </w:p>
  </w:comment>
  <w:comment w:id="78" w:author="Stig Syndergaard" w:date="2024-06-23T19:17:00Z" w:initials="">
    <w:p w14:paraId="45F000A7" w14:textId="77777777" w:rsidR="00BF4813"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 xml:space="preserve">I wonder if we could merge step 1b and step 2a into the same step with corresponding impact parameters and altitudes for bending angle and refractivity? This would avoid the need to relate the two with additional information in the </w:t>
      </w:r>
      <w:proofErr w:type="spellStart"/>
      <w:r>
        <w:rPr>
          <w:rFonts w:ascii="Arial" w:eastAsia="Arial" w:hAnsi="Arial" w:cs="Arial"/>
          <w:sz w:val="22"/>
          <w:szCs w:val="22"/>
        </w:rPr>
        <w:t>documemt</w:t>
      </w:r>
      <w:proofErr w:type="spellEnd"/>
      <w:r>
        <w:rPr>
          <w:rFonts w:ascii="Arial" w:eastAsia="Arial" w:hAnsi="Arial" w:cs="Arial"/>
          <w:sz w:val="22"/>
          <w:szCs w:val="22"/>
        </w:rPr>
        <w:t xml:space="preserve"> (Chris had a comment on that in his slides), and </w:t>
      </w:r>
      <w:proofErr w:type="spellStart"/>
      <w:r>
        <w:rPr>
          <w:rFonts w:ascii="Arial" w:eastAsia="Arial" w:hAnsi="Arial" w:cs="Arial"/>
          <w:sz w:val="22"/>
          <w:szCs w:val="22"/>
        </w:rPr>
        <w:t>aviod</w:t>
      </w:r>
      <w:proofErr w:type="spellEnd"/>
      <w:r>
        <w:rPr>
          <w:rFonts w:ascii="Arial" w:eastAsia="Arial" w:hAnsi="Arial" w:cs="Arial"/>
          <w:sz w:val="22"/>
          <w:szCs w:val="22"/>
        </w:rPr>
        <w:t xml:space="preserve"> possible overhead for users if they want to relate refractivity samples to </w:t>
      </w:r>
      <w:proofErr w:type="spellStart"/>
      <w:r>
        <w:rPr>
          <w:rFonts w:ascii="Arial" w:eastAsia="Arial" w:hAnsi="Arial" w:cs="Arial"/>
          <w:sz w:val="22"/>
          <w:szCs w:val="22"/>
        </w:rPr>
        <w:t>lat,lon</w:t>
      </w:r>
      <w:proofErr w:type="spellEnd"/>
      <w:r>
        <w:rPr>
          <w:rFonts w:ascii="Arial" w:eastAsia="Arial" w:hAnsi="Arial" w:cs="Arial"/>
          <w:sz w:val="22"/>
          <w:szCs w:val="22"/>
        </w:rPr>
        <w:t xml:space="preserve"> (which would be relevant in 2D operators). Missing refractivity (as in the EUMETSAT BUFR) could be indicated by the short delayed replication factor.</w:t>
      </w:r>
      <w:r w:rsidR="00BF4813">
        <w:rPr>
          <w:rFonts w:ascii="Arial" w:eastAsia="Arial" w:hAnsi="Arial" w:cs="Arial"/>
          <w:sz w:val="22"/>
          <w:szCs w:val="22"/>
        </w:rPr>
        <w:t xml:space="preserve"> </w:t>
      </w:r>
    </w:p>
    <w:p w14:paraId="31420503" w14:textId="77777777" w:rsidR="00BF4813" w:rsidRDefault="00BF4813">
      <w:pPr>
        <w:pBdr>
          <w:top w:val="nil"/>
          <w:left w:val="nil"/>
          <w:bottom w:val="nil"/>
          <w:right w:val="nil"/>
          <w:between w:val="nil"/>
        </w:pBdr>
        <w:spacing w:line="240" w:lineRule="auto"/>
        <w:rPr>
          <w:rFonts w:ascii="Arial" w:eastAsia="Arial" w:hAnsi="Arial" w:cs="Arial"/>
          <w:sz w:val="22"/>
          <w:szCs w:val="22"/>
        </w:rPr>
      </w:pPr>
    </w:p>
    <w:p w14:paraId="00000C2F" w14:textId="5BC9FD16" w:rsidR="00191D38" w:rsidRDefault="000D2EF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There were arguments for and against. For now we k</w:t>
      </w:r>
      <w:r w:rsidR="00BF4813">
        <w:rPr>
          <w:rFonts w:ascii="Arial" w:eastAsia="Arial" w:hAnsi="Arial" w:cs="Arial"/>
          <w:sz w:val="22"/>
          <w:szCs w:val="22"/>
        </w:rPr>
        <w:t xml:space="preserve">eep </w:t>
      </w:r>
      <w:r>
        <w:rPr>
          <w:rFonts w:ascii="Arial" w:eastAsia="Arial" w:hAnsi="Arial" w:cs="Arial"/>
          <w:sz w:val="22"/>
          <w:szCs w:val="22"/>
        </w:rPr>
        <w:t xml:space="preserve">them </w:t>
      </w:r>
      <w:r w:rsidR="00BF4813">
        <w:rPr>
          <w:rFonts w:ascii="Arial" w:eastAsia="Arial" w:hAnsi="Arial" w:cs="Arial"/>
          <w:sz w:val="22"/>
          <w:szCs w:val="22"/>
        </w:rPr>
        <w:t>separate.</w:t>
      </w:r>
    </w:p>
  </w:comment>
  <w:comment w:id="79" w:author="Stig Syndergaard" w:date="2024-06-25T09:05:00Z" w:initials="">
    <w:p w14:paraId="00000C31"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With this descriptor operation, step 1b and 2a variables would correspond better to each other regarding the precision.</w:t>
      </w:r>
    </w:p>
  </w:comment>
  <w:comment w:id="80" w:author="Stig Syndergaard" w:date="2024-03-19T20:14:00Z" w:initials="">
    <w:p w14:paraId="444EB538" w14:textId="77777777" w:rsidR="000D2EF0"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I realized (again from http://meteo.ieec.uned.es:8086/PFC_JMEstepa/documentos/BUFR/layer3.pdf) that this probably should be the so-called ‘non-coordinate’ descriptor from class 10. Should it?</w:t>
      </w:r>
      <w:r w:rsidR="00BF4813">
        <w:rPr>
          <w:rFonts w:ascii="Arial" w:eastAsia="Arial" w:hAnsi="Arial" w:cs="Arial"/>
          <w:sz w:val="22"/>
          <w:szCs w:val="22"/>
        </w:rPr>
        <w:t xml:space="preserve"> </w:t>
      </w:r>
    </w:p>
    <w:p w14:paraId="6415C118" w14:textId="77777777" w:rsidR="000D2EF0" w:rsidRDefault="000D2EF0">
      <w:pPr>
        <w:pBdr>
          <w:top w:val="nil"/>
          <w:left w:val="nil"/>
          <w:bottom w:val="nil"/>
          <w:right w:val="nil"/>
          <w:between w:val="nil"/>
        </w:pBdr>
        <w:spacing w:line="240" w:lineRule="auto"/>
        <w:rPr>
          <w:rFonts w:ascii="Arial" w:eastAsia="Arial" w:hAnsi="Arial" w:cs="Arial"/>
          <w:sz w:val="22"/>
          <w:szCs w:val="22"/>
        </w:rPr>
      </w:pPr>
    </w:p>
    <w:p w14:paraId="00000C22" w14:textId="1A8B10F2" w:rsidR="00191D38" w:rsidRDefault="00BF4813">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Probably it should be 0 07 009.</w:t>
      </w:r>
    </w:p>
  </w:comment>
  <w:comment w:id="81" w:author="Stig Syndergaard" w:date="2024-06-23T19:15:00Z" w:initials="">
    <w:p w14:paraId="421135D2" w14:textId="77777777" w:rsidR="00CB47D4"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Following the discussion at the ROM SAF User Workshop, I wonder if we should totally skip Level 2b and 2c in the new BUFR template?</w:t>
      </w:r>
      <w:r w:rsidR="00BF4813">
        <w:rPr>
          <w:rFonts w:ascii="Arial" w:eastAsia="Arial" w:hAnsi="Arial" w:cs="Arial"/>
          <w:sz w:val="22"/>
          <w:szCs w:val="22"/>
        </w:rPr>
        <w:t xml:space="preserve"> </w:t>
      </w:r>
    </w:p>
    <w:p w14:paraId="29FE8D10" w14:textId="77777777" w:rsidR="00CB47D4" w:rsidRDefault="00CB47D4">
      <w:pPr>
        <w:pBdr>
          <w:top w:val="nil"/>
          <w:left w:val="nil"/>
          <w:bottom w:val="nil"/>
          <w:right w:val="nil"/>
          <w:between w:val="nil"/>
        </w:pBdr>
        <w:spacing w:line="240" w:lineRule="auto"/>
        <w:rPr>
          <w:rFonts w:ascii="Arial" w:eastAsia="Arial" w:hAnsi="Arial" w:cs="Arial"/>
          <w:sz w:val="22"/>
          <w:szCs w:val="22"/>
        </w:rPr>
      </w:pPr>
    </w:p>
    <w:p w14:paraId="00000C16" w14:textId="2E4ECEA5" w:rsidR="00191D38" w:rsidRDefault="000D2EF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Jennifer noted that it could be</w:t>
      </w:r>
      <w:r w:rsidR="00BF4813">
        <w:rPr>
          <w:rFonts w:ascii="Arial" w:eastAsia="Arial" w:hAnsi="Arial" w:cs="Arial"/>
          <w:sz w:val="22"/>
          <w:szCs w:val="22"/>
        </w:rPr>
        <w:t xml:space="preserve"> used by people using prep-BUFR from NCEP. So maybe keep it.</w:t>
      </w:r>
    </w:p>
  </w:comment>
  <w:comment w:id="90" w:author="Bowler, Neill" w:date="2022-09-30T16:25:00Z" w:initials="">
    <w:p w14:paraId="00000C30" w14:textId="77777777" w:rsidR="00191D38" w:rsidRDefault="00000000">
      <w:pPr>
        <w:pBdr>
          <w:top w:val="nil"/>
          <w:left w:val="nil"/>
          <w:bottom w:val="nil"/>
          <w:right w:val="nil"/>
          <w:between w:val="nil"/>
        </w:pBdr>
        <w:spacing w:line="240" w:lineRule="auto"/>
        <w:rPr>
          <w:rFonts w:ascii="Arial" w:eastAsia="Arial" w:hAnsi="Arial" w:cs="Arial"/>
          <w:sz w:val="22"/>
          <w:szCs w:val="22"/>
        </w:rPr>
      </w:pPr>
      <w:r>
        <w:rPr>
          <w:rFonts w:ascii="Arial" w:eastAsia="Arial" w:hAnsi="Arial" w:cs="Arial"/>
          <w:sz w:val="22"/>
          <w:szCs w:val="22"/>
        </w:rPr>
        <w:t>Values to be 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C2D" w15:done="0"/>
  <w15:commentEx w15:paraId="00000C23" w15:done="0"/>
  <w15:commentEx w15:paraId="00000C24" w15:done="0"/>
  <w15:commentEx w15:paraId="00000BF5" w15:done="0"/>
  <w15:commentEx w15:paraId="00000BF6" w15:paraIdParent="00000BF5" w15:done="0"/>
  <w15:commentEx w15:paraId="00000C17" w15:done="0"/>
  <w15:commentEx w15:paraId="00000C1A" w15:done="0"/>
  <w15:commentEx w15:paraId="00000C1B" w15:paraIdParent="00000C1A" w15:done="0"/>
  <w15:commentEx w15:paraId="00000C25" w15:done="0"/>
  <w15:commentEx w15:paraId="00000C26" w15:paraIdParent="00000C25" w15:done="0"/>
  <w15:commentEx w15:paraId="00000BFA" w15:done="0"/>
  <w15:commentEx w15:paraId="00000BFB" w15:paraIdParent="00000BFA" w15:done="0"/>
  <w15:commentEx w15:paraId="00000BE5" w15:done="0"/>
  <w15:commentEx w15:paraId="00000BE6" w15:paraIdParent="00000BE5" w15:done="0"/>
  <w15:commentEx w15:paraId="00000C12" w15:done="0"/>
  <w15:commentEx w15:paraId="00000C13" w15:paraIdParent="00000C12" w15:done="0"/>
  <w15:commentEx w15:paraId="00000BE7" w15:done="0"/>
  <w15:commentEx w15:paraId="00000BFE" w15:done="0"/>
  <w15:commentEx w15:paraId="00000BFF" w15:paraIdParent="00000BFE" w15:done="0"/>
  <w15:commentEx w15:paraId="00000C00" w15:paraIdParent="00000BFE" w15:done="0"/>
  <w15:commentEx w15:paraId="00000C01" w15:paraIdParent="00000BFE" w15:done="0"/>
  <w15:commentEx w15:paraId="00000BF1" w15:done="0"/>
  <w15:commentEx w15:paraId="00000BF4" w15:paraIdParent="00000BF1" w15:done="0"/>
  <w15:commentEx w15:paraId="00000C10" w15:done="0"/>
  <w15:commentEx w15:paraId="440381B7" w15:done="0"/>
  <w15:commentEx w15:paraId="00000BEC" w15:done="0"/>
  <w15:commentEx w15:paraId="00000BE2" w15:done="0"/>
  <w15:commentEx w15:paraId="4A43DD59" w15:done="0"/>
  <w15:commentEx w15:paraId="57B666E1" w15:done="0"/>
  <w15:commentEx w15:paraId="00000BF7" w15:done="0"/>
  <w15:commentEx w15:paraId="00000C2A" w15:done="0"/>
  <w15:commentEx w15:paraId="00000C03" w15:done="0"/>
  <w15:commentEx w15:paraId="00000C1D" w15:done="0"/>
  <w15:commentEx w15:paraId="00000C33" w15:done="0"/>
  <w15:commentEx w15:paraId="00000C1E" w15:done="0"/>
  <w15:commentEx w15:paraId="00000C15" w15:done="0"/>
  <w15:commentEx w15:paraId="00000C14" w15:done="0"/>
  <w15:commentEx w15:paraId="00000C21" w15:done="0"/>
  <w15:commentEx w15:paraId="00000C2E" w15:done="0"/>
  <w15:commentEx w15:paraId="00000C2F" w15:done="0"/>
  <w15:commentEx w15:paraId="00000C31" w15:done="0"/>
  <w15:commentEx w15:paraId="00000C22" w15:done="0"/>
  <w15:commentEx w15:paraId="00000C16" w15:done="0"/>
  <w15:commentEx w15:paraId="00000C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5FED03F" w16cex:dateUtc="2024-07-03T14:26:00Z"/>
  <w16cex:commentExtensible w16cex:durableId="52001E86" w16cex:dateUtc="2024-07-03T14:36:00Z"/>
  <w16cex:commentExtensible w16cex:durableId="3DF4B664" w16cex:dateUtc="2024-07-03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C2D" w16cid:durableId="6A95F158"/>
  <w16cid:commentId w16cid:paraId="00000C23" w16cid:durableId="3CD57FF1"/>
  <w16cid:commentId w16cid:paraId="00000C24" w16cid:durableId="570DC356"/>
  <w16cid:commentId w16cid:paraId="00000BF5" w16cid:durableId="6142EFEC"/>
  <w16cid:commentId w16cid:paraId="00000BF6" w16cid:durableId="6FA3E8D0"/>
  <w16cid:commentId w16cid:paraId="00000C17" w16cid:durableId="696F17CE"/>
  <w16cid:commentId w16cid:paraId="00000C1A" w16cid:durableId="70CF7E0E"/>
  <w16cid:commentId w16cid:paraId="00000C1B" w16cid:durableId="0F43CBCC"/>
  <w16cid:commentId w16cid:paraId="00000C25" w16cid:durableId="30A88A11"/>
  <w16cid:commentId w16cid:paraId="00000C26" w16cid:durableId="2CD63B63"/>
  <w16cid:commentId w16cid:paraId="00000BFA" w16cid:durableId="4A491AE7"/>
  <w16cid:commentId w16cid:paraId="00000BFB" w16cid:durableId="4344872F"/>
  <w16cid:commentId w16cid:paraId="00000BE5" w16cid:durableId="0BEC12EB"/>
  <w16cid:commentId w16cid:paraId="00000BE6" w16cid:durableId="2E069303"/>
  <w16cid:commentId w16cid:paraId="00000C12" w16cid:durableId="7A14C3FA"/>
  <w16cid:commentId w16cid:paraId="00000C13" w16cid:durableId="545A3FC4"/>
  <w16cid:commentId w16cid:paraId="00000BE7" w16cid:durableId="0B1B1F55"/>
  <w16cid:commentId w16cid:paraId="00000BFE" w16cid:durableId="2B36A415"/>
  <w16cid:commentId w16cid:paraId="00000BFF" w16cid:durableId="6241B824"/>
  <w16cid:commentId w16cid:paraId="00000C00" w16cid:durableId="6F49A1DD"/>
  <w16cid:commentId w16cid:paraId="00000C01" w16cid:durableId="7357AD92"/>
  <w16cid:commentId w16cid:paraId="00000BF1" w16cid:durableId="4A850C27"/>
  <w16cid:commentId w16cid:paraId="00000BF4" w16cid:durableId="10B2C59F"/>
  <w16cid:commentId w16cid:paraId="00000C10" w16cid:durableId="09F8E88F"/>
  <w16cid:commentId w16cid:paraId="440381B7" w16cid:durableId="75FED03F"/>
  <w16cid:commentId w16cid:paraId="00000BEC" w16cid:durableId="1F36232F"/>
  <w16cid:commentId w16cid:paraId="00000BE2" w16cid:durableId="494F0E95"/>
  <w16cid:commentId w16cid:paraId="4A43DD59" w16cid:durableId="52001E86"/>
  <w16cid:commentId w16cid:paraId="57B666E1" w16cid:durableId="3DF4B664"/>
  <w16cid:commentId w16cid:paraId="00000BF7" w16cid:durableId="3CFB42C7"/>
  <w16cid:commentId w16cid:paraId="00000C2A" w16cid:durableId="64F3BD92"/>
  <w16cid:commentId w16cid:paraId="00000C03" w16cid:durableId="5D92C11E"/>
  <w16cid:commentId w16cid:paraId="00000C1D" w16cid:durableId="545DF3CC"/>
  <w16cid:commentId w16cid:paraId="00000C33" w16cid:durableId="45552747"/>
  <w16cid:commentId w16cid:paraId="00000C1E" w16cid:durableId="15BFC5BE"/>
  <w16cid:commentId w16cid:paraId="00000C15" w16cid:durableId="50C43038"/>
  <w16cid:commentId w16cid:paraId="00000C14" w16cid:durableId="10DF3FB3"/>
  <w16cid:commentId w16cid:paraId="00000C21" w16cid:durableId="43378258"/>
  <w16cid:commentId w16cid:paraId="00000C2E" w16cid:durableId="273E0A54"/>
  <w16cid:commentId w16cid:paraId="00000C2F" w16cid:durableId="76F86099"/>
  <w16cid:commentId w16cid:paraId="00000C31" w16cid:durableId="2DE429DC"/>
  <w16cid:commentId w16cid:paraId="00000C22" w16cid:durableId="69BE39FD"/>
  <w16cid:commentId w16cid:paraId="00000C16" w16cid:durableId="7BA25ED8"/>
  <w16cid:commentId w16cid:paraId="00000C30" w16cid:durableId="66911C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072D3" w14:textId="77777777" w:rsidR="0089654A" w:rsidRDefault="0089654A">
      <w:pPr>
        <w:spacing w:line="240" w:lineRule="auto"/>
      </w:pPr>
      <w:r>
        <w:separator/>
      </w:r>
    </w:p>
  </w:endnote>
  <w:endnote w:type="continuationSeparator" w:id="0">
    <w:p w14:paraId="7CC383C2" w14:textId="77777777" w:rsidR="0089654A" w:rsidRDefault="00896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ourier">
    <w:panose1 w:val="02000500000000000000"/>
    <w:charset w:val="00"/>
    <w:family w:val="auto"/>
    <w:pitch w:val="variable"/>
    <w:sig w:usb0="00000003" w:usb1="00000000" w:usb2="00000000" w:usb3="00000000" w:csb0="00000003" w:csb1="00000000"/>
  </w:font>
  <w:font w:name="Courier, 'Courier New'">
    <w:altName w:val="Courier New"/>
    <w:panose1 w:val="020B0604020202020204"/>
    <w:charset w:val="00"/>
    <w:family w:val="moder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ohit Devanagar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Times">
    <w:panose1 w:val="0200050000000000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imbus Roman No9 L">
    <w:panose1 w:val="020B0604020202020204"/>
    <w:charset w:val="00"/>
    <w:family w:val="roman"/>
    <w:pitch w:val="variable"/>
  </w:font>
  <w:font w:name="Bitstream Vera Sans">
    <w:panose1 w:val="020B0604020202020204"/>
    <w:charset w:val="00"/>
    <w:family w:val="auto"/>
    <w:pitch w:val="variable"/>
  </w:font>
  <w:font w:name="Lucidasans, 'Times New Roman'">
    <w:panose1 w:val="020B0604020202020204"/>
    <w:charset w:val="00"/>
    <w:family w:val="auto"/>
    <w:pitch w:val="variable"/>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00000001" w:csb1="00000000"/>
  </w:font>
  <w:font w:name="OpenSymbol">
    <w:altName w:val="Calibri"/>
    <w:panose1 w:val="020B0604020202020204"/>
    <w:charset w:val="00"/>
    <w:family w:val="auto"/>
    <w:pitch w:val="default"/>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Oi">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DE" w14:textId="77777777" w:rsidR="00191D38" w:rsidRDefault="00000000">
    <w:pPr>
      <w:widowControl/>
      <w:pBdr>
        <w:top w:val="nil"/>
        <w:left w:val="nil"/>
        <w:bottom w:val="nil"/>
        <w:right w:val="nil"/>
        <w:between w:val="nil"/>
      </w:pBdr>
      <w:tabs>
        <w:tab w:val="center" w:pos="4819"/>
        <w:tab w:val="right" w:pos="9638"/>
        <w:tab w:val="center" w:pos="4536"/>
        <w:tab w:val="right" w:pos="9072"/>
      </w:tabs>
      <w:spacing w:line="240" w:lineRule="auto"/>
      <w:rPr>
        <w:rFonts w:ascii="Arial" w:eastAsia="Arial" w:hAnsi="Arial" w:cs="Arial"/>
        <w:sz w:val="16"/>
        <w:szCs w:val="16"/>
      </w:rPr>
    </w:pPr>
    <w:r>
      <w:rPr>
        <w:rFonts w:ascii="Arial" w:eastAsia="Arial" w:hAnsi="Arial" w:cs="Arial"/>
        <w:sz w:val="16"/>
        <w:szCs w:val="16"/>
      </w:rPr>
      <w:tab/>
    </w:r>
  </w:p>
  <w:p w14:paraId="00000BDF" w14:textId="5F27AF21" w:rsidR="00191D38" w:rsidRDefault="00000000">
    <w:pPr>
      <w:widowControl/>
      <w:pBdr>
        <w:top w:val="nil"/>
        <w:left w:val="nil"/>
        <w:bottom w:val="nil"/>
        <w:right w:val="nil"/>
        <w:between w:val="nil"/>
      </w:pBdr>
      <w:tabs>
        <w:tab w:val="center" w:pos="4819"/>
        <w:tab w:val="right" w:pos="9638"/>
        <w:tab w:val="center" w:pos="4536"/>
        <w:tab w:val="right" w:pos="9072"/>
      </w:tabs>
      <w:spacing w:line="240" w:lineRule="auto"/>
      <w:rPr>
        <w:rFonts w:ascii="Times New Roman" w:eastAsia="Times New Roman" w:hAnsi="Times New Roman" w:cs="Times New Roman"/>
        <w:sz w:val="24"/>
        <w:szCs w:val="24"/>
      </w:rPr>
    </w:pPr>
    <w:r>
      <w:rPr>
        <w:rFonts w:ascii="Arial" w:eastAsia="Arial" w:hAnsi="Arial" w:cs="Arial"/>
        <w:sz w:val="16"/>
        <w:szCs w:val="16"/>
      </w:rPr>
      <w:tab/>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5316F1">
      <w:rPr>
        <w:rFonts w:ascii="Arial" w:eastAsia="Arial" w:hAnsi="Arial" w:cs="Arial"/>
        <w:noProof/>
      </w:rPr>
      <w:t>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E0" w14:textId="77777777" w:rsidR="00191D38" w:rsidRPr="005316F1" w:rsidRDefault="00000000">
    <w:pPr>
      <w:widowControl/>
      <w:pBdr>
        <w:top w:val="nil"/>
        <w:left w:val="nil"/>
        <w:bottom w:val="nil"/>
        <w:right w:val="nil"/>
        <w:between w:val="nil"/>
      </w:pBdr>
      <w:tabs>
        <w:tab w:val="center" w:pos="4819"/>
        <w:tab w:val="right" w:pos="9638"/>
      </w:tabs>
      <w:spacing w:line="240" w:lineRule="auto"/>
      <w:rPr>
        <w:rFonts w:ascii="Times New Roman" w:eastAsia="Times New Roman" w:hAnsi="Times New Roman" w:cs="Times New Roman"/>
        <w:sz w:val="24"/>
        <w:szCs w:val="24"/>
        <w:lang w:val="da-DK"/>
      </w:rPr>
    </w:pPr>
    <w:r w:rsidRPr="005316F1">
      <w:rPr>
        <w:rFonts w:ascii="Arial" w:eastAsia="Arial" w:hAnsi="Arial" w:cs="Arial"/>
        <w:lang w:val="da-DK"/>
      </w:rPr>
      <w:t>Ref: SAF/ROM/METO/FMT/BUFR/001</w:t>
    </w:r>
  </w:p>
  <w:p w14:paraId="00000BE1" w14:textId="77777777" w:rsidR="00191D38" w:rsidRPr="005316F1" w:rsidRDefault="00191D38">
    <w:pPr>
      <w:widowControl/>
      <w:pBdr>
        <w:top w:val="nil"/>
        <w:left w:val="nil"/>
        <w:bottom w:val="nil"/>
        <w:right w:val="nil"/>
        <w:between w:val="nil"/>
      </w:pBdr>
      <w:spacing w:line="240" w:lineRule="auto"/>
      <w:rPr>
        <w:rFonts w:ascii="Times New Roman" w:eastAsia="Times New Roman" w:hAnsi="Times New Roman" w:cs="Times New Roman"/>
        <w:sz w:val="24"/>
        <w:szCs w:val="24"/>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982B4" w14:textId="77777777" w:rsidR="0089654A" w:rsidRDefault="0089654A">
      <w:pPr>
        <w:spacing w:line="240" w:lineRule="auto"/>
      </w:pPr>
      <w:r>
        <w:separator/>
      </w:r>
    </w:p>
  </w:footnote>
  <w:footnote w:type="continuationSeparator" w:id="0">
    <w:p w14:paraId="43D8B700" w14:textId="77777777" w:rsidR="0089654A" w:rsidRDefault="0089654A">
      <w:pPr>
        <w:spacing w:line="240" w:lineRule="auto"/>
      </w:pPr>
      <w:r>
        <w:continuationSeparator/>
      </w:r>
    </w:p>
  </w:footnote>
  <w:footnote w:id="1">
    <w:p w14:paraId="00000BBD"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p>
  </w:footnote>
  <w:footnote w:id="2">
    <w:p w14:paraId="00000BBE"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Note that the level definitions differ partly from the WMO definitions: </w:t>
      </w:r>
      <w:hyperlink r:id="rId1">
        <w:r>
          <w:rPr>
            <w:rFonts w:ascii="Arial" w:eastAsia="Arial" w:hAnsi="Arial" w:cs="Arial"/>
            <w:i/>
            <w:sz w:val="18"/>
            <w:szCs w:val="18"/>
          </w:rPr>
          <w:t>http://www.wmo.int/pages/prog/sat/dataandproducts_en.php</w:t>
        </w:r>
      </w:hyperlink>
    </w:p>
  </w:footnote>
  <w:footnote w:id="3">
    <w:p w14:paraId="00000BBF"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rPr>
        <w:t xml:space="preserve"> </w:t>
      </w:r>
      <w:r>
        <w:rPr>
          <w:rFonts w:ascii="Arial" w:eastAsia="Arial" w:hAnsi="Arial" w:cs="Arial"/>
          <w:i/>
          <w:sz w:val="18"/>
          <w:szCs w:val="18"/>
        </w:rPr>
        <w:t xml:space="preserve">(i) GCOS 2016 Implementation Plan; (ii) </w:t>
      </w:r>
      <w:hyperlink r:id="rId2">
        <w:r>
          <w:rPr>
            <w:rFonts w:ascii="Arial" w:eastAsia="Arial" w:hAnsi="Arial" w:cs="Arial"/>
            <w:i/>
            <w:sz w:val="18"/>
            <w:szCs w:val="18"/>
          </w:rPr>
          <w:t>http://climatemonitoring.info/home/terminology/</w:t>
        </w:r>
      </w:hyperlink>
    </w:p>
    <w:bookmarkStart w:id="10" w:name="_heading=h.1rvwp1q" w:colFirst="0" w:colLast="0"/>
    <w:bookmarkEnd w:id="10"/>
  </w:footnote>
  <w:footnote w:id="4">
    <w:p w14:paraId="00000BC0" w14:textId="77777777" w:rsidR="00191D38" w:rsidRDefault="00000000">
      <w:pPr>
        <w:widowControl/>
        <w:pBdr>
          <w:top w:val="nil"/>
          <w:left w:val="nil"/>
          <w:bottom w:val="nil"/>
          <w:right w:val="nil"/>
          <w:between w:val="nil"/>
        </w:pBdr>
        <w:spacing w:line="240" w:lineRule="auto"/>
        <w:rPr>
          <w:rFonts w:ascii="Arial" w:eastAsia="Arial" w:hAnsi="Arial" w:cs="Arial"/>
          <w:i/>
        </w:rPr>
      </w:pPr>
      <w:bookmarkStart w:id="11" w:name="_heading=h.1rvwp1q" w:colFirst="0" w:colLast="0"/>
      <w:bookmarkEnd w:id="11"/>
      <w:r>
        <w:rPr>
          <w:rStyle w:val="FootnoteReference"/>
        </w:rPr>
        <w:footnoteRef/>
      </w:r>
      <w:r>
        <w:rPr>
          <w:rFonts w:ascii="Arial" w:eastAsia="Arial" w:hAnsi="Arial" w:cs="Arial"/>
          <w:i/>
        </w:rPr>
        <w:t xml:space="preserve"> </w:t>
      </w:r>
      <w:hyperlink r:id="rId3">
        <w:r>
          <w:rPr>
            <w:rFonts w:ascii="Arial" w:eastAsia="Arial" w:hAnsi="Arial" w:cs="Arial"/>
            <w:i/>
            <w:sz w:val="18"/>
            <w:szCs w:val="18"/>
          </w:rPr>
          <w:t>http://climatemonitoring.info/home/terminology/</w:t>
        </w:r>
      </w:hyperlink>
      <w:r>
        <w:rPr>
          <w:rFonts w:ascii="Arial" w:eastAsia="Arial" w:hAnsi="Arial" w:cs="Arial"/>
          <w:i/>
          <w:sz w:val="18"/>
          <w:szCs w:val="18"/>
        </w:rPr>
        <w:t xml:space="preserve"> (the ICDR definition was endorsed at the </w:t>
      </w:r>
      <w:hyperlink r:id="rId4">
        <w:r>
          <w:rPr>
            <w:rFonts w:ascii="Arial" w:eastAsia="Arial" w:hAnsi="Arial" w:cs="Arial"/>
            <w:i/>
            <w:sz w:val="18"/>
            <w:szCs w:val="18"/>
          </w:rPr>
          <w:t>9th session of the joint CEOS/CGMS Working Group Climate Meeting on 29 March 2018</w:t>
        </w:r>
      </w:hyperlink>
      <w:r>
        <w:rPr>
          <w:rFonts w:ascii="Arial" w:eastAsia="Arial" w:hAnsi="Arial" w:cs="Arial"/>
          <w:i/>
          <w:sz w:val="18"/>
          <w:szCs w:val="18"/>
        </w:rPr>
        <w:t>)</w:t>
      </w:r>
    </w:p>
  </w:footnote>
  <w:footnote w:id="5">
    <w:p w14:paraId="00000BC1" w14:textId="77777777" w:rsidR="00191D38" w:rsidRDefault="00000000">
      <w:pPr>
        <w:widowControl/>
        <w:pBdr>
          <w:top w:val="nil"/>
          <w:left w:val="nil"/>
          <w:bottom w:val="nil"/>
          <w:right w:val="nil"/>
          <w:between w:val="nil"/>
        </w:pBdr>
        <w:spacing w:line="240" w:lineRule="auto"/>
        <w:jc w:val="both"/>
        <w:rPr>
          <w:rFonts w:ascii="Arial" w:eastAsia="Arial" w:hAnsi="Arial" w:cs="Arial"/>
          <w:i/>
        </w:rPr>
      </w:pPr>
      <w:r>
        <w:rPr>
          <w:rStyle w:val="FootnoteReference"/>
        </w:rPr>
        <w:footnoteRef/>
      </w:r>
      <w:r>
        <w:rPr>
          <w:rFonts w:ascii="Arial" w:eastAsia="Arial" w:hAnsi="Arial" w:cs="Arial"/>
          <w:i/>
          <w:sz w:val="18"/>
          <w:szCs w:val="18"/>
        </w:rPr>
        <w:t xml:space="preserve"> The term 'interpreting' in this context means presenting decoded data in human-readable form. Interpretation is usually for diagnostic purposes and is not necessary to the decoding process itself.</w:t>
      </w:r>
    </w:p>
  </w:footnote>
  <w:footnote w:id="6">
    <w:p w14:paraId="00000BC2"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Style w:val="FootnoteReference"/>
        </w:rPr>
        <w:footnoteRef/>
      </w:r>
      <w:r>
        <w:rPr>
          <w:rFonts w:ascii="Arial" w:eastAsia="Arial" w:hAnsi="Arial" w:cs="Arial"/>
          <w:i/>
          <w:sz w:val="18"/>
          <w:szCs w:val="18"/>
        </w:rPr>
        <w:t xml:space="preserve"> </w:t>
      </w:r>
      <w:r>
        <w:rPr>
          <w:rFonts w:ascii="Arial" w:eastAsia="Arial" w:hAnsi="Arial" w:cs="Arial"/>
          <w:sz w:val="18"/>
          <w:szCs w:val="18"/>
        </w:rPr>
        <w:t>Missing or invalid data must still be encoded, as BUFR data is positional. This is accomplished by setting all the bits defined for that parameter to '1'. This implies that the maximum valid range of values of any parameter after scaling and applying the reference offset is zero to 2</w:t>
      </w:r>
      <w:r>
        <w:rPr>
          <w:rFonts w:ascii="Arial" w:eastAsia="Arial" w:hAnsi="Arial" w:cs="Arial"/>
          <w:sz w:val="18"/>
          <w:szCs w:val="18"/>
          <w:vertAlign w:val="superscript"/>
        </w:rPr>
        <w:t>width</w:t>
      </w:r>
      <w:r>
        <w:rPr>
          <w:rFonts w:ascii="Arial" w:eastAsia="Arial" w:hAnsi="Arial" w:cs="Arial"/>
          <w:sz w:val="18"/>
          <w:szCs w:val="18"/>
        </w:rPr>
        <w:t>–2. On decoding, 'all bits set' in the BUFR message is decoded and returned to the user as missing data indicator values, usually -32768, -2147483647 or -9999999, depending on the implementation.</w:t>
      </w:r>
    </w:p>
  </w:footnote>
  <w:footnote w:id="7">
    <w:p w14:paraId="00000BC3" w14:textId="77777777" w:rsidR="00191D38" w:rsidRDefault="00000000">
      <w:pPr>
        <w:widowControl/>
        <w:pBdr>
          <w:top w:val="nil"/>
          <w:left w:val="nil"/>
          <w:bottom w:val="nil"/>
          <w:right w:val="nil"/>
          <w:between w:val="nil"/>
        </w:pBdr>
        <w:spacing w:line="240" w:lineRule="auto"/>
        <w:jc w:val="both"/>
        <w:rPr>
          <w:rFonts w:ascii="Arial" w:eastAsia="Arial" w:hAnsi="Arial" w:cs="Arial"/>
          <w:i/>
        </w:rPr>
      </w:pPr>
      <w:r>
        <w:rPr>
          <w:rStyle w:val="FootnoteReference"/>
        </w:rPr>
        <w:footnoteRef/>
      </w:r>
      <w:r>
        <w:rPr>
          <w:rFonts w:ascii="Arial" w:eastAsia="Arial" w:hAnsi="Arial" w:cs="Arial"/>
          <w:i/>
          <w:sz w:val="18"/>
          <w:szCs w:val="18"/>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p>
  </w:footnote>
  <w:footnote w:id="8">
    <w:p w14:paraId="00000BC4" w14:textId="77777777" w:rsidR="00191D38" w:rsidRDefault="00000000">
      <w:pPr>
        <w:widowControl/>
        <w:pBdr>
          <w:top w:val="nil"/>
          <w:left w:val="nil"/>
          <w:bottom w:val="nil"/>
          <w:right w:val="nil"/>
          <w:between w:val="nil"/>
        </w:pBdr>
        <w:spacing w:line="240" w:lineRule="auto"/>
        <w:jc w:val="both"/>
        <w:rPr>
          <w:rFonts w:ascii="Times New Roman" w:eastAsia="Times New Roman" w:hAnsi="Times New Roman" w:cs="Times New Roman"/>
          <w:sz w:val="24"/>
          <w:szCs w:val="24"/>
        </w:rPr>
      </w:pPr>
      <w:r>
        <w:rPr>
          <w:rStyle w:val="FootnoteReference"/>
        </w:rPr>
        <w:footnoteRef/>
      </w:r>
      <w:r>
        <w:rPr>
          <w:rFonts w:ascii="Arial" w:eastAsia="Arial" w:hAnsi="Arial" w:cs="Arial"/>
          <w:i/>
          <w:sz w:val="18"/>
          <w:szCs w:val="18"/>
        </w:rPr>
        <w:t xml:space="preserve"> BUFR Edition 3 is deprecated and only Edition 4 messages have been permitted on the GTS since 6</w:t>
      </w:r>
      <w:r>
        <w:rPr>
          <w:rFonts w:ascii="Arial" w:eastAsia="Arial" w:hAnsi="Arial" w:cs="Arial"/>
          <w:i/>
          <w:sz w:val="18"/>
          <w:szCs w:val="18"/>
          <w:vertAlign w:val="superscript"/>
        </w:rPr>
        <w:t>th</w:t>
      </w:r>
      <w:r>
        <w:rPr>
          <w:rFonts w:ascii="Arial" w:eastAsia="Arial" w:hAnsi="Arial" w:cs="Arial"/>
          <w:i/>
          <w:sz w:val="18"/>
          <w:szCs w:val="18"/>
        </w:rPr>
        <w:t xml:space="preserve"> November 2012. RO data is currently encoded in Edition 4, but we include Edition 3 details here to document older BUFR messages that may be archived.</w:t>
      </w:r>
    </w:p>
  </w:footnote>
  <w:footnote w:id="9">
    <w:p w14:paraId="00000BC5"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Depends on the BUFR encoder implementation as to whether an optional Edition 4 even pad byte is inserted or not; e.g. the MetDB encoder inserts this byte and the ECMWF encoder doesn’t. Edition 3 required this pad byte.</w:t>
      </w:r>
    </w:p>
  </w:footnote>
  <w:footnote w:id="10">
    <w:p w14:paraId="00000BC6"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Maximum bulletin length on GTS up to 4 November 2007 was 15,000 bytes. It is now 500,000 bytes so in principle, higher resolution profiles can be transmitted.</w:t>
      </w:r>
    </w:p>
  </w:footnote>
  <w:footnote w:id="11">
    <w:p w14:paraId="00000BC7"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Nominal ROM SAF NRT product (e.g. Metop-B)</w:t>
      </w:r>
    </w:p>
  </w:footnote>
  <w:footnote w:id="12">
    <w:p w14:paraId="00000BC8"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Nominal UCAR NRT product (e.g. COSMIC-2)</w:t>
      </w:r>
    </w:p>
  </w:footnote>
  <w:footnote w:id="13">
    <w:p w14:paraId="00000BC9"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Nominal GFZ NRT product (e.g. TerraSAR-X, TanDEM-X)</w:t>
      </w:r>
    </w:p>
  </w:footnote>
  <w:footnote w:id="14">
    <w:p w14:paraId="00000BCA" w14:textId="77777777" w:rsidR="00191D38" w:rsidRDefault="00000000">
      <w:pPr>
        <w:widowControl/>
        <w:pBdr>
          <w:top w:val="nil"/>
          <w:left w:val="nil"/>
          <w:bottom w:val="nil"/>
          <w:right w:val="nil"/>
          <w:between w:val="nil"/>
        </w:pBdr>
        <w:spacing w:before="240" w:line="240" w:lineRule="auto"/>
        <w:rPr>
          <w:rFonts w:ascii="Times New Roman" w:eastAsia="Times New Roman" w:hAnsi="Times New Roman" w:cs="Times New Roman"/>
          <w:sz w:val="24"/>
          <w:szCs w:val="24"/>
        </w:rPr>
      </w:pPr>
      <w:r>
        <w:rPr>
          <w:rStyle w:val="FootnoteReference"/>
        </w:rPr>
        <w:footnoteRef/>
      </w:r>
      <w:r>
        <w:rPr>
          <w:rFonts w:ascii="Times New Roman" w:eastAsia="Times New Roman" w:hAnsi="Times New Roman" w:cs="Times New Roman"/>
          <w:sz w:val="18"/>
          <w:szCs w:val="18"/>
        </w:rPr>
        <w:t xml:space="preserve"> </w:t>
      </w:r>
      <w:r>
        <w:rPr>
          <w:rFonts w:ascii="Courier" w:eastAsia="Courier" w:hAnsi="Courier" w:cs="Courier"/>
          <w:b/>
          <w:i/>
          <w:sz w:val="18"/>
          <w:szCs w:val="18"/>
        </w:rPr>
        <w:t>ii=14</w:t>
      </w:r>
      <w:r>
        <w:rPr>
          <w:rFonts w:ascii="Arial" w:eastAsia="Arial" w:hAnsi="Arial" w:cs="Arial"/>
          <w:i/>
          <w:sz w:val="18"/>
          <w:szCs w:val="18"/>
        </w:rPr>
        <w:t xml:space="preserve"> is also used for ground-based GNSS bulletins, but with </w:t>
      </w:r>
      <w:r>
        <w:rPr>
          <w:rFonts w:ascii="Courier" w:eastAsia="Courier" w:hAnsi="Courier" w:cs="Courier"/>
          <w:b/>
          <w:i/>
          <w:sz w:val="18"/>
          <w:szCs w:val="18"/>
        </w:rPr>
        <w:t>T</w:t>
      </w:r>
      <w:r>
        <w:rPr>
          <w:rFonts w:ascii="Courier" w:eastAsia="Courier" w:hAnsi="Courier" w:cs="Courier"/>
          <w:b/>
          <w:i/>
          <w:sz w:val="18"/>
          <w:szCs w:val="18"/>
          <w:vertAlign w:val="subscript"/>
        </w:rPr>
        <w:t>1</w:t>
      </w:r>
      <w:r>
        <w:rPr>
          <w:rFonts w:ascii="Courier" w:eastAsia="Courier" w:hAnsi="Courier" w:cs="Courier"/>
          <w:b/>
          <w:i/>
          <w:sz w:val="18"/>
          <w:szCs w:val="18"/>
        </w:rPr>
        <w:t>T</w:t>
      </w:r>
      <w:r>
        <w:rPr>
          <w:rFonts w:ascii="Courier" w:eastAsia="Courier" w:hAnsi="Courier" w:cs="Courier"/>
          <w:b/>
          <w:i/>
          <w:sz w:val="18"/>
          <w:szCs w:val="18"/>
          <w:vertAlign w:val="subscript"/>
        </w:rPr>
        <w:t>2</w:t>
      </w:r>
      <w:r>
        <w:rPr>
          <w:rFonts w:ascii="Courier" w:eastAsia="Courier" w:hAnsi="Courier" w:cs="Courier"/>
          <w:b/>
          <w:i/>
          <w:sz w:val="18"/>
          <w:szCs w:val="18"/>
        </w:rPr>
        <w:t>A</w:t>
      </w:r>
      <w:r>
        <w:rPr>
          <w:rFonts w:ascii="Courier" w:eastAsia="Courier" w:hAnsi="Courier" w:cs="Courier"/>
          <w:b/>
          <w:i/>
          <w:sz w:val="18"/>
          <w:szCs w:val="18"/>
          <w:vertAlign w:val="subscript"/>
        </w:rPr>
        <w:t>1</w:t>
      </w:r>
      <w:r>
        <w:rPr>
          <w:rFonts w:ascii="Courier" w:eastAsia="Courier" w:hAnsi="Courier" w:cs="Courier"/>
          <w:b/>
          <w:i/>
          <w:sz w:val="18"/>
          <w:szCs w:val="18"/>
        </w:rPr>
        <w:t>=ISX</w:t>
      </w:r>
      <w:r>
        <w:rPr>
          <w:rFonts w:ascii="Courier" w:eastAsia="Courier" w:hAnsi="Courier" w:cs="Courier"/>
          <w:i/>
          <w:sz w:val="18"/>
          <w:szCs w:val="18"/>
        </w:rPr>
        <w:t>.</w:t>
      </w:r>
      <w:r>
        <w:rPr>
          <w:rFonts w:ascii="Arial" w:eastAsia="Arial" w:hAnsi="Arial" w:cs="Arial"/>
          <w:i/>
          <w:sz w:val="18"/>
          <w:szCs w:val="18"/>
        </w:rPr>
        <w:t>However, this value is not reserved for, or unique to, GNSS (The origins of this value derive from the EU COST Action 716</w:t>
      </w:r>
      <w:r>
        <w:rPr>
          <w:rFonts w:ascii="Courier New" w:eastAsia="Courier New" w:hAnsi="Courier New" w:cs="Courier New"/>
          <w:i/>
          <w:sz w:val="18"/>
          <w:szCs w:val="18"/>
        </w:rPr>
        <w:t xml:space="preserve">: </w:t>
      </w:r>
      <w:r>
        <w:rPr>
          <w:rFonts w:ascii="Courier New" w:eastAsia="Courier New" w:hAnsi="Courier New" w:cs="Courier New"/>
          <w:b/>
          <w:i/>
          <w:sz w:val="18"/>
          <w:szCs w:val="18"/>
        </w:rPr>
        <w:t>7+1+6=14</w:t>
      </w:r>
      <w:r>
        <w:rPr>
          <w:rFonts w:ascii="Arial" w:eastAsia="Arial" w:hAnsi="Arial" w:cs="Arial"/>
          <w:i/>
          <w:sz w:val="18"/>
          <w:szCs w:val="18"/>
        </w:rPr>
        <w:t>).</w:t>
      </w:r>
    </w:p>
  </w:footnote>
  <w:footnote w:id="15">
    <w:p w14:paraId="00000BCB"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In reality UCAR/CDAAC, Boulder, CO via NOAA/NWS</w:t>
      </w:r>
    </w:p>
  </w:footnote>
  <w:footnote w:id="16">
    <w:p w14:paraId="00000BCC"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EUMETSAT, Metop-A – BUFR contains only Level 1b (Bending Angle) profiles</w:t>
      </w:r>
    </w:p>
  </w:footnote>
  <w:footnote w:id="17">
    <w:p w14:paraId="00000BCD"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EUMETSAT, Metop-B – BUFR contains only Level 1b (Bending Angle) profiles</w:t>
      </w:r>
    </w:p>
  </w:footnote>
  <w:footnote w:id="18">
    <w:p w14:paraId="00000BCE" w14:textId="77777777" w:rsidR="00191D38" w:rsidRDefault="00000000">
      <w:pPr>
        <w:widowControl/>
        <w:pBdr>
          <w:top w:val="nil"/>
          <w:left w:val="nil"/>
          <w:bottom w:val="nil"/>
          <w:right w:val="nil"/>
          <w:between w:val="nil"/>
        </w:pBdr>
        <w:spacing w:line="240" w:lineRule="auto"/>
        <w:rPr>
          <w:rFonts w:ascii="Arial" w:eastAsia="Arial" w:hAnsi="Arial" w:cs="Arial"/>
          <w:i/>
          <w:sz w:val="18"/>
          <w:szCs w:val="18"/>
        </w:rPr>
      </w:pPr>
      <w:r>
        <w:rPr>
          <w:rStyle w:val="FootnoteReference"/>
        </w:rPr>
        <w:footnoteRef/>
      </w:r>
      <w:r>
        <w:rPr>
          <w:rFonts w:ascii="Arial" w:eastAsia="Arial" w:hAnsi="Arial" w:cs="Arial"/>
          <w:i/>
          <w:sz w:val="18"/>
          <w:szCs w:val="18"/>
        </w:rPr>
        <w:t xml:space="preserve"> EUMETSAT, Metop-C – BUFR contains only Level 1b (Bending Angle) profiles</w:t>
      </w:r>
    </w:p>
  </w:footnote>
  <w:footnote w:id="19">
    <w:p w14:paraId="00000BCF"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NESDIS</w:t>
      </w:r>
    </w:p>
  </w:footnote>
  <w:footnote w:id="20">
    <w:p w14:paraId="00000BD0"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sz w:val="18"/>
          <w:szCs w:val="18"/>
        </w:rPr>
        <w:t xml:space="preserve"> Here, NH means north of 30°N, SH means south of 30°S and Tropics means everywhere else.</w:t>
      </w:r>
    </w:p>
  </w:footnote>
  <w:footnote w:id="21">
    <w:p w14:paraId="00000BD1" w14:textId="77777777" w:rsidR="00191D38" w:rsidRDefault="00000000">
      <w:pPr>
        <w:widowControl/>
        <w:pBdr>
          <w:top w:val="nil"/>
          <w:left w:val="nil"/>
          <w:bottom w:val="nil"/>
          <w:right w:val="nil"/>
          <w:between w:val="nil"/>
        </w:pBdr>
        <w:spacing w:line="240" w:lineRule="auto"/>
        <w:rPr>
          <w:rFonts w:ascii="Arial" w:eastAsia="Arial" w:hAnsi="Arial" w:cs="Arial"/>
          <w:i/>
        </w:rPr>
      </w:pPr>
      <w:r>
        <w:rPr>
          <w:rStyle w:val="FootnoteReference"/>
        </w:rPr>
        <w:footnoteRef/>
      </w:r>
      <w:r>
        <w:rPr>
          <w:rFonts w:ascii="Arial" w:eastAsia="Arial" w:hAnsi="Arial" w:cs="Arial"/>
          <w:i/>
        </w:rPr>
        <w:t xml:space="preserve"> </w:t>
      </w:r>
      <w:r>
        <w:rPr>
          <w:rFonts w:ascii="Arial" w:eastAsia="Arial" w:hAnsi="Arial" w:cs="Arial"/>
          <w:i/>
          <w:sz w:val="18"/>
          <w:szCs w:val="18"/>
        </w:rPr>
        <w:t>Here, NH means north of the equator, SH means south of the equator and Global means unspecified latitude.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D2" w14:textId="77777777" w:rsidR="00191D38" w:rsidRDefault="00191D38">
    <w:pPr>
      <w:pBdr>
        <w:top w:val="nil"/>
        <w:left w:val="nil"/>
        <w:bottom w:val="nil"/>
        <w:right w:val="nil"/>
        <w:between w:val="nil"/>
      </w:pBdr>
      <w:spacing w:line="276" w:lineRule="auto"/>
      <w:rPr>
        <w:rFonts w:ascii="Arial" w:eastAsia="Arial" w:hAnsi="Arial" w:cs="Arial"/>
        <w:i/>
      </w:rPr>
    </w:pPr>
  </w:p>
  <w:tbl>
    <w:tblPr>
      <w:tblStyle w:val="af5"/>
      <w:tblW w:w="9082" w:type="dxa"/>
      <w:tblLayout w:type="fixed"/>
      <w:tblLook w:val="0000" w:firstRow="0" w:lastRow="0" w:firstColumn="0" w:lastColumn="0" w:noHBand="0" w:noVBand="0"/>
    </w:tblPr>
    <w:tblGrid>
      <w:gridCol w:w="3402"/>
      <w:gridCol w:w="2835"/>
      <w:gridCol w:w="2845"/>
    </w:tblGrid>
    <w:tr w:rsidR="00191D38" w14:paraId="440D4138" w14:textId="77777777">
      <w:trPr>
        <w:trHeight w:val="565"/>
      </w:trPr>
      <w:tc>
        <w:tcPr>
          <w:tcW w:w="340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BD3"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sz w:val="12"/>
              <w:szCs w:val="12"/>
            </w:rPr>
          </w:pPr>
        </w:p>
        <w:p w14:paraId="00000BD4" w14:textId="77777777" w:rsidR="00191D38" w:rsidRPr="005316F1"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lang w:val="da-DK"/>
            </w:rPr>
          </w:pPr>
          <w:r w:rsidRPr="005316F1">
            <w:rPr>
              <w:rFonts w:ascii="Arial" w:eastAsia="Arial" w:hAnsi="Arial" w:cs="Arial"/>
              <w:sz w:val="18"/>
              <w:szCs w:val="18"/>
              <w:lang w:val="da-DK"/>
            </w:rPr>
            <w:t>Ref: SAF/ROM/METO/FMT/BUFR/001</w:t>
          </w:r>
        </w:p>
        <w:p w14:paraId="00000BD5" w14:textId="77777777" w:rsidR="00191D38" w:rsidRDefault="00000000">
          <w:pPr>
            <w:widowControl/>
            <w:pBdr>
              <w:top w:val="nil"/>
              <w:left w:val="nil"/>
              <w:bottom w:val="nil"/>
              <w:right w:val="nil"/>
              <w:between w:val="nil"/>
            </w:pBdr>
            <w:tabs>
              <w:tab w:val="center" w:pos="4819"/>
              <w:tab w:val="right" w:pos="9638"/>
            </w:tabs>
            <w:spacing w:line="240" w:lineRule="auto"/>
            <w:rPr>
              <w:rFonts w:ascii="Arial" w:eastAsia="Arial" w:hAnsi="Arial" w:cs="Arial"/>
              <w:sz w:val="18"/>
              <w:szCs w:val="18"/>
            </w:rPr>
          </w:pPr>
          <w:r>
            <w:rPr>
              <w:rFonts w:ascii="Arial" w:eastAsia="Arial" w:hAnsi="Arial" w:cs="Arial"/>
              <w:sz w:val="18"/>
              <w:szCs w:val="18"/>
            </w:rPr>
            <w:t>Version: 2.7</w:t>
          </w:r>
        </w:p>
        <w:p w14:paraId="00000BD6" w14:textId="77777777" w:rsidR="00191D38" w:rsidRDefault="00000000">
          <w:pPr>
            <w:widowControl/>
            <w:pBdr>
              <w:top w:val="nil"/>
              <w:left w:val="nil"/>
              <w:bottom w:val="nil"/>
              <w:right w:val="nil"/>
              <w:between w:val="nil"/>
            </w:pBdr>
            <w:tabs>
              <w:tab w:val="center" w:pos="4819"/>
              <w:tab w:val="right" w:pos="9638"/>
            </w:tabs>
            <w:spacing w:line="240" w:lineRule="auto"/>
            <w:rPr>
              <w:rFonts w:ascii="Times New Roman" w:eastAsia="Times New Roman" w:hAnsi="Times New Roman" w:cs="Times New Roman"/>
              <w:sz w:val="24"/>
              <w:szCs w:val="24"/>
            </w:rPr>
          </w:pPr>
          <w:r>
            <w:rPr>
              <w:rFonts w:ascii="Arial" w:eastAsia="Arial" w:hAnsi="Arial" w:cs="Arial"/>
              <w:sz w:val="18"/>
              <w:szCs w:val="18"/>
            </w:rPr>
            <w:t>Date: 31 December 2021</w:t>
          </w:r>
        </w:p>
        <w:p w14:paraId="00000BD7" w14:textId="77777777" w:rsidR="00191D38" w:rsidRDefault="00191D38">
          <w:pPr>
            <w:widowControl/>
            <w:pBdr>
              <w:top w:val="nil"/>
              <w:left w:val="nil"/>
              <w:bottom w:val="nil"/>
              <w:right w:val="nil"/>
              <w:between w:val="nil"/>
            </w:pBdr>
            <w:tabs>
              <w:tab w:val="center" w:pos="4819"/>
              <w:tab w:val="right" w:pos="9638"/>
            </w:tabs>
            <w:spacing w:line="240" w:lineRule="auto"/>
            <w:rPr>
              <w:rFonts w:ascii="Arial" w:eastAsia="Arial" w:hAnsi="Arial" w:cs="Arial"/>
              <w:sz w:val="12"/>
              <w:szCs w:val="12"/>
            </w:rPr>
          </w:pPr>
        </w:p>
      </w:tc>
      <w:tc>
        <w:tcPr>
          <w:tcW w:w="2835" w:type="dxa"/>
          <w:tcBorders>
            <w:top w:val="single" w:sz="4" w:space="0" w:color="000000"/>
            <w:left w:val="single" w:sz="4" w:space="0" w:color="000000"/>
            <w:bottom w:val="single" w:sz="4" w:space="0" w:color="000000"/>
          </w:tcBorders>
          <w:tcMar>
            <w:top w:w="0" w:type="dxa"/>
            <w:left w:w="108" w:type="dxa"/>
            <w:bottom w:w="0" w:type="dxa"/>
            <w:right w:w="108" w:type="dxa"/>
          </w:tcMar>
        </w:tcPr>
        <w:p w14:paraId="00000BD8" w14:textId="77777777" w:rsidR="00191D38" w:rsidRDefault="00191D38">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12"/>
              <w:szCs w:val="12"/>
            </w:rPr>
          </w:pPr>
        </w:p>
        <w:p w14:paraId="00000BD9" w14:textId="77777777" w:rsidR="00191D38" w:rsidRDefault="00000000">
          <w:pPr>
            <w:widowControl/>
            <w:pBdr>
              <w:top w:val="nil"/>
              <w:left w:val="nil"/>
              <w:bottom w:val="nil"/>
              <w:right w:val="nil"/>
              <w:between w:val="nil"/>
            </w:pBdr>
            <w:tabs>
              <w:tab w:val="center" w:pos="4819"/>
              <w:tab w:val="right" w:pos="9638"/>
              <w:tab w:val="left" w:pos="525"/>
              <w:tab w:val="center" w:pos="1380"/>
            </w:tabs>
            <w:spacing w:line="240" w:lineRule="auto"/>
            <w:jc w:val="center"/>
            <w:rPr>
              <w:rFonts w:ascii="Arial" w:eastAsia="Arial" w:hAnsi="Arial" w:cs="Arial"/>
            </w:rPr>
          </w:pPr>
          <w:r>
            <w:rPr>
              <w:rFonts w:ascii="Arial" w:eastAsia="Arial" w:hAnsi="Arial" w:cs="Arial"/>
            </w:rPr>
            <w:t>WMO FM94 (BUFR)</w:t>
          </w:r>
        </w:p>
        <w:p w14:paraId="00000BDA" w14:textId="77777777" w:rsidR="00191D38" w:rsidRDefault="00000000">
          <w:pPr>
            <w:widowControl/>
            <w:pBdr>
              <w:top w:val="nil"/>
              <w:left w:val="nil"/>
              <w:bottom w:val="nil"/>
              <w:right w:val="nil"/>
              <w:between w:val="nil"/>
            </w:pBdr>
            <w:tabs>
              <w:tab w:val="center" w:pos="4819"/>
              <w:tab w:val="right" w:pos="9638"/>
              <w:tab w:val="left" w:pos="525"/>
              <w:tab w:val="center" w:pos="1380"/>
            </w:tabs>
            <w:spacing w:line="240" w:lineRule="auto"/>
            <w:jc w:val="center"/>
            <w:rPr>
              <w:rFonts w:ascii="Times New Roman" w:eastAsia="Times New Roman" w:hAnsi="Times New Roman" w:cs="Times New Roman"/>
              <w:sz w:val="24"/>
              <w:szCs w:val="24"/>
            </w:rPr>
          </w:pPr>
          <w:r>
            <w:rPr>
              <w:rFonts w:ascii="Arial" w:eastAsia="Arial" w:hAnsi="Arial" w:cs="Arial"/>
            </w:rPr>
            <w:t xml:space="preserve">Specification for Radio </w:t>
          </w:r>
          <w:r>
            <w:rPr>
              <w:rFonts w:ascii="Arial" w:eastAsia="Arial" w:hAnsi="Arial" w:cs="Arial"/>
            </w:rPr>
            <w:br/>
            <w:t>Occultation Data</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BDB" w14:textId="77777777" w:rsidR="00191D38" w:rsidRDefault="00000000">
          <w:pPr>
            <w:widowControl/>
            <w:pBdr>
              <w:top w:val="nil"/>
              <w:left w:val="nil"/>
              <w:bottom w:val="nil"/>
              <w:right w:val="nil"/>
              <w:between w:val="nil"/>
            </w:pBdr>
            <w:tabs>
              <w:tab w:val="center" w:pos="4819"/>
              <w:tab w:val="right" w:pos="9638"/>
            </w:tabs>
            <w:spacing w:line="240" w:lineRule="auto"/>
            <w:jc w:val="center"/>
            <w:rPr>
              <w:rFonts w:ascii="Arial" w:eastAsia="Arial" w:hAnsi="Arial" w:cs="Arial"/>
              <w:sz w:val="12"/>
              <w:szCs w:val="12"/>
            </w:rPr>
          </w:pPr>
          <w:r>
            <w:rPr>
              <w:noProof/>
            </w:rPr>
            <w:drawing>
              <wp:anchor distT="0" distB="0" distL="114300" distR="114300" simplePos="0" relativeHeight="251658240" behindDoc="0" locked="0" layoutInCell="1" hidden="0" allowOverlap="1" wp14:anchorId="6D5D5270" wp14:editId="30308FF8">
                <wp:simplePos x="0" y="0"/>
                <wp:positionH relativeFrom="column">
                  <wp:posOffset>164500</wp:posOffset>
                </wp:positionH>
                <wp:positionV relativeFrom="paragraph">
                  <wp:posOffset>36758</wp:posOffset>
                </wp:positionV>
                <wp:extent cx="1341699" cy="495330"/>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41699" cy="495330"/>
                        </a:xfrm>
                        <a:prstGeom prst="rect">
                          <a:avLst/>
                        </a:prstGeom>
                        <a:ln/>
                      </pic:spPr>
                    </pic:pic>
                  </a:graphicData>
                </a:graphic>
              </wp:anchor>
            </w:drawing>
          </w:r>
        </w:p>
      </w:tc>
    </w:tr>
  </w:tbl>
  <w:p w14:paraId="00000BDC" w14:textId="77777777" w:rsidR="00191D38" w:rsidRDefault="00191D38">
    <w:pPr>
      <w:widowControl/>
      <w:pBdr>
        <w:top w:val="nil"/>
        <w:left w:val="nil"/>
        <w:bottom w:val="nil"/>
        <w:right w:val="nil"/>
        <w:between w:val="nil"/>
      </w:pBdr>
      <w:tabs>
        <w:tab w:val="center" w:pos="4819"/>
        <w:tab w:val="right" w:pos="9638"/>
        <w:tab w:val="right" w:pos="8931"/>
      </w:tabs>
      <w:spacing w:line="240" w:lineRule="auto"/>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BDD" w14:textId="77777777" w:rsidR="00191D38" w:rsidRDefault="00191D38">
    <w:pPr>
      <w:widowControl/>
      <w:pBdr>
        <w:top w:val="nil"/>
        <w:left w:val="nil"/>
        <w:bottom w:val="nil"/>
        <w:right w:val="nil"/>
        <w:between w:val="nil"/>
      </w:pBdr>
      <w:tabs>
        <w:tab w:val="center" w:pos="4819"/>
        <w:tab w:val="right" w:pos="9638"/>
      </w:tabs>
      <w:spacing w:line="240" w:lineRule="auto"/>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165"/>
    <w:multiLevelType w:val="multilevel"/>
    <w:tmpl w:val="3A6A54D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413B7F"/>
    <w:multiLevelType w:val="multilevel"/>
    <w:tmpl w:val="4D680198"/>
    <w:lvl w:ilvl="0">
      <w:numFmt w:val="bullet"/>
      <w:lvlText w:val="▪"/>
      <w:lvlJc w:val="left"/>
      <w:pPr>
        <w:ind w:left="862" w:hanging="360"/>
      </w:pPr>
      <w:rPr>
        <w:rFonts w:ascii="Noto Sans Symbols" w:eastAsia="Noto Sans Symbols" w:hAnsi="Noto Sans Symbols" w:cs="Noto Sans Symbols"/>
        <w:color w:val="000000"/>
      </w:rPr>
    </w:lvl>
    <w:lvl w:ilvl="1">
      <w:numFmt w:val="bullet"/>
      <w:lvlText w:val="o"/>
      <w:lvlJc w:val="left"/>
      <w:pPr>
        <w:ind w:left="1582" w:hanging="360"/>
      </w:pPr>
      <w:rPr>
        <w:rFonts w:ascii="Courier New" w:eastAsia="Courier New" w:hAnsi="Courier New" w:cs="Courier New"/>
      </w:rPr>
    </w:lvl>
    <w:lvl w:ilvl="2">
      <w:numFmt w:val="bullet"/>
      <w:lvlText w:val="▪"/>
      <w:lvlJc w:val="left"/>
      <w:pPr>
        <w:ind w:left="2302" w:hanging="360"/>
      </w:pPr>
      <w:rPr>
        <w:rFonts w:ascii="Noto Sans Symbols" w:eastAsia="Noto Sans Symbols" w:hAnsi="Noto Sans Symbols" w:cs="Noto Sans Symbols"/>
      </w:rPr>
    </w:lvl>
    <w:lvl w:ilvl="3">
      <w:numFmt w:val="bullet"/>
      <w:lvlText w:val="●"/>
      <w:lvlJc w:val="left"/>
      <w:pPr>
        <w:ind w:left="3022" w:hanging="360"/>
      </w:pPr>
      <w:rPr>
        <w:rFonts w:ascii="Noto Sans Symbols" w:eastAsia="Noto Sans Symbols" w:hAnsi="Noto Sans Symbols" w:cs="Noto Sans Symbols"/>
      </w:rPr>
    </w:lvl>
    <w:lvl w:ilvl="4">
      <w:numFmt w:val="bullet"/>
      <w:lvlText w:val="o"/>
      <w:lvlJc w:val="left"/>
      <w:pPr>
        <w:ind w:left="3742" w:hanging="360"/>
      </w:pPr>
      <w:rPr>
        <w:rFonts w:ascii="Courier New" w:eastAsia="Courier New" w:hAnsi="Courier New" w:cs="Courier New"/>
      </w:rPr>
    </w:lvl>
    <w:lvl w:ilvl="5">
      <w:numFmt w:val="bullet"/>
      <w:lvlText w:val="▪"/>
      <w:lvlJc w:val="left"/>
      <w:pPr>
        <w:ind w:left="4462" w:hanging="360"/>
      </w:pPr>
      <w:rPr>
        <w:rFonts w:ascii="Noto Sans Symbols" w:eastAsia="Noto Sans Symbols" w:hAnsi="Noto Sans Symbols" w:cs="Noto Sans Symbols"/>
      </w:rPr>
    </w:lvl>
    <w:lvl w:ilvl="6">
      <w:numFmt w:val="bullet"/>
      <w:lvlText w:val="●"/>
      <w:lvlJc w:val="left"/>
      <w:pPr>
        <w:ind w:left="5182" w:hanging="360"/>
      </w:pPr>
      <w:rPr>
        <w:rFonts w:ascii="Noto Sans Symbols" w:eastAsia="Noto Sans Symbols" w:hAnsi="Noto Sans Symbols" w:cs="Noto Sans Symbols"/>
      </w:rPr>
    </w:lvl>
    <w:lvl w:ilvl="7">
      <w:numFmt w:val="bullet"/>
      <w:lvlText w:val="o"/>
      <w:lvlJc w:val="left"/>
      <w:pPr>
        <w:ind w:left="5902" w:hanging="360"/>
      </w:pPr>
      <w:rPr>
        <w:rFonts w:ascii="Courier New" w:eastAsia="Courier New" w:hAnsi="Courier New" w:cs="Courier New"/>
      </w:rPr>
    </w:lvl>
    <w:lvl w:ilvl="8">
      <w:numFmt w:val="bullet"/>
      <w:lvlText w:val="▪"/>
      <w:lvlJc w:val="left"/>
      <w:pPr>
        <w:ind w:left="6622" w:hanging="360"/>
      </w:pPr>
      <w:rPr>
        <w:rFonts w:ascii="Noto Sans Symbols" w:eastAsia="Noto Sans Symbols" w:hAnsi="Noto Sans Symbols" w:cs="Noto Sans Symbols"/>
      </w:rPr>
    </w:lvl>
  </w:abstractNum>
  <w:abstractNum w:abstractNumId="2" w15:restartNumberingAfterBreak="0">
    <w:nsid w:val="11A759BB"/>
    <w:multiLevelType w:val="multilevel"/>
    <w:tmpl w:val="39A02174"/>
    <w:lvl w:ilvl="0">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FB5BD3"/>
    <w:multiLevelType w:val="multilevel"/>
    <w:tmpl w:val="F126D204"/>
    <w:lvl w:ilvl="0">
      <w:numFmt w:val="bullet"/>
      <w:pStyle w:val="Figurtekst"/>
      <w:lvlText w:val="▪"/>
      <w:lvlJc w:val="left"/>
      <w:pPr>
        <w:ind w:left="862" w:hanging="360"/>
      </w:pPr>
      <w:rPr>
        <w:rFonts w:ascii="Noto Sans Symbols" w:eastAsia="Noto Sans Symbols" w:hAnsi="Noto Sans Symbols" w:cs="Noto Sans Symbols"/>
        <w:color w:val="000000"/>
      </w:rPr>
    </w:lvl>
    <w:lvl w:ilvl="1">
      <w:numFmt w:val="bullet"/>
      <w:lvlText w:val="o"/>
      <w:lvlJc w:val="left"/>
      <w:pPr>
        <w:ind w:left="1582" w:hanging="360"/>
      </w:pPr>
      <w:rPr>
        <w:rFonts w:ascii="Courier New" w:eastAsia="Courier New" w:hAnsi="Courier New" w:cs="Courier New"/>
      </w:rPr>
    </w:lvl>
    <w:lvl w:ilvl="2">
      <w:numFmt w:val="bullet"/>
      <w:lvlText w:val="▪"/>
      <w:lvlJc w:val="left"/>
      <w:pPr>
        <w:ind w:left="2302" w:hanging="360"/>
      </w:pPr>
      <w:rPr>
        <w:rFonts w:ascii="Noto Sans Symbols" w:eastAsia="Noto Sans Symbols" w:hAnsi="Noto Sans Symbols" w:cs="Noto Sans Symbols"/>
      </w:rPr>
    </w:lvl>
    <w:lvl w:ilvl="3">
      <w:numFmt w:val="bullet"/>
      <w:lvlText w:val="●"/>
      <w:lvlJc w:val="left"/>
      <w:pPr>
        <w:ind w:left="3022" w:hanging="360"/>
      </w:pPr>
      <w:rPr>
        <w:rFonts w:ascii="Noto Sans Symbols" w:eastAsia="Noto Sans Symbols" w:hAnsi="Noto Sans Symbols" w:cs="Noto Sans Symbols"/>
      </w:rPr>
    </w:lvl>
    <w:lvl w:ilvl="4">
      <w:numFmt w:val="bullet"/>
      <w:lvlText w:val="o"/>
      <w:lvlJc w:val="left"/>
      <w:pPr>
        <w:ind w:left="3742" w:hanging="360"/>
      </w:pPr>
      <w:rPr>
        <w:rFonts w:ascii="Courier New" w:eastAsia="Courier New" w:hAnsi="Courier New" w:cs="Courier New"/>
      </w:rPr>
    </w:lvl>
    <w:lvl w:ilvl="5">
      <w:numFmt w:val="bullet"/>
      <w:lvlText w:val="▪"/>
      <w:lvlJc w:val="left"/>
      <w:pPr>
        <w:ind w:left="4462" w:hanging="360"/>
      </w:pPr>
      <w:rPr>
        <w:rFonts w:ascii="Noto Sans Symbols" w:eastAsia="Noto Sans Symbols" w:hAnsi="Noto Sans Symbols" w:cs="Noto Sans Symbols"/>
      </w:rPr>
    </w:lvl>
    <w:lvl w:ilvl="6">
      <w:numFmt w:val="bullet"/>
      <w:lvlText w:val="●"/>
      <w:lvlJc w:val="left"/>
      <w:pPr>
        <w:ind w:left="5182" w:hanging="360"/>
      </w:pPr>
      <w:rPr>
        <w:rFonts w:ascii="Noto Sans Symbols" w:eastAsia="Noto Sans Symbols" w:hAnsi="Noto Sans Symbols" w:cs="Noto Sans Symbols"/>
      </w:rPr>
    </w:lvl>
    <w:lvl w:ilvl="7">
      <w:numFmt w:val="bullet"/>
      <w:lvlText w:val="o"/>
      <w:lvlJc w:val="left"/>
      <w:pPr>
        <w:ind w:left="5902" w:hanging="360"/>
      </w:pPr>
      <w:rPr>
        <w:rFonts w:ascii="Courier New" w:eastAsia="Courier New" w:hAnsi="Courier New" w:cs="Courier New"/>
      </w:rPr>
    </w:lvl>
    <w:lvl w:ilvl="8">
      <w:numFmt w:val="bullet"/>
      <w:lvlText w:val="▪"/>
      <w:lvlJc w:val="left"/>
      <w:pPr>
        <w:ind w:left="6622" w:hanging="360"/>
      </w:pPr>
      <w:rPr>
        <w:rFonts w:ascii="Noto Sans Symbols" w:eastAsia="Noto Sans Symbols" w:hAnsi="Noto Sans Symbols" w:cs="Noto Sans Symbols"/>
      </w:rPr>
    </w:lvl>
  </w:abstractNum>
  <w:abstractNum w:abstractNumId="4" w15:restartNumberingAfterBreak="0">
    <w:nsid w:val="18471670"/>
    <w:multiLevelType w:val="multilevel"/>
    <w:tmpl w:val="118EE4B4"/>
    <w:lvl w:ilvl="0">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C6E6F3E"/>
    <w:multiLevelType w:val="multilevel"/>
    <w:tmpl w:val="BB3A0FD2"/>
    <w:lvl w:ilvl="0">
      <w:numFmt w:val="bullet"/>
      <w:lvlText w:val="•"/>
      <w:lvlJc w:val="left"/>
      <w:pPr>
        <w:ind w:left="792" w:hanging="360"/>
      </w:pPr>
      <w:rPr>
        <w:rFonts w:ascii="Noto Sans Symbols" w:eastAsia="Noto Sans Symbols" w:hAnsi="Noto Sans Symbols" w:cs="Noto Sans Symbols"/>
      </w:rPr>
    </w:lvl>
    <w:lvl w:ilvl="1">
      <w:numFmt w:val="bullet"/>
      <w:lvlText w:val="◦"/>
      <w:lvlJc w:val="left"/>
      <w:pPr>
        <w:ind w:left="1152" w:hanging="360"/>
      </w:pPr>
      <w:rPr>
        <w:rFonts w:ascii="Noto Sans Symbols" w:eastAsia="Noto Sans Symbols" w:hAnsi="Noto Sans Symbols" w:cs="Noto Sans Symbols"/>
      </w:rPr>
    </w:lvl>
    <w:lvl w:ilvl="2">
      <w:numFmt w:val="bullet"/>
      <w:lvlText w:val="▪"/>
      <w:lvlJc w:val="left"/>
      <w:pPr>
        <w:ind w:left="1512" w:hanging="360"/>
      </w:pPr>
      <w:rPr>
        <w:rFonts w:ascii="Noto Sans Symbols" w:eastAsia="Noto Sans Symbols" w:hAnsi="Noto Sans Symbols" w:cs="Noto Sans Symbols"/>
      </w:rPr>
    </w:lvl>
    <w:lvl w:ilvl="3">
      <w:numFmt w:val="bullet"/>
      <w:lvlText w:val="•"/>
      <w:lvlJc w:val="left"/>
      <w:pPr>
        <w:ind w:left="1872" w:hanging="360"/>
      </w:pPr>
      <w:rPr>
        <w:rFonts w:ascii="Noto Sans Symbols" w:eastAsia="Noto Sans Symbols" w:hAnsi="Noto Sans Symbols" w:cs="Noto Sans Symbols"/>
      </w:rPr>
    </w:lvl>
    <w:lvl w:ilvl="4">
      <w:numFmt w:val="bullet"/>
      <w:lvlText w:val="◦"/>
      <w:lvlJc w:val="left"/>
      <w:pPr>
        <w:ind w:left="2232" w:hanging="360"/>
      </w:pPr>
      <w:rPr>
        <w:rFonts w:ascii="Noto Sans Symbols" w:eastAsia="Noto Sans Symbols" w:hAnsi="Noto Sans Symbols" w:cs="Noto Sans Symbols"/>
      </w:rPr>
    </w:lvl>
    <w:lvl w:ilvl="5">
      <w:numFmt w:val="bullet"/>
      <w:lvlText w:val="▪"/>
      <w:lvlJc w:val="left"/>
      <w:pPr>
        <w:ind w:left="2592" w:hanging="360"/>
      </w:pPr>
      <w:rPr>
        <w:rFonts w:ascii="Noto Sans Symbols" w:eastAsia="Noto Sans Symbols" w:hAnsi="Noto Sans Symbols" w:cs="Noto Sans Symbols"/>
      </w:rPr>
    </w:lvl>
    <w:lvl w:ilvl="6">
      <w:numFmt w:val="bullet"/>
      <w:lvlText w:val="•"/>
      <w:lvlJc w:val="left"/>
      <w:pPr>
        <w:ind w:left="2952" w:hanging="360"/>
      </w:pPr>
      <w:rPr>
        <w:rFonts w:ascii="Noto Sans Symbols" w:eastAsia="Noto Sans Symbols" w:hAnsi="Noto Sans Symbols" w:cs="Noto Sans Symbols"/>
      </w:rPr>
    </w:lvl>
    <w:lvl w:ilvl="7">
      <w:numFmt w:val="bullet"/>
      <w:lvlText w:val="◦"/>
      <w:lvlJc w:val="left"/>
      <w:pPr>
        <w:ind w:left="3312" w:hanging="360"/>
      </w:pPr>
      <w:rPr>
        <w:rFonts w:ascii="Noto Sans Symbols" w:eastAsia="Noto Sans Symbols" w:hAnsi="Noto Sans Symbols" w:cs="Noto Sans Symbols"/>
      </w:rPr>
    </w:lvl>
    <w:lvl w:ilvl="8">
      <w:numFmt w:val="bullet"/>
      <w:lvlText w:val="▪"/>
      <w:lvlJc w:val="left"/>
      <w:pPr>
        <w:ind w:left="3672" w:hanging="360"/>
      </w:pPr>
      <w:rPr>
        <w:rFonts w:ascii="Noto Sans Symbols" w:eastAsia="Noto Sans Symbols" w:hAnsi="Noto Sans Symbols" w:cs="Noto Sans Symbols"/>
      </w:rPr>
    </w:lvl>
  </w:abstractNum>
  <w:abstractNum w:abstractNumId="6" w15:restartNumberingAfterBreak="0">
    <w:nsid w:val="31007E01"/>
    <w:multiLevelType w:val="multilevel"/>
    <w:tmpl w:val="6518C8F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C721063"/>
    <w:multiLevelType w:val="multilevel"/>
    <w:tmpl w:val="C7F452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1578A8"/>
    <w:multiLevelType w:val="multilevel"/>
    <w:tmpl w:val="5396115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68177AE"/>
    <w:multiLevelType w:val="multilevel"/>
    <w:tmpl w:val="4230BC80"/>
    <w:lvl w:ilvl="0">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4B665311"/>
    <w:multiLevelType w:val="multilevel"/>
    <w:tmpl w:val="056E8B2E"/>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080" w:hanging="360"/>
      </w:pPr>
      <w:rPr>
        <w:rFonts w:ascii="Noto Sans Symbols" w:eastAsia="Noto Sans Symbols" w:hAnsi="Noto Sans Symbols" w:cs="Noto Sans Symbols"/>
      </w:rPr>
    </w:lvl>
    <w:lvl w:ilvl="2">
      <w:numFmt w:val="bullet"/>
      <w:lvlText w:val="▪"/>
      <w:lvlJc w:val="left"/>
      <w:pPr>
        <w:ind w:left="1440" w:hanging="360"/>
      </w:pPr>
      <w:rPr>
        <w:rFonts w:ascii="Noto Sans Symbols" w:eastAsia="Noto Sans Symbols" w:hAnsi="Noto Sans Symbols" w:cs="Noto Sans Symbols"/>
      </w:r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2160" w:hanging="360"/>
      </w:pPr>
      <w:rPr>
        <w:rFonts w:ascii="Noto Sans Symbols" w:eastAsia="Noto Sans Symbols" w:hAnsi="Noto Sans Symbols" w:cs="Noto Sans Symbols"/>
      </w:rPr>
    </w:lvl>
    <w:lvl w:ilvl="5">
      <w:numFmt w:val="bullet"/>
      <w:lvlText w:val="▪"/>
      <w:lvlJc w:val="left"/>
      <w:pPr>
        <w:ind w:left="2520" w:hanging="360"/>
      </w:pPr>
      <w:rPr>
        <w:rFonts w:ascii="Noto Sans Symbols" w:eastAsia="Noto Sans Symbols" w:hAnsi="Noto Sans Symbols" w:cs="Noto Sans Symbols"/>
      </w:rPr>
    </w:lvl>
    <w:lvl w:ilvl="6">
      <w:numFmt w:val="bullet"/>
      <w:lvlText w:val="•"/>
      <w:lvlJc w:val="left"/>
      <w:pPr>
        <w:ind w:left="2880" w:hanging="360"/>
      </w:pPr>
      <w:rPr>
        <w:rFonts w:ascii="Noto Sans Symbols" w:eastAsia="Noto Sans Symbols" w:hAnsi="Noto Sans Symbols" w:cs="Noto Sans Symbols"/>
      </w:rPr>
    </w:lvl>
    <w:lvl w:ilvl="7">
      <w:numFmt w:val="bullet"/>
      <w:lvlText w:val="◦"/>
      <w:lvlJc w:val="left"/>
      <w:pPr>
        <w:ind w:left="3240" w:hanging="360"/>
      </w:pPr>
      <w:rPr>
        <w:rFonts w:ascii="Noto Sans Symbols" w:eastAsia="Noto Sans Symbols" w:hAnsi="Noto Sans Symbols" w:cs="Noto Sans Symbols"/>
      </w:rPr>
    </w:lvl>
    <w:lvl w:ilvl="8">
      <w:numFmt w:val="bullet"/>
      <w:lvlText w:val="▪"/>
      <w:lvlJc w:val="left"/>
      <w:pPr>
        <w:ind w:left="3600" w:hanging="360"/>
      </w:pPr>
      <w:rPr>
        <w:rFonts w:ascii="Noto Sans Symbols" w:eastAsia="Noto Sans Symbols" w:hAnsi="Noto Sans Symbols" w:cs="Noto Sans Symbols"/>
      </w:rPr>
    </w:lvl>
  </w:abstractNum>
  <w:abstractNum w:abstractNumId="11" w15:restartNumberingAfterBreak="0">
    <w:nsid w:val="4D237D5F"/>
    <w:multiLevelType w:val="multilevel"/>
    <w:tmpl w:val="DE6A3EF8"/>
    <w:lvl w:ilvl="0">
      <w:numFmt w:val="bullet"/>
      <w:pStyle w:val="Heading1"/>
      <w:lvlText w:val="●"/>
      <w:lvlJc w:val="left"/>
      <w:pPr>
        <w:ind w:left="360" w:hanging="360"/>
      </w:pPr>
      <w:rPr>
        <w:rFonts w:ascii="Noto Sans Symbols" w:eastAsia="Noto Sans Symbols" w:hAnsi="Noto Sans Symbols" w:cs="Noto Sans Symbols"/>
      </w:rPr>
    </w:lvl>
    <w:lvl w:ilvl="1">
      <w:start w:val="1"/>
      <w:numFmt w:val="decimal"/>
      <w:pStyle w:val="Heading2"/>
      <w:lvlText w:val="%2."/>
      <w:lvlJc w:val="left"/>
      <w:pPr>
        <w:ind w:left="1080" w:hanging="360"/>
      </w:pPr>
    </w:lvl>
    <w:lvl w:ilvl="2">
      <w:start w:val="1"/>
      <w:numFmt w:val="decimal"/>
      <w:pStyle w:val="Heading3"/>
      <w:lvlText w:val="%3."/>
      <w:lvlJc w:val="left"/>
      <w:pPr>
        <w:ind w:left="1440" w:hanging="360"/>
      </w:pPr>
    </w:lvl>
    <w:lvl w:ilvl="3">
      <w:start w:val="1"/>
      <w:numFmt w:val="decimal"/>
      <w:pStyle w:val="Heading4"/>
      <w:lvlText w:val="%4."/>
      <w:lvlJc w:val="left"/>
      <w:pPr>
        <w:ind w:left="1800" w:hanging="360"/>
      </w:pPr>
    </w:lvl>
    <w:lvl w:ilvl="4">
      <w:start w:val="1"/>
      <w:numFmt w:val="decimal"/>
      <w:pStyle w:val="Heading5"/>
      <w:lvlText w:val="%5."/>
      <w:lvlJc w:val="left"/>
      <w:pPr>
        <w:ind w:left="2160" w:hanging="360"/>
      </w:pPr>
    </w:lvl>
    <w:lvl w:ilvl="5">
      <w:start w:val="1"/>
      <w:numFmt w:val="decimal"/>
      <w:pStyle w:val="Heading6"/>
      <w:lvlText w:val="%6."/>
      <w:lvlJc w:val="left"/>
      <w:pPr>
        <w:ind w:left="2520" w:hanging="360"/>
      </w:pPr>
    </w:lvl>
    <w:lvl w:ilvl="6">
      <w:start w:val="1"/>
      <w:numFmt w:val="decimal"/>
      <w:pStyle w:val="Heading7"/>
      <w:lvlText w:val="%7."/>
      <w:lvlJc w:val="left"/>
      <w:pPr>
        <w:ind w:left="2880" w:hanging="360"/>
      </w:pPr>
    </w:lvl>
    <w:lvl w:ilvl="7">
      <w:start w:val="1"/>
      <w:numFmt w:val="decimal"/>
      <w:pStyle w:val="Heading8"/>
      <w:lvlText w:val="%8."/>
      <w:lvlJc w:val="left"/>
      <w:pPr>
        <w:ind w:left="3240" w:hanging="360"/>
      </w:pPr>
    </w:lvl>
    <w:lvl w:ilvl="8">
      <w:start w:val="1"/>
      <w:numFmt w:val="decimal"/>
      <w:pStyle w:val="Heading9"/>
      <w:lvlText w:val="%9."/>
      <w:lvlJc w:val="left"/>
      <w:pPr>
        <w:ind w:left="3600" w:hanging="360"/>
      </w:pPr>
    </w:lvl>
  </w:abstractNum>
  <w:abstractNum w:abstractNumId="12" w15:restartNumberingAfterBreak="0">
    <w:nsid w:val="56607032"/>
    <w:multiLevelType w:val="multilevel"/>
    <w:tmpl w:val="D9E2762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E73371F"/>
    <w:multiLevelType w:val="multilevel"/>
    <w:tmpl w:val="E050F95C"/>
    <w:lvl w:ilvl="0">
      <w:start w:val="1"/>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70E40A8"/>
    <w:multiLevelType w:val="multilevel"/>
    <w:tmpl w:val="7A50CEB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7DD5F9B"/>
    <w:multiLevelType w:val="multilevel"/>
    <w:tmpl w:val="17F0CC7A"/>
    <w:lvl w:ilvl="0">
      <w:start w:val="1"/>
      <w:numFmt w:val="bullet"/>
      <w:lvlText w:val="•"/>
      <w:lvlJc w:val="left"/>
      <w:pPr>
        <w:ind w:left="792" w:hanging="360"/>
      </w:pPr>
      <w:rPr>
        <w:rFonts w:ascii="Noto Sans Symbols" w:eastAsia="Noto Sans Symbols" w:hAnsi="Noto Sans Symbols" w:cs="Noto Sans Symbols"/>
      </w:rPr>
    </w:lvl>
    <w:lvl w:ilvl="1">
      <w:numFmt w:val="bullet"/>
      <w:lvlText w:val="◦"/>
      <w:lvlJc w:val="left"/>
      <w:pPr>
        <w:ind w:left="1152" w:hanging="360"/>
      </w:pPr>
      <w:rPr>
        <w:rFonts w:ascii="Noto Sans Symbols" w:eastAsia="Noto Sans Symbols" w:hAnsi="Noto Sans Symbols" w:cs="Noto Sans Symbols"/>
      </w:rPr>
    </w:lvl>
    <w:lvl w:ilvl="2">
      <w:numFmt w:val="bullet"/>
      <w:lvlText w:val="▪"/>
      <w:lvlJc w:val="left"/>
      <w:pPr>
        <w:ind w:left="1512" w:hanging="360"/>
      </w:pPr>
      <w:rPr>
        <w:rFonts w:ascii="Noto Sans Symbols" w:eastAsia="Noto Sans Symbols" w:hAnsi="Noto Sans Symbols" w:cs="Noto Sans Symbols"/>
      </w:rPr>
    </w:lvl>
    <w:lvl w:ilvl="3">
      <w:numFmt w:val="bullet"/>
      <w:lvlText w:val="•"/>
      <w:lvlJc w:val="left"/>
      <w:pPr>
        <w:ind w:left="1872" w:hanging="360"/>
      </w:pPr>
      <w:rPr>
        <w:rFonts w:ascii="Noto Sans Symbols" w:eastAsia="Noto Sans Symbols" w:hAnsi="Noto Sans Symbols" w:cs="Noto Sans Symbols"/>
      </w:rPr>
    </w:lvl>
    <w:lvl w:ilvl="4">
      <w:numFmt w:val="bullet"/>
      <w:lvlText w:val="◦"/>
      <w:lvlJc w:val="left"/>
      <w:pPr>
        <w:ind w:left="2232" w:hanging="360"/>
      </w:pPr>
      <w:rPr>
        <w:rFonts w:ascii="Noto Sans Symbols" w:eastAsia="Noto Sans Symbols" w:hAnsi="Noto Sans Symbols" w:cs="Noto Sans Symbols"/>
      </w:rPr>
    </w:lvl>
    <w:lvl w:ilvl="5">
      <w:numFmt w:val="bullet"/>
      <w:lvlText w:val="▪"/>
      <w:lvlJc w:val="left"/>
      <w:pPr>
        <w:ind w:left="2592" w:hanging="360"/>
      </w:pPr>
      <w:rPr>
        <w:rFonts w:ascii="Noto Sans Symbols" w:eastAsia="Noto Sans Symbols" w:hAnsi="Noto Sans Symbols" w:cs="Noto Sans Symbols"/>
      </w:rPr>
    </w:lvl>
    <w:lvl w:ilvl="6">
      <w:numFmt w:val="bullet"/>
      <w:lvlText w:val="•"/>
      <w:lvlJc w:val="left"/>
      <w:pPr>
        <w:ind w:left="2952" w:hanging="360"/>
      </w:pPr>
      <w:rPr>
        <w:rFonts w:ascii="Noto Sans Symbols" w:eastAsia="Noto Sans Symbols" w:hAnsi="Noto Sans Symbols" w:cs="Noto Sans Symbols"/>
      </w:rPr>
    </w:lvl>
    <w:lvl w:ilvl="7">
      <w:numFmt w:val="bullet"/>
      <w:lvlText w:val="◦"/>
      <w:lvlJc w:val="left"/>
      <w:pPr>
        <w:ind w:left="3312" w:hanging="360"/>
      </w:pPr>
      <w:rPr>
        <w:rFonts w:ascii="Noto Sans Symbols" w:eastAsia="Noto Sans Symbols" w:hAnsi="Noto Sans Symbols" w:cs="Noto Sans Symbols"/>
      </w:rPr>
    </w:lvl>
    <w:lvl w:ilvl="8">
      <w:numFmt w:val="bullet"/>
      <w:lvlText w:val="▪"/>
      <w:lvlJc w:val="left"/>
      <w:pPr>
        <w:ind w:left="3672" w:hanging="360"/>
      </w:pPr>
      <w:rPr>
        <w:rFonts w:ascii="Noto Sans Symbols" w:eastAsia="Noto Sans Symbols" w:hAnsi="Noto Sans Symbols" w:cs="Noto Sans Symbols"/>
      </w:rPr>
    </w:lvl>
  </w:abstractNum>
  <w:abstractNum w:abstractNumId="16" w15:restartNumberingAfterBreak="0">
    <w:nsid w:val="699370D4"/>
    <w:multiLevelType w:val="multilevel"/>
    <w:tmpl w:val="67F6C1F2"/>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7" w15:restartNumberingAfterBreak="0">
    <w:nsid w:val="6A2A089B"/>
    <w:multiLevelType w:val="multilevel"/>
    <w:tmpl w:val="A0987BCC"/>
    <w:lvl w:ilvl="0">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69C139C"/>
    <w:multiLevelType w:val="multilevel"/>
    <w:tmpl w:val="FB9418C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90050D4"/>
    <w:multiLevelType w:val="multilevel"/>
    <w:tmpl w:val="1CA6949A"/>
    <w:lvl w:ilvl="0">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18230600">
    <w:abstractNumId w:val="11"/>
  </w:num>
  <w:num w:numId="2" w16cid:durableId="184683094">
    <w:abstractNumId w:val="8"/>
  </w:num>
  <w:num w:numId="3" w16cid:durableId="139730702">
    <w:abstractNumId w:val="3"/>
  </w:num>
  <w:num w:numId="4" w16cid:durableId="70540194">
    <w:abstractNumId w:val="7"/>
  </w:num>
  <w:num w:numId="5" w16cid:durableId="1133868112">
    <w:abstractNumId w:val="0"/>
  </w:num>
  <w:num w:numId="6" w16cid:durableId="91629472">
    <w:abstractNumId w:val="14"/>
  </w:num>
  <w:num w:numId="7" w16cid:durableId="1023552769">
    <w:abstractNumId w:val="4"/>
  </w:num>
  <w:num w:numId="8" w16cid:durableId="542715179">
    <w:abstractNumId w:val="17"/>
  </w:num>
  <w:num w:numId="9" w16cid:durableId="2110928327">
    <w:abstractNumId w:val="5"/>
  </w:num>
  <w:num w:numId="10" w16cid:durableId="464587929">
    <w:abstractNumId w:val="2"/>
  </w:num>
  <w:num w:numId="11" w16cid:durableId="1225532521">
    <w:abstractNumId w:val="15"/>
  </w:num>
  <w:num w:numId="12" w16cid:durableId="74673240">
    <w:abstractNumId w:val="12"/>
  </w:num>
  <w:num w:numId="13" w16cid:durableId="1626698196">
    <w:abstractNumId w:val="18"/>
  </w:num>
  <w:num w:numId="14" w16cid:durableId="726806991">
    <w:abstractNumId w:val="13"/>
  </w:num>
  <w:num w:numId="15" w16cid:durableId="833378412">
    <w:abstractNumId w:val="16"/>
  </w:num>
  <w:num w:numId="16" w16cid:durableId="1983608107">
    <w:abstractNumId w:val="1"/>
  </w:num>
  <w:num w:numId="17" w16cid:durableId="1578400985">
    <w:abstractNumId w:val="9"/>
  </w:num>
  <w:num w:numId="18" w16cid:durableId="291524896">
    <w:abstractNumId w:val="19"/>
  </w:num>
  <w:num w:numId="19" w16cid:durableId="1154613793">
    <w:abstractNumId w:val="10"/>
  </w:num>
  <w:num w:numId="20" w16cid:durableId="7298816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ig Syndergaard">
    <w15:presenceInfo w15:providerId="Windows Live" w15:userId="aefbacfa7d63dd1b"/>
  </w15:person>
  <w15:person w15:author="Bowler, Neill">
    <w15:presenceInfo w15:providerId="AD" w15:userId="S::neill.bowler@metoffice.gov.uk::25fda8e4-4fe5-466a-837f-b88bd89463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38"/>
    <w:rsid w:val="00061FD1"/>
    <w:rsid w:val="000D2EF0"/>
    <w:rsid w:val="00176FB8"/>
    <w:rsid w:val="00191D38"/>
    <w:rsid w:val="002D2F14"/>
    <w:rsid w:val="00335E8C"/>
    <w:rsid w:val="00350CB1"/>
    <w:rsid w:val="004B1153"/>
    <w:rsid w:val="005237C9"/>
    <w:rsid w:val="005316F1"/>
    <w:rsid w:val="0057073E"/>
    <w:rsid w:val="006A49D9"/>
    <w:rsid w:val="007D0B83"/>
    <w:rsid w:val="00872F14"/>
    <w:rsid w:val="0089654A"/>
    <w:rsid w:val="009666EB"/>
    <w:rsid w:val="00A92701"/>
    <w:rsid w:val="00BF4813"/>
    <w:rsid w:val="00CB47D4"/>
    <w:rsid w:val="00D05043"/>
    <w:rsid w:val="00D81126"/>
    <w:rsid w:val="00E01BD4"/>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634D04FF"/>
  <w15:docId w15:val="{22DF63B5-D73F-7C44-8CFA-C913676F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w:eastAsia="Courier" w:hAnsi="Courier" w:cs="Courier"/>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98" w:lineRule="atLeast"/>
    </w:pPr>
    <w:rPr>
      <w:rFonts w:ascii="Courier, 'Courier New'" w:eastAsia="Courier, 'Courier New'" w:hAnsi="Courier, 'Courier New'" w:cs="Courier, 'Courier New'"/>
      <w:color w:val="000000"/>
    </w:rPr>
  </w:style>
  <w:style w:type="paragraph" w:styleId="Heading1">
    <w:name w:val="heading 1"/>
    <w:basedOn w:val="Standard"/>
    <w:next w:val="Standard"/>
    <w:uiPriority w:val="9"/>
    <w:qFormat/>
    <w:pPr>
      <w:pageBreakBefore/>
      <w:numPr>
        <w:numId w:val="1"/>
      </w:numPr>
      <w:spacing w:after="240"/>
      <w:outlineLvl w:val="0"/>
    </w:pPr>
    <w:rPr>
      <w:b/>
      <w:sz w:val="36"/>
    </w:rPr>
  </w:style>
  <w:style w:type="paragraph" w:styleId="Heading2">
    <w:name w:val="heading 2"/>
    <w:basedOn w:val="Standard"/>
    <w:next w:val="Standard"/>
    <w:uiPriority w:val="9"/>
    <w:unhideWhenUsed/>
    <w:qFormat/>
    <w:pPr>
      <w:keepNext/>
      <w:numPr>
        <w:ilvl w:val="1"/>
        <w:numId w:val="1"/>
      </w:numPr>
      <w:spacing w:before="120" w:after="240"/>
      <w:outlineLvl w:val="1"/>
    </w:pPr>
    <w:rPr>
      <w:b/>
      <w:sz w:val="28"/>
    </w:rPr>
  </w:style>
  <w:style w:type="paragraph" w:styleId="Heading3">
    <w:name w:val="heading 3"/>
    <w:basedOn w:val="Standard"/>
    <w:next w:val="Standard"/>
    <w:uiPriority w:val="9"/>
    <w:unhideWhenUsed/>
    <w:qFormat/>
    <w:pPr>
      <w:keepNext/>
      <w:numPr>
        <w:ilvl w:val="2"/>
        <w:numId w:val="1"/>
      </w:numPr>
      <w:spacing w:before="240" w:after="60"/>
      <w:outlineLvl w:val="2"/>
    </w:pPr>
    <w:rPr>
      <w:b/>
      <w:sz w:val="28"/>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b/>
      <w:sz w:val="28"/>
    </w:rPr>
  </w:style>
  <w:style w:type="paragraph" w:styleId="Heading5">
    <w:name w:val="heading 5"/>
    <w:basedOn w:val="Standard"/>
    <w:next w:val="Standard"/>
    <w:uiPriority w:val="9"/>
    <w:semiHidden/>
    <w:unhideWhenUsed/>
    <w:qFormat/>
    <w:pPr>
      <w:numPr>
        <w:ilvl w:val="4"/>
        <w:numId w:val="1"/>
      </w:numPr>
      <w:spacing w:before="240" w:after="60"/>
      <w:outlineLvl w:val="4"/>
    </w:pPr>
    <w:rPr>
      <w:b/>
    </w:rPr>
  </w:style>
  <w:style w:type="paragraph" w:styleId="Heading6">
    <w:name w:val="heading 6"/>
    <w:basedOn w:val="Standard"/>
    <w:next w:val="Standard"/>
    <w:uiPriority w:val="9"/>
    <w:semiHidden/>
    <w:unhideWhenUsed/>
    <w:qFormat/>
    <w:pPr>
      <w:numPr>
        <w:ilvl w:val="5"/>
        <w:numId w:val="1"/>
      </w:numPr>
      <w:spacing w:before="240" w:after="60"/>
      <w:outlineLvl w:val="5"/>
    </w:pPr>
    <w:rPr>
      <w:i/>
    </w:rPr>
  </w:style>
  <w:style w:type="paragraph" w:styleId="Heading7">
    <w:name w:val="heading 7"/>
    <w:basedOn w:val="Standard"/>
    <w:next w:val="Standard"/>
    <w:pPr>
      <w:numPr>
        <w:ilvl w:val="6"/>
        <w:numId w:val="1"/>
      </w:numPr>
      <w:spacing w:before="240" w:after="60"/>
      <w:outlineLvl w:val="6"/>
    </w:pPr>
    <w:rPr>
      <w:rFonts w:ascii="Arial" w:eastAsia="Arial" w:hAnsi="Arial" w:cs="Arial"/>
    </w:rPr>
  </w:style>
  <w:style w:type="paragraph" w:styleId="Heading8">
    <w:name w:val="heading 8"/>
    <w:basedOn w:val="Standard"/>
    <w:next w:val="Standard"/>
    <w:pPr>
      <w:numPr>
        <w:ilvl w:val="7"/>
        <w:numId w:val="1"/>
      </w:numPr>
      <w:spacing w:before="240" w:after="60"/>
      <w:outlineLvl w:val="7"/>
    </w:pPr>
    <w:rPr>
      <w:rFonts w:ascii="Arial" w:eastAsia="Arial" w:hAnsi="Arial" w:cs="Arial"/>
      <w:i/>
    </w:rPr>
  </w:style>
  <w:style w:type="paragraph" w:styleId="Heading9">
    <w:name w:val="heading 9"/>
    <w:basedOn w:val="Standard"/>
    <w:next w:val="Standard"/>
    <w:pPr>
      <w:numPr>
        <w:ilvl w:val="8"/>
        <w:numId w:val="1"/>
      </w:numPr>
      <w:spacing w:before="240" w:after="60"/>
      <w:outlineLvl w:val="8"/>
    </w:pPr>
    <w:rPr>
      <w:rFonts w:ascii="Arial" w:eastAsia="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Outline">
    <w:name w:val="Outline"/>
    <w:basedOn w:val="NoList"/>
  </w:style>
  <w:style w:type="paragraph" w:customStyle="1" w:styleId="Standard">
    <w:name w:val="Standard"/>
    <w:pPr>
      <w:widowControl/>
    </w:pPr>
    <w:rPr>
      <w:rFonts w:eastAsia="Times New Roman" w:cs="Times New Roman"/>
    </w:rPr>
  </w:style>
  <w:style w:type="paragraph" w:customStyle="1" w:styleId="Heading">
    <w:name w:val="Heading"/>
    <w:basedOn w:val="Standard"/>
    <w:next w:val="Textbody"/>
    <w:pPr>
      <w:spacing w:before="240" w:after="60"/>
    </w:pPr>
    <w:rPr>
      <w:rFonts w:ascii="Arial" w:eastAsia="Arial" w:hAnsi="Arial" w:cs="Arial"/>
      <w:b/>
      <w:bCs/>
      <w:sz w:val="28"/>
      <w:szCs w:val="28"/>
    </w:rPr>
  </w:style>
  <w:style w:type="paragraph" w:customStyle="1" w:styleId="Textbody">
    <w:name w:val="Text body"/>
    <w:basedOn w:val="Standard"/>
    <w:pPr>
      <w:spacing w:before="240"/>
    </w:pPr>
  </w:style>
  <w:style w:type="paragraph" w:styleId="List">
    <w:name w:val="List"/>
    <w:basedOn w:val="Standard"/>
    <w:pPr>
      <w:ind w:left="283" w:hanging="283"/>
      <w:jc w:val="both"/>
    </w:pPr>
    <w:rPr>
      <w:rFonts w:ascii="Arial" w:eastAsia="Arial" w:hAnsi="Arial" w:cs="Arial"/>
    </w:rPr>
  </w:style>
  <w:style w:type="paragraph" w:styleId="Caption">
    <w:name w:val="caption"/>
    <w:basedOn w:val="Standard"/>
    <w:next w:val="Standard"/>
    <w:pPr>
      <w:suppressAutoHyphens/>
      <w:spacing w:before="120" w:after="120"/>
      <w:jc w:val="both"/>
    </w:pPr>
    <w:rPr>
      <w:i/>
    </w:rPr>
  </w:style>
  <w:style w:type="paragraph" w:customStyle="1" w:styleId="Index">
    <w:name w:val="Index"/>
    <w:basedOn w:val="Standard"/>
    <w:pPr>
      <w:suppressLineNumbers/>
    </w:pPr>
    <w:rPr>
      <w:rFonts w:cs="Lohit Devanagari"/>
    </w:rPr>
  </w:style>
  <w:style w:type="paragraph" w:styleId="ListBullet">
    <w:name w:val="List Bullet"/>
    <w:basedOn w:val="Standard"/>
    <w:pPr>
      <w:numPr>
        <w:numId w:val="20"/>
      </w:numPr>
    </w:pPr>
  </w:style>
  <w:style w:type="paragraph" w:customStyle="1" w:styleId="Contents2">
    <w:name w:val="Contents 2"/>
    <w:basedOn w:val="Standard"/>
    <w:next w:val="Standard"/>
    <w:pPr>
      <w:ind w:left="240"/>
    </w:pPr>
    <w:rPr>
      <w:rFonts w:ascii="Arial" w:eastAsia="Arial" w:hAnsi="Arial" w:cs="Arial"/>
    </w:rPr>
  </w:style>
  <w:style w:type="paragraph" w:customStyle="1" w:styleId="Footnote">
    <w:name w:val="Footnote"/>
    <w:basedOn w:val="Standard"/>
    <w:rPr>
      <w:rFonts w:ascii="Arial" w:eastAsia="Arial" w:hAnsi="Arial" w:cs="Arial"/>
      <w:i/>
    </w:rPr>
  </w:style>
  <w:style w:type="paragraph" w:customStyle="1" w:styleId="Contents1">
    <w:name w:val="Contents 1"/>
    <w:basedOn w:val="Standard"/>
    <w:next w:val="Standard"/>
    <w:autoRedefine/>
    <w:rPr>
      <w:rFonts w:ascii="Arial" w:eastAsia="Arial" w:hAnsi="Arial" w:cs="Arial"/>
      <w:b/>
    </w:rPr>
  </w:style>
  <w:style w:type="paragraph" w:customStyle="1" w:styleId="Contents3">
    <w:name w:val="Contents 3"/>
    <w:basedOn w:val="Standard"/>
    <w:next w:val="Standard"/>
    <w:pPr>
      <w:ind w:left="480"/>
    </w:pPr>
    <w:rPr>
      <w:rFonts w:ascii="Arial" w:eastAsia="Arial" w:hAnsi="Arial" w:cs="Arial"/>
      <w:i/>
    </w:rPr>
  </w:style>
  <w:style w:type="paragraph" w:customStyle="1" w:styleId="Contents4">
    <w:name w:val="Contents 4"/>
    <w:basedOn w:val="Standard"/>
    <w:next w:val="Standard"/>
    <w:pPr>
      <w:ind w:left="720"/>
    </w:pPr>
    <w:rPr>
      <w:sz w:val="18"/>
    </w:rPr>
  </w:style>
  <w:style w:type="paragraph" w:customStyle="1" w:styleId="Contents5">
    <w:name w:val="Contents 5"/>
    <w:basedOn w:val="Standard"/>
    <w:next w:val="Standard"/>
    <w:pPr>
      <w:ind w:left="960"/>
    </w:pPr>
    <w:rPr>
      <w:sz w:val="18"/>
    </w:rPr>
  </w:style>
  <w:style w:type="paragraph" w:customStyle="1" w:styleId="Contents6">
    <w:name w:val="Contents 6"/>
    <w:basedOn w:val="Standard"/>
    <w:next w:val="Standard"/>
    <w:pPr>
      <w:ind w:left="1200"/>
    </w:pPr>
    <w:rPr>
      <w:sz w:val="18"/>
    </w:rPr>
  </w:style>
  <w:style w:type="paragraph" w:customStyle="1" w:styleId="Contents7">
    <w:name w:val="Contents 7"/>
    <w:basedOn w:val="Standard"/>
    <w:next w:val="Standard"/>
    <w:pPr>
      <w:ind w:left="1440"/>
    </w:pPr>
    <w:rPr>
      <w:sz w:val="18"/>
    </w:rPr>
  </w:style>
  <w:style w:type="paragraph" w:customStyle="1" w:styleId="Contents8">
    <w:name w:val="Contents 8"/>
    <w:basedOn w:val="Standard"/>
    <w:next w:val="Standard"/>
    <w:pPr>
      <w:ind w:left="1680"/>
    </w:pPr>
    <w:rPr>
      <w:sz w:val="18"/>
    </w:rPr>
  </w:style>
  <w:style w:type="paragraph" w:customStyle="1" w:styleId="Contents9">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customStyle="1" w:styleId="Figurtekst">
    <w:name w:val="Figurtekst"/>
    <w:basedOn w:val="Standard"/>
    <w:next w:val="Standard"/>
    <w:pPr>
      <w:numPr>
        <w:numId w:val="3"/>
      </w:numPr>
    </w:pPr>
    <w:rPr>
      <w:i/>
    </w:rPr>
  </w:style>
  <w:style w:type="paragraph" w:styleId="DocumentMap">
    <w:name w:val="Document Map"/>
    <w:basedOn w:val="Standard"/>
    <w:pPr>
      <w:shd w:val="clear" w:color="auto" w:fill="000080"/>
    </w:pPr>
    <w:rPr>
      <w:rFonts w:ascii="Tahoma" w:eastAsia="Tahoma" w:hAnsi="Tahoma" w:cs="Tahoma"/>
    </w:rPr>
  </w:style>
  <w:style w:type="paragraph" w:customStyle="1" w:styleId="WBDescriptionHeading">
    <w:name w:val="WB Description Heading"/>
    <w:basedOn w:val="Standard"/>
    <w:pPr>
      <w:pageBreakBefore/>
      <w:spacing w:after="240"/>
      <w:jc w:val="center"/>
    </w:pPr>
    <w:rPr>
      <w:rFonts w:ascii="Arial" w:eastAsia="Arial" w:hAnsi="Arial" w:cs="Arial"/>
    </w:rPr>
  </w:style>
  <w:style w:type="paragraph" w:customStyle="1" w:styleId="titresecondaire">
    <w:name w:val="titre secondaire"/>
    <w:basedOn w:val="Standard"/>
    <w:next w:val="Heading1"/>
    <w:pPr>
      <w:keepNext/>
      <w:pBdr>
        <w:top w:val="double" w:sz="6" w:space="1" w:color="000000"/>
        <w:bottom w:val="double" w:sz="6" w:space="1" w:color="000000"/>
      </w:pBdr>
      <w:shd w:val="clear" w:color="auto" w:fill="E5E5E5"/>
      <w:spacing w:before="120" w:after="360" w:line="240" w:lineRule="atLeast"/>
      <w:jc w:val="center"/>
    </w:pPr>
    <w:rPr>
      <w:rFonts w:ascii="Garamond" w:eastAsia="Garamond" w:hAnsi="Garamond" w:cs="Garamond"/>
      <w:b/>
      <w:caps/>
      <w:sz w:val="28"/>
      <w:lang w:val="fr-FR"/>
    </w:rPr>
  </w:style>
  <w:style w:type="paragraph" w:styleId="NormalIndent">
    <w:name w:val="Normal Indent"/>
    <w:basedOn w:val="Standard"/>
    <w:pPr>
      <w:ind w:left="720"/>
    </w:pPr>
  </w:style>
  <w:style w:type="paragraph" w:customStyle="1" w:styleId="Retraita">
    <w:name w:val="Retrait a"/>
    <w:basedOn w:val="NormalIndent"/>
    <w:pPr>
      <w:spacing w:before="120" w:after="120"/>
      <w:ind w:left="1418" w:hanging="709"/>
      <w:jc w:val="both"/>
    </w:pPr>
    <w:rPr>
      <w:rFonts w:ascii="Garamond" w:eastAsia="Garamond" w:hAnsi="Garamond" w:cs="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before="240" w:after="120"/>
    </w:pPr>
    <w:rPr>
      <w:b/>
    </w:rPr>
  </w:style>
  <w:style w:type="paragraph" w:styleId="Index1">
    <w:name w:val="index 1"/>
    <w:basedOn w:val="IndexHeading"/>
    <w:next w:val="Standard"/>
    <w:pPr>
      <w:tabs>
        <w:tab w:val="left" w:leader="dot" w:pos="6804"/>
      </w:tabs>
      <w:spacing w:before="0" w:after="0"/>
    </w:pPr>
    <w:rPr>
      <w:b w:val="0"/>
    </w:rPr>
  </w:style>
  <w:style w:type="paragraph" w:styleId="BodyText2">
    <w:name w:val="Body Text 2"/>
    <w:basedOn w:val="Standard"/>
    <w:pPr>
      <w:jc w:val="both"/>
    </w:pPr>
  </w:style>
  <w:style w:type="paragraph" w:customStyle="1" w:styleId="Textbodyindent">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customStyle="1" w:styleId="Paragraphe">
    <w:name w:val="Paragraphe"/>
    <w:basedOn w:val="Standard"/>
    <w:pPr>
      <w:widowControl w:val="0"/>
      <w:spacing w:after="144"/>
    </w:pPr>
    <w:rPr>
      <w:rFonts w:ascii="Times" w:eastAsia="Times" w:hAnsi="Times" w:cs="Times"/>
      <w:color w:val="000000"/>
      <w:lang w:val="en-US"/>
    </w:rPr>
  </w:style>
  <w:style w:type="paragraph" w:customStyle="1" w:styleId="WPDescription">
    <w:name w:val="WP Description"/>
    <w:basedOn w:val="Standard"/>
    <w:pPr>
      <w:jc w:val="both"/>
    </w:pPr>
    <w:rPr>
      <w:rFonts w:ascii="Arial" w:eastAsia="Arial" w:hAnsi="Arial" w:cs="Arial"/>
    </w:rPr>
  </w:style>
  <w:style w:type="paragraph" w:styleId="CommentText">
    <w:name w:val="annotation text"/>
    <w:basedOn w:val="Standard"/>
    <w:pPr>
      <w:spacing w:after="240"/>
      <w:jc w:val="both"/>
    </w:pPr>
  </w:style>
  <w:style w:type="paragraph" w:styleId="TableofFigures">
    <w:name w:val="table of figures"/>
    <w:basedOn w:val="Standard"/>
    <w:next w:val="Standard"/>
    <w:pPr>
      <w:ind w:left="480" w:hanging="480"/>
    </w:pPr>
    <w:rPr>
      <w:rFonts w:ascii="Arial" w:eastAsia="Arial" w:hAnsi="Arial" w:cs="Arial"/>
    </w:rPr>
  </w:style>
  <w:style w:type="paragraph" w:styleId="BodyText3">
    <w:name w:val="Body Text 3"/>
    <w:basedOn w:val="Standard"/>
    <w:rPr>
      <w:rFonts w:ascii="Arial" w:eastAsia="Arial" w:hAnsi="Arial" w:cs="Arial"/>
      <w:lang w:val="en-US"/>
    </w:rPr>
  </w:style>
  <w:style w:type="paragraph" w:styleId="PlainText">
    <w:name w:val="Plain Text"/>
    <w:basedOn w:val="Standard"/>
    <w:rPr>
      <w:rFonts w:ascii="Courier New" w:eastAsia="Courier New" w:hAnsi="Courier New" w:cs="Courier New"/>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paragraph" w:styleId="Date">
    <w:name w:val="Date"/>
    <w:basedOn w:val="Standard"/>
    <w:next w:val="Standard"/>
  </w:style>
  <w:style w:type="paragraph" w:customStyle="1" w:styleId="CommentSubject1">
    <w:name w:val="Comment Subject1"/>
    <w:basedOn w:val="CommentText"/>
    <w:next w:val="CommentText"/>
    <w:pPr>
      <w:spacing w:after="0"/>
      <w:jc w:val="left"/>
    </w:pPr>
    <w:rPr>
      <w:b/>
      <w:bCs/>
    </w:rPr>
  </w:style>
  <w:style w:type="paragraph" w:customStyle="1" w:styleId="WW-TableHeading">
    <w:name w:val="WW-Table Heading"/>
    <w:basedOn w:val="Standard"/>
    <w:pPr>
      <w:widowControl w:val="0"/>
      <w:suppressLineNumbers/>
      <w:suppressAutoHyphens/>
      <w:spacing w:after="120"/>
      <w:jc w:val="center"/>
    </w:pPr>
    <w:rPr>
      <w:rFonts w:ascii="Nimbus Roman No9 L" w:eastAsia="Bitstream Vera Sans" w:hAnsi="Nimbus Roman No9 L" w:cs="Nimbus Roman No9 L"/>
      <w:b/>
      <w:bCs/>
      <w:i/>
      <w:iCs/>
      <w:lang w:val="en-US"/>
    </w:rPr>
  </w:style>
  <w:style w:type="paragraph" w:customStyle="1" w:styleId="Illustration">
    <w:name w:val="Illustration"/>
    <w:basedOn w:val="Standard"/>
    <w:pPr>
      <w:suppressLineNumbers/>
      <w:spacing w:before="120" w:after="120"/>
    </w:pPr>
    <w:rPr>
      <w:rFonts w:cs="Lucidasans, 'Times New Roman'"/>
      <w:i/>
      <w:iCs/>
      <w:szCs w:val="24"/>
    </w:rPr>
  </w:style>
  <w:style w:type="paragraph" w:customStyle="1" w:styleId="BalloonText1">
    <w:name w:val="Balloon Text1"/>
    <w:basedOn w:val="Standard"/>
    <w:rPr>
      <w:rFonts w:ascii="Tahoma" w:eastAsia="Tahoma" w:hAnsi="Tahoma" w:cs="Tahoma"/>
      <w:sz w:val="16"/>
      <w:szCs w:val="16"/>
    </w:rPr>
  </w:style>
  <w:style w:type="paragraph" w:styleId="BalloonText">
    <w:name w:val="Balloon Text"/>
    <w:basedOn w:val="Standard"/>
    <w:rPr>
      <w:rFonts w:ascii="Tahoma" w:eastAsia="Tahoma" w:hAnsi="Tahoma" w:cs="Tahoma"/>
      <w:sz w:val="16"/>
      <w:szCs w:val="16"/>
    </w:rPr>
  </w:style>
  <w:style w:type="paragraph" w:customStyle="1" w:styleId="cell">
    <w:name w:val="cell"/>
    <w:basedOn w:val="Standard"/>
    <w:pPr>
      <w:spacing w:line="198" w:lineRule="atLeast"/>
    </w:pPr>
    <w:rPr>
      <w:rFonts w:ascii="Courier, 'Courier New'" w:eastAsia="Courier, 'Courier New'" w:hAnsi="Courier, 'Courier New'" w:cs="Courier, 'Courier New'"/>
      <w:color w:val="000000"/>
    </w:rPr>
  </w:style>
  <w:style w:type="paragraph" w:styleId="BlockText">
    <w:name w:val="Block Text"/>
    <w:basedOn w:val="Standard"/>
    <w:pPr>
      <w:tabs>
        <w:tab w:val="left" w:pos="9639"/>
      </w:tabs>
      <w:ind w:left="567" w:right="567"/>
      <w:jc w:val="both"/>
    </w:pPr>
    <w:rPr>
      <w:rFonts w:ascii="Arial" w:eastAsia="Arial" w:hAnsi="Arial" w:cs="Arial"/>
      <w:i/>
      <w:sz w:val="18"/>
    </w:rPr>
  </w:style>
  <w:style w:type="paragraph" w:styleId="BodyTextFirstIndent">
    <w:name w:val="Body Text First Indent"/>
    <w:basedOn w:val="Textbody"/>
    <w:pPr>
      <w:spacing w:before="0" w:after="120"/>
      <w:ind w:firstLine="210"/>
      <w:jc w:val="both"/>
    </w:pPr>
    <w:rPr>
      <w:rFonts w:ascii="Arial" w:eastAsia="Arial" w:hAnsi="Arial" w:cs="Arial"/>
    </w:rPr>
  </w:style>
  <w:style w:type="paragraph" w:styleId="BodyTextFirstIndent2">
    <w:name w:val="Body Text First Indent 2"/>
    <w:basedOn w:val="Textbodyindent"/>
    <w:pPr>
      <w:widowControl/>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eastAsia="Arial" w:hAnsi="Arial" w:cs="Arial"/>
    </w:rPr>
  </w:style>
  <w:style w:type="paragraph" w:styleId="BodyTextIndent2">
    <w:name w:val="Body Text Indent 2"/>
    <w:basedOn w:val="Standard"/>
    <w:pPr>
      <w:spacing w:after="120" w:line="480" w:lineRule="auto"/>
      <w:ind w:left="283"/>
      <w:jc w:val="both"/>
    </w:pPr>
    <w:rPr>
      <w:rFonts w:ascii="Arial" w:eastAsia="Arial" w:hAnsi="Arial" w:cs="Arial"/>
    </w:rPr>
  </w:style>
  <w:style w:type="paragraph" w:styleId="BodyTextIndent3">
    <w:name w:val="Body Text Indent 3"/>
    <w:basedOn w:val="Standard"/>
    <w:pPr>
      <w:spacing w:after="120"/>
      <w:ind w:left="283"/>
      <w:jc w:val="both"/>
    </w:pPr>
    <w:rPr>
      <w:rFonts w:ascii="Arial" w:eastAsia="Arial" w:hAnsi="Arial" w:cs="Arial"/>
      <w:sz w:val="16"/>
      <w:szCs w:val="16"/>
    </w:rPr>
  </w:style>
  <w:style w:type="paragraph" w:styleId="Closing">
    <w:name w:val="Closing"/>
    <w:basedOn w:val="Standard"/>
    <w:pPr>
      <w:ind w:left="4252"/>
      <w:jc w:val="both"/>
    </w:pPr>
    <w:rPr>
      <w:rFonts w:ascii="Arial" w:eastAsia="Arial" w:hAnsi="Arial" w:cs="Arial"/>
    </w:rPr>
  </w:style>
  <w:style w:type="paragraph" w:styleId="EmailSignature">
    <w:name w:val="E-mail Signature"/>
    <w:basedOn w:val="Standard"/>
    <w:pPr>
      <w:jc w:val="both"/>
    </w:pPr>
    <w:rPr>
      <w:rFonts w:ascii="Arial" w:eastAsia="Arial" w:hAnsi="Arial" w:cs="Arial"/>
    </w:rPr>
  </w:style>
  <w:style w:type="paragraph" w:customStyle="1" w:styleId="Addressee">
    <w:name w:val="Addressee"/>
    <w:basedOn w:val="Standard"/>
    <w:pPr>
      <w:ind w:left="2880"/>
      <w:jc w:val="both"/>
    </w:pPr>
    <w:rPr>
      <w:rFonts w:ascii="Arial" w:eastAsia="Arial" w:hAnsi="Arial" w:cs="Arial"/>
      <w:szCs w:val="24"/>
    </w:rPr>
  </w:style>
  <w:style w:type="paragraph" w:customStyle="1" w:styleId="Sender">
    <w:name w:val="Sender"/>
    <w:basedOn w:val="Standard"/>
    <w:pPr>
      <w:jc w:val="both"/>
    </w:pPr>
    <w:rPr>
      <w:rFonts w:ascii="Arial" w:eastAsia="Arial" w:hAnsi="Arial" w:cs="Arial"/>
    </w:rPr>
  </w:style>
  <w:style w:type="paragraph" w:styleId="HTMLAddress">
    <w:name w:val="HTML Address"/>
    <w:basedOn w:val="Standard"/>
    <w:pPr>
      <w:jc w:val="both"/>
    </w:pPr>
    <w:rPr>
      <w:rFonts w:ascii="Arial" w:eastAsia="Arial" w:hAnsi="Arial" w:cs="Arial"/>
      <w:i/>
      <w:iCs/>
    </w:rPr>
  </w:style>
  <w:style w:type="paragraph" w:styleId="List2">
    <w:name w:val="List 2"/>
    <w:basedOn w:val="Standard"/>
    <w:pPr>
      <w:ind w:left="566" w:hanging="283"/>
      <w:jc w:val="both"/>
    </w:pPr>
    <w:rPr>
      <w:rFonts w:ascii="Arial" w:eastAsia="Arial" w:hAnsi="Arial" w:cs="Arial"/>
    </w:rPr>
  </w:style>
  <w:style w:type="paragraph" w:styleId="List3">
    <w:name w:val="List 3"/>
    <w:basedOn w:val="Standard"/>
    <w:pPr>
      <w:ind w:left="849" w:hanging="283"/>
      <w:jc w:val="both"/>
    </w:pPr>
    <w:rPr>
      <w:rFonts w:ascii="Arial" w:eastAsia="Arial" w:hAnsi="Arial" w:cs="Arial"/>
    </w:rPr>
  </w:style>
  <w:style w:type="paragraph" w:styleId="List4">
    <w:name w:val="List 4"/>
    <w:basedOn w:val="Standard"/>
    <w:pPr>
      <w:ind w:left="1132" w:hanging="283"/>
      <w:jc w:val="both"/>
    </w:pPr>
    <w:rPr>
      <w:rFonts w:ascii="Arial" w:eastAsia="Arial" w:hAnsi="Arial" w:cs="Arial"/>
    </w:rPr>
  </w:style>
  <w:style w:type="paragraph" w:styleId="List5">
    <w:name w:val="List 5"/>
    <w:basedOn w:val="Standard"/>
    <w:pPr>
      <w:ind w:left="1415" w:hanging="283"/>
      <w:jc w:val="both"/>
    </w:pPr>
    <w:rPr>
      <w:rFonts w:ascii="Arial" w:eastAsia="Arial" w:hAnsi="Arial" w:cs="Arial"/>
    </w:rPr>
  </w:style>
  <w:style w:type="paragraph" w:styleId="ListBullet2">
    <w:name w:val="List Bullet 2"/>
    <w:basedOn w:val="Standard"/>
    <w:pPr>
      <w:tabs>
        <w:tab w:val="left" w:pos="1286"/>
      </w:tabs>
      <w:ind w:left="643" w:hanging="360"/>
      <w:jc w:val="both"/>
    </w:pPr>
    <w:rPr>
      <w:rFonts w:ascii="Arial" w:eastAsia="Arial" w:hAnsi="Arial" w:cs="Arial"/>
    </w:rPr>
  </w:style>
  <w:style w:type="paragraph" w:styleId="ListBullet3">
    <w:name w:val="List Bullet 3"/>
    <w:basedOn w:val="Standard"/>
    <w:pPr>
      <w:tabs>
        <w:tab w:val="left" w:pos="1852"/>
      </w:tabs>
      <w:ind w:left="926" w:hanging="360"/>
      <w:jc w:val="both"/>
    </w:pPr>
    <w:rPr>
      <w:rFonts w:ascii="Arial" w:eastAsia="Arial" w:hAnsi="Arial" w:cs="Arial"/>
    </w:rPr>
  </w:style>
  <w:style w:type="paragraph" w:styleId="ListBullet4">
    <w:name w:val="List Bullet 4"/>
    <w:basedOn w:val="Standard"/>
    <w:pPr>
      <w:tabs>
        <w:tab w:val="left" w:pos="2418"/>
      </w:tabs>
      <w:ind w:left="1209" w:hanging="360"/>
      <w:jc w:val="both"/>
    </w:pPr>
    <w:rPr>
      <w:rFonts w:ascii="Arial" w:eastAsia="Arial" w:hAnsi="Arial" w:cs="Arial"/>
    </w:rPr>
  </w:style>
  <w:style w:type="paragraph" w:styleId="ListBullet5">
    <w:name w:val="List Bullet 5"/>
    <w:basedOn w:val="Standard"/>
    <w:pPr>
      <w:tabs>
        <w:tab w:val="left" w:pos="2984"/>
      </w:tabs>
      <w:ind w:left="1492" w:hanging="360"/>
      <w:jc w:val="both"/>
    </w:pPr>
    <w:rPr>
      <w:rFonts w:ascii="Arial" w:eastAsia="Arial" w:hAnsi="Arial" w:cs="Arial"/>
    </w:rPr>
  </w:style>
  <w:style w:type="paragraph" w:styleId="ListContinue">
    <w:name w:val="List Continue"/>
    <w:basedOn w:val="Standard"/>
    <w:pPr>
      <w:spacing w:after="120"/>
      <w:ind w:left="283"/>
      <w:jc w:val="both"/>
    </w:pPr>
    <w:rPr>
      <w:rFonts w:ascii="Arial" w:eastAsia="Arial" w:hAnsi="Arial" w:cs="Arial"/>
    </w:rPr>
  </w:style>
  <w:style w:type="paragraph" w:styleId="ListContinue2">
    <w:name w:val="List Continue 2"/>
    <w:basedOn w:val="Standard"/>
    <w:pPr>
      <w:spacing w:after="120"/>
      <w:ind w:left="566"/>
      <w:jc w:val="both"/>
    </w:pPr>
    <w:rPr>
      <w:rFonts w:ascii="Arial" w:eastAsia="Arial" w:hAnsi="Arial" w:cs="Arial"/>
    </w:rPr>
  </w:style>
  <w:style w:type="paragraph" w:styleId="ListContinue3">
    <w:name w:val="List Continue 3"/>
    <w:basedOn w:val="Standard"/>
    <w:pPr>
      <w:spacing w:after="120"/>
      <w:ind w:left="849"/>
      <w:jc w:val="both"/>
    </w:pPr>
    <w:rPr>
      <w:rFonts w:ascii="Arial" w:eastAsia="Arial" w:hAnsi="Arial" w:cs="Arial"/>
    </w:rPr>
  </w:style>
  <w:style w:type="paragraph" w:styleId="ListContinue4">
    <w:name w:val="List Continue 4"/>
    <w:basedOn w:val="Standard"/>
    <w:pPr>
      <w:spacing w:after="120"/>
      <w:ind w:left="1132"/>
      <w:jc w:val="both"/>
    </w:pPr>
    <w:rPr>
      <w:rFonts w:ascii="Arial" w:eastAsia="Arial" w:hAnsi="Arial" w:cs="Arial"/>
    </w:rPr>
  </w:style>
  <w:style w:type="paragraph" w:styleId="ListContinue5">
    <w:name w:val="List Continue 5"/>
    <w:basedOn w:val="Standard"/>
    <w:pPr>
      <w:spacing w:after="120"/>
      <w:ind w:left="1415"/>
      <w:jc w:val="both"/>
    </w:pPr>
    <w:rPr>
      <w:rFonts w:ascii="Arial" w:eastAsia="Arial" w:hAnsi="Arial" w:cs="Arial"/>
    </w:rPr>
  </w:style>
  <w:style w:type="paragraph" w:styleId="ListNumber">
    <w:name w:val="List Number"/>
    <w:basedOn w:val="Standard"/>
    <w:pPr>
      <w:tabs>
        <w:tab w:val="left" w:pos="720"/>
      </w:tabs>
      <w:ind w:left="360" w:hanging="360"/>
      <w:jc w:val="both"/>
    </w:pPr>
    <w:rPr>
      <w:rFonts w:ascii="Arial" w:eastAsia="Arial" w:hAnsi="Arial" w:cs="Arial"/>
    </w:rPr>
  </w:style>
  <w:style w:type="paragraph" w:styleId="ListNumber2">
    <w:name w:val="List Number 2"/>
    <w:basedOn w:val="Standard"/>
    <w:pPr>
      <w:tabs>
        <w:tab w:val="left" w:pos="1286"/>
      </w:tabs>
      <w:ind w:left="643" w:hanging="360"/>
      <w:jc w:val="both"/>
    </w:pPr>
    <w:rPr>
      <w:rFonts w:ascii="Arial" w:eastAsia="Arial" w:hAnsi="Arial" w:cs="Arial"/>
    </w:rPr>
  </w:style>
  <w:style w:type="paragraph" w:styleId="ListNumber3">
    <w:name w:val="List Number 3"/>
    <w:basedOn w:val="Standard"/>
    <w:pPr>
      <w:tabs>
        <w:tab w:val="left" w:pos="1852"/>
      </w:tabs>
      <w:ind w:left="926" w:hanging="360"/>
      <w:jc w:val="both"/>
    </w:pPr>
    <w:rPr>
      <w:rFonts w:ascii="Arial" w:eastAsia="Arial" w:hAnsi="Arial" w:cs="Arial"/>
    </w:rPr>
  </w:style>
  <w:style w:type="paragraph" w:styleId="ListNumber4">
    <w:name w:val="List Number 4"/>
    <w:basedOn w:val="Standard"/>
    <w:pPr>
      <w:tabs>
        <w:tab w:val="left" w:pos="2418"/>
      </w:tabs>
      <w:ind w:left="1209" w:hanging="360"/>
      <w:jc w:val="both"/>
    </w:pPr>
    <w:rPr>
      <w:rFonts w:ascii="Arial" w:eastAsia="Arial" w:hAnsi="Arial" w:cs="Arial"/>
    </w:rPr>
  </w:style>
  <w:style w:type="paragraph" w:styleId="ListNumber5">
    <w:name w:val="List Number 5"/>
    <w:basedOn w:val="Standard"/>
    <w:pPr>
      <w:tabs>
        <w:tab w:val="left" w:pos="2984"/>
      </w:tabs>
      <w:ind w:left="1492" w:hanging="360"/>
      <w:jc w:val="both"/>
    </w:pPr>
    <w:rPr>
      <w:rFonts w:ascii="Arial" w:eastAsia="Arial" w:hAnsi="Arial" w:cs="Arial"/>
    </w:rPr>
  </w:style>
  <w:style w:type="paragraph" w:styleId="MessageHeader">
    <w:name w:val="Message Header"/>
    <w:basedOn w:val="Standard"/>
    <w:pPr>
      <w:pBdr>
        <w:top w:val="single" w:sz="6" w:space="1" w:color="000000"/>
        <w:left w:val="single" w:sz="6" w:space="1" w:color="000000"/>
        <w:bottom w:val="single" w:sz="6" w:space="1" w:color="000000"/>
        <w:right w:val="single" w:sz="6" w:space="1" w:color="000000"/>
      </w:pBdr>
      <w:shd w:val="clear" w:color="auto" w:fill="CCCCCC"/>
      <w:ind w:left="1134" w:hanging="1134"/>
      <w:jc w:val="both"/>
    </w:pPr>
    <w:rPr>
      <w:rFonts w:ascii="Arial" w:eastAsia="Arial" w:hAnsi="Arial" w:cs="Arial"/>
      <w:szCs w:val="24"/>
    </w:rPr>
  </w:style>
  <w:style w:type="paragraph" w:styleId="NormalWeb">
    <w:name w:val="Normal (Web)"/>
    <w:basedOn w:val="Standard"/>
    <w:uiPriority w:val="99"/>
    <w:pPr>
      <w:jc w:val="both"/>
    </w:pPr>
    <w:rPr>
      <w:szCs w:val="24"/>
    </w:rPr>
  </w:style>
  <w:style w:type="paragraph" w:styleId="NoteHeading">
    <w:name w:val="Note Heading"/>
    <w:basedOn w:val="Standard"/>
    <w:next w:val="Standard"/>
    <w:pPr>
      <w:jc w:val="both"/>
    </w:pPr>
    <w:rPr>
      <w:rFonts w:ascii="Arial" w:eastAsia="Arial" w:hAnsi="Arial" w:cs="Arial"/>
    </w:rPr>
  </w:style>
  <w:style w:type="paragraph" w:customStyle="1" w:styleId="Salutationuser">
    <w:name w:val="Salutation (user)"/>
    <w:basedOn w:val="Standard"/>
    <w:next w:val="Standard"/>
    <w:pPr>
      <w:jc w:val="both"/>
    </w:pPr>
    <w:rPr>
      <w:rFonts w:ascii="Arial" w:eastAsia="Arial" w:hAnsi="Arial" w:cs="Arial"/>
    </w:rPr>
  </w:style>
  <w:style w:type="paragraph" w:styleId="Signature">
    <w:name w:val="Signature"/>
    <w:basedOn w:val="Standard"/>
    <w:pPr>
      <w:ind w:left="4252"/>
      <w:jc w:val="both"/>
    </w:pPr>
    <w:rPr>
      <w:rFonts w:ascii="Arial" w:eastAsia="Arial" w:hAnsi="Arial" w:cs="Arial"/>
    </w:rPr>
  </w:style>
  <w:style w:type="paragraph" w:styleId="Subtitle">
    <w:name w:val="Subtitle"/>
    <w:basedOn w:val="Normal"/>
    <w:next w:val="Normal"/>
    <w:uiPriority w:val="11"/>
    <w:qFormat/>
    <w:pPr>
      <w:widowControl/>
      <w:pBdr>
        <w:top w:val="nil"/>
        <w:left w:val="nil"/>
        <w:bottom w:val="nil"/>
        <w:right w:val="nil"/>
        <w:between w:val="nil"/>
      </w:pBdr>
      <w:spacing w:after="60" w:line="240" w:lineRule="auto"/>
      <w:jc w:val="center"/>
    </w:pPr>
    <w:rPr>
      <w:rFonts w:ascii="Arial" w:eastAsia="Arial" w:hAnsi="Arial" w:cs="Arial"/>
      <w:sz w:val="24"/>
      <w:szCs w:val="24"/>
    </w:rPr>
  </w:style>
  <w:style w:type="paragraph" w:styleId="CommentSubject">
    <w:name w:val="annotation subject"/>
    <w:basedOn w:val="CommentText"/>
    <w:next w:val="CommentText"/>
    <w:pPr>
      <w:spacing w:after="0"/>
    </w:pPr>
    <w:rPr>
      <w:rFonts w:ascii="Arial" w:eastAsia="Arial" w:hAnsi="Arial" w:cs="Arial"/>
      <w:b/>
      <w:bCs/>
    </w:rPr>
  </w:style>
  <w:style w:type="paragraph" w:customStyle="1" w:styleId="StyleHeading2ArialBefore3ptAfter3pt">
    <w:name w:val="Style Heading 2 + Arial Before:  3 pt After:  3 pt"/>
    <w:basedOn w:val="Heading2"/>
    <w:pPr>
      <w:numPr>
        <w:ilvl w:val="0"/>
        <w:numId w:val="0"/>
      </w:numPr>
      <w:spacing w:before="0" w:after="0"/>
    </w:pPr>
    <w:rPr>
      <w:rFonts w:ascii="Arial" w:eastAsia="Arial" w:hAnsi="Arial" w:cs="Arial"/>
      <w:bC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ind w:left="2547"/>
    </w:pPr>
  </w:style>
  <w:style w:type="paragraph" w:customStyle="1" w:styleId="Framecontents">
    <w:name w:val="Frame contents"/>
    <w:basedOn w:val="Textbody"/>
  </w:style>
  <w:style w:type="paragraph" w:customStyle="1" w:styleId="IllustrationIndexHeading">
    <w:name w:val="Illustration Index Heading"/>
    <w:basedOn w:val="Heading"/>
    <w:pPr>
      <w:suppressLineNumbers/>
      <w:jc w:val="center"/>
    </w:pPr>
    <w:rPr>
      <w:sz w:val="32"/>
      <w:szCs w:val="32"/>
    </w:rPr>
  </w:style>
  <w:style w:type="paragraph" w:customStyle="1" w:styleId="ContentsHeading">
    <w:name w:val="Contents Heading"/>
    <w:basedOn w:val="Heading"/>
    <w:pPr>
      <w:suppressLineNumbers/>
      <w:jc w:val="center"/>
    </w:pPr>
    <w:rPr>
      <w:sz w:val="32"/>
      <w:szCs w:val="32"/>
    </w:rPr>
  </w:style>
  <w:style w:type="paragraph" w:customStyle="1" w:styleId="IllustrationIndex1">
    <w:name w:val="Illustration Index 1"/>
    <w:basedOn w:val="IndexHeading"/>
    <w:autoRedefine/>
    <w:pPr>
      <w:tabs>
        <w:tab w:val="clear" w:pos="567"/>
        <w:tab w:val="clear" w:pos="1276"/>
        <w:tab w:val="clear" w:pos="2552"/>
        <w:tab w:val="clear" w:pos="3828"/>
        <w:tab w:val="clear" w:pos="5103"/>
        <w:tab w:val="clear" w:pos="6379"/>
        <w:tab w:val="right" w:leader="dot" w:pos="9070"/>
      </w:tabs>
    </w:pPr>
    <w:rPr>
      <w:rFonts w:ascii="Arial" w:eastAsia="Arial" w:hAnsi="Arial" w:cs="Arial"/>
      <w:b w:val="0"/>
    </w:rPr>
  </w:style>
  <w:style w:type="paragraph" w:customStyle="1" w:styleId="Figure">
    <w:name w:val="Figure"/>
    <w:basedOn w:val="Caption"/>
    <w:autoRedefine/>
    <w:pPr>
      <w:spacing w:before="0" w:after="0"/>
    </w:pPr>
    <w:rPr>
      <w:rFonts w:ascii="Arial" w:eastAsia="Arial" w:hAnsi="Arial" w:cs="Arial"/>
      <w:sz w:val="4"/>
    </w:rPr>
  </w:style>
  <w:style w:type="paragraph" w:customStyle="1" w:styleId="Table">
    <w:name w:val="Table"/>
    <w:basedOn w:val="Caption"/>
  </w:style>
  <w:style w:type="paragraph" w:customStyle="1" w:styleId="Tableindexheading">
    <w:name w:val="Table index heading"/>
    <w:basedOn w:val="Heading"/>
    <w:pPr>
      <w:suppressLineNumbers/>
    </w:pPr>
    <w:rPr>
      <w:sz w:val="32"/>
      <w:szCs w:val="32"/>
    </w:rPr>
  </w:style>
  <w:style w:type="paragraph" w:customStyle="1" w:styleId="Text">
    <w:name w:val="Text"/>
    <w:basedOn w:val="Caption"/>
  </w:style>
  <w:style w:type="paragraph" w:customStyle="1" w:styleId="Endnote">
    <w:name w:val="Endnote"/>
    <w:basedOn w:val="Standard"/>
    <w:pPr>
      <w:suppressLineNumbers/>
      <w:ind w:left="339" w:hanging="339"/>
    </w:pPr>
  </w:style>
  <w:style w:type="character" w:customStyle="1" w:styleId="WW8Num4z0">
    <w:name w:val="WW8Num4z0"/>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8z0">
    <w:name w:val="WW8Num8z0"/>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3z0">
    <w:name w:val="WW8Num13z0"/>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Symbol" w:eastAsia="Symbol" w:hAnsi="Symbol" w:cs="Symbol"/>
    </w:rPr>
  </w:style>
  <w:style w:type="character" w:customStyle="1" w:styleId="WW8Num16z0">
    <w:name w:val="WW8Num16z0"/>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7z3">
    <w:name w:val="WW8Num17z3"/>
    <w:rPr>
      <w:rFonts w:ascii="Symbol" w:eastAsia="Symbol" w:hAnsi="Symbol" w:cs="Symbol"/>
    </w:rPr>
  </w:style>
  <w:style w:type="character" w:styleId="PageNumber">
    <w:name w:val="page number"/>
    <w:basedOn w:val="DefaultParagraphFont"/>
  </w:style>
  <w:style w:type="character" w:customStyle="1" w:styleId="FootnoteSymbol">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customStyle="1" w:styleId="Internetlink">
    <w:name w:val="Internet link"/>
    <w:basedOn w:val="DefaultParagraphFont"/>
    <w:rPr>
      <w:color w:val="0000FF"/>
      <w:u w:val="single"/>
    </w:rPr>
  </w:style>
  <w:style w:type="character" w:customStyle="1" w:styleId="VisitedInternetLink">
    <w:name w:val="Visited Internet Link"/>
    <w:basedOn w:val="DefaultParagraphFont"/>
    <w:rPr>
      <w:color w:val="800080"/>
      <w:u w:val="single"/>
    </w:rPr>
  </w:style>
  <w:style w:type="character" w:customStyle="1" w:styleId="moz-txt-citetags">
    <w:name w:val="moz-txt-citetags"/>
    <w:basedOn w:val="DefaultParagraphFont"/>
  </w:style>
  <w:style w:type="character" w:customStyle="1" w:styleId="BodyTextChar">
    <w:name w:val="Body Text Char"/>
    <w:basedOn w:val="DefaultParagraphFont"/>
    <w:rPr>
      <w:rFonts w:ascii="Arial" w:eastAsia="Arial" w:hAnsi="Arial" w:cs="Arial"/>
      <w:lang w:val="en-GB" w:bidi="ar-SA"/>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Captioncharacters">
    <w:name w:val="Caption characters"/>
  </w:style>
  <w:style w:type="character" w:customStyle="1" w:styleId="Mainindexentry">
    <w:name w:val="Main index entry"/>
    <w:rPr>
      <w:b/>
      <w:bCs/>
    </w:rPr>
  </w:style>
  <w:style w:type="character" w:customStyle="1" w:styleId="NumberingSymbols">
    <w:name w:val="Numbering Symbols"/>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style>
  <w:style w:type="numbering" w:customStyle="1" w:styleId="WW8Num2">
    <w:name w:val="WW8Num2"/>
    <w:basedOn w:val="NoList"/>
  </w:style>
  <w:style w:type="numbering" w:customStyle="1" w:styleId="WW8Num3">
    <w:name w:val="WW8Num3"/>
    <w:basedOn w:val="NoList"/>
  </w:style>
  <w:style w:type="numbering" w:customStyle="1" w:styleId="WW8Num4">
    <w:name w:val="WW8Num4"/>
    <w:basedOn w:val="NoList"/>
  </w:style>
  <w:style w:type="numbering" w:customStyle="1" w:styleId="WW8Num5">
    <w:name w:val="WW8Num5"/>
    <w:basedOn w:val="NoList"/>
  </w:style>
  <w:style w:type="numbering" w:customStyle="1" w:styleId="WW8Num6">
    <w:name w:val="WW8Num6"/>
    <w:basedOn w:val="NoList"/>
  </w:style>
  <w:style w:type="numbering" w:customStyle="1" w:styleId="WW8Num7">
    <w:name w:val="WW8Num7"/>
    <w:basedOn w:val="NoList"/>
  </w:style>
  <w:style w:type="numbering" w:customStyle="1" w:styleId="WW8Num8">
    <w:name w:val="WW8Num8"/>
    <w:basedOn w:val="NoList"/>
  </w:style>
  <w:style w:type="numbering" w:customStyle="1" w:styleId="WW8Num9">
    <w:name w:val="WW8Num9"/>
    <w:basedOn w:val="NoList"/>
  </w:style>
  <w:style w:type="numbering" w:customStyle="1" w:styleId="WW8Num10">
    <w:name w:val="WW8Num10"/>
    <w:basedOn w:val="NoList"/>
  </w:style>
  <w:style w:type="numbering" w:customStyle="1" w:styleId="WW8Num11">
    <w:name w:val="WW8Num11"/>
    <w:basedOn w:val="NoList"/>
  </w:style>
  <w:style w:type="numbering" w:customStyle="1" w:styleId="WW8Num12">
    <w:name w:val="WW8Num12"/>
    <w:basedOn w:val="NoList"/>
  </w:style>
  <w:style w:type="numbering" w:customStyle="1" w:styleId="WW8Num13">
    <w:name w:val="WW8Num13"/>
    <w:basedOn w:val="NoList"/>
  </w:style>
  <w:style w:type="numbering" w:customStyle="1" w:styleId="WW8Num14">
    <w:name w:val="WW8Num14"/>
    <w:basedOn w:val="NoList"/>
  </w:style>
  <w:style w:type="numbering" w:customStyle="1" w:styleId="WW8Num15">
    <w:name w:val="WW8Num15"/>
    <w:basedOn w:val="NoList"/>
  </w:style>
  <w:style w:type="numbering" w:customStyle="1" w:styleId="WW8Num16">
    <w:name w:val="WW8Num16"/>
    <w:basedOn w:val="NoList"/>
  </w:style>
  <w:style w:type="numbering" w:customStyle="1" w:styleId="WW8Num17">
    <w:name w:val="WW8Num17"/>
    <w:basedOn w:val="NoList"/>
  </w:style>
  <w:style w:type="numbering" w:customStyle="1" w:styleId="WW8Num18">
    <w:name w:val="WW8Num18"/>
    <w:basedOn w:val="NoList"/>
  </w:style>
  <w:style w:type="numbering" w:customStyle="1" w:styleId="WW8StyleNum">
    <w:name w:val="WW8StyleNum"/>
    <w:basedOn w:val="NoList"/>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107262"/>
    <w:pPr>
      <w:widowControl/>
    </w:pPr>
    <w:rPr>
      <w:rFonts w:ascii="Courier, 'Courier New'" w:eastAsia="Courier, 'Courier New'" w:hAnsi="Courier, 'Courier New'" w:cs="Mangal"/>
      <w:color w:val="000000"/>
    </w:rPr>
  </w:style>
  <w:style w:type="paragraph" w:styleId="ListParagraph">
    <w:name w:val="List Paragraph"/>
    <w:basedOn w:val="Normal"/>
    <w:uiPriority w:val="34"/>
    <w:qFormat/>
    <w:rsid w:val="000B147C"/>
    <w:pPr>
      <w:ind w:left="720"/>
      <w:contextualSpacing/>
    </w:pPr>
    <w:rPr>
      <w:rFonts w:cs="Mangal"/>
    </w:rPr>
  </w:style>
  <w:style w:type="character" w:styleId="PlaceholderText">
    <w:name w:val="Placeholder Text"/>
    <w:basedOn w:val="DefaultParagraphFont"/>
    <w:uiPriority w:val="99"/>
    <w:semiHidden/>
    <w:rsid w:val="009965DA"/>
    <w:rPr>
      <w:color w:val="808080"/>
    </w:rPr>
  </w:style>
  <w:style w:type="character" w:styleId="Hyperlink">
    <w:name w:val="Hyperlink"/>
    <w:basedOn w:val="DefaultParagraphFont"/>
    <w:uiPriority w:val="99"/>
    <w:unhideWhenUsed/>
    <w:rsid w:val="001219F4"/>
    <w:rPr>
      <w:color w:val="0563C1" w:themeColor="hyperlink"/>
      <w:u w:val="single"/>
    </w:rPr>
  </w:style>
  <w:style w:type="character" w:styleId="UnresolvedMention">
    <w:name w:val="Unresolved Mention"/>
    <w:basedOn w:val="DefaultParagraphFont"/>
    <w:uiPriority w:val="99"/>
    <w:semiHidden/>
    <w:unhideWhenUsed/>
    <w:rsid w:val="001219F4"/>
    <w:rPr>
      <w:color w:val="605E5C"/>
      <w:shd w:val="clear" w:color="auto" w:fill="E1DFDD"/>
    </w:rPr>
  </w:style>
  <w:style w:type="character" w:styleId="FollowedHyperlink">
    <w:name w:val="FollowedHyperlink"/>
    <w:basedOn w:val="DefaultParagraphFont"/>
    <w:uiPriority w:val="99"/>
    <w:semiHidden/>
    <w:unhideWhenUsed/>
    <w:rsid w:val="00B458E3"/>
    <w:rPr>
      <w:color w:val="954F72" w:themeColor="followedHyperlink"/>
      <w:u w:val="single"/>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mo.int/e-catalog/detail_en.php?PUB_ID=498&amp;SORT=N&amp;q"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wmo.int/pages/prog/www/WMOCodes/WMO306_vI2/LatestVERSION/LatestVERSION.html"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mo.int/pages/prog/www/WMOCodes/WMO306_vI2/VolumeI.2.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hyperlink" Target="http://www.wmo.int/pages/prog/www/WMOCodes.html"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www.romsaf.org/" TargetMode="External"/><Relationship Id="rId14" Type="http://schemas.openxmlformats.org/officeDocument/2006/relationships/hyperlink" Target="http://www.unidata.ucar.edu/packages/netcdf/" TargetMode="External"/><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climatemonitoring.info/home/terminology/" TargetMode="External"/><Relationship Id="rId2" Type="http://schemas.openxmlformats.org/officeDocument/2006/relationships/hyperlink" Target="http://climatemonitoring.info/home/terminology/" TargetMode="External"/><Relationship Id="rId1" Type="http://schemas.openxmlformats.org/officeDocument/2006/relationships/hyperlink" Target="http://www.wmo.int/pages/prog/sat/dataandproducts_en.php" TargetMode="External"/><Relationship Id="rId4" Type="http://schemas.openxmlformats.org/officeDocument/2006/relationships/hyperlink" Target="http://ceos.org/meetings/wgclimate-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0enhW0Q/UM09f5O+5BLD3kaGeA==">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FUT2VHbXcSC0FBQUJRVE9lR21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PGJyPk5vbWluYWwgdGltZSwgU0xUQT0wLCBvdGhlciB0aW1lLiAgV2hhdCB0aW1lcyB3b3VsZCB3ZSBsaWtlLCBhbmQgYmUgcmVsZXZhbnQgZm9yIGFsbCBvYnMgdHlwZXM/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OAByITEtRTJ3SmNBYWg1MVZsUjc5NWc0QlNrWlBCTWwtQ1oy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38</Pages>
  <Words>12208</Words>
  <Characters>69586</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B. Lauritsen</dc:creator>
  <cp:lastModifiedBy>Stig Syndergaard</cp:lastModifiedBy>
  <cp:revision>8</cp:revision>
  <dcterms:created xsi:type="dcterms:W3CDTF">2024-06-26T15:29:00Z</dcterms:created>
  <dcterms:modified xsi:type="dcterms:W3CDTF">2024-07-10T15:39:00Z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