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39A7" w14:textId="6E90350F" w:rsidR="00192244" w:rsidRPr="00192244" w:rsidRDefault="00192244">
      <w:pPr>
        <w:rPr>
          <w:lang w:val="en-GB"/>
        </w:rPr>
      </w:pPr>
      <w:r>
        <w:rPr>
          <w:lang w:val="en-GB"/>
        </w:rPr>
        <w:t>test</w:t>
      </w:r>
    </w:p>
    <w:sectPr w:rsidR="00192244" w:rsidRPr="00192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44"/>
    <w:rsid w:val="001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2FC4"/>
  <w15:chartTrackingRefBased/>
  <w15:docId w15:val="{784BFAAF-682A-458F-9E0F-89EB0B78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G.BASUSTA</dc:creator>
  <cp:keywords/>
  <dc:description/>
  <cp:lastModifiedBy>G.BASUSTA</cp:lastModifiedBy>
  <cp:revision>1</cp:revision>
  <dcterms:created xsi:type="dcterms:W3CDTF">2024-05-09T09:43:00Z</dcterms:created>
  <dcterms:modified xsi:type="dcterms:W3CDTF">2024-05-09T09:43:00Z</dcterms:modified>
</cp:coreProperties>
</file>