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91A" w:rsidRDefault="0038682B">
      <w:r>
        <w:t>How to make the Vibration Actuator</w:t>
      </w:r>
    </w:p>
    <w:p w:rsidR="0038682B" w:rsidRDefault="0038682B">
      <w:r>
        <w:t>Parts Needed</w:t>
      </w:r>
    </w:p>
    <w:tbl>
      <w:tblPr>
        <w:tblStyle w:val="TableGrid"/>
        <w:tblpPr w:leftFromText="180" w:rightFromText="180" w:vertAnchor="page" w:horzAnchor="margin" w:tblpXSpec="center" w:tblpY="2330"/>
        <w:tblW w:w="7964" w:type="dxa"/>
        <w:tblLook w:val="04A0" w:firstRow="1" w:lastRow="0" w:firstColumn="1" w:lastColumn="0" w:noHBand="0" w:noVBand="1"/>
      </w:tblPr>
      <w:tblGrid>
        <w:gridCol w:w="700"/>
        <w:gridCol w:w="3007"/>
        <w:gridCol w:w="4257"/>
      </w:tblGrid>
      <w:tr w:rsidR="0038682B" w:rsidTr="005A59BA">
        <w:trPr>
          <w:trHeight w:val="968"/>
        </w:trPr>
        <w:tc>
          <w:tcPr>
            <w:tcW w:w="700" w:type="dxa"/>
          </w:tcPr>
          <w:p w:rsidR="0038682B" w:rsidRDefault="0038682B" w:rsidP="0038682B">
            <w:proofErr w:type="spellStart"/>
            <w:r>
              <w:t>Sr</w:t>
            </w:r>
            <w:proofErr w:type="spellEnd"/>
            <w:r>
              <w:t xml:space="preserve"> No.</w:t>
            </w:r>
          </w:p>
        </w:tc>
        <w:tc>
          <w:tcPr>
            <w:tcW w:w="3007" w:type="dxa"/>
          </w:tcPr>
          <w:p w:rsidR="0038682B" w:rsidRDefault="0038682B" w:rsidP="0038682B">
            <w:r>
              <w:t>Name</w:t>
            </w:r>
          </w:p>
        </w:tc>
        <w:tc>
          <w:tcPr>
            <w:tcW w:w="4257" w:type="dxa"/>
          </w:tcPr>
          <w:p w:rsidR="0038682B" w:rsidRDefault="0038682B" w:rsidP="0038682B">
            <w:r>
              <w:t>Link</w:t>
            </w:r>
          </w:p>
        </w:tc>
      </w:tr>
      <w:tr w:rsidR="0038682B" w:rsidTr="005A59BA">
        <w:trPr>
          <w:trHeight w:val="968"/>
        </w:trPr>
        <w:tc>
          <w:tcPr>
            <w:tcW w:w="700" w:type="dxa"/>
          </w:tcPr>
          <w:p w:rsidR="0038682B" w:rsidRDefault="0038682B" w:rsidP="0038682B">
            <w:r>
              <w:t>1</w:t>
            </w:r>
          </w:p>
        </w:tc>
        <w:tc>
          <w:tcPr>
            <w:tcW w:w="3007" w:type="dxa"/>
          </w:tcPr>
          <w:p w:rsidR="0038682B" w:rsidRDefault="00704BDC" w:rsidP="0038682B">
            <w:r>
              <w:t>Particle</w:t>
            </w:r>
            <w:r w:rsidR="005A59BA">
              <w:t xml:space="preserve"> photon</w:t>
            </w:r>
          </w:p>
        </w:tc>
        <w:tc>
          <w:tcPr>
            <w:tcW w:w="4257" w:type="dxa"/>
          </w:tcPr>
          <w:p w:rsidR="0038682B" w:rsidRDefault="00DA338B" w:rsidP="0038682B">
            <w:hyperlink r:id="rId5" w:history="1">
              <w:r w:rsidR="0038682B" w:rsidRPr="00B6172A">
                <w:rPr>
                  <w:rStyle w:val="Hyperlink"/>
                </w:rPr>
                <w:t>www.</w:t>
              </w:r>
              <w:r w:rsidR="00704BDC">
                <w:rPr>
                  <w:rStyle w:val="Hyperlink"/>
                </w:rPr>
                <w:t>Particle</w:t>
              </w:r>
              <w:r w:rsidR="0038682B" w:rsidRPr="00B6172A">
                <w:rPr>
                  <w:rStyle w:val="Hyperlink"/>
                </w:rPr>
                <w:t>.io</w:t>
              </w:r>
            </w:hyperlink>
            <w:r w:rsidR="0038682B">
              <w:t xml:space="preserve"> </w:t>
            </w:r>
          </w:p>
        </w:tc>
      </w:tr>
      <w:tr w:rsidR="0038682B" w:rsidTr="005A59BA">
        <w:trPr>
          <w:trHeight w:val="1012"/>
        </w:trPr>
        <w:tc>
          <w:tcPr>
            <w:tcW w:w="700" w:type="dxa"/>
          </w:tcPr>
          <w:p w:rsidR="0038682B" w:rsidRDefault="0038682B" w:rsidP="0038682B">
            <w:r>
              <w:t>2</w:t>
            </w:r>
          </w:p>
        </w:tc>
        <w:tc>
          <w:tcPr>
            <w:tcW w:w="3007" w:type="dxa"/>
          </w:tcPr>
          <w:p w:rsidR="0038682B" w:rsidRPr="0038682B" w:rsidRDefault="0038682B" w:rsidP="0038682B">
            <w:proofErr w:type="spellStart"/>
            <w:r w:rsidRPr="0038682B">
              <w:t>Adafruit</w:t>
            </w:r>
            <w:proofErr w:type="spellEnd"/>
            <w:r w:rsidRPr="0038682B">
              <w:t xml:space="preserve"> Micro </w:t>
            </w:r>
            <w:proofErr w:type="spellStart"/>
            <w:r w:rsidRPr="0038682B">
              <w:t>Lipo</w:t>
            </w:r>
            <w:proofErr w:type="spellEnd"/>
            <w:r w:rsidRPr="0038682B">
              <w:t xml:space="preserve"> w/</w:t>
            </w:r>
            <w:proofErr w:type="spellStart"/>
            <w:r w:rsidRPr="0038682B">
              <w:t>MicroUSB</w:t>
            </w:r>
            <w:proofErr w:type="spellEnd"/>
            <w:r w:rsidRPr="0038682B">
              <w:t xml:space="preserve"> Jack - USB </w:t>
            </w:r>
            <w:proofErr w:type="spellStart"/>
            <w:r w:rsidRPr="0038682B">
              <w:t>LiIon</w:t>
            </w:r>
            <w:proofErr w:type="spellEnd"/>
            <w:r w:rsidRPr="0038682B">
              <w:t>/</w:t>
            </w:r>
            <w:proofErr w:type="spellStart"/>
            <w:r w:rsidRPr="0038682B">
              <w:t>LiPoly</w:t>
            </w:r>
            <w:proofErr w:type="spellEnd"/>
            <w:r w:rsidRPr="0038682B">
              <w:t xml:space="preserve"> charger</w:t>
            </w:r>
          </w:p>
          <w:p w:rsidR="0038682B" w:rsidRDefault="0038682B" w:rsidP="0038682B"/>
        </w:tc>
        <w:tc>
          <w:tcPr>
            <w:tcW w:w="4257" w:type="dxa"/>
          </w:tcPr>
          <w:p w:rsidR="0038682B" w:rsidRDefault="00DA338B" w:rsidP="0038682B">
            <w:hyperlink r:id="rId6" w:history="1">
              <w:r w:rsidR="0038682B" w:rsidRPr="00B6172A">
                <w:rPr>
                  <w:rStyle w:val="Hyperlink"/>
                </w:rPr>
                <w:t>http://www.adafruit.com/products/1904</w:t>
              </w:r>
            </w:hyperlink>
            <w:r w:rsidR="0038682B">
              <w:t xml:space="preserve"> </w:t>
            </w:r>
          </w:p>
        </w:tc>
      </w:tr>
      <w:tr w:rsidR="0038682B" w:rsidTr="005A59BA">
        <w:trPr>
          <w:trHeight w:val="968"/>
        </w:trPr>
        <w:tc>
          <w:tcPr>
            <w:tcW w:w="700" w:type="dxa"/>
          </w:tcPr>
          <w:p w:rsidR="0038682B" w:rsidRDefault="0038682B" w:rsidP="0038682B">
            <w:r>
              <w:t>3</w:t>
            </w:r>
          </w:p>
        </w:tc>
        <w:tc>
          <w:tcPr>
            <w:tcW w:w="3007" w:type="dxa"/>
          </w:tcPr>
          <w:p w:rsidR="0038682B" w:rsidRDefault="00704BDC" w:rsidP="0038682B">
            <w:proofErr w:type="spellStart"/>
            <w:r>
              <w:t>Particle</w:t>
            </w:r>
            <w:r w:rsidR="0038682B">
              <w:t>fun</w:t>
            </w:r>
            <w:proofErr w:type="spellEnd"/>
            <w:r w:rsidR="0038682B">
              <w:t xml:space="preserve"> 850 </w:t>
            </w:r>
            <w:proofErr w:type="spellStart"/>
            <w:r w:rsidR="0038682B">
              <w:t>mAh</w:t>
            </w:r>
            <w:proofErr w:type="spellEnd"/>
            <w:r w:rsidR="0038682B">
              <w:t xml:space="preserve"> Li-Ion Battery</w:t>
            </w:r>
          </w:p>
        </w:tc>
        <w:tc>
          <w:tcPr>
            <w:tcW w:w="4257" w:type="dxa"/>
          </w:tcPr>
          <w:p w:rsidR="0038682B" w:rsidRDefault="00DA338B" w:rsidP="0038682B">
            <w:hyperlink r:id="rId7" w:history="1">
              <w:r w:rsidR="0038682B" w:rsidRPr="00B6172A">
                <w:rPr>
                  <w:rStyle w:val="Hyperlink"/>
                </w:rPr>
                <w:t>https://www.</w:t>
              </w:r>
              <w:r w:rsidR="00704BDC">
                <w:rPr>
                  <w:rStyle w:val="Hyperlink"/>
                </w:rPr>
                <w:t>Particle</w:t>
              </w:r>
              <w:r w:rsidR="0038682B" w:rsidRPr="00B6172A">
                <w:rPr>
                  <w:rStyle w:val="Hyperlink"/>
                </w:rPr>
                <w:t>fun.com/products/341</w:t>
              </w:r>
            </w:hyperlink>
            <w:r w:rsidR="0038682B">
              <w:t xml:space="preserve"> </w:t>
            </w:r>
          </w:p>
        </w:tc>
      </w:tr>
      <w:tr w:rsidR="0038682B" w:rsidTr="005A59BA">
        <w:trPr>
          <w:trHeight w:val="968"/>
        </w:trPr>
        <w:tc>
          <w:tcPr>
            <w:tcW w:w="700" w:type="dxa"/>
          </w:tcPr>
          <w:p w:rsidR="0038682B" w:rsidRDefault="0038682B" w:rsidP="0038682B">
            <w:r>
              <w:t>4</w:t>
            </w:r>
          </w:p>
        </w:tc>
        <w:tc>
          <w:tcPr>
            <w:tcW w:w="3007" w:type="dxa"/>
          </w:tcPr>
          <w:p w:rsidR="0038682B" w:rsidRDefault="0038682B" w:rsidP="0038682B">
            <w:r>
              <w:t>Vibration Motor</w:t>
            </w:r>
          </w:p>
        </w:tc>
        <w:tc>
          <w:tcPr>
            <w:tcW w:w="4257" w:type="dxa"/>
          </w:tcPr>
          <w:p w:rsidR="0038682B" w:rsidRPr="0038682B" w:rsidRDefault="00DA338B" w:rsidP="0038682B">
            <w:pPr>
              <w:tabs>
                <w:tab w:val="left" w:pos="2655"/>
              </w:tabs>
            </w:pPr>
            <w:hyperlink r:id="rId8" w:history="1">
              <w:r w:rsidR="0038682B" w:rsidRPr="00B6172A">
                <w:rPr>
                  <w:rStyle w:val="Hyperlink"/>
                </w:rPr>
                <w:t>https://www.</w:t>
              </w:r>
              <w:r w:rsidR="00704BDC">
                <w:rPr>
                  <w:rStyle w:val="Hyperlink"/>
                </w:rPr>
                <w:t>Particle</w:t>
              </w:r>
              <w:r w:rsidR="0038682B" w:rsidRPr="00B6172A">
                <w:rPr>
                  <w:rStyle w:val="Hyperlink"/>
                </w:rPr>
                <w:t>fun.com/products/8449</w:t>
              </w:r>
            </w:hyperlink>
            <w:r w:rsidR="0038682B">
              <w:t xml:space="preserve"> </w:t>
            </w:r>
          </w:p>
        </w:tc>
      </w:tr>
    </w:tbl>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38682B" w:rsidRDefault="0038682B"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0C41A8" w:rsidRDefault="000C41A8" w:rsidP="0038682B"/>
    <w:p w:rsidR="00AD768F" w:rsidRDefault="00AD768F" w:rsidP="005A59BA"/>
    <w:p w:rsidR="00204E2C" w:rsidRDefault="00204E2C" w:rsidP="00204E2C">
      <w:r>
        <w:lastRenderedPageBreak/>
        <w:t>Circuit Diagrams to build Vibration Actuators using Particle Photons</w:t>
      </w:r>
    </w:p>
    <w:p w:rsidR="00204E2C" w:rsidRDefault="00DA338B" w:rsidP="00204E2C">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30pt">
            <v:imagedata r:id="rId9" o:title="Vibration-Actuator-using-Photon"/>
          </v:shape>
        </w:pict>
      </w:r>
      <w:bookmarkStart w:id="0" w:name="_GoBack"/>
      <w:bookmarkEnd w:id="0"/>
    </w:p>
    <w:p w:rsidR="00204E2C" w:rsidRDefault="00204E2C" w:rsidP="00204E2C"/>
    <w:p w:rsidR="00204E2C" w:rsidRDefault="00204E2C" w:rsidP="00204E2C">
      <w:pPr>
        <w:jc w:val="center"/>
      </w:pPr>
    </w:p>
    <w:p w:rsidR="00204E2C" w:rsidRDefault="00204E2C" w:rsidP="00204E2C">
      <w:r>
        <w:t>Instructions to build actuators using Particle Photon</w:t>
      </w:r>
    </w:p>
    <w:p w:rsidR="00204E2C" w:rsidRDefault="00204E2C" w:rsidP="00204E2C">
      <w:pPr>
        <w:pStyle w:val="ListParagraph"/>
        <w:numPr>
          <w:ilvl w:val="0"/>
          <w:numId w:val="3"/>
        </w:numPr>
      </w:pPr>
      <w:proofErr w:type="spellStart"/>
      <w:r>
        <w:t>Desolder</w:t>
      </w:r>
      <w:proofErr w:type="spellEnd"/>
      <w:r>
        <w:t xml:space="preserve"> all the pins on the Particle Photons and take them out. </w:t>
      </w:r>
    </w:p>
    <w:p w:rsidR="00204E2C" w:rsidRPr="000C41A8" w:rsidRDefault="00204E2C" w:rsidP="00204E2C">
      <w:pPr>
        <w:pStyle w:val="ListParagraph"/>
        <w:numPr>
          <w:ilvl w:val="0"/>
          <w:numId w:val="3"/>
        </w:numPr>
      </w:pPr>
      <w:r>
        <w:t xml:space="preserve">Connect the Battery charger to the Particle Photon by connecting the Bat pin to the VIN pin and the GND pin to the GND pin on the Particle Photon. </w:t>
      </w:r>
      <w:r w:rsidRPr="000C41A8">
        <w:rPr>
          <w:color w:val="FF0000"/>
        </w:rPr>
        <w:t xml:space="preserve">Do not connect the battery to the battery charger while soldering short circuits might happen. </w:t>
      </w:r>
    </w:p>
    <w:p w:rsidR="00204E2C" w:rsidRPr="000C41A8" w:rsidRDefault="00204E2C" w:rsidP="00204E2C">
      <w:pPr>
        <w:pStyle w:val="ListParagraph"/>
        <w:numPr>
          <w:ilvl w:val="0"/>
          <w:numId w:val="3"/>
        </w:numPr>
      </w:pPr>
      <w:r>
        <w:t xml:space="preserve">Solder the 500mA slot on the battery charger. This will Speed up the charging as it allow more current for charging the battery. </w:t>
      </w:r>
    </w:p>
    <w:p w:rsidR="00204E2C" w:rsidRDefault="00204E2C" w:rsidP="00204E2C">
      <w:pPr>
        <w:pStyle w:val="ListParagraph"/>
        <w:numPr>
          <w:ilvl w:val="0"/>
          <w:numId w:val="3"/>
        </w:numPr>
      </w:pPr>
      <w:r>
        <w:t xml:space="preserve">Connect the red wire (positive) of the vibration motor to the pin A4 of the Particle Photon and the blue wire (Ground) to the GND pin of the Particle Photon. </w:t>
      </w:r>
    </w:p>
    <w:p w:rsidR="00204E2C" w:rsidRDefault="00204E2C" w:rsidP="00204E2C">
      <w:pPr>
        <w:pStyle w:val="ListParagraph"/>
        <w:numPr>
          <w:ilvl w:val="0"/>
          <w:numId w:val="3"/>
        </w:numPr>
      </w:pPr>
      <w:r>
        <w:t xml:space="preserve">Once everything is soldered, you can connect the battery to the battery charger and see if the Particle Photon powers on. This can be confirmed by looking at the light on the Particle Photon. </w:t>
      </w:r>
    </w:p>
    <w:p w:rsidR="00204E2C" w:rsidRDefault="00204E2C" w:rsidP="00204E2C">
      <w:pPr>
        <w:pStyle w:val="ListParagraph"/>
        <w:numPr>
          <w:ilvl w:val="0"/>
          <w:numId w:val="3"/>
        </w:numPr>
      </w:pPr>
      <w:r>
        <w:t xml:space="preserve">If you haven’t used a Particle Photon before, follow the instructions on </w:t>
      </w:r>
      <w:hyperlink r:id="rId10" w:history="1">
        <w:r w:rsidRPr="00AA6DA4">
          <w:rPr>
            <w:rStyle w:val="Hyperlink"/>
          </w:rPr>
          <w:t>http://docs.</w:t>
        </w:r>
        <w:r>
          <w:rPr>
            <w:rStyle w:val="Hyperlink"/>
          </w:rPr>
          <w:t>Particle</w:t>
        </w:r>
        <w:r w:rsidRPr="00AA6DA4">
          <w:rPr>
            <w:rStyle w:val="Hyperlink"/>
          </w:rPr>
          <w:t>.io/</w:t>
        </w:r>
      </w:hyperlink>
      <w:r>
        <w:t xml:space="preserve"> to learn how to flash the Particle Photon. </w:t>
      </w:r>
      <w:r>
        <w:rPr>
          <w:color w:val="FF0000"/>
        </w:rPr>
        <w:t xml:space="preserve">Important tip, once you have soldered the Particle Photon, only power the Particle Photon using the battery charger. If the battery has no charge you can charge the battery/ power the Photon by any USB power source by connecting the USB cable to the Micro USB port of the battery charger. If you haven’t soldered the Particle Photon, </w:t>
      </w:r>
      <w:r>
        <w:rPr>
          <w:color w:val="FF0000"/>
        </w:rPr>
        <w:lastRenderedPageBreak/>
        <w:t xml:space="preserve">then you can use the micro USB connector on the Particle Photon itself to power the Photon for flashing new code on it. </w:t>
      </w:r>
    </w:p>
    <w:p w:rsidR="00204E2C" w:rsidRPr="00AD768F" w:rsidRDefault="00204E2C" w:rsidP="00204E2C">
      <w:pPr>
        <w:pStyle w:val="ListParagraph"/>
        <w:numPr>
          <w:ilvl w:val="0"/>
          <w:numId w:val="3"/>
        </w:numPr>
      </w:pPr>
      <w:r>
        <w:rPr>
          <w:color w:val="FF0000"/>
        </w:rPr>
        <w:t xml:space="preserve"> </w:t>
      </w:r>
      <w:r>
        <w:t xml:space="preserve">You can find the code for the Particle Photon in the package folder. You can use the Cloud API of Particle to flash the Photons. </w:t>
      </w:r>
      <w:r>
        <w:rPr>
          <w:color w:val="FF0000"/>
        </w:rPr>
        <w:t xml:space="preserve">Once the photon is flashed, we are disconnecting it from the cloud, so to </w:t>
      </w:r>
      <w:proofErr w:type="spellStart"/>
      <w:r>
        <w:rPr>
          <w:color w:val="FF0000"/>
        </w:rPr>
        <w:t>reflash</w:t>
      </w:r>
      <w:proofErr w:type="spellEnd"/>
      <w:r>
        <w:rPr>
          <w:color w:val="FF0000"/>
        </w:rPr>
        <w:t xml:space="preserve"> the photon with any updated code, you have to factory reset the Photon to update the code on the Particle Photon. Once you do a factory reset, you can update the Photon as mentioned above. To factory reset the Particle Photon</w:t>
      </w:r>
      <w:r w:rsidR="00247323">
        <w:rPr>
          <w:color w:val="FF0000"/>
        </w:rPr>
        <w:t xml:space="preserve">, follow the instructions on the website </w:t>
      </w:r>
      <w:hyperlink r:id="rId11" w:history="1">
        <w:r w:rsidR="00247323" w:rsidRPr="00AA6DA4">
          <w:rPr>
            <w:rStyle w:val="Hyperlink"/>
          </w:rPr>
          <w:t>http://docs.</w:t>
        </w:r>
        <w:r w:rsidR="00247323">
          <w:rPr>
            <w:rStyle w:val="Hyperlink"/>
          </w:rPr>
          <w:t>Particle</w:t>
        </w:r>
        <w:r w:rsidR="00247323" w:rsidRPr="00AA6DA4">
          <w:rPr>
            <w:rStyle w:val="Hyperlink"/>
          </w:rPr>
          <w:t>.io/</w:t>
        </w:r>
      </w:hyperlink>
      <w:r>
        <w:rPr>
          <w:color w:val="FF0000"/>
        </w:rPr>
        <w:t xml:space="preserve">  </w:t>
      </w:r>
      <w:proofErr w:type="gramStart"/>
      <w:r>
        <w:rPr>
          <w:color w:val="FF0000"/>
        </w:rPr>
        <w:t>It</w:t>
      </w:r>
      <w:proofErr w:type="gramEnd"/>
      <w:r>
        <w:rPr>
          <w:color w:val="FF0000"/>
        </w:rPr>
        <w:t xml:space="preserve"> is highly recommended to play with the Particle</w:t>
      </w:r>
      <w:r w:rsidR="00247323">
        <w:rPr>
          <w:color w:val="FF0000"/>
        </w:rPr>
        <w:t xml:space="preserve"> Photon </w:t>
      </w:r>
      <w:r>
        <w:rPr>
          <w:color w:val="FF0000"/>
        </w:rPr>
        <w:t xml:space="preserve">before using it for this project so you get an idea of it’s working. </w:t>
      </w:r>
    </w:p>
    <w:p w:rsidR="00204E2C" w:rsidRDefault="00247323" w:rsidP="00204E2C">
      <w:pPr>
        <w:pStyle w:val="ListParagraph"/>
        <w:numPr>
          <w:ilvl w:val="0"/>
          <w:numId w:val="3"/>
        </w:numPr>
      </w:pPr>
      <w:r>
        <w:t>Once the Photon is flashed and the Photon</w:t>
      </w:r>
      <w:r w:rsidR="00204E2C">
        <w:t xml:space="preserve"> is running without any problems, you can 3d Print the boxes and the lid from the files given in the folder and then put the circuit into the box. It should be assembled as shown in the picture below</w:t>
      </w:r>
      <w:r>
        <w:t xml:space="preserve"> (Image is of a Particle Core but it will be same</w:t>
      </w:r>
      <w:r w:rsidR="005A59BA">
        <w:t xml:space="preserve"> for photon</w:t>
      </w:r>
      <w:r>
        <w:t>)</w:t>
      </w:r>
      <w:r w:rsidR="00204E2C">
        <w:t xml:space="preserve">. </w:t>
      </w:r>
    </w:p>
    <w:p w:rsidR="00204E2C" w:rsidRDefault="00204E2C" w:rsidP="00204E2C">
      <w:pPr>
        <w:pStyle w:val="ListParagraph"/>
      </w:pPr>
      <w:r>
        <w:t>Put the battery in the box and cover with the lid.</w:t>
      </w:r>
    </w:p>
    <w:p w:rsidR="00247323" w:rsidRDefault="00247323" w:rsidP="00204E2C">
      <w:pPr>
        <w:pStyle w:val="ListParagraph"/>
      </w:pPr>
      <w:r>
        <w:rPr>
          <w:noProof/>
        </w:rPr>
        <w:drawing>
          <wp:inline distT="0" distB="0" distL="0" distR="0">
            <wp:extent cx="3238500" cy="4276725"/>
            <wp:effectExtent l="0" t="0" r="0" b="9525"/>
            <wp:docPr id="4" name="Picture 4" descr="IMG_20150206_13285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20150206_132850306"/>
                    <pic:cNvPicPr>
                      <a:picLocks noChangeAspect="1" noChangeArrowheads="1"/>
                    </pic:cNvPicPr>
                  </pic:nvPicPr>
                  <pic:blipFill>
                    <a:blip r:embed="rId12" cstate="print">
                      <a:extLst>
                        <a:ext uri="{28A0092B-C50C-407E-A947-70E740481C1C}">
                          <a14:useLocalDpi xmlns:a14="http://schemas.microsoft.com/office/drawing/2010/main" val="0"/>
                        </a:ext>
                      </a:extLst>
                    </a:blip>
                    <a:srcRect t="8653" b="17308"/>
                    <a:stretch>
                      <a:fillRect/>
                    </a:stretch>
                  </pic:blipFill>
                  <pic:spPr bwMode="auto">
                    <a:xfrm>
                      <a:off x="0" y="0"/>
                      <a:ext cx="3238500" cy="4276725"/>
                    </a:xfrm>
                    <a:prstGeom prst="rect">
                      <a:avLst/>
                    </a:prstGeom>
                    <a:noFill/>
                    <a:ln>
                      <a:noFill/>
                    </a:ln>
                  </pic:spPr>
                </pic:pic>
              </a:graphicData>
            </a:graphic>
          </wp:inline>
        </w:drawing>
      </w:r>
    </w:p>
    <w:sectPr w:rsidR="0024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A3FC2"/>
    <w:multiLevelType w:val="hybridMultilevel"/>
    <w:tmpl w:val="27F8B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14CBA"/>
    <w:multiLevelType w:val="hybridMultilevel"/>
    <w:tmpl w:val="CC5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10ED0"/>
    <w:multiLevelType w:val="hybridMultilevel"/>
    <w:tmpl w:val="CC5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3A"/>
    <w:rsid w:val="000C41A8"/>
    <w:rsid w:val="00204E2C"/>
    <w:rsid w:val="00247323"/>
    <w:rsid w:val="0038682B"/>
    <w:rsid w:val="003A0794"/>
    <w:rsid w:val="003A6DCB"/>
    <w:rsid w:val="003F205B"/>
    <w:rsid w:val="005A59BA"/>
    <w:rsid w:val="00704BDC"/>
    <w:rsid w:val="0071054E"/>
    <w:rsid w:val="00797469"/>
    <w:rsid w:val="007B499E"/>
    <w:rsid w:val="00A27B3F"/>
    <w:rsid w:val="00AD768F"/>
    <w:rsid w:val="00C648C0"/>
    <w:rsid w:val="00DA191A"/>
    <w:rsid w:val="00DA338B"/>
    <w:rsid w:val="00E2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DCFE9-1254-4579-A979-C139EE21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2B"/>
    <w:pPr>
      <w:ind w:left="720"/>
      <w:contextualSpacing/>
    </w:pPr>
  </w:style>
  <w:style w:type="table" w:styleId="TableGrid">
    <w:name w:val="Table Grid"/>
    <w:basedOn w:val="TableNormal"/>
    <w:uiPriority w:val="39"/>
    <w:rsid w:val="0038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82B"/>
    <w:rPr>
      <w:color w:val="0563C1" w:themeColor="hyperlink"/>
      <w:u w:val="single"/>
    </w:rPr>
  </w:style>
  <w:style w:type="character" w:styleId="FollowedHyperlink">
    <w:name w:val="FollowedHyperlink"/>
    <w:basedOn w:val="DefaultParagraphFont"/>
    <w:uiPriority w:val="99"/>
    <w:semiHidden/>
    <w:unhideWhenUsed/>
    <w:rsid w:val="00704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47804">
      <w:bodyDiv w:val="1"/>
      <w:marLeft w:val="0"/>
      <w:marRight w:val="0"/>
      <w:marTop w:val="0"/>
      <w:marBottom w:val="0"/>
      <w:divBdr>
        <w:top w:val="none" w:sz="0" w:space="0" w:color="auto"/>
        <w:left w:val="none" w:sz="0" w:space="0" w:color="auto"/>
        <w:bottom w:val="none" w:sz="0" w:space="0" w:color="auto"/>
        <w:right w:val="none" w:sz="0" w:space="0" w:color="auto"/>
      </w:divBdr>
    </w:div>
    <w:div w:id="16026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4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products/341"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afruit.com/products/1904" TargetMode="External"/><Relationship Id="rId11" Type="http://schemas.openxmlformats.org/officeDocument/2006/relationships/hyperlink" Target="http://docs.spark.io/" TargetMode="External"/><Relationship Id="rId5" Type="http://schemas.openxmlformats.org/officeDocument/2006/relationships/hyperlink" Target="http://www.spark.io" TargetMode="External"/><Relationship Id="rId10" Type="http://schemas.openxmlformats.org/officeDocument/2006/relationships/hyperlink" Target="http://docs.spark.i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Borude, Sarang H</dc:creator>
  <cp:keywords/>
  <dc:description/>
  <cp:lastModifiedBy>Borude, Sarang H</cp:lastModifiedBy>
  <cp:revision>11</cp:revision>
  <dcterms:created xsi:type="dcterms:W3CDTF">2015-03-05T00:34:00Z</dcterms:created>
  <dcterms:modified xsi:type="dcterms:W3CDTF">2016-05-04T20:56:00Z</dcterms:modified>
</cp:coreProperties>
</file>