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7jj0f46n9ams" w:id="0"/>
      <w:bookmarkEnd w:id="0"/>
      <w:r w:rsidDel="00000000" w:rsidR="00000000" w:rsidRPr="00000000">
        <w:rPr>
          <w:rtl w:val="0"/>
        </w:rPr>
        <w:t xml:space="preserve">SWAG Day 2026: Concert Flow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rbwtoqdk5hy2" w:id="1"/>
      <w:bookmarkEnd w:id="1"/>
      <w:r w:rsidDel="00000000" w:rsidR="00000000" w:rsidRPr="00000000">
        <w:rPr>
          <w:rtl w:val="0"/>
        </w:rPr>
        <w:t xml:space="preserve">I. Core Production Personnel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 Event MCs:</w:t>
      </w:r>
      <w:r w:rsidDel="00000000" w:rsidR="00000000" w:rsidRPr="00000000">
        <w:rPr>
          <w:rtl w:val="0"/>
        </w:rPr>
        <w:t xml:space="preserve"> Najwa and Rayyan.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Game Segment Masters:</w:t>
      </w:r>
      <w:r w:rsidDel="00000000" w:rsidR="00000000" w:rsidRPr="00000000">
        <w:rPr>
          <w:rtl w:val="0"/>
        </w:rPr>
        <w:t xml:space="preserve"> Haziq, Aqil, and Jeffrey.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AV/Technical Lead:</w:t>
      </w:r>
      <w:r w:rsidDel="00000000" w:rsidR="00000000" w:rsidRPr="00000000">
        <w:rPr>
          <w:rtl w:val="0"/>
        </w:rPr>
        <w:t xml:space="preserve"> Joel.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Camera Operations: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Roaming Camera 1 &amp; 2:</w:t>
      </w:r>
      <w:r w:rsidDel="00000000" w:rsidR="00000000" w:rsidRPr="00000000">
        <w:rPr>
          <w:rtl w:val="0"/>
        </w:rPr>
        <w:t xml:space="preserve"> Live-streaming ground/crowd reactions via mobile to the main hall screen.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Camera Operator (Control) &amp; Manual Lyric Operator:</w:t>
      </w:r>
      <w:r w:rsidDel="00000000" w:rsidR="00000000" w:rsidRPr="00000000">
        <w:rPr>
          <w:rtl w:val="0"/>
        </w:rPr>
        <w:t xml:space="preserve"> Managing the live feed and switching between roaming cameras and stage views.</w:t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w9at1peareee" w:id="2"/>
      <w:bookmarkEnd w:id="2"/>
      <w:r w:rsidDel="00000000" w:rsidR="00000000" w:rsidRPr="00000000">
        <w:rPr>
          <w:rtl w:val="0"/>
        </w:rPr>
        <w:t xml:space="preserve">III. Detailed Concert Flow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3365.0" w:type="dxa"/>
        <w:jc w:val="left"/>
        <w:tblInd w:w="1455.0" w:type="dxa"/>
        <w:tblBorders>
          <w:top w:color="e0e0e0" w:space="0" w:sz="8" w:val="single"/>
          <w:left w:color="000000" w:space="0" w:sz="0" w:val="nil"/>
          <w:bottom w:color="e0e0e0" w:space="0" w:sz="8" w:val="single"/>
          <w:right w:color="000000" w:space="0" w:sz="0" w:val="nil"/>
          <w:insideH w:color="f5f5f5" w:space="0" w:sz="8" w:val="single"/>
          <w:insideV w:color="f5f5f5" w:space="0" w:sz="8" w:val="single"/>
        </w:tblBorders>
        <w:tblLayout w:type="fixed"/>
        <w:tblLook w:val="0620"/>
      </w:tblPr>
      <w:tblGrid>
        <w:gridCol w:w="2040"/>
        <w:gridCol w:w="3915"/>
        <w:gridCol w:w="7410"/>
        <w:tblGridChange w:id="0">
          <w:tblGrid>
            <w:gridCol w:w="2040"/>
            <w:gridCol w:w="3915"/>
            <w:gridCol w:w="741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Segment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Activity &amp; Mechanics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Visual / Audio Notes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0940 – 0945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Grand Opening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MCs enter with high energy, introducing the "Suit Up!, Show Up!, Sport it Up!" theme. Audio: Upbeat, hype-inducing entrance music. Visual: Bright, stage-front lighting.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0945 – 0955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Walkway: Sports Edition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Teachers in sports attire walk the aisle from front to back. Audio: High-fashion runway beat/pop track. Visual: Spotlights on the aisle, teachers "posing" for the crowd, roaming cameras capturing reactions.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0955 – 1005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Talent Block 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Four performances. Audio: Individual tracks for each performance. Visual: Dynamic stage lighting, spotlight on performers.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1005 – 1020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SWAG Tournament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Haziq, Aqil, and Jeffrey host tournament matches. Audio: Intense, fast-paced battle music; crowd-cheering sound effects. Visual: Roaming cameras live-streaming to the main hall screen, "stress cam" close-ups on teachers' faces during challenges, live feed switching.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1020 – 1025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Honor &amp; Recognition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Award ceremony. Audio: Triumphant, celebratory award music. Visual: Spotlight on the award recipient, award graphic on the main screen.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1025 – 1030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Grand Finale &amp; Closing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PSG performance and end credits. Audio: "Beat It" remix for PSG. Visual: Movie-style rolling credits listing the Organizing Team, Student Council, and Technical Crew.</w:t>
            </w:r>
          </w:p>
        </w:tc>
      </w:tr>
    </w:tbl>
    <w:p w:rsidR="00000000" w:rsidDel="00000000" w:rsidP="00000000" w:rsidRDefault="00000000" w:rsidRPr="00000000" w14:paraId="00000020">
      <w:pPr>
        <w:pStyle w:val="Heading1"/>
        <w:rPr/>
      </w:pPr>
      <w:bookmarkStart w:colFirst="0" w:colLast="0" w:name="_n1i6nmaed0up" w:id="3"/>
      <w:bookmarkEnd w:id="3"/>
      <w:r w:rsidDel="00000000" w:rsidR="00000000" w:rsidRPr="00000000">
        <w:rPr>
          <w:rtl w:val="0"/>
        </w:rPr>
        <w:t xml:space="preserve">IV. The SWAG Tournament Mechanics</w:t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aefed0c4b8wd" w:id="4"/>
      <w:bookmarkEnd w:id="4"/>
      <w:r w:rsidDel="00000000" w:rsidR="00000000" w:rsidRPr="00000000">
        <w:rPr>
          <w:rtl w:val="0"/>
        </w:rPr>
        <w:t xml:space="preserve">Game Master Protocol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The Game Masters (Haziq, Aqil, Jeffrey) will lead the tournament. Before the games, the MCs will reveal the teacher representatives chosen by each cohort via the pre-event Google Form.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Crowd Engagement:</w:t>
      </w:r>
      <w:r w:rsidDel="00000000" w:rsidR="00000000" w:rsidRPr="00000000">
        <w:rPr>
          <w:rtl w:val="0"/>
        </w:rPr>
        <w:t xml:space="preserve"> Conduct a cheer-off for each representative (e.g., "Mr. Wong for Sec 1!") before the start of sub-games.</w:t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3ibuoifipna5" w:id="5"/>
      <w:bookmarkEnd w:id="5"/>
      <w:r w:rsidDel="00000000" w:rsidR="00000000" w:rsidRPr="00000000">
        <w:rPr>
          <w:rtl w:val="0"/>
        </w:rPr>
        <w:t xml:space="preserve">Tournament Scoring System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Scores are cumulative across three games. The cohort with the highest total points wins the tournament trophy.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00.0" w:type="dxa"/>
        <w:jc w:val="left"/>
        <w:tblBorders>
          <w:top w:color="e0e0e0" w:space="0" w:sz="8" w:val="single"/>
          <w:left w:color="000000" w:space="0" w:sz="0" w:val="nil"/>
          <w:bottom w:color="e0e0e0" w:space="0" w:sz="8" w:val="single"/>
          <w:right w:color="000000" w:space="0" w:sz="0" w:val="nil"/>
          <w:insideH w:color="f5f5f5" w:space="0" w:sz="8" w:val="single"/>
          <w:insideV w:color="f5f5f5" w:space="0" w:sz="8" w:val="single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Placement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Points Awarded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1st Place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3 Points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2nd Place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2 Points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3rd Place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1 Point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4th Place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0 Points</w:t>
            </w:r>
          </w:p>
        </w:tc>
      </w:tr>
    </w:tbl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i7oqr3c33yoh" w:id="6"/>
      <w:bookmarkEnd w:id="6"/>
      <w:r w:rsidDel="00000000" w:rsidR="00000000" w:rsidRPr="00000000">
        <w:rPr>
          <w:rtl w:val="0"/>
        </w:rPr>
        <w:t xml:space="preserve">Event Breakdown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Inflatable Ball Sprint: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Setup:</w:t>
      </w:r>
      <w:r w:rsidDel="00000000" w:rsidR="00000000" w:rsidRPr="00000000">
        <w:rPr>
          <w:rtl w:val="0"/>
        </w:rPr>
        <w:t xml:space="preserve"> Sec 1+2 vs. Sec 3+4. Representatives sit at opposite ends (Front/Back).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The entire cohort must pass the inflatable ball from the front to the back as fast as possible.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Points:</w:t>
      </w:r>
      <w:r w:rsidDel="00000000" w:rsidR="00000000" w:rsidRPr="00000000">
        <w:rPr>
          <w:rtl w:val="0"/>
        </w:rPr>
        <w:t xml:space="preserve"> Winner gets 2 points in the tournament tally. 2 tries allowed.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Balance Biltz (Ping Pong):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Setup:</w:t>
      </w:r>
      <w:r w:rsidDel="00000000" w:rsidR="00000000" w:rsidRPr="00000000">
        <w:rPr>
          <w:rtl w:val="0"/>
        </w:rPr>
        <w:t xml:space="preserve"> On-stage individual challenge.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Teachers must transport 5 ping pong balls via plastic spoons into a box.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Camera:</w:t>
      </w:r>
      <w:r w:rsidDel="00000000" w:rsidR="00000000" w:rsidRPr="00000000">
        <w:rPr>
          <w:rtl w:val="0"/>
        </w:rPr>
        <w:t xml:space="preserve"> Tight focus on the spoon and teacher's face (The "Stress" cam).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Shuttlecock Shuffle: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Setup:</w:t>
      </w:r>
      <w:r w:rsidDel="00000000" w:rsidR="00000000" w:rsidRPr="00000000">
        <w:rPr>
          <w:rtl w:val="0"/>
        </w:rPr>
        <w:t xml:space="preserve"> Stage-based individual challenge (Right to Left).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Balancing a shuttlecock while moving across the stage.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Camera:</w:t>
      </w:r>
      <w:r w:rsidDel="00000000" w:rsidR="00000000" w:rsidRPr="00000000">
        <w:rPr>
          <w:rtl w:val="0"/>
        </w:rPr>
        <w:t xml:space="preserve"> Wide angle capturing the race across the stage.</w:t>
      </w:r>
    </w:p>
    <w:p w:rsidR="00000000" w:rsidDel="00000000" w:rsidP="00000000" w:rsidRDefault="00000000" w:rsidRPr="00000000" w14:paraId="0000003F">
      <w:pPr>
        <w:pStyle w:val="Heading1"/>
        <w:rPr/>
      </w:pPr>
      <w:bookmarkStart w:colFirst="0" w:colLast="0" w:name="_sg9xzy3qt1ff" w:id="7"/>
      <w:bookmarkEnd w:id="7"/>
      <w:r w:rsidDel="00000000" w:rsidR="00000000" w:rsidRPr="00000000">
        <w:rPr>
          <w:rtl w:val="0"/>
        </w:rPr>
        <w:t xml:space="preserve">V. Technical &amp; AV Coordination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Live Stream Feed:</w:t>
      </w:r>
      <w:r w:rsidDel="00000000" w:rsidR="00000000" w:rsidRPr="00000000">
        <w:rPr>
          <w:rtl w:val="0"/>
        </w:rPr>
        <w:t xml:space="preserve"> Roaming cameras are activated </w:t>
      </w:r>
      <w:r w:rsidDel="00000000" w:rsidR="00000000" w:rsidRPr="00000000">
        <w:rPr>
          <w:b w:val="1"/>
          <w:b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 during the Game Segment to capture the "chaos" and student reactions.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 Credits:</w:t>
      </w:r>
      <w:r w:rsidDel="00000000" w:rsidR="00000000" w:rsidRPr="00000000">
        <w:rPr>
          <w:rtl w:val="0"/>
        </w:rPr>
        <w:t xml:space="preserve"> A cinematic credit sequence will roll during dismissal, specifically acknowledging the Organizing Team lead by Haziq, the Student Council departments (Ops, Network, Publicity, Culture), and the Technical Crew and more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Manual Lyric System: </w:t>
      </w:r>
      <w:r w:rsidDel="00000000" w:rsidR="00000000" w:rsidRPr="00000000">
        <w:rPr>
          <w:rtl w:val="0"/>
        </w:rPr>
        <w:t xml:space="preserve">The camera operator will be doing this role, for performances that is without background music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3333"/>
        <w:sz w:val="24"/>
        <w:szCs w:val="24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Montserrat" w:cs="Montserrat" w:eastAsia="Montserrat" w:hAnsi="Montserrat"/>
      <w:b w:val="1"/>
      <w:bCs w:val="1"/>
      <w:i w:val="0"/>
      <w:iCs w:val="0"/>
      <w:color w:val="1a237e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Montserrat" w:cs="Montserrat" w:eastAsia="Montserrat" w:hAnsi="Montserrat"/>
      <w:b w:val="1"/>
      <w:bCs w:val="1"/>
      <w:i w:val="0"/>
      <w:iCs w:val="0"/>
      <w:color w:val="283593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Montserrat" w:cs="Montserrat" w:eastAsia="Montserrat" w:hAnsi="Montserrat"/>
      <w:b w:val="1"/>
      <w:bCs w:val="1"/>
      <w:i w:val="0"/>
      <w:iCs w:val="0"/>
      <w:color w:val="3949ab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Montserrat" w:cs="Montserrat" w:eastAsia="Montserrat" w:hAnsi="Montserrat"/>
      <w:b w:val="1"/>
      <w:bCs w:val="1"/>
      <w:i w:val="0"/>
      <w:iCs w:val="0"/>
      <w:color w:val="1a237e"/>
      <w:sz w:val="64"/>
      <w:szCs w:val="6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top"/>
    </w:tcPr>
    <w:tblStylePr w:type="firstRow">
      <w:rPr>
        <w:rFonts w:ascii="Montserrat" w:cs="Montserrat" w:eastAsia="Montserrat" w:hAnsi="Montserrat"/>
        <w:b w:val="1"/>
        <w:bCs w:val="1"/>
        <w:i w:val="0"/>
        <w:iCs w:val="0"/>
        <w:color w:val="1a237e"/>
        <w:sz w:val="24"/>
        <w:szCs w:val="24"/>
      </w:rPr>
      <w:tcPr>
        <w:shd w:fill="f8f9fa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top"/>
    </w:tcPr>
    <w:tblStylePr w:type="firstRow">
      <w:rPr>
        <w:rFonts w:ascii="Montserrat" w:cs="Montserrat" w:eastAsia="Montserrat" w:hAnsi="Montserrat"/>
        <w:b w:val="1"/>
        <w:bCs w:val="1"/>
        <w:i w:val="0"/>
        <w:iCs w:val="0"/>
        <w:color w:val="1a237e"/>
        <w:sz w:val="24"/>
        <w:szCs w:val="24"/>
      </w:rPr>
      <w:tcPr>
        <w:shd w:fill="f8f9fa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