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844" w:rsidRPr="00ED3844" w:rsidRDefault="00ED3844" w:rsidP="00ED3844">
      <w:pPr>
        <w:shd w:val="clear" w:color="auto" w:fill="FFFFFF"/>
        <w:spacing w:before="18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555555"/>
          <w:kern w:val="0"/>
          <w:sz w:val="48"/>
          <w:szCs w:val="48"/>
          <w:lang w:eastAsia="pt-BR"/>
          <w14:ligatures w14:val="none"/>
        </w:rPr>
      </w:pPr>
      <w:r w:rsidRPr="00ED3844">
        <w:rPr>
          <w:rFonts w:ascii="Times New Roman" w:eastAsia="Times New Roman" w:hAnsi="Times New Roman" w:cs="Times New Roman"/>
          <w:b/>
          <w:bCs/>
          <w:caps/>
          <w:color w:val="555555"/>
          <w:kern w:val="0"/>
          <w:sz w:val="48"/>
          <w:szCs w:val="48"/>
          <w:lang w:eastAsia="pt-BR"/>
          <w14:ligatures w14:val="none"/>
        </w:rPr>
        <w:br/>
        <w:t>DIÁRIO OFICIAL DA UNIÃO</w:t>
      </w:r>
    </w:p>
    <w:p w:rsidR="00ED3844" w:rsidRPr="00ED3844" w:rsidRDefault="00ED3844" w:rsidP="00ED3844">
      <w:pPr>
        <w:shd w:val="clear" w:color="auto" w:fill="FFFFFF"/>
        <w:spacing w:before="30" w:after="45" w:line="240" w:lineRule="auto"/>
        <w:jc w:val="center"/>
        <w:rPr>
          <w:rFonts w:ascii="Arial" w:eastAsia="Times New Roman" w:hAnsi="Arial" w:cs="Arial"/>
          <w:color w:val="555555"/>
          <w:kern w:val="0"/>
          <w:sz w:val="24"/>
          <w:szCs w:val="24"/>
          <w:lang w:eastAsia="pt-BR"/>
          <w14:ligatures w14:val="none"/>
        </w:rPr>
      </w:pPr>
      <w:r w:rsidRPr="00ED3844">
        <w:rPr>
          <w:rFonts w:ascii="Arial" w:eastAsia="Times New Roman" w:hAnsi="Arial" w:cs="Arial"/>
          <w:color w:val="666666"/>
          <w:kern w:val="0"/>
          <w:sz w:val="19"/>
          <w:szCs w:val="19"/>
          <w:lang w:eastAsia="pt-BR"/>
          <w14:ligatures w14:val="none"/>
        </w:rPr>
        <w:t>Publicado em: 21/02/2024</w:t>
      </w:r>
      <w:r w:rsidRPr="00ED3844">
        <w:rPr>
          <w:rFonts w:ascii="Arial" w:eastAsia="Times New Roman" w:hAnsi="Arial" w:cs="Arial"/>
          <w:color w:val="555555"/>
          <w:kern w:val="0"/>
          <w:sz w:val="24"/>
          <w:szCs w:val="24"/>
          <w:lang w:eastAsia="pt-BR"/>
          <w14:ligatures w14:val="none"/>
        </w:rPr>
        <w:t> </w:t>
      </w:r>
      <w:r w:rsidRPr="00ED3844">
        <w:rPr>
          <w:rFonts w:ascii="Arial" w:eastAsia="Times New Roman" w:hAnsi="Arial" w:cs="Arial"/>
          <w:color w:val="666666"/>
          <w:kern w:val="0"/>
          <w:sz w:val="19"/>
          <w:szCs w:val="19"/>
          <w:lang w:eastAsia="pt-BR"/>
          <w14:ligatures w14:val="none"/>
        </w:rPr>
        <w:t>| Edição: 35</w:t>
      </w:r>
      <w:r w:rsidRPr="00ED3844">
        <w:rPr>
          <w:rFonts w:ascii="Arial" w:eastAsia="Times New Roman" w:hAnsi="Arial" w:cs="Arial"/>
          <w:color w:val="555555"/>
          <w:kern w:val="0"/>
          <w:sz w:val="24"/>
          <w:szCs w:val="24"/>
          <w:lang w:eastAsia="pt-BR"/>
          <w14:ligatures w14:val="none"/>
        </w:rPr>
        <w:t> </w:t>
      </w:r>
      <w:r w:rsidRPr="00ED3844">
        <w:rPr>
          <w:rFonts w:ascii="Arial" w:eastAsia="Times New Roman" w:hAnsi="Arial" w:cs="Arial"/>
          <w:color w:val="666666"/>
          <w:kern w:val="0"/>
          <w:sz w:val="19"/>
          <w:szCs w:val="19"/>
          <w:lang w:eastAsia="pt-BR"/>
          <w14:ligatures w14:val="none"/>
        </w:rPr>
        <w:t>| Seção: 3</w:t>
      </w:r>
      <w:r w:rsidRPr="00ED3844">
        <w:rPr>
          <w:rFonts w:ascii="Arial" w:eastAsia="Times New Roman" w:hAnsi="Arial" w:cs="Arial"/>
          <w:color w:val="666666"/>
          <w:kern w:val="0"/>
          <w:sz w:val="15"/>
          <w:szCs w:val="15"/>
          <w:lang w:eastAsia="pt-BR"/>
          <w14:ligatures w14:val="none"/>
        </w:rPr>
        <w:t> </w:t>
      </w:r>
      <w:r w:rsidRPr="00ED3844">
        <w:rPr>
          <w:rFonts w:ascii="Arial" w:eastAsia="Times New Roman" w:hAnsi="Arial" w:cs="Arial"/>
          <w:color w:val="666666"/>
          <w:kern w:val="0"/>
          <w:sz w:val="12"/>
          <w:szCs w:val="12"/>
          <w:lang w:eastAsia="pt-BR"/>
          <w14:ligatures w14:val="none"/>
        </w:rPr>
        <w:t>| Página: 44</w:t>
      </w:r>
    </w:p>
    <w:p w:rsidR="00ED3844" w:rsidRPr="00ED3844" w:rsidRDefault="00ED3844" w:rsidP="00ED3844">
      <w:pPr>
        <w:shd w:val="clear" w:color="auto" w:fill="FFFFFF"/>
        <w:spacing w:before="30" w:after="45" w:line="240" w:lineRule="auto"/>
        <w:jc w:val="center"/>
        <w:rPr>
          <w:rFonts w:ascii="Arial" w:eastAsia="Times New Roman" w:hAnsi="Arial" w:cs="Arial"/>
          <w:color w:val="555555"/>
          <w:kern w:val="0"/>
          <w:sz w:val="24"/>
          <w:szCs w:val="24"/>
          <w:lang w:eastAsia="pt-BR"/>
          <w14:ligatures w14:val="none"/>
        </w:rPr>
      </w:pPr>
      <w:r w:rsidRPr="00ED3844">
        <w:rPr>
          <w:rFonts w:ascii="Arial" w:eastAsia="Times New Roman" w:hAnsi="Arial" w:cs="Arial"/>
          <w:b/>
          <w:bCs/>
          <w:color w:val="666666"/>
          <w:kern w:val="0"/>
          <w:sz w:val="19"/>
          <w:szCs w:val="19"/>
          <w:lang w:eastAsia="pt-BR"/>
          <w14:ligatures w14:val="none"/>
        </w:rPr>
        <w:t>Órgão: Ministério da Educação/Universidade Federal de Minas Gerais/</w:t>
      </w:r>
      <w:proofErr w:type="spellStart"/>
      <w:r w:rsidRPr="00ED3844">
        <w:rPr>
          <w:rFonts w:ascii="Arial" w:eastAsia="Times New Roman" w:hAnsi="Arial" w:cs="Arial"/>
          <w:b/>
          <w:bCs/>
          <w:color w:val="666666"/>
          <w:kern w:val="0"/>
          <w:sz w:val="19"/>
          <w:szCs w:val="19"/>
          <w:lang w:eastAsia="pt-BR"/>
          <w14:ligatures w14:val="none"/>
        </w:rPr>
        <w:t>Pró-Reitoria</w:t>
      </w:r>
      <w:proofErr w:type="spellEnd"/>
      <w:r w:rsidRPr="00ED3844">
        <w:rPr>
          <w:rFonts w:ascii="Arial" w:eastAsia="Times New Roman" w:hAnsi="Arial" w:cs="Arial"/>
          <w:b/>
          <w:bCs/>
          <w:color w:val="666666"/>
          <w:kern w:val="0"/>
          <w:sz w:val="19"/>
          <w:szCs w:val="19"/>
          <w:lang w:eastAsia="pt-BR"/>
          <w14:ligatures w14:val="none"/>
        </w:rPr>
        <w:t xml:space="preserve"> de Planejamento/Secretaria Administrativa</w:t>
      </w:r>
    </w:p>
    <w:p w:rsidR="00ED3844" w:rsidRPr="00ED3844" w:rsidRDefault="00ED3844" w:rsidP="00ED3844">
      <w:pPr>
        <w:shd w:val="clear" w:color="auto" w:fill="FFFFFF"/>
        <w:spacing w:before="450" w:after="450" w:line="240" w:lineRule="auto"/>
        <w:jc w:val="center"/>
        <w:rPr>
          <w:rFonts w:ascii="Arial" w:eastAsia="Times New Roman" w:hAnsi="Arial" w:cs="Arial"/>
          <w:b/>
          <w:bCs/>
          <w:caps/>
          <w:color w:val="162937"/>
          <w:kern w:val="0"/>
          <w:sz w:val="29"/>
          <w:szCs w:val="29"/>
          <w:lang w:eastAsia="pt-BR"/>
          <w14:ligatures w14:val="none"/>
        </w:rPr>
      </w:pPr>
      <w:r w:rsidRPr="00ED3844">
        <w:rPr>
          <w:rFonts w:ascii="Arial" w:eastAsia="Times New Roman" w:hAnsi="Arial" w:cs="Arial"/>
          <w:b/>
          <w:bCs/>
          <w:caps/>
          <w:color w:val="162937"/>
          <w:kern w:val="0"/>
          <w:sz w:val="29"/>
          <w:szCs w:val="29"/>
          <w:lang w:eastAsia="pt-BR"/>
          <w14:ligatures w14:val="none"/>
        </w:rPr>
        <w:t>EXTRATO DE CONTRATO</w:t>
      </w:r>
    </w:p>
    <w:p w:rsidR="00ED3844" w:rsidRPr="00ED3844" w:rsidRDefault="00ED3844" w:rsidP="00ED3844">
      <w:pPr>
        <w:shd w:val="clear" w:color="auto" w:fill="FFFFFF"/>
        <w:spacing w:after="150" w:line="240" w:lineRule="auto"/>
        <w:ind w:firstLine="1200"/>
        <w:jc w:val="both"/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</w:pPr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>CONTRATO DE LICENCIAMENTO DE TECNOLOGIA</w:t>
      </w:r>
    </w:p>
    <w:p w:rsidR="00ED3844" w:rsidRPr="00ED3844" w:rsidRDefault="00ED3844" w:rsidP="00ED3844">
      <w:pPr>
        <w:shd w:val="clear" w:color="auto" w:fill="FFFFFF"/>
        <w:spacing w:line="240" w:lineRule="auto"/>
        <w:ind w:firstLine="1200"/>
        <w:jc w:val="both"/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</w:pPr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 xml:space="preserve">Espécie: Proc. 23072.266279/2023-49 - CONTRATO DE LICENCIAMENTO PARA EXPLORAÇÃO DE TECNOLOGIA QUE ENTRE SI CELEBRAM A UNIVERSIDADE FEDERAL DE MINAS GERAIS - UFMG inscrita no CNPJ sob o nº 17.217.985/0001-04, por meio da Coordenadoria de Transferência e Inovação Tecnológica - CTIT e LABORATÓRIO BIOVET LTDA., inscrita no CNPJ sob o nº 60.411.527/0001-30, com interveniência da FUNDAÇÃO DE DESENVOLVIMENTO DA PESQUISA - FUNDEP inscrita no CNPJ sob o nº 18.720.938/0001-41. Objeto: licenciamento, a título oneroso, com exclusividade, pela UFMG à LICENCIADA, dos direitos para uso, desenvolvimento, produção, exploração comercial, prestação de serviços e/ou obtenção de qualquer vantagem econômica relacionada à TECNOLOGIA intitulada "COMPOSIÇÃO VACINAL INATIVADA POLIVALENTE PARA CONTROLE DE INFECÇÕES POR STREPTOCOCCUS AGALACTIAE EM TILÁPIA DO NILO E USOS", depositada junto ao Instituto Nacional da Propriedade Industrial - INPI sob o número BR1020230217028, em 18/10/2023, registrado perante o Ministério da Ministério da Agricultura e Pecuária (MAPA) sob o nº 10.561/2023. Início da vigência: 16/02/2024. Nomes e cargos dos signatários: Prof. Gilberto Medeiros Ribeiro - Diretor da Coordenadoria de Transferência e Inovação Tecnológica - CTIT/UFMG, Sr. Hugo </w:t>
      </w:r>
      <w:proofErr w:type="spellStart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>Scanavini</w:t>
      </w:r>
      <w:proofErr w:type="spellEnd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 xml:space="preserve"> Neto - Diretor Presidente e Sr. Daniel </w:t>
      </w:r>
      <w:proofErr w:type="spellStart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>Kenzi</w:t>
      </w:r>
      <w:proofErr w:type="spellEnd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>Nebuya</w:t>
      </w:r>
      <w:proofErr w:type="spellEnd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 xml:space="preserve"> - Diretor Superintendente, pelo Laboratório </w:t>
      </w:r>
      <w:proofErr w:type="spellStart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>Bio-Vet</w:t>
      </w:r>
      <w:proofErr w:type="spellEnd"/>
      <w:r w:rsidRPr="00ED3844">
        <w:rPr>
          <w:rFonts w:ascii="Arial" w:eastAsia="Times New Roman" w:hAnsi="Arial" w:cs="Arial"/>
          <w:color w:val="162937"/>
          <w:kern w:val="0"/>
          <w:sz w:val="24"/>
          <w:szCs w:val="24"/>
          <w:lang w:eastAsia="pt-BR"/>
          <w14:ligatures w14:val="none"/>
        </w:rPr>
        <w:t xml:space="preserve"> Ltda., e Prof. Jaime Arturo Ramirez - Presidente da FUNDEP.</w:t>
      </w:r>
    </w:p>
    <w:p w:rsidR="00843D52" w:rsidRDefault="00843D52"/>
    <w:sectPr w:rsidR="00843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44"/>
    <w:rsid w:val="004355D9"/>
    <w:rsid w:val="00843D52"/>
    <w:rsid w:val="00E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695DD-5CDD-49D9-AB83-4506A7EC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3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384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text-center">
    <w:name w:val="text-center"/>
    <w:basedOn w:val="Normal"/>
    <w:rsid w:val="00ED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ublicado-dou">
    <w:name w:val="publicado-dou"/>
    <w:basedOn w:val="Fontepargpadro"/>
    <w:rsid w:val="00ED3844"/>
  </w:style>
  <w:style w:type="character" w:customStyle="1" w:styleId="publicado-dou-data">
    <w:name w:val="publicado-dou-data"/>
    <w:basedOn w:val="Fontepargpadro"/>
    <w:rsid w:val="00ED3844"/>
  </w:style>
  <w:style w:type="character" w:customStyle="1" w:styleId="pipe">
    <w:name w:val="pipe"/>
    <w:basedOn w:val="Fontepargpadro"/>
    <w:rsid w:val="00ED3844"/>
  </w:style>
  <w:style w:type="character" w:customStyle="1" w:styleId="edicao-dou">
    <w:name w:val="edicao-dou"/>
    <w:basedOn w:val="Fontepargpadro"/>
    <w:rsid w:val="00ED3844"/>
  </w:style>
  <w:style w:type="character" w:customStyle="1" w:styleId="edicao-dou-data">
    <w:name w:val="edicao-dou-data"/>
    <w:basedOn w:val="Fontepargpadro"/>
    <w:rsid w:val="00ED3844"/>
  </w:style>
  <w:style w:type="character" w:customStyle="1" w:styleId="secao-dou">
    <w:name w:val="secao-dou"/>
    <w:basedOn w:val="Fontepargpadro"/>
    <w:rsid w:val="00ED3844"/>
  </w:style>
  <w:style w:type="character" w:customStyle="1" w:styleId="secao-dou-data">
    <w:name w:val="secao-dou-data"/>
    <w:basedOn w:val="Fontepargpadro"/>
    <w:rsid w:val="00ED3844"/>
  </w:style>
  <w:style w:type="character" w:customStyle="1" w:styleId="orgao-dou">
    <w:name w:val="orgao-dou"/>
    <w:basedOn w:val="Fontepargpadro"/>
    <w:rsid w:val="00ED3844"/>
  </w:style>
  <w:style w:type="character" w:customStyle="1" w:styleId="orgao-dou-data">
    <w:name w:val="orgao-dou-data"/>
    <w:basedOn w:val="Fontepargpadro"/>
    <w:rsid w:val="00ED3844"/>
  </w:style>
  <w:style w:type="paragraph" w:customStyle="1" w:styleId="identifica">
    <w:name w:val="identifica"/>
    <w:basedOn w:val="Normal"/>
    <w:rsid w:val="00ED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dou-paragraph">
    <w:name w:val="dou-paragraph"/>
    <w:basedOn w:val="Normal"/>
    <w:rsid w:val="00ED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Rhaffael</dc:creator>
  <cp:keywords/>
  <dc:description/>
  <cp:lastModifiedBy>Italo Rhaffael</cp:lastModifiedBy>
  <cp:revision>1</cp:revision>
  <dcterms:created xsi:type="dcterms:W3CDTF">2024-06-06T04:50:00Z</dcterms:created>
  <dcterms:modified xsi:type="dcterms:W3CDTF">2024-06-06T04:50:00Z</dcterms:modified>
</cp:coreProperties>
</file>