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Министерство образования Республики Беларусь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Учреждение образования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«Белорусский государственный университет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информатики и радиоэлектроники»</w:t>
      </w:r>
    </w:p>
    <w:p>
      <w:pPr>
        <w:spacing w:before="56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C00000"/>
          <w:sz w:val="28"/>
        </w:rPr>
        <w:t>[Кафедра]</w:t>
      </w:r>
    </w:p>
    <w:p>
      <w:pPr>
        <w:spacing w:before="2200" w:after="0" w:line="276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32"/>
        </w:rPr>
        <w:t>ОТЧЁТ</w:t>
      </w:r>
    </w:p>
    <w:p>
      <w:pPr>
        <w:spacing w:before="12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по лабораторной работе № 12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«Совершенствование безопасности удалённых серверов»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по дисциплине «[Название дисциплины]»</w:t>
      </w:r>
    </w:p>
    <w:p>
      <w:pPr>
        <w:spacing w:before="200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Выполнил: студент гр. </w:t>
      </w:r>
      <w:r>
        <w:rPr>
          <w:rFonts w:ascii="Times New Roman" w:hAnsi="Times New Roman" w:cs="Times New Roman"/>
          <w:b w:val="0"/>
          <w:i w:val="0"/>
          <w:color w:val="C00000"/>
          <w:sz w:val="28"/>
        </w:rPr>
        <w:t>[Номер группы]</w:t>
      </w:r>
    </w:p>
    <w:p>
      <w:pPr>
        <w:spacing w:before="4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C00000"/>
          <w:sz w:val="28"/>
        </w:rPr>
        <w:t>[Фамилия И. О.]</w:t>
      </w:r>
    </w:p>
    <w:p>
      <w:pPr>
        <w:spacing w:before="4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Проверил: </w:t>
      </w:r>
      <w:r>
        <w:rPr>
          <w:rFonts w:ascii="Times New Roman" w:hAnsi="Times New Roman" w:cs="Times New Roman"/>
          <w:b w:val="0"/>
          <w:i w:val="0"/>
          <w:color w:val="C00000"/>
          <w:sz w:val="28"/>
        </w:rPr>
        <w:t>[Фамилия И. О. преподавателя]</w:t>
      </w:r>
    </w:p>
    <w:p>
      <w:pPr>
        <w:spacing w:before="280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Минск 2026</w:t>
      </w:r>
    </w:p>
    <w:p>
      <w:r>
        <w:br w:type="page"/>
      </w:r>
    </w:p>
    <w:p>
      <w:pPr>
        <w:pStyle w:val="Heading1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32"/>
        </w:rPr>
        <w:t>Лабораторная работа №12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Совершенствование безопасности удалённых серверов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Вариант 5 — IDS/IPS Suricata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Выполнил: студент БГУИР. Дата: 05.10.2026.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1. Постановка задачи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Удалённый сервер, доступный из сети (веб-приложение и служба SSH), подвержен типовым сетевым атакам: попыткам чтения файлов через path traversal, SQL-инъекциям в параметрах запросов, зондированию чувствительных путей, сканированию портов и подбору паролей SSH. Журналы самих служб (nginx, sshd) фиксируют только факты обращений, но не классифицируют их: администратор не получает ни сигналов о попытках вторжения, ни агрегированной картины.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Цель работы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установить и настроить систему обнаружения/предотвращения вторжений (вариант —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Suricata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), обеспечивающую автоматизированный анализ сетевого трафика и событий, и продемонстрировать её эффект сравнением одного и того же профиля трафика «до» и «после» включения защиты.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Задачи: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1. установить Suricata и настроить её в режиме IDS (af-packet) на интерфейсе сети защищаемого сервера; настроить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HOME_NET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, подключить набор правил ET Open и собственные правила;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2. реализовать генератор трафика: смесь легитимных запросов и атак (path traversal к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/etc/passwd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SQL-инъекции в query string, зондирование чувствительных путей, SYN-сканирование портов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nmap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, брутфорс SSH);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3. снять сценарий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ДО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(IDS отключена): убедиться, что атаки видны только пост-фактум в сырых журналах служб;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4. снять сценарий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ПОСЛЕ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(IDS включена): получить реальные алерты с идентификаторами сигнатур, классификацией и адресами сторон;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5. проанализировать журналы подсистем и файлов, оформить отчёт.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Стенд целиком развёрнут в Docker (docker compose, проект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lab_12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): контейнеры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attacker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(генератор: python, curl, nmap, sshpass),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web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(защищаемый сервер: nginx + OpenSSH) 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suricata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(IDS-шлюз). Порты наружу не публикуются.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2. Описание установленного программного обеспечения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2.1. Назначение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Suricata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(OISF, версия 8.0.7) — высокопроизводительная система обнаружения вторжений (IDS) / предотвращения вторжений (IPS) и движок анализа сетевой безопасности (Network Security Monitoring). Suricata перехватывает сетевой трафик, декодирует протоколы, сопоставляет его с базой сигнатур и событийных правил и формирует оповещения и структурированные журналы; в режиме IPS способна блокировать трафик (deny, drop, reject).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2.2. Режимы работы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Режим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Механизм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Суть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IDS (обнаружение)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af-packet / pcap, копия трафика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Пакеты только анализируются; атака не блокируется, но фиксируется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IPS (предотвращение)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nfqueue, af-packet в inline-режиме (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copy-mode: ips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Движок получает пакет до доставки и решает: пропустить (accept) или отбросить (drop)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NSM/журналирование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eve.json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Полный разбор протоколов: HTTP, TLS, DNS, SSH, файлы, потоки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Захват с NIC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af-packet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(zero-copy, tpacket_v3, PF_PACKET fanout), </w:t>
            </w: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af-xdp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dpdk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, pcap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Способы получения пакетов с сетевого интерфейса; af-packet — основной на Linux, поддерживает зеркалирование (SPAN) и inline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 работе используется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IDS-режим с af-packet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на outside-интерфейсе контейнера-шлюза (см. п. 5.1).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2.3. Комплекс решаемых задач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сигнатурный анализ трафика в реальном времени (десятки тысяч правил);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обнаружение эксплойтов, сканирования, брутфорса, вредоносных URL, утечек учётных данных;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протокольный анализ и журналирование (HTTP, TLS/JA3, DNS, SSH, SMB…);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статистика потоков и производительности;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интеграция с SIEM (вывод eve.json/Elastic), Suricata unix-socket управление, правила Emerging Threats (ET Open/ET Pro);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в режиме IPS — блокировка хостов/потоков, сброс соединений (reject).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2.4. Принцип работы (движки распознавания и правила)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Конвейер обработки пакета: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захват (af-packet) → декодеры (eth/IP/TCP/UDP) → дефрагментация IP → потоковый движок (stream engine: отслеживание TCP-сессий, реконструкция сегментов) → разбор прикладного уровня (app-layer парсеры: libhtp для HTTP, Rust-парсеры TLS/DNS/SSH) → детектирующий движок (detect engine)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Ядро детектирования —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мультитшаблонный поиск (MPM, multi-pattern matching)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префильтр Hyperscan/Aho-Corasick за один проход находит кандидатов среди всех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content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-строк базы правил, после чего применяются точные проверки оставшихся опций (pcre, пороги, sticky-buffers). Правила используют домены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http.uri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http.user_agent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т. п.), что исключает ложные срабатывания на «похожих» пакетах других протоколов.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Формат правила (синтаксис Snort):</w:t>
      </w:r>
    </w:p>
    <w:p>
      <w:pPr>
        <w:spacing w:line="240" w:lineRule="auto" w:before="12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alert http $EXTERNAL_NET any -&gt; $HTTP_SERVERS $HTTP_PORTS (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msg:"LOCAL WEB-TRAVERSAL обращение к /etc/passwd в URI";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flow:established,to_server; http.uri.raw; content:"/etc/passwd";</w:t>
      </w:r>
    </w:p>
    <w:p>
      <w:pPr>
        <w:spacing w:line="240" w:lineRule="auto" w:before="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nocase; classtype:web-application-attack; sid:1000001; rev:1;)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Поля: действие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alert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), протокол, источники/приёмники (с использованием переменных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HOME_NET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/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EXTERNAL_NET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), опции (содержание, буферы, PCRE, пороги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detection_filter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 и идентификация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sid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rev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classtype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категория для классификатора).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 работе подключены два файла правил: публичный набор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ET Open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suricata-update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~53 000 правил после сборки; загрузчик выполнялся внутри контейнера) и собственные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local.rules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(8 сигнатур: path traversal, SQL-инъекции, зондирование путей, пороги для сканирования портов и SSH-брутфорса). Итог: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53106 rules successfully loaded, 0 rules failed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(after/suricata.log).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 Краткое описание анализируемых подсистем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nginx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веб-сервер/reverse-proxy защищаемого сервера (порт 80). Обслуживает статические страницы,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/api/status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; все входящие запросы записывает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access.log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(метод, URI, код ответа, User-Agent, IP клиента), ошибки —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error.log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 nginx сам по себе не различает «обычный» и «атакующий» запрос: коды 400/404 лишь косвенно указывают на нестандартную активность.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OpenSSH (sshd)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служба удалённого администрирования (порт 22). При авторизации по паролю пишет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auth.log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события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Failed password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Invalid user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Accepted password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 Классическая цель брутфорса: служба обязана принимать подключения из сети, а один неудачный вход ничем не отличается от опечатки пользователя — вредоносную активность показывает только статистика (много отказов с одного IP).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Обе подсистемы находятся в сети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secure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(172.29.100.0/24, это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HOME_NET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); атакующий — в сети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outside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(172.28.100.0/24,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EXTERNAL_NET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). Межсетевой путь проходит через контейнер с Suricata, работающий шлюзом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ip_forward=1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), поэтому IDS видит весь трафик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attacker ↔ web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 обоих направлениях.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4. Краткое описание анализируемых файлов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Файл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Что содержит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nginx_access.log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по строке на HTTP-запрос: IP, время,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«GET /uri HTTP/1.1»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, код ответа, размер, Referer, User-Agent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Аудит обращений к веб-серверу «пост-фактум»; в фазе ДО — единственное свидетельство атак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auth.log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события sshd: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Failed password for root from 172.28.100.20 port 34952 ssh2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и т. п.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Аудит попыток входа; основа ручного выявления брутфорса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suricata/fast.log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по строке на алерт: время,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[gid:sid:rev]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текст сигнатуры, классификация, приоритет,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{прото} src -&gt; dst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Быстрое человекочитаемое оповещение «что, кто, куда»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suricata/eve.json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JSON-события: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alert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(sid, категория, severity),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http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(url, UA, код),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flow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stats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Машиночитаемый журнал для SIEM/анализаторов; объединяет алерты с метаданными запроса и потока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suricata/suricata.log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журнал самого движка: загрузка правил (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53106 rules successfully loaded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), запуск потоков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Контроль работоспособности IDS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suricata/stats.log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периодическая статистика (пакеты, потоки, память)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Мониторинг производительности движка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Пример строки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fast.log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(реальный, из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after/fast.log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):</w:t>
      </w:r>
    </w:p>
    <w:p>
      <w:pPr>
        <w:spacing w:line="240" w:lineRule="auto" w:before="12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10/05/2026-12:50:22.194767  [**] [1:1000001:1] LOCAL WEB-TRAVERSAL обращение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к /etc/passwd в URI [**] [Classification: Web Application Attack]</w:t>
      </w:r>
    </w:p>
    <w:p>
      <w:pPr>
        <w:spacing w:line="240" w:lineRule="auto" w:before="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[Priority: 1] {TCP} 172.28.100.20:49538 -&gt; 172.29.100.10:80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То же событие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eve.json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содержит, кроме сигнатуры, разобранный запрос: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http.url = /../../etc/passwd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status = 400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, User-Agent, параметры потока.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 Анализ запросов «до» и «после» настройки политики безопасности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5.1. Топология перехвата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 bridge-сети Docker трафик «контейнер–контейнер» коммутируется на L2 и стороннему контейнеру не виден. Поэтому Suricata включена как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L3-шлюз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между двумя сетями compose: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attacker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маршрутизирует трафик к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secure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через IP Suricata,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web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отвечает симметрично через него же. Движок слушает outside-интерфейс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af-packet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1 поток,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cluster_flow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), т. е. каждый пакет атаки проходит через точку анализа в обоих направлениях. Путь пакета одинаков в обеих фазах; фазы различаются только состоянием движка обнаружения.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5.2. Итоги эксперимента (analysis/analyze.py → demo_output/before_after.txt)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Генератор в обеих фазах выполнял одинаковый профиль: 12 легитимных запросов + 5 path traversal + 5 SQL-инъекций + 10 зондирований путей + 1 SYN-скан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nmap -sS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(топ-100 портов) + 8 попыток подбора пароля SSH.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Фаза ДО (IDS отключена):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Показатель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Запросов к nginx (access.log)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33 (12 норм. + 20 атакующих + 1 контрольный проба доступности)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Ответы nginx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200 ×18, 400 ×5, 404 ×10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Неудачных входов SSH (auth.log)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8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Классифицированных событий безопасности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Алертов IDS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0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(движок не работал)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Атаки дошли до сервера (5×400 — nginx отклонил искажённые traversal-URI, 10×404 — не найденные «зондируемые» пути) и оставили следы только в сырых журналах. Ни один запрос не был автоматически классифицирован: факт атаки устанавливается только ручным разбором логов пост-фактум.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Фаза ПОСЛЕ (Suricata включена, тот же генератор):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Показатель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Запросов к nginx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32 (запросы по-прежнему доходят — режим IDS, не IPS)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Неудачных входов SSH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8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Алертов Suricata (fast.log)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134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Событий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alert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в eve.json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134 (100 % сверка с fast.log)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Уникальных сработавших сигнатур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16 (8 локальных + 8 из ET Open)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Severity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высокий (1) — 19, средний (2) — 113, низкий (3) — 2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Разбивка алертов по правилам: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SID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Сигнатура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Алертов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1000007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LOCAL PORTSCAN SYN-сканирование портов (порог по источнику)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94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1000006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LOCAL WEB-SCAN зондирование чувствительного пути/файла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10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2049400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ET WEB_SERVER /etc/passwd Detected in URI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1000008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LOCAL SSH возможный брутфорс (много подключений за окно)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1000001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LOCAL WEB-TRAVERSAL обращение к /etc/passwd в URI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1000002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LOCAL WEB-TRAVERSAL последовательность ../ в URI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1000004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LOCAL SQLI тавтология OR/AND 1=1 в query string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1000003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LOCAL SQLI конструкция UNION SELECT в query string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1000005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LOCAL SQLI SQL-комментарий в query string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2010963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ET WEB_SERVER SELECT USER SQL Injection Attempt in URI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2031502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ET INFO Request to Hidden Environment File - Inbound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2031500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ET INFO Spring Boot Actuator Health Check Request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2010937/2010935/2010939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ET SCAN Suspicious inbound to mySQL/MSSQL/PostgreSQL port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2001219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ET SCAN Potential SSH Scan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По классификации: Attempted Information Leak — 100, Web Application Attack — 14, access to a potentially vulnerable web application — 10, Attempted Administrator Privilege Gain — 5, Potentially Bad Traffic — 3, Misc activity — 2.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Топ источников атак (по src_ip):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172.28.100.20 — 134 алерта (100 %)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атакующий однозначно идентифицирован автоматически.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Покрытие атак: все 20 атакующих HTTP-запросов, SYN-скан и SSH-брутфорс получили алерты (5 traversal-запросов породили 13 алертов локальных правил и ET — один запрос может нарушать несколько сигнатур; 94 портскан-алерта — по одному на каждый SYN за порогом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detection_filter: count 15, seconds 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; nmap подтвердил 2 открытых порта — 22, 80).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5.3. Сравнение фаз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Критерий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ДО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ПОСЛЕ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Атаки дошли до сервера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да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да (IDS не блокирует)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Автоматическая классификация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134 события, 16 сигнатур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Идентификация нарушителя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вручную по логам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мгновенно (src_ip во всех алертах)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Скорость обнаружения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часы/дни (разбор логов)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доли секунды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Возможность автоматического реагирования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да (eve.json → SIEM; в IPS-режиме — drop)</w:t>
            </w:r>
          </w:p>
        </w:tc>
      </w:tr>
    </w:tbl>
    <w:p>
      <w:pPr>
        <w:spacing w:after="80"/>
      </w:pP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6*. Сравнение Suricata с аналогами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Критерий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Suricata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Snort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OSSEC (Wazuh)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Zeek (Bro)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Tripwire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Класс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NIDS/NIPS + NSM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NIDS/NIPS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HIDS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Анализатор сетевой телеметрии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HIDS (целостность файлов)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Объект анализа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Сетевой трафик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Сетевой трафик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Логи хоста, файловая система, реестр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Сетевой трафик (высокоуровневые сценарии)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Файлы хоста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Метод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Сигнатуры + MPM-префильтр, протокольные буферы, пороги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Сигнатуры (родоначальник формата)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Правила корреляции логов, целостность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Сценарные политики (Tcl-подобный язык), извлечение «сведений»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Хэши/атрибуты файлов против эталонной БД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Блокировка (IPS)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Да (nfqueue/inline)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Да (Snort inline)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Нет (только алерты)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Нет (по умолчанию)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Многопоточность/GPU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Да (workers, Hyperscan; аппаратное ускорение)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Ограниченно (однопоточный в ядре 2.x, Snort 3 многопоточный)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Да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Да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Типовое применение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Шлюз/зеркало сети, пограничная защита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Малые/средние сети, совместимость правил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Защита конкретного сервера/эндпоинта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Научно-исследовательский и forensic-анализ трафика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Контроль неизменности системных файлов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Вывод по сравнению: Suricata перекрывает нишу Snort (тот же формат правил, ET/Snort-правила совместимы) и выигрывает у него в производительности на многоядерных системах; OSSEC и Tripwire решают другую задачу (хост-уровень) и применяются вместе с NIDS; Zeek мощнее в глубоком исследовании трафика, но не даёт «из коробки» сигнатурных алертов и IPS-функций. Для задачи защиты удалённого сервера от сетевых атак Suricata — наиболее сбалансированный выбор.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7. Вывод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Семантическая составляющая.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 работе изучены принципы построения систем обнаружения/предотвращения вторжений и освоена Suricata 8: развёрнут стенд «атакующий — IDS-шлюз — защищаемый сервер», движок настроен в режиме IDS с захватом af-packet, настроены переменные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HOME_NET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/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EXTERNAL_NET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, подключены набор ET Open (53 106 правил) и собственные сигнатуры. Показан принцип работы сигнатурного детектирования: декодирование протоколов → потоковая реконструкция → прикладной разбор (HTTP) → мультитшаблонный префильтр → точные проверки правил → алерт. Экспериментально подтверждено, что без IDS атаки (path traversal, SQL-инъекции, зондирование путей, сканирование портов, брутфорс SSH) существуют только как «сырые» записи в access.log/auth.log, а с включённой Suricata тот же трафик порождает 134 алерта 16 сигнатур с классификацией, приоритетом и однозначной идентификацией источника (172.28.100.20). Зафиксировано принципиальное различие режимов: IDS обнаруживает (запросы доходят до nginx и в фазе ПОСЛЕ), IPS — предотвращает.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Прагматическая составляющая.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Получен воспроизводимый инструмент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./run.sh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), который поднимает изолированный стенд, выполняет обе фазы и строит сводку «до/после» (demo_output/before_after.txt) — его можно переиспользовать для обучения и регрессионной проверки правил. Практическая ценность для эксплуатации сервера: Suricata даёт оператору мгновенные оповещения вместо ручного просмотра журналов, структурированный журнал eve.json пригоден для передачи в SIEM и автоматического реагирования (блокировка по iprep, переход в IPS-режим на той же топологии), а накопленная статистика позволяет количественно оценивать интенсивность атак. Ограничения, выявленные в работе: сигнатурный подход требует актуального набора правил и не ловит неизвестные атаки; пороговые правила шумят (94 алерта на один nmap-скан) и нуждаются в настройке; IDS без IPS не уменьшает количество достигающих сервера запросов — она сокращает время их обнаружения. Направления развития: перевод стенда в inline-режим с демонстрацией drop, корреляция алертов Suricata с auth.log (например, средствами Wazuh), тонкая настройка порогов и подключение репозитория ET Pro.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/>
          <w:color w:val="000000"/>
          <w:sz w:val="28"/>
        </w:rPr>
        <w:t xml:space="preserve">Приложения: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</w:t>
      </w:r>
      <w:r>
        <w:rPr>
          <w:rFonts w:ascii="Times New Roman" w:hAnsi="Times New Roman" w:cs="Times New Roman"/>
          <w:b w:val="0"/>
          <w:i/>
          <w:color w:val="000000"/>
          <w:sz w:val="28"/>
        </w:rPr>
        <w:t xml:space="preserve"> (before/ — сырые логи фазы ДО; after/ — fast.log, eve.json, suricata.log, логи служб фазы ПОСЛЕ; before_after.txt — сводка),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analysis/analyze.py</w:t>
      </w:r>
      <w:r>
        <w:rPr>
          <w:rFonts w:ascii="Times New Roman" w:hAnsi="Times New Roman" w:cs="Times New Roman"/>
          <w:b w:val="0"/>
          <w:i/>
          <w:color w:val="000000"/>
          <w:sz w:val="28"/>
        </w:rPr>
        <w:t xml:space="preserve"> — анализатор,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suricata/local.rules</w:t>
      </w:r>
      <w:r>
        <w:rPr>
          <w:rFonts w:ascii="Times New Roman" w:hAnsi="Times New Roman" w:cs="Times New Roman"/>
          <w:b w:val="0"/>
          <w:i/>
          <w:color w:val="000000"/>
          <w:sz w:val="28"/>
        </w:rPr>
        <w:t xml:space="preserve"> — собственные правила.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 \* arabic \* MERGEFORMAT">
      <w:r>
        <w:rPr>
          <w:sz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 w:line="276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276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