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6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«Применение OpenSSL»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6. Применение OpenSSL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Среда выполнения: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Docker-контейнер на базе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ubuntu:24.04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OpenSSL 3.0.13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(30 Jan 2024), установлен из пакетов apt внутри образа. Все команды выполняются внутри контейнера; протоколы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1. Ознакомиться с интерфейсом командной строки OpenSSL (версия, список команд, списки алгоритмов).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 Протестировать скорость криптографических алгоритмов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при коротком времени теста (1 с на алгоритм).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Создать произвольные файлы (текстовый и бинарный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/dev/urandom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выполнить: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а) зашифрование/расшифрование различными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симметричными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алгоритмами;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б) шифрование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асимметричными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алгоритмами (RSA-2048) и электронную подпись (Ed25519);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в)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хэширование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файлов (md5, sha1 — по заданию, плюс sha256).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Создать самоподписанный сертификат X.509, изучить его состав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x509 -text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разобрать назначение полей.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Оформить отчёт с таблицами результатов, временами выполнения и выводом.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Знакомство с OpenSSL</w:t>
      </w:r>
    </w:p>
    <w:p>
      <w:pPr>
        <w:ind w:firstLine="709"/>
        <w:jc w:val="both"/>
      </w:pPr>
      <w:r>
        <w:rPr>
          <w:rFonts w:ascii="Courier New" w:hAnsi="Courier New" w:cs="Courier New"/>
          <w:b w:val="0"/>
          <w:i w:val="0"/>
          <w:color w:val="000000"/>
          <w:sz w:val="22"/>
        </w:rPr>
        <w:t>openssl version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OpenSSL 3.0.13 30 Jan 2024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каталог конфигурации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/usr/lib/ssl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Структура CLI: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&lt;команда&gt; [опции]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стандартные команды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dgst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pkeyutl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genpkey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req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x509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verify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list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др. — полный список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demo_output/overview.txt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а также подкоманды списков: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list -cipher-algorithms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доступные симметричные шифры;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list -digest-algorithms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хэш-функции (md5, sha1, sha256, sha3, blake2, sm3…);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list -public-key-algorithms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RSA, DH, DSA, EC, Ed25519…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Важная особенность OpenSSL 3.x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провайдеры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базовые алгоритмы находятся в провайдере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default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устаревшие (DES, RC4, MD4…)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legacy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который при необходимости подключается флагами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-provider legacy -provider default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(использовано для RC4).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Тестирование скорости (openssl speed)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Методика: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speed -seconds 1 -elapsed &lt;алгоритм&gt;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 секунда на алгоритм, замер по прошедшему (wall-clock) времени. Результаты финального прогона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demo_output/speed.txt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Симметричные шифры и хэш (пропускная способность, КБайт/с):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Алгоритм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16 Б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64 Б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256 Б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1024 Б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8192 Б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16384 Б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aes-256-cbc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795 046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1 245 550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1 480 610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1 547 652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1 548 698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1 476 739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aes-128-cbc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1 251 136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2 052 428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2 122 813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2 116 562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2 131 042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2 133 033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sha256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127 381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393 438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957 426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1 472 795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1 776 181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1 746 321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Асимметричные алгоритмы (операций в секунду):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Алгоритм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Подпись/шифрование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Проверка/расшифрование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RSA 2048 бит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0,000265 с →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3 779/с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0,000015 с →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68 215/с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Ed25519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30 217/с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11 082/с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Наблюдения: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рост блока с 16 до 16 384 байт ускоряет обработку на порядки — накладные расходы на вызов преобладают на малых блоках;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AES-128 быстрее AES-256 примерно на 40% (меньше раундов: 10 против 14);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хэш SHA-256 на больших блоках сопоставим по скорости с шифрованием (аппаратная поддержка SHA-NI);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открытые операции RSA (verify) в ~18 раз быстрее закрытых (sign) из-за малой открытой экспоненты;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Ed25519 подписывает в ~8 раз быстрее RSA-2048 (30 217 против 3 779 подписей/с), но проверяет подпись в ~6 раз медленнее (11 082 против 68 215).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Ограничения сборки: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OpenSSL 3.0.x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поддерживает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AEAD-режимы и ChaCha20 — имена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aes-128-gcm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aes-256-gcm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chacha20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chacha20-poly1305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дают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Unknown algorithm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(проверено, алгоритм корректно пропущен скриптом). Поэтому для сравнения AES-128 взят режим CBC; GCM-режим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появляется в более поздних версиях OpenSSL.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Симметричное шифрование файлов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Созданы файлы: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(97 байт, текст)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(4 194 304 байт = 4 МиБ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/dev/urandom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Функциональный прогон выполнен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паролем и PBKDF2 (10 000 итераций, соль — в криптограмме видна магия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Salted__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см.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demo_output/symmetric.txt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); время замерено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file.bin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фиксированным ключом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-K/-iv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(чтобы исключить время выработки ключа), замер по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date +%s%N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Шифр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Шифрование 4 МиБ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Расшифрование 4 МиБ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Скорость (ср.)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Цикл шифр→дешифр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aes-256-cbc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8,62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5,97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~580 МБ/с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 (cmp)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camellia-256-cbc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32,60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27,88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~141 МБ/с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 (cmp)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des3 (3DES-EDE-CBC)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118,26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116,28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~36 МБ/с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 (cmp)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rc4 (legacy provider)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13,52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13,64 мс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~310 МБ/с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OK (cmp)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Во всех случаях расшифрованный файл побитово совпадает с исходным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cmp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размеры криптограмм: 128 байт (AES/Camellia), 120 байт (3DES), 113 байт (RC4) для файла 97 байт — паддинг + заголовок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Salted__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солью. Проверка доступности выполнялась автоматически: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camellia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des3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доступны в default-провайдере,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rc4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только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-provider legacy -provider default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Примечание: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aes-256-gcm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не поддерживается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AEAD-режимы запрещены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поскольку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не умеет обрабатывать аутентификационный тег (GCM без проверки тега небезопасен). Для GCM нужно использовать API (EVP) или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более новых версий.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Асимметричное шифрование и подпись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Результаты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demo_output/asymmetric.txt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RSA-2048 (шифрование малых данных)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Сгенерирована пара ключей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genpkey -algorithm RSA -pkeyopt rsa_keygen_bits:2048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открытый ключ извлечён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pkey -pubout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Файл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small.txt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(40 байт) зашифрован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pkeyutl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паддингом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OAEP / SHA-256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Время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Зашифрование (открытым ключом)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4,48 мс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криптограмма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256 байт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(40 Б → блок RSA)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Расшифрование (закрытым ключом)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4,49 мс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текст совпадает с исходным (cmp OK)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Продемонстрировано фундаментальное ограничение RSA: попытка зашифровать файл 300 байт дала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ожидаемую ошибку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data too large for key size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максимум для RSA-2048 + OAEP(SHA-256) составляет 2048/8 − 2·32 − 2 =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190 байт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Поэтому RSA используют только для передачи сеансовых ключей, а данные шифруют симметрично (гибридная схема).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Ed25519 (электронная подпись)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Сгенерирована пара ключей Ed25519; файл подписан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pkeyutl -sign -rawin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(PureEdDSA подписывает сырые данные — в OpenSSL 3.0.x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dgst -rawin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ещё не поддерживается, появился в 3.1.1):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Время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Создание подписи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3,47 мс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подпись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64 байта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(фиксированная длина)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Проверка подписи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3,04 мс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Signature Verified Successfully</w:t>
            </w:r>
          </w:p>
        </w:tc>
      </w:tr>
    </w:tbl>
    <w:p>
      <w:pPr>
        <w:spacing w:after="80"/>
      </w:pP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Хэширование файлов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Значения получены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dgst -md5/-sha1/-sha256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(полный вывод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demo_output/hashes.txt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MD5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SHA-1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SHA-256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file.txt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(97 Б)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1175d9385e6855bdd767e53c60479557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bc9789bf68c22973b1ac217a1628178118c2cb93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dbc6904ef8e912ef82d7a05081bd44f87562489198a828462bd0c7758a609e75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file.bin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(4 МиБ)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10ee85ff706c51c3a2ffe55fce5655ea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f9c3284fc94326d58aa6e862db204dd74dc66635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9cf2dce98cb502542b7c0400c3f52976454edd3eeb066712d7b9571aac29c454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Перекрёстная проверка: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dgst -sha256 file.bin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системная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sha256sum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дали идентичный результат. Разные хэш-функции дают разные дайджесты одного файла (MD5 — 128 бит, SHA-1 — 160 бит, SHA-256 — 256 бит); повторный вызов даёт тот же дайджест (детерминированность), а изменение хотя бы байта файла полностью меняет хэш (лавинный эффект).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 Самоподписанный сертификат X.509 и разбор его полей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Сертификат создан командой: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openssl req -x509 -newkey rsa:2048 -nodes -days 365 \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-keyout server.key -out server.crt \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-subj "/C=BY/ST=Minsk/L=Minsk/O=BSUIR/OU=PZIIS Lab6/CN=lab6.bsuir.local" \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-addext "subjectAltName=DNS:lab6.bsuir.local,DNS:www.lab6.bsuir.local" \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-addext "keyUsage=digitalSignature,keyEncipherment" \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-addext "extendedKeyUsage=serverAuth" \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-addext "basicConstraints=critical,CA:FALSE"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Состав сертификата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x509 -in server.crt -text -noout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полный вывод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demo_output/cert.txt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назначение полей: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 (0x2)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Версия формата X.509; v3 позволяет использовать расширения (SAN, KeyUsage и др.), без которых нельзя описать применение ключа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Serial Number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07:CB:1B:72:07:6F:FF:32:71:15:F9:D8:91:C8:E4:8A:8C:F5:3C:B2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Уникальный номер, присваиваемый издателем; вместе с Issuer однозначно идентифицирует сертификат (используется, например, в списках отзыва CRL/OCSP)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Signature Algorithm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sha256WithRSAEncryption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Алгоритм подписи сертификата: хэш SHA-256 + RSA; по нему проверяется целостность и подлинность сертификата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Issuer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C=BY, ST=Minsk, L=Minsk, O=BSUIR, OU=PZIIS Lab6, CN=lab6.bsuir.local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Издатель (DN). В самоподписанном сертификате совпадает с Subject: владелец сам подписывает свой ключ доверия; в иерархии PKI здесь стоял бы DN УЦ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Validity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Not Before: Oct 5 11:58:55 2026 GMT; Not After: Oct 5 11:58:55 2027 GMT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Срок действия (365 дней); вне окна валидности сертификат не принимается, что ограничивает время возможного компрометирования ключа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Subject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совпадает с Issuer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Владелец сертификата (DN); для TLS-серверов имя в CN/SAN обязано совпадать с именем хоста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Subject Public Key Info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rsaEncryption, 2048 бит, Exponent 65537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Открытый ключ владельца (модуль n и экспонента e = 65537 = 2^16+1); именно его подписывает издатель, обеспечивая связку «ключ ↔ владелец»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X509v3: SKI / AKI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4C:D3:9A:52:…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Идентификаторы ключа субъекта и издателя (хэш открытого ключа); позволяют строить и проверять цепочки сертификации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Subject Alternative Name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DNS:lab6.bsuir.local, DNS:www.lab6.bsuir.local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Расширение v3: список имён, для которых действителен сертификат; современный стандарт проверки TLS-имени (CN устарел)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Key Usage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Digital Signature, Key Encipherment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Ограничение назначения ключа: подписывание и шифрование ключей; ограничивает ущерб при компрометации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Extended Key Usage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TLS Web Server Authentication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Уточнение применения: аутентификация TLS-сервера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Basic Constraints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critical, CA:FALSE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Пометка «критично»: ключ не может использоваться как корневой для подписи других сертификатов; для самоподписанного серверного сертификата это предотвращает его злоупотребление как мини-УЦ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Проверка цепочки: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openssl verify -CAfile server.crt server.crt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server.crt: OK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сертификат валиден относительно самого себя (корень доверия добавлен явно). SHA-256 fingerprint: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65:E8:2E:45:B4:5B:46:D2:E1:CC:64:AF:93:35:81:A9:9A:0B:FB:45:26:03:06:D1:6A:5C:2A:EA:6C:CB:61:81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работе практически освоен OpenSSL — фактически эталонная open-source криптографическая библиотека и CLI. Показано, что вся функциональность организована вокруг единых примитивов: симметричные шифры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асимметричные операции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pkeyutl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genpkey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хэши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dgst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сертификаты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req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x509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бенчмарк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Экспериментально подтверждены ключевые различия классов алгоритмов: симметричное AES-шифрование обрабатывает сотни МБ/с и подходит для данных любого объёма; асимметричные операции на порядки медленнее (RSA-2048 — тысячи операций/с, Ed25519 — десятки тысяч) и работают с жёстко ограниченными блоками (190 байт для RSA-2048+OAEP), отсюда универсальная гибридная схема: асимметрикой защищается только сеансовый ключ, данными занимается симметричный шифр. Хэш-функции продемонстрировали свойства детерминированности и различающихся длин дайджестов; устаревшие MD5/SHA-1 показаны в работе по заданию, но применять их для безопасности нельзя — оба криптографически сломаны (коллизии практической вычислимости), стандартом остаётся SHA-256. Разбор сертификата X.509 показал, что сертификат — это не «ключ», 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подписанная связка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«открытый ключ ↔ владелец ↔ условия использования» (срок, назначения, ограничения), а расширения v3 (SAN, KeyUsage, BasicConstraints) именно и превращают его в управляемый инструмент PKI.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Полученные числа — прямое руководство к выбору алгоритмов в реальных системах. Для массового шифрования данных: AES-128-CBC/GCM, когда нужна максимальная скорость (~2,1 ГБ/с в данных условиях), AES-256 — когда важен запас стойкости (~1,5 ГБ/с, разница ~40%); 3DES (~36 МБ/с, ~18 раз медленнее AES) и RC4 — legacy, не должны применяться в новых системах (3DES снят с квоты NIST, RC4 атакован практически); замер подтверждает, что их использование ещё и невыгодно по скорости. Для инфраструктуры: RSA-2048 остаётся совместимым выбором для сертификатов (быстрая проверка — важно для высоконагруженных TLS-серверов), Ed25519 — предпочтителен для новых применений с интенсивной подписью (подпись в 8 раз быстрее RSA при коротком 64-байтном ключе и фиксированной длине подписи). Практически значимы и освоенные тонкости OpenSSL 3.x: деление алгоритмов по провайдерам default/legacy, недоступность GCM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enc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speed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3.0.x (нужен API EVP или свежая версия), флаг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-rawin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PureEdDSA, PBKDF2 вместо «голого» пароля. Самоподписанный сертификат полезен для тестов и внутренних сервисов, но в публичной среде доверие к нему нельзя установить — нужен сертификат, подписанный УЦ; понимание полей Version/Issuer/Validity/ SAN/KeyUsage позволяет проверять и осознанно конфигурировать сертификаты любого происхождения. Вся работа выполнена в воспроизводимом Docker-окружении, что позволяет корректно повторить замеры на любой машине.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Файлы работы: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scripts/run_all.sh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Dockerfile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docker-compose.yml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run.sh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; протоколы прогона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overview.txt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speed.txt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symmetric.txt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asymmetric.txt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hashes.txt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cert.txt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полный лог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lab6_full_log.txt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