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On-Premise to Cloud Migration Report #4</w:t>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Cloud:</w:t>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Bae, Jonathan Nguyen, Osman Choudhary, Yobell Woldu, Nandu Rami</w:t>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IS436</w:t>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05/13//2018</w:t>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our cloud migration project is to simplify the process that employees must go through whenever dealing with data migration. We envision an efficiently designed application that will simplify the process. While the task at hand is not easy, our stages for completion assist us along the way. Once we have figured out how to plan, integrate and implement everything, we will be able to effectively finish the application. </w:t>
      </w:r>
    </w:p>
    <w:p w:rsidR="00000000" w:rsidDel="00000000" w:rsidP="00000000" w:rsidRDefault="00000000" w:rsidRPr="00000000" w14:paraId="00000025">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assigned deliverable, we have proceeded to implement newly designed data models by utilizing well developed entity relationship diagrams with the help of specific drawing tools. In the E-R diagram, we have included four different tables. The first is an employee table which consists of an employee ID, username, password, and clearance type. Through this table, the employees have access to one central database to conduct activity. The second table is our database table which has multiple entities that are referenced from others. This includes the database ID, employee ID, manager ID, and document ID. The relationship for this table is one-to-many as there is a single central database which can be accessed by many employees and managers. Next we have the manager table. Entities for this table include a manager ID, username, password, and clearance type, similar to our employee table. The access allowed here is strictly to a single database as well. The last table is the document table which consists of our unique ID, clearance type, document name, and document date. The document table contains all documents that go through the database and is available to any employee or manager who may need it.</w:t>
      </w:r>
    </w:p>
    <w:p w:rsidR="00000000" w:rsidDel="00000000" w:rsidP="00000000" w:rsidRDefault="00000000" w:rsidRPr="00000000" w14:paraId="00000026">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 team has listed all the requirements that were involved with the project. We have broken them down into subcategories as follows: requirement type, description, and example. The four requirements that we have come to discover are operational, performance, security, and cultural/political. Each example provides a better understanding to how it relates to our cloud migration. For example, the multilingual requirement under the cultural requirement discusses how we will be using the english language for sharepoint however, we will continue to grow with time and will eventually be able to expand our language scope and provide all users the convenience of using their preferred language.</w:t>
      </w:r>
    </w:p>
    <w:p w:rsidR="00000000" w:rsidDel="00000000" w:rsidP="00000000" w:rsidRDefault="00000000" w:rsidRPr="00000000" w14:paraId="00000027">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also included a newly developed decision matrix. The matrix includes all of our non-functional requirements along with the different architectural options pertaining to our application. We have listed out all of the possible options and matched the requirements to a respective architecture if they are compatible. Through this process, we have discovered that the application server architecture is compatible with almost all of our non-functional requirements and should be chosen for the overall architecture for the system. While the other offered architectures can work with the system, the application server specifically has the best trade-off. Due to this reason, it was easy to select because most of the non-functional requirements are catered to.</w:t>
      </w:r>
    </w:p>
    <w:p w:rsidR="00000000" w:rsidDel="00000000" w:rsidP="00000000" w:rsidRDefault="00000000" w:rsidRPr="00000000" w14:paraId="00000028">
      <w:pPr>
        <w:spacing w:line="480" w:lineRule="auto"/>
        <w:ind w:firstLine="72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updated project plan lays out everything we have accomplished since the last checkpoint. At this point in time, we have completely finished around 85-90% of the components of the project. The implementation and testing phases have been completed. We had initially anticipated that the length of these phases were going to take less time so it pushed our schedule back slightly. Nevertheless, our team has worked effectively and efficiently and have gained back quite a noticeable amount of lost ground. The one phase that requires more time now is maintenance. We are about half way finished with it and will be completely done within the next  month.</w:t>
      </w:r>
    </w:p>
    <w:p w:rsidR="00000000" w:rsidDel="00000000" w:rsidP="00000000" w:rsidRDefault="00000000" w:rsidRPr="00000000" w14:paraId="00000029">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