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75C49" w14:textId="3BBA297F" w:rsidR="00F9638A" w:rsidRDefault="00F9638A">
      <w:r>
        <w:t xml:space="preserve">User: A non-technical Restaurant founder. </w:t>
      </w:r>
    </w:p>
    <w:p w14:paraId="54594ADA" w14:textId="77777777" w:rsidR="00F9638A" w:rsidRDefault="00F9638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
        <w:gridCol w:w="3267"/>
        <w:gridCol w:w="964"/>
        <w:gridCol w:w="4741"/>
      </w:tblGrid>
      <w:tr w:rsidR="00F9638A" w:rsidRPr="00F9638A" w14:paraId="0B0E9B2C" w14:textId="77777777" w:rsidTr="00F9638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CB74D"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0F4D8"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DBD49"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Rating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389EA"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Summary / Justification</w:t>
            </w:r>
          </w:p>
        </w:tc>
      </w:tr>
      <w:tr w:rsidR="00F9638A" w:rsidRPr="00F9638A" w14:paraId="7355FAB8"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638D33"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CA96D"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think that I would like to use this system frequently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CBAE1"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9FC04"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As a founder, having one place to handle market research and inventory saves me hours of jumping between spreadsheets and Google.</w:t>
            </w:r>
          </w:p>
        </w:tc>
      </w:tr>
      <w:tr w:rsidR="00F9638A" w:rsidRPr="00F9638A" w14:paraId="1E5CC06D"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059CF"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22282"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found the system unnecessarily complex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29391"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4004F"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The interface feels intuitive. It guides me through "phases" rather than dumping all the technical settings on the home screen.</w:t>
            </w:r>
          </w:p>
        </w:tc>
      </w:tr>
      <w:tr w:rsidR="00F9638A" w:rsidRPr="00F9638A" w14:paraId="074C24EF"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ED463"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6BC0C"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thought the system was easy to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8E949"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A4F96" w14:textId="1F2604C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Generating the regulatory checklists was a one-click experience, which is exactly what I need when I'm overwhelmed with paperwork.</w:t>
            </w:r>
          </w:p>
        </w:tc>
      </w:tr>
      <w:tr w:rsidR="00F9638A" w:rsidRPr="00F9638A" w14:paraId="3AB346B0"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318678"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0726C"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think that I would need the support of a technical person to be able to use this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28859"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5CCEB" w14:textId="1B43E0D6"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The plain language</w:t>
            </w:r>
            <w:r>
              <w:rPr>
                <w:rFonts w:ascii="Arial" w:eastAsia="Times New Roman" w:hAnsi="Arial" w:cs="Arial"/>
                <w:color w:val="000000"/>
                <w:kern w:val="0"/>
                <w14:ligatures w14:val="none"/>
              </w:rPr>
              <w:t xml:space="preserve"> </w:t>
            </w:r>
            <w:r w:rsidRPr="00F9638A">
              <w:rPr>
                <w:rFonts w:ascii="Arial" w:eastAsia="Times New Roman" w:hAnsi="Arial" w:cs="Arial"/>
                <w:color w:val="000000"/>
                <w:kern w:val="0"/>
                <w14:ligatures w14:val="none"/>
              </w:rPr>
              <w:t>manual makes me feel like I can handle this myself, though I'd still want a pro to double-check the final numbers.</w:t>
            </w:r>
          </w:p>
        </w:tc>
      </w:tr>
      <w:tr w:rsidR="00F9638A" w:rsidRPr="00F9638A" w14:paraId="69990B6D"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AB9666"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56CF7"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found the various functions in this system were well integrated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23C7D"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74B85" w14:textId="48BF7349"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It’s impressive how the staffing agent talks to the "daily rhythm" agent. It feels like a cohesive operation rather than separate tools.</w:t>
            </w:r>
          </w:p>
        </w:tc>
      </w:tr>
      <w:tr w:rsidR="00F9638A" w:rsidRPr="00F9638A" w14:paraId="253DDAB4"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5833D5"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9470C"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thought there was too much inconsistency in this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77AF0"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43264"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The data remains consistent throughout. Using standard guardrails like BLS wage data gives me confidence that the numbers aren't just made up.</w:t>
            </w:r>
          </w:p>
        </w:tc>
      </w:tr>
      <w:tr w:rsidR="00F9638A" w:rsidRPr="00F9638A" w14:paraId="00610399"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C03F5"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09C4D"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would imagine that most people would learn to use this system very quickly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92F0F"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F1A4F"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Since it uses a conversational or playbook-based flow, the learning curve is much lower than a traditional ERP or BI tool.</w:t>
            </w:r>
          </w:p>
        </w:tc>
      </w:tr>
      <w:tr w:rsidR="00F9638A" w:rsidRPr="00F9638A" w14:paraId="7847C168"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3AF38"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5B862"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found the system very cumbersome to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F62F0"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37B22"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It’s snappy. My only hesitation is the time it takes for agents to "think" during complex feasibility runs, but the output is worth the wait.</w:t>
            </w:r>
          </w:p>
        </w:tc>
      </w:tr>
      <w:tr w:rsidR="00F9638A" w:rsidRPr="00F9638A" w14:paraId="5C64F707"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3AEDC"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82656"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felt very confident using the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360D2"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63F3E" w14:textId="3E1006CD"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The automated financial snapshots give me a clear Go/No-Go feeling, which reduces the anxiety of starting a new venture.</w:t>
            </w:r>
          </w:p>
        </w:tc>
      </w:tr>
      <w:tr w:rsidR="00F9638A" w:rsidRPr="00F9638A" w14:paraId="0F6D1880" w14:textId="77777777" w:rsidTr="00F96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65A8A7"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3D1BA"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needed to learn a lot of things before I could get going with this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1BC37"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b/>
                <w:bCs/>
                <w:color w:val="000000"/>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E562E" w14:textId="77777777" w:rsidR="00F9638A" w:rsidRPr="00F9638A" w:rsidRDefault="00F9638A" w:rsidP="00F9638A">
            <w:pPr>
              <w:spacing w:after="0" w:line="240" w:lineRule="auto"/>
              <w:rPr>
                <w:rFonts w:ascii="Arial" w:eastAsia="Times New Roman" w:hAnsi="Arial" w:cs="Arial"/>
                <w:color w:val="000000"/>
                <w:kern w:val="0"/>
                <w14:ligatures w14:val="none"/>
              </w:rPr>
            </w:pPr>
            <w:r w:rsidRPr="00F9638A">
              <w:rPr>
                <w:rFonts w:ascii="Arial" w:eastAsia="Times New Roman" w:hAnsi="Arial" w:cs="Arial"/>
                <w:color w:val="000000"/>
                <w:kern w:val="0"/>
                <w14:ligatures w14:val="none"/>
              </w:rPr>
              <w:t>I could jump in and start a basic search immediately. The deeper features are explained as you encounter them.</w:t>
            </w:r>
          </w:p>
        </w:tc>
      </w:tr>
    </w:tbl>
    <w:p w14:paraId="61863E9B" w14:textId="1F853A08" w:rsidR="003815C8" w:rsidRDefault="003815C8" w:rsidP="00F9638A"/>
    <w:p w14:paraId="5970A3F3" w14:textId="77777777" w:rsidR="00F9638A" w:rsidRDefault="00F9638A" w:rsidP="00F9638A">
      <w:pPr>
        <w:pStyle w:val="NormalWeb"/>
      </w:pPr>
      <w:r>
        <w:rPr>
          <w:rFonts w:hAnsi="Symbol"/>
        </w:rPr>
        <w:lastRenderedPageBreak/>
        <w:t></w:t>
      </w:r>
      <w:r>
        <w:t xml:space="preserve">  What part of the tool was most useful? The regulatory and financial sections were most useful because they cited local Champaign-Urbana agencies and current economic data.</w:t>
      </w:r>
    </w:p>
    <w:p w14:paraId="514E74E6" w14:textId="77777777" w:rsidR="00F9638A" w:rsidRDefault="00F9638A" w:rsidP="00F9638A">
      <w:pPr>
        <w:pStyle w:val="NormalWeb"/>
      </w:pPr>
      <w:r>
        <w:rPr>
          <w:rFonts w:hAnsi="Symbol"/>
        </w:rPr>
        <w:t></w:t>
      </w:r>
      <w:r>
        <w:t xml:space="preserve">  What part felt confusing? The technical labels about mock agents, model IDs, and API keys felt confusing and made the tool feel like it was still under construction.</w:t>
      </w:r>
    </w:p>
    <w:p w14:paraId="49E76A4E" w14:textId="77777777" w:rsidR="00F9638A" w:rsidRDefault="00F9638A" w:rsidP="00F9638A">
      <w:pPr>
        <w:pStyle w:val="NormalWeb"/>
      </w:pPr>
      <w:r>
        <w:rPr>
          <w:rFonts w:hAnsi="Symbol"/>
        </w:rPr>
        <w:t></w:t>
      </w:r>
      <w:r>
        <w:t xml:space="preserve">  Did the AI suggestions feel locally grounded? Yes, the suggestions were grounded. It correctly identified the student demographic on Green Street and recommended a high-speed concept to match.</w:t>
      </w:r>
    </w:p>
    <w:p w14:paraId="4DE60881" w14:textId="77777777" w:rsidR="00F9638A" w:rsidRDefault="00F9638A" w:rsidP="00F9638A">
      <w:pPr>
        <w:pStyle w:val="NormalWeb"/>
      </w:pPr>
      <w:r>
        <w:rPr>
          <w:rFonts w:hAnsi="Symbol"/>
        </w:rPr>
        <w:t></w:t>
      </w:r>
      <w:r>
        <w:t xml:space="preserve">  Did the manual feel specific enough for a beginner founder? Yes, the step-by-step phases and the list of beginner mistakes provided a clear roadmap that felt approachable for a first-time owner.</w:t>
      </w:r>
    </w:p>
    <w:p w14:paraId="0CE1125C" w14:textId="77777777" w:rsidR="00F9638A" w:rsidRDefault="00F9638A" w:rsidP="00F9638A">
      <w:pPr>
        <w:pStyle w:val="NormalWeb"/>
      </w:pPr>
      <w:r>
        <w:rPr>
          <w:rFonts w:hAnsi="Symbol"/>
        </w:rPr>
        <w:t></w:t>
      </w:r>
      <w:r>
        <w:t xml:space="preserve">  What information was missing? Interactive budget calculators, direct links to local permit applications, and a specific equipment shopping list were missing.</w:t>
      </w:r>
    </w:p>
    <w:p w14:paraId="318A1091" w14:textId="77777777" w:rsidR="00F9638A" w:rsidRDefault="00F9638A" w:rsidP="00F9638A">
      <w:pPr>
        <w:pStyle w:val="NormalWeb"/>
      </w:pPr>
      <w:r>
        <w:rPr>
          <w:rFonts w:hAnsi="Symbol"/>
        </w:rPr>
        <w:t></w:t>
      </w:r>
      <w:r>
        <w:t xml:space="preserve">  Would you trust this tool for early restaurant planning? Why or why not? I would trust it for initial brainstorming and discovery because the local context is strong, but the "mock" warnings mean I would still verify everything before spending money.</w:t>
      </w:r>
    </w:p>
    <w:p w14:paraId="21273BA1" w14:textId="77777777" w:rsidR="00F9638A" w:rsidRDefault="00F9638A" w:rsidP="00F9638A"/>
    <w:p w14:paraId="0ADB68A3" w14:textId="77777777" w:rsidR="00F9638A" w:rsidRDefault="00F9638A" w:rsidP="00F9638A"/>
    <w:p w14:paraId="1270F6FF" w14:textId="563517B0" w:rsidR="00F9638A" w:rsidRDefault="00F9638A" w:rsidP="00F9638A">
      <w:r>
        <w:t xml:space="preserve">User: A waiter who works at in downtown champaign </w:t>
      </w:r>
    </w:p>
    <w:p w14:paraId="602E3981" w14:textId="77777777" w:rsidR="006B2A7B" w:rsidRDefault="006B2A7B" w:rsidP="00F9638A"/>
    <w:tbl>
      <w:tblPr>
        <w:tblW w:w="0" w:type="auto"/>
        <w:tblCellSpacing w:w="15" w:type="dxa"/>
        <w:tblCellMar>
          <w:left w:w="0" w:type="dxa"/>
          <w:right w:w="0" w:type="dxa"/>
        </w:tblCellMar>
        <w:tblLook w:val="04A0" w:firstRow="1" w:lastRow="0" w:firstColumn="1" w:lastColumn="0" w:noHBand="0" w:noVBand="1"/>
      </w:tblPr>
      <w:tblGrid>
        <w:gridCol w:w="522"/>
        <w:gridCol w:w="3522"/>
        <w:gridCol w:w="1122"/>
        <w:gridCol w:w="4178"/>
      </w:tblGrid>
      <w:tr w:rsidR="006B2A7B" w:rsidRPr="006B2A7B" w14:paraId="1A529118" w14:textId="77777777" w:rsidTr="006B2A7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74F25E"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2E66E"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b/>
                <w:bCs/>
                <w:color w:val="1F1F1F"/>
                <w:kern w:val="0"/>
                <w:bdr w:val="none" w:sz="0" w:space="0" w:color="auto" w:frame="1"/>
                <w14:ligatures w14:val="none"/>
              </w:rPr>
              <w:t>Question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CEBB31"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b/>
                <w:bCs/>
                <w:color w:val="1F1F1F"/>
                <w:kern w:val="0"/>
                <w:bdr w:val="none" w:sz="0" w:space="0" w:color="auto" w:frame="1"/>
                <w14:ligatures w14:val="none"/>
              </w:rPr>
              <w:t>Rating (1-5)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0073D"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b/>
                <w:bCs/>
                <w:color w:val="1F1F1F"/>
                <w:kern w:val="0"/>
                <w:bdr w:val="none" w:sz="0" w:space="0" w:color="auto" w:frame="1"/>
                <w14:ligatures w14:val="none"/>
              </w:rPr>
              <w:t>Summary / Justification</w:t>
            </w:r>
          </w:p>
        </w:tc>
      </w:tr>
      <w:tr w:rsidR="006B2A7B" w:rsidRPr="006B2A7B" w14:paraId="6FCB6DCA"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9508B4"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BCA11"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think that I would like to use this system frequently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03BE93"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B2E36C"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Having the staffing plans and daily rhythms in one place helps manage the chaos of a professional kitchen.</w:t>
            </w:r>
          </w:p>
        </w:tc>
      </w:tr>
      <w:tr w:rsidR="006B2A7B" w:rsidRPr="006B2A7B" w14:paraId="2D41B56D"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FCA21"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3A3579"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found the system unnecessarily complex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22227F"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923D2D"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The manual flows logically through phases, which keeps the large amount of information from feeling overwhelming.</w:t>
            </w:r>
          </w:p>
        </w:tc>
      </w:tr>
      <w:tr w:rsidR="006B2A7B" w:rsidRPr="006B2A7B" w14:paraId="25040622"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9D46A"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lastRenderedPageBreak/>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B6BABA"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thought the system was easy to use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651B5"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1941F4"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The checklists are straightforward and clearly written, making it easy to hand off tasks to other kitchen staff.</w:t>
            </w:r>
          </w:p>
        </w:tc>
      </w:tr>
      <w:tr w:rsidR="006B2A7B" w:rsidRPr="006B2A7B" w14:paraId="50FE818F"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C0DAF"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5C96B"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think that I would need the support of a technical person to be able to use this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CD55A"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1C27A"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The core content is very chef-friendly, though the technical labels about API slots are a bit distracting.</w:t>
            </w:r>
          </w:p>
        </w:tc>
      </w:tr>
      <w:tr w:rsidR="006B2A7B" w:rsidRPr="006B2A7B" w14:paraId="7ACFDB2C"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BD307A"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F996E1"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found the various functions in this system were well integrated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1E186B"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BA32D"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like how the legal requirements (like labor laws) are tied directly into the startup timeline and hiring plans.</w:t>
            </w:r>
          </w:p>
        </w:tc>
      </w:tr>
      <w:tr w:rsidR="006B2A7B" w:rsidRPr="006B2A7B" w14:paraId="785CFD0B"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18217F"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C9B804"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thought there was too much inconsistency in this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531BF"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721A05"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The advice stays consistent with local downtown norms and current 2026 regulations throughout the manual.</w:t>
            </w:r>
          </w:p>
        </w:tc>
      </w:tr>
      <w:tr w:rsidR="006B2A7B" w:rsidRPr="006B2A7B" w14:paraId="11A68FFD"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6476EC"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33132E"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would imagine that most people would learn to use this system very quickly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737E36"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BDC7CB"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Any kitchen manager could pick this up and understand the "opening week" schedule within a few minutes.</w:t>
            </w:r>
          </w:p>
        </w:tc>
      </w:tr>
      <w:tr w:rsidR="006B2A7B" w:rsidRPr="006B2A7B" w14:paraId="1F7FE09F"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EE9D33"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18187"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found the system very cumbersome to use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2BCE8"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35F835"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Aside from a few developer-focused labels, the interface moves quickly from a vague idea to a full plan.</w:t>
            </w:r>
          </w:p>
        </w:tc>
      </w:tr>
      <w:tr w:rsidR="006B2A7B" w:rsidRPr="006B2A7B" w14:paraId="0EA83250"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905A9"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BAEC54"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felt very confident using the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091461"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5F9A1E"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Citing the CUPHD and specific Illinois packaging laws makes me trust that the information is legitimate.</w:t>
            </w:r>
          </w:p>
        </w:tc>
      </w:tr>
      <w:tr w:rsidR="006B2A7B" w:rsidRPr="006B2A7B" w14:paraId="1D48BE7B" w14:textId="77777777" w:rsidTr="006B2A7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EF07E"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7CEBEA"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I needed to learn a lot of things before I could get going with this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33730"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91BB5" w14:textId="77777777" w:rsidR="006B2A7B" w:rsidRPr="006B2A7B" w:rsidRDefault="006B2A7B" w:rsidP="006B2A7B">
            <w:pPr>
              <w:spacing w:after="0" w:line="240" w:lineRule="auto"/>
              <w:rPr>
                <w:rFonts w:ascii="Arial" w:eastAsia="Times New Roman" w:hAnsi="Arial" w:cs="Arial"/>
                <w:color w:val="1F1F1F"/>
                <w:kern w:val="0"/>
                <w14:ligatures w14:val="none"/>
              </w:rPr>
            </w:pPr>
            <w:r w:rsidRPr="006B2A7B">
              <w:rPr>
                <w:rFonts w:ascii="Arial" w:eastAsia="Times New Roman" w:hAnsi="Arial" w:cs="Arial"/>
                <w:color w:val="1F1F1F"/>
                <w:kern w:val="0"/>
                <w:bdr w:val="none" w:sz="0" w:space="0" w:color="auto" w:frame="1"/>
                <w14:ligatures w14:val="none"/>
              </w:rPr>
              <w:t>You can start with just a city name and a food type, so there is almost no barrier to entry.</w:t>
            </w:r>
          </w:p>
        </w:tc>
      </w:tr>
    </w:tbl>
    <w:p w14:paraId="6BF4950E" w14:textId="77777777" w:rsidR="006B2A7B" w:rsidRDefault="006B2A7B" w:rsidP="00F9638A"/>
    <w:p w14:paraId="19F0CA51" w14:textId="77777777" w:rsidR="006B2A7B" w:rsidRDefault="006B2A7B" w:rsidP="00F9638A"/>
    <w:p w14:paraId="0922468A" w14:textId="77777777" w:rsidR="006B2A7B" w:rsidRDefault="006B2A7B" w:rsidP="00F9638A"/>
    <w:p w14:paraId="1C2D9D46" w14:textId="77777777" w:rsidR="006B2A7B" w:rsidRDefault="006B2A7B" w:rsidP="00F9638A"/>
    <w:p w14:paraId="00C68BA5" w14:textId="77777777" w:rsidR="006B2A7B" w:rsidRDefault="006B2A7B" w:rsidP="006B2A7B">
      <w:pPr>
        <w:pStyle w:val="NormalWeb"/>
      </w:pPr>
      <w:r>
        <w:rPr>
          <w:rFonts w:hAnsi="Symbol"/>
        </w:rPr>
        <w:t></w:t>
      </w:r>
      <w:r>
        <w:t xml:space="preserve">  What part of the tool was most useful? The staffing plan and daily operations rhythm were most useful because they account for professional kitchen pressures like line tastings and 86 alerts.</w:t>
      </w:r>
    </w:p>
    <w:p w14:paraId="5BE7E60C" w14:textId="77777777" w:rsidR="006B2A7B" w:rsidRDefault="006B2A7B" w:rsidP="006B2A7B">
      <w:pPr>
        <w:pStyle w:val="NormalWeb"/>
      </w:pPr>
      <w:r>
        <w:rPr>
          <w:rFonts w:hAnsi="Symbol"/>
        </w:rPr>
        <w:t></w:t>
      </w:r>
      <w:r>
        <w:t xml:space="preserve">  What part felt confusing? The technical developer notes regarding fine-tuned agent slots and API configurations were confusing and irrelevant to a chef focused on kitchen management.</w:t>
      </w:r>
    </w:p>
    <w:p w14:paraId="6A714189" w14:textId="77777777" w:rsidR="006B2A7B" w:rsidRDefault="006B2A7B" w:rsidP="006B2A7B">
      <w:pPr>
        <w:pStyle w:val="NormalWeb"/>
      </w:pPr>
      <w:r>
        <w:rPr>
          <w:rFonts w:hAnsi="Symbol"/>
        </w:rPr>
        <w:t></w:t>
      </w:r>
      <w:r>
        <w:t xml:space="preserve">  Did the AI suggestions feel locally grounded? Yes, it accurately noted the importance of evening activity in Downtown Champaign and correctly suggested closed Mondays for prep, which fits local norms.</w:t>
      </w:r>
    </w:p>
    <w:p w14:paraId="15EC0EA5" w14:textId="77777777" w:rsidR="006B2A7B" w:rsidRDefault="006B2A7B" w:rsidP="006B2A7B">
      <w:pPr>
        <w:pStyle w:val="NormalWeb"/>
      </w:pPr>
      <w:r>
        <w:rPr>
          <w:rFonts w:hAnsi="Symbol"/>
        </w:rPr>
        <w:t></w:t>
      </w:r>
      <w:r>
        <w:t xml:space="preserve">  Did the manual feel specific enough for a beginner founder? Yes, the legal checklist including human trafficking recognition training and 2026 packaging laws provided compliance details a beginner would likely overlook.</w:t>
      </w:r>
    </w:p>
    <w:p w14:paraId="1BFA9CAC" w14:textId="77777777" w:rsidR="006B2A7B" w:rsidRDefault="006B2A7B" w:rsidP="006B2A7B">
      <w:pPr>
        <w:pStyle w:val="NormalWeb"/>
      </w:pPr>
      <w:r>
        <w:rPr>
          <w:rFonts w:hAnsi="Symbol"/>
        </w:rPr>
        <w:t></w:t>
      </w:r>
      <w:r>
        <w:t xml:space="preserve">  What information was missing? Specific contact lists for local Illinois farm-to-table suppliers and a detailed inventory template for perishable small-plate ingredients were missing.</w:t>
      </w:r>
    </w:p>
    <w:p w14:paraId="785925F5" w14:textId="77777777" w:rsidR="006B2A7B" w:rsidRDefault="006B2A7B" w:rsidP="006B2A7B">
      <w:pPr>
        <w:pStyle w:val="NormalWeb"/>
      </w:pPr>
      <w:r>
        <w:rPr>
          <w:rFonts w:hAnsi="Symbol"/>
        </w:rPr>
        <w:t></w:t>
      </w:r>
      <w:r>
        <w:t xml:space="preserve">  Would you trust this tool for early restaurant planning? Why or why not? I would trust it for creating an operational framework because the daily checklists are professionally structured, though I would verify 2026 labor law updates manually.</w:t>
      </w:r>
    </w:p>
    <w:p w14:paraId="7C326733" w14:textId="77777777" w:rsidR="006B2A7B" w:rsidRDefault="006B2A7B" w:rsidP="00F9638A"/>
    <w:sectPr w:rsidR="006B2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8A"/>
    <w:rsid w:val="003815C8"/>
    <w:rsid w:val="006B2A7B"/>
    <w:rsid w:val="00990D08"/>
    <w:rsid w:val="00B85F9D"/>
    <w:rsid w:val="00E56862"/>
    <w:rsid w:val="00F9638A"/>
    <w:rsid w:val="00FB1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1C59E"/>
  <w15:chartTrackingRefBased/>
  <w15:docId w15:val="{AC3436DA-FF88-3D4F-BA50-370512112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8A"/>
    <w:rPr>
      <w:rFonts w:eastAsiaTheme="majorEastAsia" w:cstheme="majorBidi"/>
      <w:color w:val="272727" w:themeColor="text1" w:themeTint="D8"/>
    </w:rPr>
  </w:style>
  <w:style w:type="paragraph" w:styleId="Title">
    <w:name w:val="Title"/>
    <w:basedOn w:val="Normal"/>
    <w:next w:val="Normal"/>
    <w:link w:val="TitleChar"/>
    <w:uiPriority w:val="10"/>
    <w:qFormat/>
    <w:rsid w:val="00F96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8A"/>
    <w:pPr>
      <w:spacing w:before="160"/>
      <w:jc w:val="center"/>
    </w:pPr>
    <w:rPr>
      <w:i/>
      <w:iCs/>
      <w:color w:val="404040" w:themeColor="text1" w:themeTint="BF"/>
    </w:rPr>
  </w:style>
  <w:style w:type="character" w:customStyle="1" w:styleId="QuoteChar">
    <w:name w:val="Quote Char"/>
    <w:basedOn w:val="DefaultParagraphFont"/>
    <w:link w:val="Quote"/>
    <w:uiPriority w:val="29"/>
    <w:rsid w:val="00F9638A"/>
    <w:rPr>
      <w:i/>
      <w:iCs/>
      <w:color w:val="404040" w:themeColor="text1" w:themeTint="BF"/>
    </w:rPr>
  </w:style>
  <w:style w:type="paragraph" w:styleId="ListParagraph">
    <w:name w:val="List Paragraph"/>
    <w:basedOn w:val="Normal"/>
    <w:uiPriority w:val="34"/>
    <w:qFormat/>
    <w:rsid w:val="00F9638A"/>
    <w:pPr>
      <w:ind w:left="720"/>
      <w:contextualSpacing/>
    </w:pPr>
  </w:style>
  <w:style w:type="character" w:styleId="IntenseEmphasis">
    <w:name w:val="Intense Emphasis"/>
    <w:basedOn w:val="DefaultParagraphFont"/>
    <w:uiPriority w:val="21"/>
    <w:qFormat/>
    <w:rsid w:val="00F9638A"/>
    <w:rPr>
      <w:i/>
      <w:iCs/>
      <w:color w:val="0F4761" w:themeColor="accent1" w:themeShade="BF"/>
    </w:rPr>
  </w:style>
  <w:style w:type="paragraph" w:styleId="IntenseQuote">
    <w:name w:val="Intense Quote"/>
    <w:basedOn w:val="Normal"/>
    <w:next w:val="Normal"/>
    <w:link w:val="IntenseQuoteChar"/>
    <w:uiPriority w:val="30"/>
    <w:qFormat/>
    <w:rsid w:val="00F96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38A"/>
    <w:rPr>
      <w:i/>
      <w:iCs/>
      <w:color w:val="0F4761" w:themeColor="accent1" w:themeShade="BF"/>
    </w:rPr>
  </w:style>
  <w:style w:type="character" w:styleId="IntenseReference">
    <w:name w:val="Intense Reference"/>
    <w:basedOn w:val="DefaultParagraphFont"/>
    <w:uiPriority w:val="32"/>
    <w:qFormat/>
    <w:rsid w:val="00F9638A"/>
    <w:rPr>
      <w:b/>
      <w:bCs/>
      <w:smallCaps/>
      <w:color w:val="0F4761" w:themeColor="accent1" w:themeShade="BF"/>
      <w:spacing w:val="5"/>
    </w:rPr>
  </w:style>
  <w:style w:type="character" w:styleId="Strong">
    <w:name w:val="Strong"/>
    <w:basedOn w:val="DefaultParagraphFont"/>
    <w:uiPriority w:val="22"/>
    <w:qFormat/>
    <w:rsid w:val="00F9638A"/>
    <w:rPr>
      <w:b/>
      <w:bCs/>
    </w:rPr>
  </w:style>
  <w:style w:type="paragraph" w:styleId="NormalWeb">
    <w:name w:val="Normal (Web)"/>
    <w:basedOn w:val="Normal"/>
    <w:uiPriority w:val="99"/>
    <w:semiHidden/>
    <w:unhideWhenUsed/>
    <w:rsid w:val="00F9638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710695">
      <w:bodyDiv w:val="1"/>
      <w:marLeft w:val="0"/>
      <w:marRight w:val="0"/>
      <w:marTop w:val="0"/>
      <w:marBottom w:val="0"/>
      <w:divBdr>
        <w:top w:val="none" w:sz="0" w:space="0" w:color="auto"/>
        <w:left w:val="none" w:sz="0" w:space="0" w:color="auto"/>
        <w:bottom w:val="none" w:sz="0" w:space="0" w:color="auto"/>
        <w:right w:val="none" w:sz="0" w:space="0" w:color="auto"/>
      </w:divBdr>
    </w:div>
    <w:div w:id="1416589315">
      <w:bodyDiv w:val="1"/>
      <w:marLeft w:val="0"/>
      <w:marRight w:val="0"/>
      <w:marTop w:val="0"/>
      <w:marBottom w:val="0"/>
      <w:divBdr>
        <w:top w:val="none" w:sz="0" w:space="0" w:color="auto"/>
        <w:left w:val="none" w:sz="0" w:space="0" w:color="auto"/>
        <w:bottom w:val="none" w:sz="0" w:space="0" w:color="auto"/>
        <w:right w:val="none" w:sz="0" w:space="0" w:color="auto"/>
      </w:divBdr>
    </w:div>
    <w:div w:id="1855414533">
      <w:bodyDiv w:val="1"/>
      <w:marLeft w:val="0"/>
      <w:marRight w:val="0"/>
      <w:marTop w:val="0"/>
      <w:marBottom w:val="0"/>
      <w:divBdr>
        <w:top w:val="none" w:sz="0" w:space="0" w:color="auto"/>
        <w:left w:val="none" w:sz="0" w:space="0" w:color="auto"/>
        <w:bottom w:val="none" w:sz="0" w:space="0" w:color="auto"/>
        <w:right w:val="none" w:sz="0" w:space="0" w:color="auto"/>
      </w:divBdr>
    </w:div>
    <w:div w:id="199020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929</Words>
  <Characters>5300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Sharar, Mubtasim Raad</dc:creator>
  <cp:keywords/>
  <dc:description/>
  <cp:lastModifiedBy>Sharar, Mubtasim Raad</cp:lastModifiedBy>
  <cp:revision>1</cp:revision>
  <dcterms:created xsi:type="dcterms:W3CDTF">2026-04-30T16:23:00Z</dcterms:created>
  <dcterms:modified xsi:type="dcterms:W3CDTF">2026-04-30T16:38:00Z</dcterms:modified>
</cp:coreProperties>
</file>