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41" w:rightFromText="141" w:vertAnchor="page" w:horzAnchor="margin" w:tblpY="1881"/>
        <w:tblW w:w="10205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33"/>
        <w:gridCol w:w="2845"/>
        <w:gridCol w:w="933"/>
        <w:gridCol w:w="2261"/>
        <w:gridCol w:w="1592"/>
        <w:gridCol w:w="11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pStyle w:val="2"/>
              <w:bidi w:val="0"/>
            </w:pPr>
            <w:bookmarkStart w:id="0" w:name="_GoBack"/>
            <w:bookmarkEnd w:id="0"/>
            <w:r>
              <w:t>Nombre de la práctica</w:t>
            </w:r>
          </w:p>
        </w:tc>
        <w:tc>
          <w:tcPr>
            <w:tcW w:w="60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  <w:t>Estructuras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  <w:t>14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2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  <w:t>Metodos Numericos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  <w:t>Ingenieria en sistemas computacionales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</w:p>
        </w:tc>
      </w:tr>
    </w:tbl>
    <w:p>
      <w:pPr>
        <w:spacing w:after="0" w:line="240" w:lineRule="auto"/>
        <w:jc w:val="both"/>
        <w:rPr>
          <w:rFonts w:ascii="Arial Narrow" w:hAnsi="Arial Narrow" w:cs="Arial"/>
        </w:rPr>
      </w:pPr>
    </w:p>
    <w:p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I. Competencia(s) específica(s):</w:t>
      </w: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widowControl/>
        <w:spacing w:after="0" w:line="240" w:lineRule="auto"/>
        <w:ind w:left="-142" w:right="531"/>
        <w:jc w:val="both"/>
        <w:rPr>
          <w:rFonts w:ascii="Arial" w:hAnsi="Arial" w:eastAsia="Calibri" w:cs="Arial"/>
          <w:b/>
          <w:sz w:val="20"/>
          <w:szCs w:val="20"/>
        </w:rPr>
      </w:pPr>
      <w:r>
        <w:rPr>
          <w:rFonts w:ascii="Arial" w:hAnsi="Arial" w:eastAsia="Calibri" w:cs="Arial"/>
          <w:b/>
          <w:sz w:val="20"/>
          <w:szCs w:val="20"/>
        </w:rPr>
        <w:t xml:space="preserve">   Encuadre con CACEI: Registra el  (los) atributo(s) de egreso y los criterios de desempeño que se  evaluarán  en esta práctica.</w:t>
      </w:r>
    </w:p>
    <w:p>
      <w:pPr>
        <w:widowControl/>
        <w:spacing w:after="0" w:line="240" w:lineRule="auto"/>
        <w:ind w:left="-142" w:right="531"/>
        <w:rPr>
          <w:rFonts w:ascii="Arial" w:hAnsi="Arial" w:eastAsia="Calibri" w:cs="Arial"/>
          <w:b/>
          <w:sz w:val="20"/>
          <w:szCs w:val="20"/>
        </w:rPr>
      </w:pPr>
    </w:p>
    <w:tbl>
      <w:tblPr>
        <w:tblStyle w:val="10"/>
        <w:tblW w:w="9677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1989"/>
        <w:gridCol w:w="793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shd w:val="clear" w:color="auto" w:fill="C2D69B" w:themeFill="accent3" w:themeFillTint="99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No. atributo</w:t>
            </w:r>
          </w:p>
        </w:tc>
        <w:tc>
          <w:tcPr>
            <w:tcW w:w="1989" w:type="dxa"/>
            <w:shd w:val="clear" w:color="auto" w:fill="C2D69B" w:themeFill="accent3" w:themeFillTint="99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Atributos de egreso del PE que impactan en la asignatura</w:t>
            </w:r>
          </w:p>
        </w:tc>
        <w:tc>
          <w:tcPr>
            <w:tcW w:w="6556" w:type="dxa"/>
            <w:gridSpan w:val="2"/>
            <w:shd w:val="clear" w:color="auto" w:fill="C2D69B" w:themeFill="accent3" w:themeFillTint="99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Criterios de desempeño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132" w:type="dxa"/>
            <w:vMerge w:val="restart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restart"/>
            <w:vAlign w:val="center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132" w:type="dxa"/>
            <w:vMerge w:val="continue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continue"/>
            <w:vAlign w:val="center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32" w:type="dxa"/>
            <w:vMerge w:val="continue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continue"/>
            <w:vAlign w:val="center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132" w:type="dxa"/>
            <w:vMerge w:val="restart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restart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132" w:type="dxa"/>
            <w:vMerge w:val="continue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continue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132" w:type="dxa"/>
            <w:vMerge w:val="continue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continue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  <w:tcBorders>
              <w:bottom w:val="single" w:color="auto" w:sz="4" w:space="0"/>
            </w:tcBorders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57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</w:tbl>
    <w:p>
      <w:pPr>
        <w:widowControl/>
        <w:spacing w:after="0" w:line="240" w:lineRule="auto"/>
        <w:ind w:left="-142" w:right="531"/>
        <w:rPr>
          <w:rFonts w:ascii="Arial" w:hAnsi="Arial" w:eastAsia="Calibri" w:cs="Arial"/>
          <w:b/>
          <w:sz w:val="20"/>
          <w:szCs w:val="20"/>
        </w:rPr>
      </w:pPr>
    </w:p>
    <w:p>
      <w:pPr>
        <w:widowControl/>
        <w:spacing w:after="0" w:line="240" w:lineRule="auto"/>
        <w:ind w:left="-142" w:right="531"/>
        <w:rPr>
          <w:rFonts w:ascii="Arial" w:hAnsi="Arial" w:eastAsia="Calibri" w:cs="Arial"/>
          <w:sz w:val="20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>
      <w:pPr>
        <w:numPr>
          <w:ilvl w:val="0"/>
          <w:numId w:val="1"/>
        </w:numPr>
        <w:spacing w:after="0" w:line="240" w:lineRule="auto"/>
        <w:ind w:left="420" w:leftChars="0" w:hanging="420" w:firstLineChars="0"/>
        <w:jc w:val="both"/>
        <w:rPr>
          <w:rFonts w:ascii="Arial" w:hAnsi="Arial" w:cs="Arial"/>
          <w:b/>
          <w:szCs w:val="20"/>
        </w:rPr>
      </w:pPr>
      <w:r>
        <w:rPr>
          <w:rFonts w:hint="default" w:ascii="Arial" w:hAnsi="Arial" w:cs="Arial"/>
          <w:b/>
          <w:szCs w:val="20"/>
          <w:lang w:val="es"/>
        </w:rPr>
        <w:t>casa</w:t>
      </w: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pStyle w:val="4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III.  Material empleado: 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cs="Arial"/>
          <w:b/>
          <w:szCs w:val="20"/>
          <w:lang w:val="es-MX"/>
        </w:rPr>
      </w:pPr>
      <w:r>
        <w:rPr>
          <w:rFonts w:hint="default" w:cs="Arial"/>
          <w:b/>
          <w:szCs w:val="20"/>
          <w:lang w:val="es"/>
        </w:rPr>
        <w:t xml:space="preserve">Laptop 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cs="Arial"/>
          <w:b/>
          <w:szCs w:val="20"/>
          <w:lang w:val="es-MX"/>
        </w:rPr>
      </w:pPr>
      <w:r>
        <w:rPr>
          <w:rFonts w:hint="default" w:cs="Arial"/>
          <w:b/>
          <w:szCs w:val="20"/>
          <w:lang w:val="es"/>
        </w:rPr>
        <w:t>Visual studio code</w:t>
      </w:r>
    </w:p>
    <w:p>
      <w:pPr>
        <w:pStyle w:val="4"/>
        <w:rPr>
          <w:rFonts w:cs="Arial"/>
          <w:szCs w:val="20"/>
          <w:lang w:val="es-MX"/>
        </w:rPr>
      </w:pPr>
    </w:p>
    <w:p>
      <w:pPr>
        <w:pStyle w:val="4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IV. Desarrollo de la práctica:</w:t>
      </w:r>
    </w:p>
    <w:p>
      <w:pPr>
        <w:pStyle w:val="4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Pdf 14 estructuras:</w:t>
      </w:r>
    </w:p>
    <w:p>
      <w:pPr>
        <w:pStyle w:val="4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Programa 1: ejemplo del uso de estructuras.</w:t>
      </w:r>
    </w:p>
    <w:p>
      <w:pPr>
        <w:pStyle w:val="4"/>
        <w:rPr>
          <w:rFonts w:hint="default" w:cs="Arial"/>
          <w:b/>
          <w:szCs w:val="20"/>
          <w:lang w:val="es"/>
        </w:rPr>
      </w:pPr>
    </w:p>
    <w:p>
      <w:pPr>
        <w:pStyle w:val="4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Progrma:</w:t>
      </w:r>
    </w:p>
    <w:p>
      <w:pPr>
        <w:pStyle w:val="4"/>
      </w:pPr>
      <w:r>
        <w:drawing>
          <wp:inline distT="0" distB="0" distL="114300" distR="114300">
            <wp:extent cx="37528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 xml:space="preserve">Linea 4: se crea la estructutra  con la setencia struct y el nombre que va llevar se abren llaves 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5: se declara una cadena y adentro de los corchetes va llevar el espacio que va ocupar en memoria la cadena.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 xml:space="preserve">Linea 6: se declara la cadena artista. 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7: se cierra la declaracion struct.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9: se crea un objeto para llamar la estructura y usarla struct el nombre de la cadena y el nombre del objeto.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10: se imprime un mensaje solicitando el dato.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11: se udsa el scanf para guardar los datozs en la cadena titulo.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12: imprime el titulo ingresado.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 xml:space="preserve">Linea 14: se retorna el valor 0 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15: se cierra el metodo principal.</w:t>
      </w:r>
    </w:p>
    <w:p>
      <w:pPr>
        <w:pStyle w:val="4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Ejecucion:</w:t>
      </w:r>
    </w:p>
    <w:p>
      <w:pPr>
        <w:pStyle w:val="4"/>
      </w:pPr>
      <w:r>
        <w:drawing>
          <wp:inline distT="0" distB="0" distL="114300" distR="114300">
            <wp:extent cx="6612255" cy="948690"/>
            <wp:effectExtent l="0" t="0" r="171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Programa 2:</w:t>
      </w:r>
    </w:p>
    <w:p>
      <w:pPr>
        <w:pStyle w:val="4"/>
      </w:pPr>
      <w:r>
        <w:drawing>
          <wp:inline distT="0" distB="0" distL="114300" distR="114300">
            <wp:extent cx="6610985" cy="3846830"/>
            <wp:effectExtent l="0" t="0" r="1841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Programa:</w:t>
      </w:r>
    </w:p>
    <w:p>
      <w:pPr>
        <w:pStyle w:val="4"/>
      </w:pPr>
      <w:r>
        <w:drawing>
          <wp:inline distT="0" distB="0" distL="114300" distR="114300">
            <wp:extent cx="5314950" cy="52482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4: se crea la estructura llamada CD.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5: se crea la cadena titulo.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 xml:space="preserve">Linea 6: se crea la cadena artista 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7: se crea la cadena numero de canciones.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8: se crea la cadena año.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9: se crea la cadena precio.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12: se crea un objeto para usar la estructura.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13-22: se piden los datos que van almacenar cada cadena declara al principio.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23-27: y despues se imprimen los datos que guardo cada cadena.</w:t>
      </w:r>
    </w:p>
    <w:p>
      <w:pPr>
        <w:pStyle w:val="4"/>
        <w:rPr>
          <w:rFonts w:hint="default"/>
          <w:lang w:val="es"/>
        </w:rPr>
      </w:pP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 xml:space="preserve">Ejecucion: </w:t>
      </w:r>
    </w:p>
    <w:p>
      <w:pPr>
        <w:pStyle w:val="4"/>
        <w:rPr>
          <w:rFonts w:hint="default"/>
          <w:lang w:val="es"/>
        </w:rPr>
      </w:pPr>
    </w:p>
    <w:p>
      <w:pPr>
        <w:pStyle w:val="4"/>
      </w:pPr>
      <w:r>
        <w:drawing>
          <wp:inline distT="0" distB="0" distL="114300" distR="114300">
            <wp:extent cx="6257925" cy="28003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Programa 3:</w:t>
      </w:r>
    </w:p>
    <w:p>
      <w:pPr>
        <w:pStyle w:val="4"/>
        <w:rPr>
          <w:rFonts w:hint="default"/>
          <w:lang w:val="es"/>
        </w:rPr>
      </w:pPr>
    </w:p>
    <w:p>
      <w:pPr>
        <w:pStyle w:val="4"/>
      </w:pPr>
      <w:r>
        <w:drawing>
          <wp:inline distT="0" distB="0" distL="114300" distR="114300">
            <wp:extent cx="6614160" cy="1705610"/>
            <wp:effectExtent l="0" t="0" r="1524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default"/>
          <w:lang w:val="es"/>
        </w:rPr>
        <w:t>Codigo:</w:t>
      </w:r>
    </w:p>
    <w:p>
      <w:pPr>
        <w:pStyle w:val="4"/>
        <w:rPr>
          <w:rFonts w:hint="default"/>
          <w:lang w:val="es"/>
        </w:rPr>
      </w:pPr>
      <w:r>
        <w:drawing>
          <wp:inline distT="0" distB="0" distL="114300" distR="114300">
            <wp:extent cx="3124200" cy="62007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3275" cy="616267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s"/>
        </w:rPr>
      </w:pPr>
    </w:p>
    <w:p>
      <w:pPr>
        <w:pStyle w:val="4"/>
      </w:pPr>
      <w:r>
        <w:drawing>
          <wp:inline distT="0" distB="0" distL="114300" distR="114300">
            <wp:extent cx="3495675" cy="7048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Lineas 3-27: se crean las estructuras para cada empleado.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Lineas 32-36: se crean los objetos de cada estructura.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Lineas 37-70: se solicitan los datos de cada empleado y se guarda el dato de sueldo en un areglo.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Lineas 72-91: se imprimen los datos de cada empleado.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Lineas 94-99: se busca el sueldo menor.</w:t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102: se imprime el sueldo menor.</w:t>
      </w:r>
    </w:p>
    <w:p>
      <w:pPr>
        <w:pStyle w:val="4"/>
        <w:rPr>
          <w:rFonts w:hint="default"/>
          <w:lang w:val="es"/>
        </w:rPr>
      </w:pP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EJECUCION:</w:t>
      </w:r>
    </w:p>
    <w:p>
      <w:pPr>
        <w:pStyle w:val="4"/>
      </w:pPr>
      <w:r>
        <w:drawing>
          <wp:inline distT="0" distB="0" distL="114300" distR="114300">
            <wp:extent cx="5419725" cy="620077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2533650" cy="14097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Programa 4:</w:t>
      </w:r>
    </w:p>
    <w:p>
      <w:pPr>
        <w:pStyle w:val="4"/>
      </w:pPr>
      <w:r>
        <w:drawing>
          <wp:inline distT="0" distB="0" distL="114300" distR="114300">
            <wp:extent cx="6615430" cy="1330325"/>
            <wp:effectExtent l="0" t="0" r="13970" b="317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Codigo:</w:t>
      </w:r>
    </w:p>
    <w:p>
      <w:pPr>
        <w:pStyle w:val="4"/>
      </w:pPr>
      <w:r>
        <w:drawing>
          <wp:inline distT="0" distB="0" distL="114300" distR="114300">
            <wp:extent cx="1676400" cy="6305550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Lineas 3-60: se crean 10 estructuras para cada atleta con sus cadenas que van almacenra sus datos que piden.</w:t>
      </w:r>
    </w:p>
    <w:p>
      <w:pPr>
        <w:pStyle w:val="4"/>
      </w:pPr>
      <w:r>
        <w:drawing>
          <wp:inline distT="0" distB="0" distL="114300" distR="114300">
            <wp:extent cx="2381250" cy="1971675"/>
            <wp:effectExtent l="0" t="0" r="0" b="952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66-75: se crean 10 objetos para cada estructura.</w:t>
      </w:r>
    </w:p>
    <w:p>
      <w:pPr>
        <w:pStyle w:val="4"/>
      </w:pPr>
      <w:r>
        <w:drawing>
          <wp:inline distT="0" distB="0" distL="114300" distR="114300">
            <wp:extent cx="2743200" cy="6162675"/>
            <wp:effectExtent l="0" t="0" r="0" b="952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Lineas 76-165: se piden los datos de cada atleta y se guardean los numeros de sus medallas en un areglo.</w:t>
      </w:r>
    </w:p>
    <w:p>
      <w:pPr>
        <w:pStyle w:val="4"/>
        <w:rPr>
          <w:rFonts w:hint="default"/>
          <w:lang w:val="es"/>
        </w:rPr>
      </w:pPr>
      <w:r>
        <w:drawing>
          <wp:inline distT="0" distB="0" distL="114300" distR="114300">
            <wp:extent cx="3600450" cy="617220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Lineas167-216: Se imprimen los datos de cada atleta.</w:t>
      </w:r>
    </w:p>
    <w:p>
      <w:pPr>
        <w:pStyle w:val="4"/>
        <w:rPr>
          <w:rFonts w:hint="default"/>
          <w:lang w:val="es"/>
        </w:rPr>
      </w:pPr>
      <w:r>
        <w:drawing>
          <wp:inline distT="0" distB="0" distL="114300" distR="114300">
            <wp:extent cx="4248150" cy="2000250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s"/>
        </w:rPr>
      </w:pPr>
    </w:p>
    <w:p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Linea 218-226: se busca el atleta con mayor numero de medallas y se imprime el atleta.</w:t>
      </w:r>
    </w:p>
    <w:p>
      <w:pPr>
        <w:pStyle w:val="4"/>
        <w:rPr>
          <w:rFonts w:hint="default"/>
          <w:lang w:val="es"/>
        </w:rPr>
      </w:pPr>
    </w:p>
    <w:p>
      <w:pPr>
        <w:pStyle w:val="4"/>
        <w:rPr>
          <w:lang w:val="es-MX"/>
        </w:rPr>
      </w:pPr>
    </w:p>
    <w:p>
      <w:pPr>
        <w:pStyle w:val="4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V.  Conclusiones: </w:t>
      </w:r>
    </w:p>
    <w:p>
      <w:pPr>
        <w:pStyle w:val="4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Las estructuras serian mas para el uso de almancenamiento de datos especificos por que para su uso se ocupan mjchos componentes.</w:t>
      </w:r>
    </w:p>
    <w:p>
      <w:pPr>
        <w:spacing w:after="0" w:line="240" w:lineRule="auto"/>
        <w:rPr>
          <w:rFonts w:ascii="Arial" w:hAnsi="Arial" w:cs="Arial"/>
          <w:szCs w:val="20"/>
        </w:rPr>
      </w:pPr>
    </w:p>
    <w:sectPr>
      <w:headerReference r:id="rId3" w:type="default"/>
      <w:footerReference r:id="rId4" w:type="default"/>
      <w:type w:val="continuous"/>
      <w:pgSz w:w="12240" w:h="15840"/>
      <w:pgMar w:top="1843" w:right="880" w:bottom="840" w:left="940" w:header="720" w:footer="720" w:gutter="0"/>
      <w:cols w:space="6766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Arial" w:hAnsi="Arial" w:cs="Arial"/>
        <w:bCs/>
        <w:color w:val="000000"/>
        <w:sz w:val="18"/>
        <w:szCs w:val="20"/>
      </w:rPr>
    </w:pPr>
    <w:r>
      <w:rPr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-33655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13" o:spid="_x0000_s1026" o:spt="32" type="#_x0000_t32" style="position:absolute;left:0pt;margin-left:-0.25pt;margin-top:-2.65pt;height:0pt;width:504.55pt;z-index:251675648;mso-width-relative:page;mso-height-relative:page;" filled="f" stroked="t" coordsize="21600,21600" o:gfxdata="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fC4Gh1QAAAAgBAAAPAAAAAAAA&#10;AAEAIAAAADgAAABkcnMvZG93bnJldi54bWxQSwECFAAUAAAACACHTuJASgauScYBAAB2AwAADgAA&#10;AAAAAAABACAAAAA6AQAAZHJzL2Uyb0RvYy54bWxQSwUGAAAAAAYABgBZAQAAcgUAAAAA&#10;">
              <v:fill on="f" focussize="0,0"/>
              <v:stroke weight="1.5pt" color="#92D050" joinstyle="round"/>
              <v:imagedata o:title=""/>
              <o:lock v:ext="edit" aspectratio="f"/>
            </v:shape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FO-ACA-11                                                                          Versión 1                                                               Fecha: 25/10/2018</w:t>
    </w:r>
  </w:p>
  <w:p>
    <w:pPr>
      <w:spacing w:line="200" w:lineRule="exact"/>
      <w:rPr>
        <w:sz w:val="20"/>
        <w:szCs w:val="20"/>
      </w:rPr>
    </w:pPr>
    <w:r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>
      <w:rPr>
        <w:rFonts w:ascii="Arial" w:hAnsi="Arial" w:cs="Arial"/>
        <w:b/>
        <w:bCs/>
        <w:i/>
        <w:sz w:val="16"/>
        <w:szCs w:val="16"/>
      </w:rPr>
      <w:t>Controlado</w:t>
    </w:r>
    <w:r>
      <w:rPr>
        <w:rFonts w:ascii="Arial" w:hAnsi="Arial" w:cs="Arial"/>
        <w:bCs/>
        <w:i/>
        <w:sz w:val="16"/>
        <w:szCs w:val="16"/>
      </w:rPr>
      <w:t xml:space="preserve"> se considera </w:t>
    </w:r>
    <w:r>
      <w:rPr>
        <w:rFonts w:ascii="Arial" w:hAnsi="Arial" w:cs="Arial"/>
        <w:b/>
        <w:bCs/>
        <w:i/>
        <w:sz w:val="16"/>
        <w:szCs w:val="16"/>
      </w:rPr>
      <w:t>COPIA NO CONTROLADA</w:t>
    </w:r>
    <w:r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00" w:lineRule="exact"/>
      <w:rPr>
        <w:sz w:val="20"/>
        <w:szCs w:val="20"/>
      </w:rPr>
    </w:pPr>
    <w:r>
      <w:rPr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margin">
                <wp:posOffset>869315</wp:posOffset>
              </wp:positionH>
              <wp:positionV relativeFrom="page">
                <wp:posOffset>421005</wp:posOffset>
              </wp:positionV>
              <wp:extent cx="4738370" cy="571500"/>
              <wp:effectExtent l="0" t="0" r="571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flip:y;margin-left:68.45pt;margin-top:33.15pt;height:45pt;width:373.1pt;mso-position-horizontal-relative:margin;mso-position-vertical-relative:page;z-index:-251660288;mso-width-relative:page;mso-height-relative:page;" filled="f" stroked="f" coordsize="21600,21600" o:gfxdata="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5cggU9cAAAAKAQAADwAAAAAAAAABACAAAAA4AAAAZHJzL2Rvd25y&#10;ZXYueG1sUEsBAhQAFAAAAAgAh07iQFEiKxbpAQAAwAMAAA4AAAAAAAAAAQAgAAAAP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n 9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MX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-3pt;margin-top:43.45pt;height:0pt;width:504.55pt;z-index:251672576;mso-width-relative:page;mso-height-relative:page;" filled="f" stroked="t" coordsize="21600,21600" o:gfxdata="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6U+V/1gAAAAkBAAAPAAAAAAAAAAEAIAAAADgA&#10;AABkcnMvZG93bnJldi54bWxQSwECFAAUAAAACACHTuJAYwGeFLwBAABmAwAADgAAAAAAAAABACAA&#10;AAA7AQAAZHJzL2Uyb0RvYy54bWxQSwUGAAAAAAYABgBZAQAAaQUAAAAA&#10;">
              <v:fill on="f" focussize="0,0"/>
              <v:stroke weight="1.5pt" color="#92D050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2BAD7"/>
    <w:multiLevelType w:val="singleLevel"/>
    <w:tmpl w:val="F7E2BA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28E8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695"/>
    <w:rsid w:val="00206DFA"/>
    <w:rsid w:val="00217CEE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24E2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  <w:rsid w:val="17DFA355"/>
    <w:rsid w:val="4C759B5B"/>
    <w:rsid w:val="6FFB9516"/>
    <w:rsid w:val="FDDDFDD3"/>
    <w:rsid w:val="FEFF39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6"/>
    <w:uiPriority w:val="0"/>
    <w:pPr>
      <w:widowControl/>
      <w:spacing w:after="0" w:line="240" w:lineRule="auto"/>
    </w:pPr>
    <w:rPr>
      <w:rFonts w:ascii="Arial" w:hAnsi="Arial" w:eastAsia="Times New Roman" w:cs="Times New Roman"/>
      <w:color w:val="000000"/>
      <w:szCs w:val="24"/>
      <w:lang w:val="es-ES" w:eastAsia="es-ES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s-MX"/>
    </w:rPr>
  </w:style>
  <w:style w:type="table" w:styleId="10">
    <w:name w:val="Table Grid"/>
    <w:basedOn w:val="9"/>
    <w:uiPriority w:val="59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Encabezado Car"/>
    <w:basedOn w:val="8"/>
    <w:link w:val="6"/>
    <w:qFormat/>
    <w:uiPriority w:val="99"/>
  </w:style>
  <w:style w:type="character" w:customStyle="1" w:styleId="12">
    <w:name w:val="Pie de página Car"/>
    <w:basedOn w:val="8"/>
    <w:link w:val="5"/>
    <w:uiPriority w:val="99"/>
  </w:style>
  <w:style w:type="character" w:customStyle="1" w:styleId="13">
    <w:name w:val="Texto de globo Car"/>
    <w:basedOn w:val="8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4">
    <w:name w:val="Default"/>
    <w:uiPriority w:val="0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ES" w:eastAsia="en-US" w:bidi="ar-SA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exto independiente Car"/>
    <w:basedOn w:val="8"/>
    <w:link w:val="4"/>
    <w:uiPriority w:val="0"/>
    <w:rPr>
      <w:rFonts w:ascii="Arial" w:hAnsi="Arial" w:eastAsia="Times New Roman" w:cs="Times New Roman"/>
      <w:color w:val="000000"/>
      <w:szCs w:val="24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83</Words>
  <Characters>460</Characters>
  <Lines>3</Lines>
  <Paragraphs>1</Paragraphs>
  <TotalTime>48</TotalTime>
  <ScaleCrop>false</ScaleCrop>
  <LinksUpToDate>false</LinksUpToDate>
  <CharactersWithSpaces>542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2018-11-01T22:20:00Z</dcterms:created>
  <dc:creator>SUBDIRECCION</dc:creator>
  <cp:lastModifiedBy>isaac</cp:lastModifiedBy>
  <dcterms:modified xsi:type="dcterms:W3CDTF">2020-04-06T17:15:42Z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  <property fmtid="{D5CDD505-2E9C-101B-9397-08002B2CF9AE}" pid="4" name="KSOProductBuildVer">
    <vt:lpwstr>1033-11.1.0.8722</vt:lpwstr>
  </property>
</Properties>
</file>