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33884">
      <w:pPr>
        <w:spacing w:after="78" w:afterLines="25" w:line="0" w:lineRule="atLeast"/>
        <w:jc w:val="left"/>
        <w:rPr>
          <w:rFonts w:hint="default" w:ascii="宋体" w:hAnsi="宋体" w:eastAsia="宋体" w:cs="Times New Roman"/>
          <w:b/>
          <w:bCs/>
          <w:spacing w:val="-8"/>
          <w:sz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pacing w:val="-8"/>
          <w:sz w:val="24"/>
          <w:lang w:val="en-US" w:eastAsia="zh-CN"/>
        </w:rPr>
        <w:t>附件1</w:t>
      </w:r>
      <w:r>
        <w:rPr>
          <w:rFonts w:hint="eastAsia" w:ascii="宋体" w:hAnsi="宋体" w:cs="Times New Roman"/>
          <w:b/>
          <w:bCs/>
          <w:spacing w:val="-8"/>
          <w:sz w:val="24"/>
          <w:lang w:val="en-US" w:eastAsia="zh-CN"/>
        </w:rPr>
        <w:t>5：</w:t>
      </w:r>
    </w:p>
    <w:p w14:paraId="32CCB444">
      <w:pPr>
        <w:spacing w:after="156" w:afterLines="50" w:line="0" w:lineRule="atLeast"/>
        <w:jc w:val="center"/>
        <w:rPr>
          <w:rFonts w:hint="eastAsia" w:ascii="宋体" w:hAnsi="宋体" w:eastAsia="宋体" w:cs="Times New Roman"/>
          <w:b/>
          <w:bCs/>
          <w:spacing w:val="-8"/>
          <w:sz w:val="30"/>
          <w:szCs w:val="30"/>
        </w:rPr>
      </w:pPr>
      <w:r>
        <w:rPr>
          <w:rFonts w:hint="eastAsia" w:ascii="宋体" w:hAnsi="宋体" w:eastAsia="宋体" w:cs="Times New Roman"/>
          <w:b/>
          <w:bCs/>
          <w:spacing w:val="-8"/>
          <w:sz w:val="30"/>
          <w:szCs w:val="30"/>
        </w:rPr>
        <w:t>南京信息工程大学本科毕业论文（设计）答辩巡查情况记录表</w:t>
      </w:r>
    </w:p>
    <w:tbl>
      <w:tblPr>
        <w:tblStyle w:val="10"/>
        <w:tblW w:w="5904" w:type="pct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3400"/>
        <w:gridCol w:w="1800"/>
        <w:gridCol w:w="3019"/>
      </w:tblGrid>
      <w:tr w14:paraId="66098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1" w:hRule="atLeast"/>
        </w:trPr>
        <w:tc>
          <w:tcPr>
            <w:tcW w:w="9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91E437">
            <w:pPr>
              <w:widowControl/>
              <w:spacing w:line="240" w:lineRule="atLeast"/>
              <w:jc w:val="center"/>
              <w:rPr>
                <w:rFonts w:hint="default" w:ascii="宋体" w:hAnsi="宋体" w:eastAsia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学院</w:t>
            </w:r>
          </w:p>
        </w:tc>
        <w:tc>
          <w:tcPr>
            <w:tcW w:w="1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BB87A4">
            <w:pPr>
              <w:widowControl/>
              <w:spacing w:line="240" w:lineRule="atLeas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31441F8">
            <w:pPr>
              <w:widowControl/>
              <w:spacing w:line="240" w:lineRule="atLeast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专业</w:t>
            </w:r>
          </w:p>
        </w:tc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5DFDD6">
            <w:pPr>
              <w:widowControl/>
              <w:spacing w:line="240" w:lineRule="atLeas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14:paraId="40D6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1" w:hRule="atLeast"/>
        </w:trPr>
        <w:tc>
          <w:tcPr>
            <w:tcW w:w="9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046210D">
            <w:pPr>
              <w:widowControl/>
              <w:spacing w:line="240" w:lineRule="atLeast"/>
              <w:jc w:val="center"/>
              <w:rPr>
                <w:rFonts w:hint="default" w:ascii="宋体" w:hAnsi="宋体" w:eastAsia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答辩日期</w:t>
            </w:r>
          </w:p>
        </w:tc>
        <w:tc>
          <w:tcPr>
            <w:tcW w:w="16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4E64D1">
            <w:pPr>
              <w:widowControl/>
              <w:spacing w:line="240" w:lineRule="atLeast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年</w:t>
            </w:r>
            <w:r>
              <w:rPr>
                <w:rFonts w:hint="eastAsia" w:ascii="宋体" w:hAnsi="宋体" w:cs="宋体"/>
                <w:b/>
                <w:kern w:val="0"/>
                <w:sz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b/>
                <w:kern w:val="0"/>
                <w:sz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日</w:t>
            </w:r>
          </w:p>
        </w:tc>
        <w:tc>
          <w:tcPr>
            <w:tcW w:w="89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A63891">
            <w:pPr>
              <w:widowControl/>
              <w:spacing w:line="240" w:lineRule="atLeast"/>
              <w:jc w:val="center"/>
              <w:rPr>
                <w:rFonts w:hint="default" w:ascii="宋体" w:hAnsi="宋体" w:eastAsia="宋体" w:cs="宋体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答辩地点</w:t>
            </w:r>
          </w:p>
        </w:tc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F3C685">
            <w:pPr>
              <w:widowControl/>
              <w:spacing w:line="240" w:lineRule="atLeast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14:paraId="03FC7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1" w:hRule="atLeast"/>
        </w:trPr>
        <w:tc>
          <w:tcPr>
            <w:tcW w:w="9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6CAE3F56">
            <w:pPr>
              <w:widowControl/>
              <w:spacing w:line="240" w:lineRule="atLeast"/>
              <w:jc w:val="center"/>
              <w:rPr>
                <w:rFonts w:hint="eastAsia" w:ascii="宋体" w:hAnsi="宋体" w:cs="宋体"/>
                <w:b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检查项目</w:t>
            </w:r>
          </w:p>
        </w:tc>
        <w:tc>
          <w:tcPr>
            <w:tcW w:w="408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4A9E7592">
            <w:pPr>
              <w:widowControl/>
              <w:spacing w:line="240" w:lineRule="atLeast"/>
              <w:jc w:val="center"/>
              <w:rPr>
                <w:rFonts w:hint="eastAsia" w:ascii="宋体" w:hAnsi="宋体" w:cs="宋体"/>
                <w:b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检 查 内 容</w:t>
            </w:r>
          </w:p>
        </w:tc>
      </w:tr>
      <w:tr w14:paraId="132AE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916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06F15D8E">
            <w:pPr>
              <w:widowControl/>
              <w:spacing w:line="313" w:lineRule="exact"/>
              <w:ind w:left="-90"/>
              <w:rPr>
                <w:rFonts w:ascii="宋体" w:hAnsi="宋体" w:cs="宋体"/>
                <w:spacing w:val="-2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毕业论文（设计）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答辩准备工作情况</w:t>
            </w:r>
          </w:p>
        </w:tc>
        <w:tc>
          <w:tcPr>
            <w:tcW w:w="408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B712CB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ascii="宋体" w:hAnsi="宋体" w:cs="宋体"/>
                <w:spacing w:val="-2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院（系）是否组建</w:t>
            </w:r>
            <w:r>
              <w:rPr>
                <w:rFonts w:hint="eastAsia" w:ascii="宋体" w:hAnsi="宋体"/>
                <w:szCs w:val="21"/>
                <w:lang w:eastAsia="zh-CN"/>
              </w:rPr>
              <w:t>毕业论文（设计）</w:t>
            </w:r>
            <w:r>
              <w:rPr>
                <w:rFonts w:hint="eastAsia" w:ascii="宋体" w:hAnsi="宋体"/>
                <w:szCs w:val="21"/>
              </w:rPr>
              <w:t>答辩委员会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和</w:t>
            </w:r>
            <w:r>
              <w:rPr>
                <w:rFonts w:hint="eastAsia" w:ascii="宋体" w:hAnsi="宋体"/>
                <w:szCs w:val="21"/>
              </w:rPr>
              <w:t xml:space="preserve">答辩小组。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</w:rPr>
              <w:t>是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 □否</w:t>
            </w:r>
          </w:p>
        </w:tc>
      </w:tr>
      <w:tr w14:paraId="18232D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916" w:type="pct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43A0CFAB">
            <w:pPr>
              <w:widowControl/>
              <w:spacing w:line="313" w:lineRule="exact"/>
              <w:ind w:left="-9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E06F2F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hint="eastAsia" w:ascii="宋体" w:hAnsi="宋体" w:eastAsia="宋体" w:cs="宋体"/>
                <w:spacing w:val="-2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院（系）答辩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委员会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是否制定了统一的答辩要求和评分标准。  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</w:rPr>
              <w:t>是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>否</w:t>
            </w:r>
          </w:p>
        </w:tc>
      </w:tr>
      <w:tr w14:paraId="477C4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916" w:type="pct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70F1A78A">
            <w:pPr>
              <w:widowControl/>
              <w:spacing w:line="313" w:lineRule="exact"/>
              <w:ind w:left="-9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6C6A8A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ascii="宋体" w:hAnsi="宋体" w:cs="宋体"/>
                <w:spacing w:val="-2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院（系）答辩委员会对答辩记录是否有统一的规范要求。      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</w:rPr>
              <w:t>是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□否</w:t>
            </w:r>
          </w:p>
        </w:tc>
      </w:tr>
      <w:tr w14:paraId="6FAC6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916" w:type="pct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1B6FCCBA">
            <w:pPr>
              <w:widowControl/>
              <w:spacing w:line="313" w:lineRule="exact"/>
              <w:ind w:left="-9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5946D2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ascii="宋体" w:hAnsi="宋体" w:cs="宋体"/>
                <w:spacing w:val="-2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答辩小组是否设有组长并配备答辩秘书。 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</w:rPr>
              <w:t>是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 □否</w:t>
            </w:r>
          </w:p>
        </w:tc>
      </w:tr>
      <w:tr w14:paraId="75ADB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916" w:type="pct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F8AA573">
            <w:pPr>
              <w:widowControl/>
              <w:spacing w:line="313" w:lineRule="exact"/>
              <w:ind w:left="-9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4794EE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ascii="宋体" w:hAnsi="宋体" w:cs="宋体"/>
                <w:spacing w:val="-2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答辩小组成员是否准时到位。                          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</w:rPr>
              <w:t>是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□否</w:t>
            </w:r>
          </w:p>
        </w:tc>
      </w:tr>
      <w:tr w14:paraId="2201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16" w:type="pct"/>
            <w:vMerge w:val="restart"/>
            <w:noWrap w:val="0"/>
            <w:vAlign w:val="center"/>
          </w:tcPr>
          <w:p w14:paraId="729DE434">
            <w:pPr>
              <w:jc w:val="center"/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毕业论文（设计）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答辩情况</w:t>
            </w:r>
          </w:p>
        </w:tc>
        <w:tc>
          <w:tcPr>
            <w:tcW w:w="4083" w:type="pct"/>
            <w:gridSpan w:val="3"/>
            <w:noWrap w:val="0"/>
            <w:vAlign w:val="center"/>
          </w:tcPr>
          <w:p w14:paraId="615BFCA9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答辩小组是否严格履行答辩程序。                       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szCs w:val="21"/>
              </w:rPr>
              <w:t>是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pacing w:val="-2"/>
                <w:kern w:val="0"/>
                <w:szCs w:val="21"/>
              </w:rPr>
              <w:t xml:space="preserve">   □否</w:t>
            </w:r>
          </w:p>
        </w:tc>
      </w:tr>
      <w:tr w14:paraId="71C1B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16" w:type="pct"/>
            <w:vMerge w:val="continue"/>
            <w:noWrap w:val="0"/>
            <w:vAlign w:val="center"/>
          </w:tcPr>
          <w:p w14:paraId="2BDE5D31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noWrap w:val="0"/>
            <w:vAlign w:val="center"/>
          </w:tcPr>
          <w:p w14:paraId="7BC89B53">
            <w:pPr>
              <w:widowControl/>
              <w:spacing w:line="240" w:lineRule="atLeast"/>
              <w:ind w:left="-90" w:leftChars="-43" w:right="-195" w:rightChars="-93" w:firstLine="105" w:firstLineChars="5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答辩小组是否要求答辩学生提交毕业论文及相关材料。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否</w:t>
            </w:r>
          </w:p>
        </w:tc>
      </w:tr>
      <w:tr w14:paraId="5B91E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16" w:type="pct"/>
            <w:vMerge w:val="continue"/>
            <w:noWrap w:val="0"/>
            <w:vAlign w:val="center"/>
          </w:tcPr>
          <w:p w14:paraId="05D9F8EC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noWrap w:val="0"/>
            <w:vAlign w:val="center"/>
          </w:tcPr>
          <w:p w14:paraId="6F8EA613">
            <w:pPr>
              <w:spacing w:line="480" w:lineRule="auto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答辩学生按规定提交毕业论文及相关材料的情况。</w:t>
            </w:r>
          </w:p>
          <w:p w14:paraId="7E15422D">
            <w:pPr>
              <w:widowControl/>
              <w:tabs>
                <w:tab w:val="left" w:pos="6090"/>
                <w:tab w:val="left" w:pos="6300"/>
              </w:tabs>
              <w:spacing w:line="240" w:lineRule="atLeast"/>
              <w:ind w:firstLine="4120" w:firstLineChars="200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全部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 xml:space="preserve">    □大部分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少部分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□无</w:t>
            </w:r>
          </w:p>
        </w:tc>
      </w:tr>
      <w:tr w14:paraId="10E36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16" w:type="pct"/>
            <w:vMerge w:val="continue"/>
            <w:noWrap w:val="0"/>
            <w:vAlign w:val="top"/>
          </w:tcPr>
          <w:p w14:paraId="4595C11C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noWrap w:val="0"/>
            <w:vAlign w:val="center"/>
          </w:tcPr>
          <w:p w14:paraId="2C0C73B9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评分过程的规范性。         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好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较好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 xml:space="preserve"> 差</w:t>
            </w:r>
          </w:p>
        </w:tc>
      </w:tr>
      <w:tr w14:paraId="57BD1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16" w:type="pct"/>
            <w:vMerge w:val="continue"/>
            <w:noWrap w:val="0"/>
            <w:vAlign w:val="top"/>
          </w:tcPr>
          <w:p w14:paraId="3C649077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noWrap w:val="0"/>
            <w:vAlign w:val="center"/>
          </w:tcPr>
          <w:p w14:paraId="7ED76C20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答辩学生态度。             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认真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□较认真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不认真</w:t>
            </w:r>
          </w:p>
        </w:tc>
      </w:tr>
      <w:tr w14:paraId="2D315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16" w:type="pct"/>
            <w:vMerge w:val="continue"/>
            <w:noWrap w:val="0"/>
            <w:vAlign w:val="top"/>
          </w:tcPr>
          <w:p w14:paraId="1B1093B1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noWrap w:val="0"/>
            <w:vAlign w:val="center"/>
          </w:tcPr>
          <w:p w14:paraId="5BCCAC82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</w:rPr>
              <w:t xml:space="preserve">答辩现场纪律情况。         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好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较好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一般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□差</w:t>
            </w:r>
          </w:p>
        </w:tc>
      </w:tr>
      <w:tr w14:paraId="6831C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16" w:type="pct"/>
            <w:vMerge w:val="continue"/>
            <w:noWrap w:val="0"/>
            <w:vAlign w:val="top"/>
          </w:tcPr>
          <w:p w14:paraId="28615065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noWrap w:val="0"/>
            <w:vAlign w:val="center"/>
          </w:tcPr>
          <w:p w14:paraId="564E43A7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学生在答辩中使用PPT情况。  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全部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□大部分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少部分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□无</w:t>
            </w:r>
          </w:p>
        </w:tc>
      </w:tr>
      <w:tr w14:paraId="38DC2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916" w:type="pct"/>
            <w:vMerge w:val="continue"/>
            <w:noWrap w:val="0"/>
            <w:vAlign w:val="top"/>
          </w:tcPr>
          <w:p w14:paraId="57A19C42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noWrap w:val="0"/>
            <w:vAlign w:val="center"/>
          </w:tcPr>
          <w:p w14:paraId="6F11685B">
            <w:pPr>
              <w:widowControl/>
              <w:spacing w:line="240" w:lineRule="atLeast"/>
              <w:ind w:left="-90" w:leftChars="-43" w:firstLine="103" w:firstLineChars="50"/>
              <w:jc w:val="both"/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  <w:t xml:space="preserve">学生用PPT讲解所用时间。       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</w:rPr>
              <w:t>□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≤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  <w:t>5分钟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val="en-US" w:eastAsia="zh-CN"/>
              </w:rPr>
              <w:t xml:space="preserve">]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  <w:t>10分钟</w:t>
            </w:r>
          </w:p>
        </w:tc>
      </w:tr>
      <w:tr w14:paraId="06716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16" w:type="pct"/>
            <w:vMerge w:val="continue"/>
            <w:noWrap w:val="0"/>
            <w:vAlign w:val="top"/>
          </w:tcPr>
          <w:p w14:paraId="32EDA2D3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noWrap w:val="0"/>
            <w:vAlign w:val="center"/>
          </w:tcPr>
          <w:p w14:paraId="4024AFE6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答辩小组提问是否紧扣论文的主题。 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紧扣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  <w:t>基本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紧扣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  <w:t>与主题无关</w:t>
            </w:r>
          </w:p>
        </w:tc>
      </w:tr>
      <w:tr w14:paraId="41138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16" w:type="pct"/>
            <w:vMerge w:val="continue"/>
            <w:noWrap w:val="0"/>
            <w:vAlign w:val="top"/>
          </w:tcPr>
          <w:p w14:paraId="499295DB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noWrap w:val="0"/>
            <w:vAlign w:val="center"/>
          </w:tcPr>
          <w:p w14:paraId="7E05A3BD">
            <w:pPr>
              <w:widowControl/>
              <w:spacing w:line="240" w:lineRule="atLeast"/>
              <w:ind w:left="-90" w:leftChars="-43" w:firstLine="105" w:firstLineChars="5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答辩小组对学生提问及学生回答所用时间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≤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  <w:t>5分钟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val="en-US" w:eastAsia="zh-CN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val="en-US" w:eastAsia="zh-CN"/>
              </w:rPr>
              <w:t xml:space="preserve">] 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&gt;</w:t>
            </w: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</w:rPr>
              <w:t>10分钟</w:t>
            </w:r>
          </w:p>
        </w:tc>
      </w:tr>
      <w:tr w14:paraId="608D5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16" w:type="pct"/>
            <w:vMerge w:val="continue"/>
            <w:noWrap w:val="0"/>
            <w:vAlign w:val="top"/>
          </w:tcPr>
          <w:p w14:paraId="47D1A106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83" w:type="pct"/>
            <w:gridSpan w:val="3"/>
            <w:noWrap w:val="0"/>
            <w:vAlign w:val="center"/>
          </w:tcPr>
          <w:p w14:paraId="01D51948">
            <w:pPr>
              <w:spacing w:line="240" w:lineRule="atLeast"/>
              <w:jc w:val="both"/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pacing w:val="-2"/>
                <w:kern w:val="0"/>
                <w:sz w:val="21"/>
                <w:szCs w:val="21"/>
                <w:lang w:val="en-US" w:eastAsia="zh-CN"/>
              </w:rPr>
              <w:t>学生回答是否紧扣</w:t>
            </w:r>
            <w:r>
              <w:rPr>
                <w:rFonts w:hint="eastAsia" w:ascii="宋体" w:hAnsi="宋体" w:eastAsia="宋体" w:cs="宋体"/>
                <w:spacing w:val="-2"/>
                <w:kern w:val="0"/>
                <w:sz w:val="21"/>
                <w:szCs w:val="21"/>
                <w:lang w:val="en-US" w:eastAsia="zh-CN"/>
              </w:rPr>
              <w:t xml:space="preserve">问题。                  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紧扣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spacing w:val="-2"/>
                <w:kern w:val="0"/>
                <w:sz w:val="21"/>
                <w:szCs w:val="21"/>
              </w:rPr>
              <w:t>基本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紧扣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pacing w:val="-2"/>
                <w:kern w:val="0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eastAsia="宋体" w:cs="宋体"/>
                <w:spacing w:val="-2"/>
                <w:kern w:val="0"/>
                <w:sz w:val="21"/>
                <w:szCs w:val="21"/>
              </w:rPr>
              <w:t>与</w:t>
            </w:r>
            <w:r>
              <w:rPr>
                <w:rFonts w:hint="eastAsia" w:ascii="宋体" w:hAnsi="宋体" w:eastAsia="宋体" w:cs="宋体"/>
                <w:spacing w:val="-2"/>
                <w:kern w:val="0"/>
                <w:sz w:val="21"/>
                <w:szCs w:val="21"/>
                <w:lang w:val="en-US" w:eastAsia="zh-CN"/>
              </w:rPr>
              <w:t>问</w:t>
            </w:r>
            <w:r>
              <w:rPr>
                <w:rFonts w:hint="eastAsia" w:ascii="宋体" w:hAnsi="宋体" w:eastAsia="宋体" w:cs="宋体"/>
                <w:spacing w:val="-2"/>
                <w:kern w:val="0"/>
                <w:sz w:val="21"/>
                <w:szCs w:val="21"/>
              </w:rPr>
              <w:t>题无关</w:t>
            </w:r>
          </w:p>
        </w:tc>
      </w:tr>
      <w:tr w14:paraId="1D1D5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5" w:hRule="atLeast"/>
        </w:trPr>
        <w:tc>
          <w:tcPr>
            <w:tcW w:w="5000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00B50D1">
            <w:pPr>
              <w:spacing w:before="24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pacing w:val="-2"/>
                <w:kern w:val="0"/>
                <w:sz w:val="24"/>
              </w:rPr>
              <w:t>评价</w:t>
            </w:r>
            <w:r>
              <w:rPr>
                <w:rFonts w:hint="eastAsia" w:ascii="宋体" w:hAnsi="宋体"/>
                <w:b/>
                <w:sz w:val="24"/>
              </w:rPr>
              <w:t>与建议：</w:t>
            </w:r>
          </w:p>
          <w:p w14:paraId="26D32928">
            <w:pPr>
              <w:widowControl/>
              <w:spacing w:before="240" w:line="240" w:lineRule="atLeast"/>
              <w:ind w:left="-90" w:leftChars="-43" w:firstLine="105" w:firstLineChars="5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</w:t>
            </w:r>
          </w:p>
          <w:p w14:paraId="2456117C">
            <w:pPr>
              <w:widowControl/>
              <w:spacing w:line="240" w:lineRule="atLeast"/>
              <w:ind w:left="-90" w:leftChars="-43" w:firstLine="105" w:firstLineChars="50"/>
              <w:rPr>
                <w:rFonts w:hint="eastAsia" w:ascii="宋体" w:hAnsi="宋体"/>
                <w:color w:val="000000"/>
                <w:szCs w:val="21"/>
              </w:rPr>
            </w:pPr>
          </w:p>
          <w:p w14:paraId="11FDF759">
            <w:pPr>
              <w:widowControl/>
              <w:spacing w:line="240" w:lineRule="atLeast"/>
              <w:ind w:left="-90" w:leftChars="-43" w:firstLine="105" w:firstLineChars="50"/>
              <w:rPr>
                <w:rFonts w:hint="eastAsia" w:ascii="宋体" w:hAnsi="宋体"/>
                <w:color w:val="000000"/>
                <w:szCs w:val="21"/>
              </w:rPr>
            </w:pPr>
          </w:p>
          <w:p w14:paraId="0EBB71D4">
            <w:pPr>
              <w:widowControl/>
              <w:spacing w:after="240" w:line="240" w:lineRule="atLeast"/>
              <w:ind w:left="-90" w:leftChars="-43" w:firstLine="6120" w:firstLineChars="255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专家（签名）：</w:t>
            </w:r>
          </w:p>
          <w:p w14:paraId="70C10A65">
            <w:pPr>
              <w:widowControl/>
              <w:spacing w:line="240" w:lineRule="atLeast"/>
              <w:ind w:left="-90" w:leftChars="-43" w:firstLine="7680" w:firstLineChars="32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年     月     </w:t>
            </w:r>
            <w:r>
              <w:rPr>
                <w:rFonts w:hint="eastAsia" w:ascii="宋体" w:hAnsi="宋体"/>
                <w:color w:val="000000"/>
                <w:szCs w:val="21"/>
              </w:rPr>
              <w:t>日</w:t>
            </w:r>
          </w:p>
        </w:tc>
      </w:tr>
    </w:tbl>
    <w:p w14:paraId="1F963B0E"/>
    <w:sectPr>
      <w:pgSz w:w="11906" w:h="16838"/>
      <w:pgMar w:top="1134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ZDY2YTg1N2FjNWY1ZjE3MDMxNDJkY2ZkZTQ1YzMifQ=="/>
  </w:docVars>
  <w:rsids>
    <w:rsidRoot w:val="00045A07"/>
    <w:rsid w:val="00045A07"/>
    <w:rsid w:val="000A1D33"/>
    <w:rsid w:val="000C3C7F"/>
    <w:rsid w:val="00170B66"/>
    <w:rsid w:val="001836D6"/>
    <w:rsid w:val="002620BA"/>
    <w:rsid w:val="00280039"/>
    <w:rsid w:val="002E6B73"/>
    <w:rsid w:val="00321725"/>
    <w:rsid w:val="00337BDD"/>
    <w:rsid w:val="003E5233"/>
    <w:rsid w:val="003E77C3"/>
    <w:rsid w:val="00425D53"/>
    <w:rsid w:val="00452644"/>
    <w:rsid w:val="00485708"/>
    <w:rsid w:val="004C4FE4"/>
    <w:rsid w:val="004D0179"/>
    <w:rsid w:val="004E14DD"/>
    <w:rsid w:val="0052375E"/>
    <w:rsid w:val="005832B3"/>
    <w:rsid w:val="00602C25"/>
    <w:rsid w:val="00670BE5"/>
    <w:rsid w:val="007431FE"/>
    <w:rsid w:val="007533F9"/>
    <w:rsid w:val="007C3963"/>
    <w:rsid w:val="00801DB6"/>
    <w:rsid w:val="00810FD5"/>
    <w:rsid w:val="00835A35"/>
    <w:rsid w:val="00874815"/>
    <w:rsid w:val="008A7B11"/>
    <w:rsid w:val="009349D4"/>
    <w:rsid w:val="009A2473"/>
    <w:rsid w:val="009D322E"/>
    <w:rsid w:val="00A23ED9"/>
    <w:rsid w:val="00AD4D51"/>
    <w:rsid w:val="00C23D84"/>
    <w:rsid w:val="00C35DD9"/>
    <w:rsid w:val="00C6184F"/>
    <w:rsid w:val="00C64278"/>
    <w:rsid w:val="00CD2E76"/>
    <w:rsid w:val="00D32896"/>
    <w:rsid w:val="00D66CBB"/>
    <w:rsid w:val="00DC4892"/>
    <w:rsid w:val="00F17D83"/>
    <w:rsid w:val="00F9770A"/>
    <w:rsid w:val="06385B6B"/>
    <w:rsid w:val="0BCC0D6B"/>
    <w:rsid w:val="0D1321F1"/>
    <w:rsid w:val="0FB047D2"/>
    <w:rsid w:val="2CAB1A13"/>
    <w:rsid w:val="2F8446A2"/>
    <w:rsid w:val="3DF76E2D"/>
    <w:rsid w:val="3E797247"/>
    <w:rsid w:val="42725E90"/>
    <w:rsid w:val="42FB6FC1"/>
    <w:rsid w:val="4EE81016"/>
    <w:rsid w:val="528513DB"/>
    <w:rsid w:val="57260908"/>
    <w:rsid w:val="6A6F416D"/>
    <w:rsid w:val="74303A15"/>
    <w:rsid w:val="77E276C4"/>
    <w:rsid w:val="7B8B00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link w:val="19"/>
    <w:qFormat/>
    <w:uiPriority w:val="0"/>
    <w:pPr>
      <w:jc w:val="center"/>
      <w:outlineLvl w:val="1"/>
    </w:pPr>
    <w:rPr>
      <w:rFonts w:eastAsia="黑体" w:cs="Arial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2">
    <w:name w:val="Strong"/>
    <w:basedOn w:val="11"/>
    <w:qFormat/>
    <w:uiPriority w:val="0"/>
    <w:rPr>
      <w:b/>
      <w:bCs/>
    </w:rPr>
  </w:style>
  <w:style w:type="character" w:customStyle="1" w:styleId="13">
    <w:name w:val="标题 1 Char"/>
    <w:basedOn w:val="11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5">
    <w:name w:val="标题 3 Char"/>
    <w:basedOn w:val="11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character" w:customStyle="1" w:styleId="16">
    <w:name w:val="标题 4 Char"/>
    <w:basedOn w:val="11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17">
    <w:name w:val="页脚 Char"/>
    <w:basedOn w:val="11"/>
    <w:link w:val="6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8">
    <w:name w:val="页眉 Char"/>
    <w:basedOn w:val="11"/>
    <w:link w:val="7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9">
    <w:name w:val="副标题 Char"/>
    <w:basedOn w:val="11"/>
    <w:link w:val="8"/>
    <w:qFormat/>
    <w:uiPriority w:val="0"/>
    <w:rPr>
      <w:rFonts w:ascii="Times New Roman" w:hAnsi="Times New Roman" w:eastAsia="黑体" w:cs="Arial"/>
      <w:b/>
      <w:bCs/>
      <w:kern w:val="28"/>
      <w:sz w:val="32"/>
      <w:szCs w:val="32"/>
    </w:rPr>
  </w:style>
  <w:style w:type="character" w:customStyle="1" w:styleId="20">
    <w:name w:val="标题 Char"/>
    <w:basedOn w:val="11"/>
    <w:link w:val="9"/>
    <w:qFormat/>
    <w:uiPriority w:val="10"/>
    <w:rPr>
      <w:rFonts w:ascii="Cambria" w:hAnsi="Cambria"/>
      <w:b/>
      <w:bCs/>
      <w:kern w:val="2"/>
      <w:sz w:val="32"/>
      <w:szCs w:val="32"/>
    </w:rPr>
  </w:style>
  <w:style w:type="paragraph" w:styleId="21">
    <w:name w:val="No Spacing"/>
    <w:link w:val="22"/>
    <w:qFormat/>
    <w:uiPriority w:val="1"/>
    <w:pPr>
      <w:widowControl w:val="0"/>
      <w:adjustRightInd w:val="0"/>
      <w:jc w:val="both"/>
      <w:textAlignment w:val="bottom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22">
    <w:name w:val="无间隔 Char"/>
    <w:basedOn w:val="11"/>
    <w:link w:val="21"/>
    <w:qFormat/>
    <w:locked/>
    <w:uiPriority w:val="1"/>
    <w:rPr>
      <w:rFonts w:ascii="Times New Roman" w:hAnsi="Times New Roman"/>
      <w:sz w:val="21"/>
      <w:lang w:val="en-US" w:eastAsia="zh-CN" w:bidi="ar-SA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_Style 23"/>
    <w:basedOn w:val="11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1</Pages>
  <Words>493</Words>
  <Characters>514</Characters>
  <Lines>6</Lines>
  <Paragraphs>1</Paragraphs>
  <TotalTime>14</TotalTime>
  <ScaleCrop>false</ScaleCrop>
  <LinksUpToDate>false</LinksUpToDate>
  <CharactersWithSpaces>905</CharactersWithSpaces>
  <Application>WPS Office_12.1.0.18276_F1E327BC-269C-435d-A152-05C5408002CA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2012-03-31T05:32:00Z</dcterms:created>
  <dc:creator>HuangZhenbao</dc:creator>
  <cp:lastModifiedBy>Administrator</cp:lastModifiedBy>
  <cp:lastPrinted>2010-06-08T00:22:00Z</cp:lastPrinted>
  <dcterms:modified xsi:type="dcterms:W3CDTF">2024-11-21T03:21:48Z</dcterms:modified>
  <dc:title>本科生毕业设计（论文）答辩巡查情况记录表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1A2A56BEC6A441FD859DD679BA1D1399_13</vt:lpwstr>
  </property>
</Properties>
</file>