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86DB2">
      <w:pPr>
        <w:pStyle w:val="2"/>
        <w:jc w:val="both"/>
        <w:rPr>
          <w:rFonts w:hint="default" w:ascii="Modern Romance" w:hAnsi="Modern Romance" w:cs="Modern Romance"/>
          <w:i w:val="0"/>
          <w:iCs w:val="0"/>
          <w:caps w:val="0"/>
          <w:color w:val="000000"/>
          <w:spacing w:val="0"/>
          <w:sz w:val="82"/>
          <w:szCs w:val="82"/>
        </w:rPr>
      </w:pPr>
      <w:r>
        <w:rPr>
          <w:sz w:val="24"/>
        </w:rPr>
        <mc:AlternateContent>
          <mc:Choice Requires="wps">
            <w:drawing>
              <wp:anchor distT="0" distB="0" distL="114300" distR="114300" simplePos="0" relativeHeight="251664384" behindDoc="0" locked="0" layoutInCell="1" allowOverlap="1">
                <wp:simplePos x="0" y="0"/>
                <wp:positionH relativeFrom="column">
                  <wp:posOffset>5601335</wp:posOffset>
                </wp:positionH>
                <wp:positionV relativeFrom="paragraph">
                  <wp:posOffset>678815</wp:posOffset>
                </wp:positionV>
                <wp:extent cx="330200" cy="330200"/>
                <wp:effectExtent l="38735" t="15240" r="42545" b="66040"/>
                <wp:wrapNone/>
                <wp:docPr id="15" name="Estrella de 4 puntas 15"/>
                <wp:cNvGraphicFramePr/>
                <a:graphic xmlns:a="http://schemas.openxmlformats.org/drawingml/2006/main">
                  <a:graphicData uri="http://schemas.microsoft.com/office/word/2010/wordprocessingShape">
                    <wps:wsp>
                      <wps:cNvSpPr/>
                      <wps:spPr>
                        <a:xfrm>
                          <a:off x="5939155" y="2626995"/>
                          <a:ext cx="330200" cy="3302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441.05pt;margin-top:53.45pt;height:26pt;width:26pt;z-index:251664384;v-text-anchor:middle;mso-width-relative:page;mso-height-relative:page;" fillcolor="#3F80CE [3216]" filled="t" stroked="t" coordsize="21600,21600" o:gfxdata="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AKGwx32QAAAAsB&#10;AAAPAAAAAAAAAAEAIAAAACIAAABkcnMvZG93bnJldi54bWxQSwECFAAUAAAACACHTuJAi8sg+DcD&#10;AAAIBwAADgAAAAAAAAABACAAAAAoAQAAZHJzL2Uyb0RvYy54bWxQSwUGAAAAAAYABgBZAQAA0QYA&#10;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72"/>
        </w:rPr>
        <mc:AlternateContent>
          <mc:Choice Requires="wps">
            <w:drawing>
              <wp:anchor distT="0" distB="0" distL="114300" distR="114300" simplePos="0" relativeHeight="251662336" behindDoc="0" locked="0" layoutInCell="1" allowOverlap="1">
                <wp:simplePos x="0" y="0"/>
                <wp:positionH relativeFrom="column">
                  <wp:posOffset>-1106805</wp:posOffset>
                </wp:positionH>
                <wp:positionV relativeFrom="paragraph">
                  <wp:posOffset>-934720</wp:posOffset>
                </wp:positionV>
                <wp:extent cx="5079365" cy="3729355"/>
                <wp:effectExtent l="38735" t="15240" r="48260" b="65405"/>
                <wp:wrapNone/>
                <wp:docPr id="13" name="Forma libre 13"/>
                <wp:cNvGraphicFramePr/>
                <a:graphic xmlns:a="http://schemas.openxmlformats.org/drawingml/2006/main">
                  <a:graphicData uri="http://schemas.microsoft.com/office/word/2010/wordprocessingShape">
                    <wps:wsp>
                      <wps:cNvSpPr/>
                      <wps:spPr>
                        <a:xfrm>
                          <a:off x="-375285" y="-294640"/>
                          <a:ext cx="5079365" cy="3729355"/>
                        </a:xfrm>
                        <a:custGeom>
                          <a:avLst/>
                          <a:gdLst>
                            <a:gd name="connisteX0" fmla="*/ 383622 w 5079674"/>
                            <a:gd name="connsiteY0" fmla="*/ 3505856 h 3729428"/>
                            <a:gd name="connisteX1" fmla="*/ 942422 w 5079674"/>
                            <a:gd name="connsiteY1" fmla="*/ 2997856 h 3729428"/>
                            <a:gd name="connisteX2" fmla="*/ 866222 w 5079674"/>
                            <a:gd name="connsiteY2" fmla="*/ 1867556 h 3729428"/>
                            <a:gd name="connisteX3" fmla="*/ 866222 w 5079674"/>
                            <a:gd name="connsiteY3" fmla="*/ 1867556 h 3729428"/>
                            <a:gd name="connisteX4" fmla="*/ 612222 w 5079674"/>
                            <a:gd name="connsiteY4" fmla="*/ 1550056 h 3729428"/>
                            <a:gd name="connisteX5" fmla="*/ 612222 w 5079674"/>
                            <a:gd name="connsiteY5" fmla="*/ 1550056 h 3729428"/>
                            <a:gd name="connisteX6" fmla="*/ 1044022 w 5079674"/>
                            <a:gd name="connsiteY6" fmla="*/ 927756 h 3729428"/>
                            <a:gd name="connisteX7" fmla="*/ 1044022 w 5079674"/>
                            <a:gd name="connsiteY7" fmla="*/ 927756 h 3729428"/>
                            <a:gd name="connisteX8" fmla="*/ 1526622 w 5079674"/>
                            <a:gd name="connsiteY8" fmla="*/ 1016656 h 3729428"/>
                            <a:gd name="connisteX9" fmla="*/ 2593422 w 5079674"/>
                            <a:gd name="connsiteY9" fmla="*/ 559456 h 3729428"/>
                            <a:gd name="connisteX10" fmla="*/ 3609422 w 5079674"/>
                            <a:gd name="connsiteY10" fmla="*/ 864256 h 3729428"/>
                            <a:gd name="connisteX11" fmla="*/ 4650822 w 5079674"/>
                            <a:gd name="connsiteY11" fmla="*/ 203856 h 3729428"/>
                            <a:gd name="connisteX12" fmla="*/ 4650822 w 5079674"/>
                            <a:gd name="connsiteY12" fmla="*/ 203856 h 3729428"/>
                            <a:gd name="connisteX13" fmla="*/ 396322 w 5079674"/>
                            <a:gd name="connsiteY13" fmla="*/ 318156 h 3729428"/>
                            <a:gd name="connisteX14" fmla="*/ 345522 w 5079674"/>
                            <a:gd name="connsiteY14" fmla="*/ 3480456 h 3729428"/>
                            <a:gd name="connisteX15" fmla="*/ 396322 w 5079674"/>
                            <a:gd name="connsiteY15" fmla="*/ 3378856 h 3729428"/>
                            <a:gd name="connisteX16" fmla="*/ 383622 w 5079674"/>
                            <a:gd name="connsiteY16" fmla="*/ 3455056 h 3729428"/>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Lst>
                          <a:rect l="l" t="t" r="r" b="b"/>
                          <a:pathLst>
                            <a:path w="5079674" h="3729428">
                              <a:moveTo>
                                <a:pt x="383623" y="3505856"/>
                              </a:moveTo>
                              <a:cubicBezTo>
                                <a:pt x="496653" y="3427116"/>
                                <a:pt x="845903" y="3325516"/>
                                <a:pt x="942423" y="2997856"/>
                              </a:cubicBezTo>
                              <a:cubicBezTo>
                                <a:pt x="1038943" y="2670196"/>
                                <a:pt x="881463" y="2093616"/>
                                <a:pt x="866223" y="1867556"/>
                              </a:cubicBezTo>
                              <a:cubicBezTo>
                                <a:pt x="850983" y="1641496"/>
                                <a:pt x="917023" y="1931056"/>
                                <a:pt x="866223" y="1867556"/>
                              </a:cubicBezTo>
                              <a:cubicBezTo>
                                <a:pt x="815423" y="1804056"/>
                                <a:pt x="663023" y="1613556"/>
                                <a:pt x="612223" y="1550056"/>
                              </a:cubicBezTo>
                              <a:cubicBezTo>
                                <a:pt x="561423" y="1486556"/>
                                <a:pt x="525863" y="1674516"/>
                                <a:pt x="612223" y="1550056"/>
                              </a:cubicBezTo>
                              <a:cubicBezTo>
                                <a:pt x="698583" y="1425596"/>
                                <a:pt x="957663" y="1052216"/>
                                <a:pt x="1044023" y="927756"/>
                              </a:cubicBezTo>
                              <a:cubicBezTo>
                                <a:pt x="1130383" y="803296"/>
                                <a:pt x="947503" y="909976"/>
                                <a:pt x="1044023" y="927756"/>
                              </a:cubicBezTo>
                              <a:cubicBezTo>
                                <a:pt x="1140543" y="945536"/>
                                <a:pt x="1216743" y="1090316"/>
                                <a:pt x="1526623" y="1016656"/>
                              </a:cubicBezTo>
                              <a:cubicBezTo>
                                <a:pt x="1836503" y="942996"/>
                                <a:pt x="2176863" y="589936"/>
                                <a:pt x="2593423" y="559456"/>
                              </a:cubicBezTo>
                              <a:cubicBezTo>
                                <a:pt x="3009983" y="528976"/>
                                <a:pt x="3197943" y="935376"/>
                                <a:pt x="3609423" y="864256"/>
                              </a:cubicBezTo>
                              <a:cubicBezTo>
                                <a:pt x="4020903" y="793136"/>
                                <a:pt x="4442543" y="335936"/>
                                <a:pt x="4650823" y="203856"/>
                              </a:cubicBezTo>
                              <a:cubicBezTo>
                                <a:pt x="4859103" y="71776"/>
                                <a:pt x="5501723" y="180996"/>
                                <a:pt x="4650823" y="203856"/>
                              </a:cubicBezTo>
                              <a:cubicBezTo>
                                <a:pt x="3799923" y="226716"/>
                                <a:pt x="1257383" y="-337164"/>
                                <a:pt x="396323" y="318156"/>
                              </a:cubicBezTo>
                              <a:cubicBezTo>
                                <a:pt x="-464737" y="973476"/>
                                <a:pt x="345523" y="2868316"/>
                                <a:pt x="345523" y="3480456"/>
                              </a:cubicBezTo>
                              <a:cubicBezTo>
                                <a:pt x="345523" y="4092596"/>
                                <a:pt x="388703" y="3383936"/>
                                <a:pt x="396323" y="3378856"/>
                              </a:cubicBezTo>
                              <a:cubicBezTo>
                                <a:pt x="403943" y="3373776"/>
                                <a:pt x="387433" y="3437911"/>
                                <a:pt x="383623" y="3455056"/>
                              </a:cubicBezTo>
                            </a:path>
                          </a:pathLst>
                        </a:custGeom>
                        <a:solidFill>
                          <a:schemeClr val="accent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shape id="_x0000_s1026" o:spid="_x0000_s1026" o:spt="100" style="position:absolute;left:0pt;margin-left:-87.15pt;margin-top:-73.6pt;height:293.65pt;width:399.95pt;z-index:251662336;mso-width-relative:page;mso-height-relative:page;" fillcolor="#D99694 [1941]" filled="t" stroked="f" coordsize="5079674,3729428" o:gfxdata="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" path="m383622,3505856c496652,3427116,845902,3325516,942422,2997856c1038942,2670196,881462,2093616,866222,1867556c850982,1641496,917022,1931056,866222,1867556c815422,1804056,663022,1613556,612222,1550056c561422,1486556,525862,1674516,612222,1550056c698582,1425596,957662,1052216,1044022,927756c1130382,803296,947502,909976,1044022,927756c1140542,945536,1216742,1090316,1526622,1016656c1836502,942996,2176862,589936,2593422,559456c3009982,528976,3197942,935376,3609422,864256c4020902,793136,4442542,335936,4650822,203856c4859102,71776,5501722,180996,4650822,203856c3799922,226716,1257382,-337163,396322,318156c-464737,973476,345522,2868316,345522,3480456c345522,4092596,388702,3383936,396322,3378856c403942,3373776,387432,3437911,383622,3455056e">
                <v:path o:connectlocs="383599,3505787;942365,2997797;866169,1867519;866169,1867519;612185,1550025;612185,1550025;1043959,927738;1043959,927738;1526529,1016636;2593264,559445;3609202,864239;4650539,203852;4650539,203852;396298,318149;345501,3480388;396298,3378789;383599,3454988" o:connectangles="0,0,0,0,0,0,0,0,0,0,0,0,0,0,0,0,0"/>
                <v:fill on="t" focussize="0,0"/>
                <v:stroke on="f"/>
                <v:imagedata o:title=""/>
                <o:lock v:ext="edit" aspectratio="f"/>
                <v:shadow on="t" color="#000000" opacity="22937f" offset="0pt,1.81102362204724pt" origin="0f,32768f" matrix="65536f,0f,0f,65536f"/>
              </v:shape>
            </w:pict>
          </mc:Fallback>
        </mc:AlternateContent>
      </w:r>
      <w:r>
        <w:rPr>
          <w:sz w:val="72"/>
        </w:rPr>
        <mc:AlternateContent>
          <mc:Choice Requires="wps">
            <w:drawing>
              <wp:anchor distT="0" distB="0" distL="114300" distR="114300" simplePos="0" relativeHeight="251659264" behindDoc="0" locked="0" layoutInCell="1" allowOverlap="1">
                <wp:simplePos x="0" y="0"/>
                <wp:positionH relativeFrom="column">
                  <wp:posOffset>4432300</wp:posOffset>
                </wp:positionH>
                <wp:positionV relativeFrom="paragraph">
                  <wp:posOffset>-986790</wp:posOffset>
                </wp:positionV>
                <wp:extent cx="2809875" cy="2771775"/>
                <wp:effectExtent l="33655" t="10795" r="36830" b="67310"/>
                <wp:wrapNone/>
                <wp:docPr id="9" name="Forma libre 9"/>
                <wp:cNvGraphicFramePr/>
                <a:graphic xmlns:a="http://schemas.openxmlformats.org/drawingml/2006/main">
                  <a:graphicData uri="http://schemas.microsoft.com/office/word/2010/wordprocessingShape">
                    <wps:wsp>
                      <wps:cNvSpPr/>
                      <wps:spPr>
                        <a:xfrm>
                          <a:off x="5163820" y="-219710"/>
                          <a:ext cx="2809875" cy="2771775"/>
                        </a:xfrm>
                        <a:custGeom>
                          <a:avLst/>
                          <a:gdLst>
                            <a:gd name="connisteX0" fmla="*/ 140147 w 2809688"/>
                            <a:gd name="connsiteY0" fmla="*/ 243279 h 2771891"/>
                            <a:gd name="connisteX1" fmla="*/ 546547 w 2809688"/>
                            <a:gd name="connsiteY1" fmla="*/ 878279 h 2771891"/>
                            <a:gd name="connisteX2" fmla="*/ 1245047 w 2809688"/>
                            <a:gd name="connsiteY2" fmla="*/ 878279 h 2771891"/>
                            <a:gd name="connisteX3" fmla="*/ 1537147 w 2809688"/>
                            <a:gd name="connsiteY3" fmla="*/ 1475179 h 2771891"/>
                            <a:gd name="connisteX4" fmla="*/ 1829247 w 2809688"/>
                            <a:gd name="connsiteY4" fmla="*/ 2326079 h 2771891"/>
                            <a:gd name="connisteX5" fmla="*/ 2438847 w 2809688"/>
                            <a:gd name="connsiteY5" fmla="*/ 2224479 h 2771891"/>
                            <a:gd name="connisteX6" fmla="*/ 2578547 w 2809688"/>
                            <a:gd name="connsiteY6" fmla="*/ 2656279 h 2771891"/>
                            <a:gd name="connisteX7" fmla="*/ 2591247 w 2809688"/>
                            <a:gd name="connsiteY7" fmla="*/ 217879 h 2771891"/>
                            <a:gd name="connisteX8" fmla="*/ 2591247 w 2809688"/>
                            <a:gd name="connsiteY8" fmla="*/ 217879 h 2771891"/>
                            <a:gd name="connisteX9" fmla="*/ 140147 w 2809688"/>
                            <a:gd name="connsiteY9" fmla="*/ 243279 h 2771891"/>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Lst>
                          <a:rect l="l" t="t" r="r" b="b"/>
                          <a:pathLst>
                            <a:path w="2809688" h="2771892">
                              <a:moveTo>
                                <a:pt x="140147" y="243280"/>
                              </a:moveTo>
                              <a:cubicBezTo>
                                <a:pt x="-268793" y="375360"/>
                                <a:pt x="325567" y="751280"/>
                                <a:pt x="546547" y="878280"/>
                              </a:cubicBezTo>
                              <a:cubicBezTo>
                                <a:pt x="767527" y="1005280"/>
                                <a:pt x="1046927" y="758900"/>
                                <a:pt x="1245047" y="878280"/>
                              </a:cubicBezTo>
                              <a:cubicBezTo>
                                <a:pt x="1443167" y="997660"/>
                                <a:pt x="1420307" y="1185620"/>
                                <a:pt x="1537147" y="1475180"/>
                              </a:cubicBezTo>
                              <a:cubicBezTo>
                                <a:pt x="1653987" y="1764740"/>
                                <a:pt x="1648907" y="2176220"/>
                                <a:pt x="1829247" y="2326080"/>
                              </a:cubicBezTo>
                              <a:cubicBezTo>
                                <a:pt x="2009587" y="2475940"/>
                                <a:pt x="2288987" y="2158440"/>
                                <a:pt x="2438847" y="2224480"/>
                              </a:cubicBezTo>
                              <a:cubicBezTo>
                                <a:pt x="2588707" y="2290520"/>
                                <a:pt x="2548067" y="3057600"/>
                                <a:pt x="2578547" y="2656280"/>
                              </a:cubicBezTo>
                              <a:cubicBezTo>
                                <a:pt x="2609027" y="2254960"/>
                                <a:pt x="2588707" y="705560"/>
                                <a:pt x="2591247" y="217880"/>
                              </a:cubicBezTo>
                              <a:cubicBezTo>
                                <a:pt x="2593787" y="-269800"/>
                                <a:pt x="3081467" y="212800"/>
                                <a:pt x="2591247" y="217880"/>
                              </a:cubicBezTo>
                              <a:cubicBezTo>
                                <a:pt x="2101027" y="222960"/>
                                <a:pt x="549087" y="111200"/>
                                <a:pt x="140147" y="243280"/>
                              </a:cubicBezTo>
                              <a:close/>
                            </a:path>
                          </a:pathLst>
                        </a:custGeom>
                        <a:solidFill>
                          <a:srgbClr val="D537B5"/>
                        </a:solidFill>
                        <a:ln>
                          <a:noFill/>
                        </a:ln>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shape id="_x0000_s1026" o:spid="_x0000_s1026" o:spt="100" style="position:absolute;left:0pt;margin-left:349pt;margin-top:-77.7pt;height:218.25pt;width:221.25pt;z-index:251659264;mso-width-relative:page;mso-height-relative:page;" fillcolor="#D537B5" filled="t" stroked="f" coordsize="2809688,2771891" o:gfxdata="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" path="m140147,243279c-268792,375359,325567,751279,546547,878279c767527,1005279,1046927,758899,1245047,878279c1443167,997659,1420307,1185619,1537147,1475179c1653987,1764739,1648907,2176219,1829247,2326079c2009587,2475939,2288987,2158439,2438847,2224479c2588707,2290519,2548067,3057599,2578547,2656279c2609027,2254959,2588707,705559,2591247,217879c2593787,-269800,3081467,212799,2591247,217879c2101027,222959,549087,111199,140147,243279xe">
                <v:path o:connectlocs="140156,243269;546583,878242;1245129,878242;1537249,1475117;1829368,2325981;2439009,2224386;2578718,2656167;2591419,217870;2591419,217870;140156,243269" o:connectangles="0,0,0,0,0,0,0,0,0,0"/>
                <v:fill on="t" focussize="0,0"/>
                <v:stroke on="f"/>
                <v:imagedata o:title=""/>
                <o:lock v:ext="edit" aspectratio="f"/>
                <v:shadow on="t" color="#000000" opacity="22937f" offset="0pt,1.81102362204724pt" origin="0f,32768f" matrix="65536f,0f,0f,65536f"/>
              </v:shape>
            </w:pict>
          </mc:Fallback>
        </mc:AlternateContent>
      </w:r>
      <w:r>
        <w:rPr>
          <w:rFonts w:hint="default" w:ascii="Good Night Baby" w:hAnsi="Good Night Baby" w:cs="Good Night Baby"/>
          <w:color w:val="auto"/>
          <w:sz w:val="72"/>
          <w:szCs w:val="72"/>
        </w:rPr>
        <w:t>Fase 6: Control. Medir y corregir</w:t>
      </w:r>
    </w:p>
    <w:p w14:paraId="5A3CCF8F">
      <w:pPr>
        <w:pStyle w:val="31"/>
        <w:keepNext w:val="0"/>
        <w:keepLines w:val="0"/>
        <w:widowControl/>
        <w:suppressLineNumbers w:val="0"/>
        <w:spacing w:line="17" w:lineRule="atLeast"/>
        <w:jc w:val="left"/>
        <w:rPr>
          <w:rFonts w:hint="default" w:ascii="Modern Romance" w:hAnsi="Modern Romance" w:cs="Modern Romance"/>
          <w:i w:val="0"/>
          <w:iCs w:val="0"/>
          <w:caps w:val="0"/>
          <w:color w:val="000000"/>
          <w:spacing w:val="0"/>
          <w:sz w:val="82"/>
          <w:szCs w:val="82"/>
        </w:rPr>
      </w:pPr>
    </w:p>
    <w:p w14:paraId="23CC810C">
      <w:pPr>
        <w:pStyle w:val="31"/>
        <w:keepNext w:val="0"/>
        <w:keepLines w:val="0"/>
        <w:widowControl/>
        <w:suppressLineNumbers w:val="0"/>
        <w:spacing w:line="17" w:lineRule="atLeast"/>
        <w:jc w:val="left"/>
        <w:rPr>
          <w:rFonts w:hint="default" w:ascii="Modern Romance" w:hAnsi="Modern Romance" w:cs="Modern Romance"/>
          <w:i w:val="0"/>
          <w:iCs w:val="0"/>
          <w:caps w:val="0"/>
          <w:color w:val="000000"/>
          <w:spacing w:val="0"/>
          <w:sz w:val="82"/>
          <w:szCs w:val="82"/>
        </w:rPr>
      </w:pPr>
      <w:r>
        <w:rPr>
          <w:sz w:val="24"/>
        </w:rPr>
        <mc:AlternateContent>
          <mc:Choice Requires="wps">
            <w:drawing>
              <wp:anchor distT="0" distB="0" distL="114300" distR="114300" simplePos="0" relativeHeight="251668480" behindDoc="0" locked="0" layoutInCell="1" allowOverlap="1">
                <wp:simplePos x="0" y="0"/>
                <wp:positionH relativeFrom="column">
                  <wp:posOffset>5663565</wp:posOffset>
                </wp:positionH>
                <wp:positionV relativeFrom="paragraph">
                  <wp:posOffset>2447290</wp:posOffset>
                </wp:positionV>
                <wp:extent cx="438150" cy="609600"/>
                <wp:effectExtent l="38735" t="15240" r="41275" b="76200"/>
                <wp:wrapNone/>
                <wp:docPr id="19" name="Estrella de 4 puntas 19"/>
                <wp:cNvGraphicFramePr/>
                <a:graphic xmlns:a="http://schemas.openxmlformats.org/drawingml/2006/main">
                  <a:graphicData uri="http://schemas.microsoft.com/office/word/2010/wordprocessingShape">
                    <wps:wsp>
                      <wps:cNvSpPr/>
                      <wps:spPr>
                        <a:xfrm>
                          <a:off x="6395085" y="4925695"/>
                          <a:ext cx="438150" cy="6096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445.95pt;margin-top:192.7pt;height:48pt;width:34.5pt;z-index:251668480;v-text-anchor:middle;mso-width-relative:page;mso-height-relative:page;" fillcolor="#3F80CE [3216]" filled="t" stroked="t" coordsize="21600,21600" o:gfxdata="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DXQrvh&#10;2wAAAAsBAAAPAAAAAAAAAAEAIAAAACIAAABkcnMvZG93bnJldi54bWxQSwECFAAUAAAACACHTuJA&#10;XpXVrzsDAAAIBwAADgAAAAAAAAABACAAAAAqAQAAZHJzL2Uyb0RvYy54bWxQSwUGAAAAAAYABgBZ&#10;AQAA1wYA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4788535</wp:posOffset>
                </wp:positionH>
                <wp:positionV relativeFrom="paragraph">
                  <wp:posOffset>427990</wp:posOffset>
                </wp:positionV>
                <wp:extent cx="443865" cy="609600"/>
                <wp:effectExtent l="38735" t="15240" r="50800" b="76200"/>
                <wp:wrapNone/>
                <wp:docPr id="18" name="Estrella de 4 puntas 18"/>
                <wp:cNvGraphicFramePr/>
                <a:graphic xmlns:a="http://schemas.openxmlformats.org/drawingml/2006/main">
                  <a:graphicData uri="http://schemas.microsoft.com/office/word/2010/wordprocessingShape">
                    <wps:wsp>
                      <wps:cNvSpPr/>
                      <wps:spPr>
                        <a:xfrm>
                          <a:off x="6764655" y="3554095"/>
                          <a:ext cx="443865" cy="6096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377.05pt;margin-top:33.7pt;height:48pt;width:34.95pt;z-index:251667456;v-text-anchor:middle;mso-width-relative:page;mso-height-relative:page;" fillcolor="#3F80CE [3216]" filled="t" stroked="t" coordsize="21600,21600" o:gfxdata="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V6gg7dkAAAAK&#10;AQAADwAAAAAAAAABACAAAAAiAAAAZHJzL2Rvd25yZXYueG1sUEsBAhQAFAAAAAgAh07iQER8ZJs4&#10;AwAACAcAAA4AAAAAAAAAAQAgAAAAKAEAAGRycy9lMm9Eb2MueG1sUEsFBgAAAAAGAAYAWQEAANIG&#10;AA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-367665</wp:posOffset>
                </wp:positionH>
                <wp:positionV relativeFrom="paragraph">
                  <wp:posOffset>1304290</wp:posOffset>
                </wp:positionV>
                <wp:extent cx="330200" cy="393700"/>
                <wp:effectExtent l="38735" t="15240" r="42545" b="63500"/>
                <wp:wrapNone/>
                <wp:docPr id="17" name="Estrella de 4 puntas 17"/>
                <wp:cNvGraphicFramePr/>
                <a:graphic xmlns:a="http://schemas.openxmlformats.org/drawingml/2006/main">
                  <a:graphicData uri="http://schemas.microsoft.com/office/word/2010/wordprocessingShape">
                    <wps:wsp>
                      <wps:cNvSpPr/>
                      <wps:spPr>
                        <a:xfrm>
                          <a:off x="363855" y="3782695"/>
                          <a:ext cx="330200" cy="3937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28.95pt;margin-top:102.7pt;height:31pt;width:26pt;z-index:251666432;v-text-anchor:middle;mso-width-relative:page;mso-height-relative:page;" fillcolor="#3F80CE [3216]" filled="t" stroked="t" coordsize="21600,21600" o:gfxdata="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FGsNqrZAAAACgEAAA8A&#10;AAAAAAAAAQAgAAAAIgAAAGRycy9kb3ducmV2LnhtbFBLAQIUABQAAAAIAIdO4kC6sfzwMwMAAAcH&#10;AAAOAAAAAAAAAAEAIAAAACgBAABkcnMvZTJvRG9jLnhtbFBLBQYAAAAABgAGAFkBAADNBgA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-1016000</wp:posOffset>
                </wp:positionH>
                <wp:positionV relativeFrom="paragraph">
                  <wp:posOffset>1518920</wp:posOffset>
                </wp:positionV>
                <wp:extent cx="3830320" cy="6500495"/>
                <wp:effectExtent l="38735" t="15240" r="47625" b="67945"/>
                <wp:wrapNone/>
                <wp:docPr id="12" name="Forma libre 12"/>
                <wp:cNvGraphicFramePr/>
                <a:graphic xmlns:a="http://schemas.openxmlformats.org/drawingml/2006/main">
                  <a:graphicData uri="http://schemas.microsoft.com/office/word/2010/wordprocessingShape">
                    <wps:wsp>
                      <wps:cNvSpPr/>
                      <wps:spPr>
                        <a:xfrm>
                          <a:off x="-284480" y="3997325"/>
                          <a:ext cx="3830320" cy="6500495"/>
                        </a:xfrm>
                        <a:custGeom>
                          <a:avLst/>
                          <a:gdLst>
                            <a:gd name="connisteX0" fmla="*/ 305155 w 3830382"/>
                            <a:gd name="connsiteY0" fmla="*/ 579663 h 6500258"/>
                            <a:gd name="connisteX1" fmla="*/ 736955 w 3830382"/>
                            <a:gd name="connsiteY1" fmla="*/ 1506763 h 6500258"/>
                            <a:gd name="connisteX2" fmla="*/ 432155 w 3830382"/>
                            <a:gd name="connsiteY2" fmla="*/ 2560863 h 6500258"/>
                            <a:gd name="connisteX3" fmla="*/ 813155 w 3830382"/>
                            <a:gd name="connsiteY3" fmla="*/ 3221263 h 6500258"/>
                            <a:gd name="connisteX4" fmla="*/ 686155 w 3830382"/>
                            <a:gd name="connsiteY4" fmla="*/ 4224563 h 6500258"/>
                            <a:gd name="connisteX5" fmla="*/ 686155 w 3830382"/>
                            <a:gd name="connsiteY5" fmla="*/ 4224563 h 6500258"/>
                            <a:gd name="connisteX6" fmla="*/ 952855 w 3830382"/>
                            <a:gd name="connsiteY6" fmla="*/ 5253263 h 6500258"/>
                            <a:gd name="connisteX7" fmla="*/ 952855 w 3830382"/>
                            <a:gd name="connsiteY7" fmla="*/ 5253263 h 6500258"/>
                            <a:gd name="connisteX8" fmla="*/ 2260955 w 3830382"/>
                            <a:gd name="connsiteY8" fmla="*/ 5507263 h 6500258"/>
                            <a:gd name="connisteX9" fmla="*/ 3302355 w 3830382"/>
                            <a:gd name="connsiteY9" fmla="*/ 5634263 h 6500258"/>
                            <a:gd name="connisteX10" fmla="*/ 3530955 w 3830382"/>
                            <a:gd name="connsiteY10" fmla="*/ 6053363 h 6500258"/>
                            <a:gd name="connisteX11" fmla="*/ 3530955 w 3830382"/>
                            <a:gd name="connsiteY11" fmla="*/ 6053363 h 6500258"/>
                            <a:gd name="connisteX12" fmla="*/ 279755 w 3830382"/>
                            <a:gd name="connsiteY12" fmla="*/ 6027963 h 6500258"/>
                            <a:gd name="connisteX13" fmla="*/ 305155 w 3830382"/>
                            <a:gd name="connsiteY13" fmla="*/ 6002563 h 6500258"/>
                            <a:gd name="connisteX14" fmla="*/ 267055 w 3830382"/>
                            <a:gd name="connsiteY14" fmla="*/ 478063 h 6500258"/>
                            <a:gd name="connisteX15" fmla="*/ 305155 w 3830382"/>
                            <a:gd name="connsiteY15" fmla="*/ 528863 h 6500258"/>
                            <a:gd name="connisteX16" fmla="*/ 305155 w 3830382"/>
                            <a:gd name="connsiteY16" fmla="*/ 579663 h 6500258"/>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Lst>
                          <a:rect l="l" t="t" r="r" b="b"/>
                          <a:pathLst>
                            <a:path w="3830382" h="6500258">
                              <a:moveTo>
                                <a:pt x="305156" y="579664"/>
                              </a:moveTo>
                              <a:cubicBezTo>
                                <a:pt x="391516" y="775244"/>
                                <a:pt x="711556" y="1110524"/>
                                <a:pt x="736956" y="1506764"/>
                              </a:cubicBezTo>
                              <a:cubicBezTo>
                                <a:pt x="762356" y="1903004"/>
                                <a:pt x="416916" y="2217964"/>
                                <a:pt x="432156" y="2560864"/>
                              </a:cubicBezTo>
                              <a:cubicBezTo>
                                <a:pt x="447396" y="2903764"/>
                                <a:pt x="762356" y="2888524"/>
                                <a:pt x="813156" y="3221264"/>
                              </a:cubicBezTo>
                              <a:cubicBezTo>
                                <a:pt x="863956" y="3554004"/>
                                <a:pt x="711556" y="4023904"/>
                                <a:pt x="686156" y="4224564"/>
                              </a:cubicBezTo>
                              <a:cubicBezTo>
                                <a:pt x="660756" y="4425224"/>
                                <a:pt x="632816" y="4018824"/>
                                <a:pt x="686156" y="4224564"/>
                              </a:cubicBezTo>
                              <a:cubicBezTo>
                                <a:pt x="739496" y="4430304"/>
                                <a:pt x="899516" y="5047524"/>
                                <a:pt x="952856" y="5253264"/>
                              </a:cubicBezTo>
                              <a:cubicBezTo>
                                <a:pt x="1006196" y="5459004"/>
                                <a:pt x="691236" y="5202464"/>
                                <a:pt x="952856" y="5253264"/>
                              </a:cubicBezTo>
                              <a:cubicBezTo>
                                <a:pt x="1214476" y="5304064"/>
                                <a:pt x="1791056" y="5431064"/>
                                <a:pt x="2260956" y="5507264"/>
                              </a:cubicBezTo>
                              <a:cubicBezTo>
                                <a:pt x="2730856" y="5583464"/>
                                <a:pt x="3048356" y="5525044"/>
                                <a:pt x="3302356" y="5634264"/>
                              </a:cubicBezTo>
                              <a:cubicBezTo>
                                <a:pt x="3556356" y="5743484"/>
                                <a:pt x="3485236" y="5969544"/>
                                <a:pt x="3530956" y="6053364"/>
                              </a:cubicBezTo>
                              <a:cubicBezTo>
                                <a:pt x="3576676" y="6137184"/>
                                <a:pt x="4181196" y="6058444"/>
                                <a:pt x="3530956" y="6053364"/>
                              </a:cubicBezTo>
                              <a:cubicBezTo>
                                <a:pt x="2880716" y="6048284"/>
                                <a:pt x="924916" y="6038124"/>
                                <a:pt x="279756" y="6027964"/>
                              </a:cubicBezTo>
                              <a:cubicBezTo>
                                <a:pt x="-365404" y="6017804"/>
                                <a:pt x="307696" y="7112544"/>
                                <a:pt x="305156" y="6002564"/>
                              </a:cubicBezTo>
                              <a:cubicBezTo>
                                <a:pt x="302616" y="4892584"/>
                                <a:pt x="267056" y="1572804"/>
                                <a:pt x="267056" y="478064"/>
                              </a:cubicBezTo>
                              <a:cubicBezTo>
                                <a:pt x="267056" y="-616676"/>
                                <a:pt x="297536" y="508544"/>
                                <a:pt x="305156" y="528864"/>
                              </a:cubicBezTo>
                              <a:cubicBezTo>
                                <a:pt x="312776" y="549184"/>
                                <a:pt x="218796" y="384084"/>
                                <a:pt x="305156" y="579664"/>
                              </a:cubicBezTo>
                              <a:close/>
                            </a:path>
                          </a:pathLst>
                        </a:custGeom>
                        <a:solidFill>
                          <a:srgbClr val="00B050"/>
                        </a:solidFill>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shape id="_x0000_s1026" o:spid="_x0000_s1026" o:spt="100" style="position:absolute;left:0pt;margin-left:-80pt;margin-top:119.6pt;height:511.85pt;width:301.6pt;z-index:251661312;mso-width-relative:page;mso-height-relative:page;" fillcolor="#00B050" filled="t" stroked="t" coordsize="3830382,6500258" o:gfxdata="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" path="m305155,579663c391515,775243,711555,1110523,736955,1506763c762355,1903003,416915,2217963,432155,2560863c447395,2903763,762355,2888523,813155,3221263c863955,3554003,711555,4023903,686155,4224563c660755,4425223,632815,4018823,686155,4224563c739495,4430303,899515,5047523,952855,5253263c1006195,5459003,691235,5202463,952855,5253263c1214475,5304063,1791055,5431063,2260955,5507263c2730855,5583463,3048355,5525043,3302355,5634263c3556355,5743483,3485235,5969543,3530955,6053363c3576675,6137183,4181195,6058443,3530955,6053363c2880715,6048283,924915,6038123,279755,6027963c-365404,6017803,307695,7112543,305155,6002563c302615,4892583,267055,1572803,267055,478063c267055,-616676,297535,508543,305155,528863c312775,549183,218795,384083,305155,579663xe">
                <v:path o:connectlocs="305150,579684;736943,1506818;432148,2560956;813142,3221381;686144,4224717;686144,4224717;952840,5253455;952840,5253455;2260918,5507464;3302302,5634468;3530898,6053584;3530898,6053584;279751,6028183;305150,6002782;267051,478081;305150,528882;305150,579684" o:connectangles="0,0,0,0,0,0,0,0,0,0,0,0,0,0,0,0,0"/>
                <v:fill on="t" focussize="0,0"/>
                <v:stroke color="#4A7EBB [3204]" joinstyle="round"/>
                <v:imagedata o:title=""/>
                <o:lock v:ext="edit" aspectratio="f"/>
                <v:shadow on="t" color="#000000" opacity="22937f" offset="0pt,1.81102362204724pt" origin="0f,32768f" matrix="65536f,0f,0f,65536f"/>
              </v:shape>
            </w:pict>
          </mc:Fallback>
        </mc:AlternateContent>
      </w:r>
      <w:r>
        <w:rPr>
          <w:rFonts w:ascii="SimSun" w:hAnsi="SimSun" w:eastAsia="SimSun" w:cs="SimSun"/>
          <w:sz w:val="24"/>
          <w:szCs w:val="24"/>
        </w:rPr>
        <w:drawing>
          <wp:inline distT="0" distB="0" distL="114300" distR="114300">
            <wp:extent cx="4234815" cy="2498090"/>
            <wp:effectExtent l="0" t="0" r="1905" b="1270"/>
            <wp:docPr id="3"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IMG_256"/>
                    <pic:cNvPicPr>
                      <a:picLocks noChangeAspect="1"/>
                    </pic:cNvPicPr>
                  </pic:nvPicPr>
                  <pic:blipFill>
                    <a:blip r:embed="rId7"/>
                    <a:stretch>
                      <a:fillRect/>
                    </a:stretch>
                  </pic:blipFill>
                  <pic:spPr>
                    <a:xfrm>
                      <a:off x="0" y="0"/>
                      <a:ext cx="4234815" cy="2498090"/>
                    </a:xfrm>
                    <a:prstGeom prst="rect">
                      <a:avLst/>
                    </a:prstGeom>
                    <a:noFill/>
                    <a:ln w="9525">
                      <a:noFill/>
                    </a:ln>
                  </pic:spPr>
                </pic:pic>
              </a:graphicData>
            </a:graphic>
          </wp:inline>
        </w:drawing>
      </w:r>
    </w:p>
    <w:p w14:paraId="2B05F8DA">
      <w:pPr>
        <w:pStyle w:val="31"/>
        <w:keepNext w:val="0"/>
        <w:keepLines w:val="0"/>
        <w:widowControl/>
        <w:suppressLineNumbers w:val="0"/>
        <w:spacing w:line="17" w:lineRule="atLeast"/>
        <w:jc w:val="left"/>
        <w:rPr>
          <w:rFonts w:hint="default" w:ascii="Modern Romance" w:hAnsi="Modern Romance" w:cs="Modern Romance"/>
          <w:i w:val="0"/>
          <w:iCs w:val="0"/>
          <w:caps w:val="0"/>
          <w:color w:val="000000"/>
          <w:spacing w:val="0"/>
          <w:sz w:val="82"/>
          <w:szCs w:val="82"/>
        </w:rPr>
      </w:pPr>
    </w:p>
    <w:p w14:paraId="1AE5A9E8">
      <w:pPr>
        <w:pStyle w:val="31"/>
        <w:keepNext w:val="0"/>
        <w:keepLines w:val="0"/>
        <w:widowControl/>
        <w:suppressLineNumbers w:val="0"/>
        <w:spacing w:line="17" w:lineRule="atLeast"/>
        <w:jc w:val="left"/>
        <w:rPr>
          <w:rFonts w:hint="default" w:ascii="Modern Romance" w:hAnsi="Modern Romance" w:cs="Modern Romance"/>
          <w:lang w:val="es-MX"/>
        </w:rPr>
      </w:pPr>
      <w:r>
        <w:rPr>
          <w:sz w:val="82"/>
        </w:rPr>
        <mc:AlternateContent>
          <mc:Choice Requires="wps">
            <w:drawing>
              <wp:anchor distT="0" distB="0" distL="114300" distR="114300" simplePos="0" relativeHeight="251663360" behindDoc="0" locked="0" layoutInCell="1" allowOverlap="1">
                <wp:simplePos x="0" y="0"/>
                <wp:positionH relativeFrom="column">
                  <wp:posOffset>3937635</wp:posOffset>
                </wp:positionH>
                <wp:positionV relativeFrom="paragraph">
                  <wp:posOffset>441325</wp:posOffset>
                </wp:positionV>
                <wp:extent cx="330200" cy="381000"/>
                <wp:effectExtent l="38735" t="15240" r="42545" b="76200"/>
                <wp:wrapNone/>
                <wp:docPr id="14" name="Estrella de 4 puntas 14"/>
                <wp:cNvGraphicFramePr/>
                <a:graphic xmlns:a="http://schemas.openxmlformats.org/drawingml/2006/main">
                  <a:graphicData uri="http://schemas.microsoft.com/office/word/2010/wordprocessingShape">
                    <wps:wsp>
                      <wps:cNvSpPr/>
                      <wps:spPr>
                        <a:xfrm>
                          <a:off x="4669155" y="6322695"/>
                          <a:ext cx="330200" cy="3810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310.05pt;margin-top:34.75pt;height:30pt;width:26pt;z-index:251663360;v-text-anchor:middle;mso-width-relative:page;mso-height-relative:page;" fillcolor="#3F80CE [3216]" filled="t" stroked="t" coordsize="21600,21600" o:gfxdata="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kpc8D2AAAAAoB&#10;AAAPAAAAAAAAAAEAIAAAACIAAABkcnMvZG93bnJldi54bWxQSwECFAAUAAAACACHTuJATfj3SDgD&#10;AAAIBwAADgAAAAAAAAABACAAAAAnAQAAZHJzL2Uyb0RvYy54bWxQSwUGAAAAAAYABgBZAQAA0QYA&#10;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sz w:val="82"/>
        </w:rPr>
        <mc:AlternateContent>
          <mc:Choice Requires="wps">
            <w:drawing>
              <wp:anchor distT="0" distB="0" distL="114300" distR="114300" simplePos="0" relativeHeight="251660288" behindDoc="0" locked="0" layoutInCell="1" allowOverlap="1">
                <wp:simplePos x="0" y="0"/>
                <wp:positionH relativeFrom="column">
                  <wp:posOffset>3964305</wp:posOffset>
                </wp:positionH>
                <wp:positionV relativeFrom="paragraph">
                  <wp:posOffset>278130</wp:posOffset>
                </wp:positionV>
                <wp:extent cx="3303905" cy="4213225"/>
                <wp:effectExtent l="38735" t="15240" r="40640" b="69215"/>
                <wp:wrapNone/>
                <wp:docPr id="10" name="Forma libre 10"/>
                <wp:cNvGraphicFramePr/>
                <a:graphic xmlns:a="http://schemas.openxmlformats.org/drawingml/2006/main">
                  <a:graphicData uri="http://schemas.microsoft.com/office/word/2010/wordprocessingShape">
                    <wps:wsp>
                      <wps:cNvSpPr/>
                      <wps:spPr>
                        <a:xfrm>
                          <a:off x="4695825" y="6159500"/>
                          <a:ext cx="3303905" cy="4213225"/>
                        </a:xfrm>
                        <a:custGeom>
                          <a:avLst/>
                          <a:gdLst>
                            <a:gd name="connisteX0" fmla="*/ 309846 w 3303659"/>
                            <a:gd name="connsiteY0" fmla="*/ 3886691 h 4213225"/>
                            <a:gd name="connisteX1" fmla="*/ 436846 w 3303659"/>
                            <a:gd name="connsiteY1" fmla="*/ 3023091 h 4213225"/>
                            <a:gd name="connisteX2" fmla="*/ 1338546 w 3303659"/>
                            <a:gd name="connsiteY2" fmla="*/ 2502391 h 4213225"/>
                            <a:gd name="connisteX3" fmla="*/ 1440146 w 3303659"/>
                            <a:gd name="connsiteY3" fmla="*/ 1714991 h 4213225"/>
                            <a:gd name="connisteX4" fmla="*/ 2430746 w 3303659"/>
                            <a:gd name="connsiteY4" fmla="*/ 1727691 h 4213225"/>
                            <a:gd name="connisteX5" fmla="*/ 3053046 w 3303659"/>
                            <a:gd name="connsiteY5" fmla="*/ 381491 h 4213225"/>
                            <a:gd name="connisteX6" fmla="*/ 3053046 w 3303659"/>
                            <a:gd name="connsiteY6" fmla="*/ 381491 h 4213225"/>
                            <a:gd name="connisteX7" fmla="*/ 3053046 w 3303659"/>
                            <a:gd name="connsiteY7" fmla="*/ 3899391 h 4213225"/>
                            <a:gd name="connisteX8" fmla="*/ 3053046 w 3303659"/>
                            <a:gd name="connsiteY8" fmla="*/ 3899391 h 4213225"/>
                            <a:gd name="connisteX9" fmla="*/ 233646 w 3303659"/>
                            <a:gd name="connsiteY9" fmla="*/ 3873991 h 4213225"/>
                            <a:gd name="connisteX10" fmla="*/ 309846 w 3303659"/>
                            <a:gd name="connsiteY10" fmla="*/ 3886691 h 4213225"/>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Lst>
                          <a:rect l="l" t="t" r="r" b="b"/>
                          <a:pathLst>
                            <a:path w="3303659" h="4213225">
                              <a:moveTo>
                                <a:pt x="309846" y="3886691"/>
                              </a:moveTo>
                              <a:cubicBezTo>
                                <a:pt x="350486" y="3716511"/>
                                <a:pt x="231106" y="3299951"/>
                                <a:pt x="436846" y="3023091"/>
                              </a:cubicBezTo>
                              <a:cubicBezTo>
                                <a:pt x="642586" y="2746231"/>
                                <a:pt x="1137886" y="2764011"/>
                                <a:pt x="1338546" y="2502391"/>
                              </a:cubicBezTo>
                              <a:cubicBezTo>
                                <a:pt x="1539206" y="2240771"/>
                                <a:pt x="1221706" y="1869931"/>
                                <a:pt x="1440146" y="1714991"/>
                              </a:cubicBezTo>
                              <a:cubicBezTo>
                                <a:pt x="1658586" y="1560051"/>
                                <a:pt x="2108166" y="1994391"/>
                                <a:pt x="2430746" y="1727691"/>
                              </a:cubicBezTo>
                              <a:cubicBezTo>
                                <a:pt x="2753326" y="1460991"/>
                                <a:pt x="2928586" y="650731"/>
                                <a:pt x="3053046" y="381491"/>
                              </a:cubicBezTo>
                              <a:cubicBezTo>
                                <a:pt x="3177506" y="112251"/>
                                <a:pt x="3053046" y="-322089"/>
                                <a:pt x="3053046" y="381491"/>
                              </a:cubicBezTo>
                              <a:cubicBezTo>
                                <a:pt x="3053046" y="1085071"/>
                                <a:pt x="3053046" y="3195811"/>
                                <a:pt x="3053046" y="3899391"/>
                              </a:cubicBezTo>
                              <a:cubicBezTo>
                                <a:pt x="3053046" y="4602971"/>
                                <a:pt x="3616926" y="3904471"/>
                                <a:pt x="3053046" y="3899391"/>
                              </a:cubicBezTo>
                              <a:cubicBezTo>
                                <a:pt x="2489166" y="3894311"/>
                                <a:pt x="782286" y="3876531"/>
                                <a:pt x="233646" y="3873991"/>
                              </a:cubicBezTo>
                              <a:cubicBezTo>
                                <a:pt x="-314994" y="3871451"/>
                                <a:pt x="269206" y="4056871"/>
                                <a:pt x="309846" y="3886691"/>
                              </a:cubicBezTo>
                              <a:close/>
                            </a:path>
                          </a:pathLst>
                        </a:custGeom>
                        <a:solidFill>
                          <a:schemeClr val="tx2">
                            <a:lumMod val="40000"/>
                            <a:lumOff val="60000"/>
                          </a:schemeClr>
                        </a:solidFill>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shape id="_x0000_s1026" o:spid="_x0000_s1026" o:spt="100" style="position:absolute;left:0pt;margin-left:312.15pt;margin-top:21.9pt;height:331.75pt;width:260.15pt;z-index:251660288;mso-width-relative:page;mso-height-relative:page;" fillcolor="#8EB4E3 [1311]" filled="t" stroked="t" coordsize="3303659,4213225" o:gfxdata="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" path="m309846,3886691c350486,3716511,231106,3299951,436846,3023091c642586,2746231,1137886,2764011,1338546,2502391c1539206,2240771,1221706,1869931,1440146,1714991c1658586,1560051,2108166,1994391,2430746,1727691c2753326,1460991,2928586,650731,3053046,381491c3177506,112251,3053046,-322088,3053046,381491c3053046,1085071,3053046,3195811,3053046,3899391c3053046,4602971,3616926,3904471,3053046,3899391c2489166,3894311,782286,3876531,233646,3873991c-314993,3871451,269206,4056871,309846,3886691xe">
                <v:path o:connectlocs="309869,3886690;436878,3023090;1338645,2502391;1440253,1714991;2430926,1727691;3053273,381491;3053273,381491;3053273,3899390;3053273,3899390;233663,3873990;309869,3886690" o:connectangles="0,0,0,0,0,0,0,0,0,0,0"/>
                <v:fill on="t" focussize="0,0"/>
                <v:stroke color="#4A7EBB [3204]" joinstyle="round"/>
                <v:imagedata o:title=""/>
                <o:lock v:ext="edit" aspectratio="f"/>
                <v:shadow on="t" color="#000000" opacity="22937f" offset="0pt,1.81102362204724pt" origin="0f,32768f" matrix="65536f,0f,0f,65536f"/>
              </v:shape>
            </w:pict>
          </mc:Fallback>
        </mc:AlternateContent>
      </w:r>
      <w:r>
        <w:rPr>
          <w:rFonts w:hint="default" w:ascii="Modern Romance" w:hAnsi="Modern Romance" w:cs="Modern Romance"/>
          <w:i w:val="0"/>
          <w:iCs w:val="0"/>
          <w:caps w:val="0"/>
          <w:color w:val="000000"/>
          <w:spacing w:val="0"/>
          <w:sz w:val="82"/>
          <w:szCs w:val="82"/>
        </w:rPr>
        <w:t>Alumna</w:t>
      </w:r>
      <w:r>
        <w:rPr>
          <w:rFonts w:hint="default" w:ascii="Modern Romance" w:hAnsi="Modern Romance" w:cs="Modern Romance"/>
          <w:i w:val="0"/>
          <w:iCs w:val="0"/>
          <w:caps w:val="0"/>
          <w:color w:val="000000"/>
          <w:spacing w:val="0"/>
          <w:sz w:val="82"/>
          <w:szCs w:val="82"/>
          <w:lang w:val="es-MX"/>
        </w:rPr>
        <w:t>:</w:t>
      </w:r>
    </w:p>
    <w:p w14:paraId="58C60B84">
      <w:pPr>
        <w:pStyle w:val="31"/>
        <w:keepNext w:val="0"/>
        <w:keepLines w:val="0"/>
        <w:widowControl/>
        <w:suppressLineNumbers w:val="0"/>
        <w:spacing w:line="17" w:lineRule="atLeast"/>
        <w:jc w:val="both"/>
        <w:rPr>
          <w:rFonts w:hint="default" w:ascii="Modern Romance" w:hAnsi="Modern Romance" w:cs="Modern Romance"/>
        </w:rPr>
      </w:pPr>
      <w:r>
        <w:rPr>
          <w:sz w:val="82"/>
        </w:rPr>
        <mc:AlternateContent>
          <mc:Choice Requires="wps">
            <w:drawing>
              <wp:anchor distT="0" distB="0" distL="114300" distR="114300" simplePos="0" relativeHeight="251665408" behindDoc="0" locked="0" layoutInCell="1" allowOverlap="1">
                <wp:simplePos x="0" y="0"/>
                <wp:positionH relativeFrom="column">
                  <wp:posOffset>6045835</wp:posOffset>
                </wp:positionH>
                <wp:positionV relativeFrom="paragraph">
                  <wp:posOffset>172720</wp:posOffset>
                </wp:positionV>
                <wp:extent cx="342900" cy="431800"/>
                <wp:effectExtent l="38735" t="15240" r="45085" b="71120"/>
                <wp:wrapNone/>
                <wp:docPr id="16" name="Estrella de 4 puntas 16"/>
                <wp:cNvGraphicFramePr/>
                <a:graphic xmlns:a="http://schemas.openxmlformats.org/drawingml/2006/main">
                  <a:graphicData uri="http://schemas.microsoft.com/office/word/2010/wordprocessingShape">
                    <wps:wsp>
                      <wps:cNvSpPr/>
                      <wps:spPr>
                        <a:xfrm>
                          <a:off x="6701155" y="5738495"/>
                          <a:ext cx="342900" cy="431800"/>
                        </a:xfrm>
                        <a:prstGeom prst="star4">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7" type="#_x0000_t187" style="position:absolute;left:0pt;margin-left:476.05pt;margin-top:13.6pt;height:34pt;width:27pt;z-index:251665408;v-text-anchor:middle;mso-width-relative:page;mso-height-relative:page;" fillcolor="#3F80CE [3216]" filled="t" stroked="t" coordsize="21600,21600" o:gfxdata="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DX8rZQ1gAAAAoB&#10;AAAPAAAAAAAAAAEAIAAAACIAAABkcnMvZG93bnJldi54bWxQSwECFAAUAAAACACHTuJABXUEmDoD&#10;AAAIBwAADgAAAAAAAAABACAAAAAlAQAAZHJzL2Uyb0RvYy54bWxQSwUGAAAAAAYABgBZAQAA0QYA&#10;AAAA&#10;" adj="810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rFonts w:hint="default" w:ascii="Modern Romance" w:hAnsi="Modern Romance" w:cs="Modern Romance"/>
          <w:i w:val="0"/>
          <w:iCs w:val="0"/>
          <w:caps w:val="0"/>
          <w:color w:val="000000"/>
          <w:spacing w:val="0"/>
          <w:sz w:val="62"/>
          <w:szCs w:val="62"/>
        </w:rPr>
        <w:t xml:space="preserve">Ortiz </w:t>
      </w:r>
      <w:r>
        <w:rPr>
          <w:rFonts w:hint="default" w:ascii="Modern Romance" w:hAnsi="Modern Romance" w:cs="Modern Romance"/>
          <w:i w:val="0"/>
          <w:iCs w:val="0"/>
          <w:caps w:val="0"/>
          <w:color w:val="000000"/>
          <w:spacing w:val="0"/>
          <w:sz w:val="62"/>
          <w:szCs w:val="62"/>
          <w:lang w:val="es-MX"/>
        </w:rPr>
        <w:t>López María</w:t>
      </w:r>
      <w:r>
        <w:rPr>
          <w:rFonts w:hint="default" w:ascii="Modern Romance" w:hAnsi="Modern Romance" w:cs="Modern Romance"/>
          <w:i w:val="0"/>
          <w:iCs w:val="0"/>
          <w:caps w:val="0"/>
          <w:color w:val="000000"/>
          <w:spacing w:val="0"/>
          <w:sz w:val="62"/>
          <w:szCs w:val="62"/>
        </w:rPr>
        <w:t xml:space="preserve"> Isabel</w:t>
      </w:r>
    </w:p>
    <w:p w14:paraId="7182EEE0">
      <w:pPr>
        <w:pStyle w:val="31"/>
        <w:keepNext w:val="0"/>
        <w:keepLines w:val="0"/>
        <w:widowControl/>
        <w:suppressLineNumbers w:val="0"/>
        <w:spacing w:line="17" w:lineRule="atLeast"/>
        <w:jc w:val="both"/>
        <w:rPr>
          <w:rFonts w:hint="default" w:ascii="Modern Romance" w:hAnsi="Modern Romance" w:cs="Modern Romance"/>
        </w:rPr>
      </w:pPr>
      <w:r>
        <w:rPr>
          <w:rFonts w:hint="default" w:ascii="Modern Romance" w:hAnsi="Modern Romance" w:cs="Modern Romance"/>
          <w:i w:val="0"/>
          <w:iCs w:val="0"/>
          <w:caps w:val="0"/>
          <w:color w:val="000000"/>
          <w:spacing w:val="0"/>
          <w:sz w:val="68"/>
          <w:szCs w:val="68"/>
        </w:rPr>
        <w:t xml:space="preserve">Asesor </w:t>
      </w:r>
      <w:r>
        <w:rPr>
          <w:rFonts w:hint="default" w:ascii="Modern Romance" w:hAnsi="Modern Romance" w:cs="Modern Romance"/>
          <w:i w:val="0"/>
          <w:iCs w:val="0"/>
          <w:caps w:val="0"/>
          <w:color w:val="000000"/>
          <w:spacing w:val="0"/>
          <w:sz w:val="68"/>
          <w:szCs w:val="68"/>
          <w:lang w:val="es-MX"/>
        </w:rPr>
        <w:t>Virtual:</w:t>
      </w:r>
    </w:p>
    <w:p w14:paraId="6B4D3999">
      <w:pPr>
        <w:pStyle w:val="31"/>
        <w:keepNext w:val="0"/>
        <w:keepLines w:val="0"/>
        <w:widowControl/>
        <w:suppressLineNumbers w:val="0"/>
        <w:spacing w:line="17" w:lineRule="atLeast"/>
        <w:jc w:val="both"/>
        <w:rPr>
          <w:rFonts w:hint="default" w:ascii="Modern Romance" w:hAnsi="Modern Romance" w:cs="Modern Romance"/>
        </w:rPr>
      </w:pPr>
      <w:r>
        <w:rPr>
          <w:rFonts w:hint="default" w:ascii="Modern Romance" w:hAnsi="Modern Romance" w:cs="Modern Romance"/>
          <w:i w:val="0"/>
          <w:iCs w:val="0"/>
          <w:caps w:val="0"/>
          <w:color w:val="000000"/>
          <w:spacing w:val="0"/>
          <w:sz w:val="63"/>
          <w:szCs w:val="63"/>
        </w:rPr>
        <w:t>Marco</w:t>
      </w:r>
      <w:r>
        <w:rPr>
          <w:rFonts w:hint="default" w:ascii="Modern Romance" w:hAnsi="Modern Romance" w:cs="Modern Romance"/>
          <w:i w:val="0"/>
          <w:iCs w:val="0"/>
          <w:caps w:val="0"/>
          <w:color w:val="000000"/>
          <w:spacing w:val="0"/>
          <w:sz w:val="63"/>
          <w:szCs w:val="63"/>
          <w:lang w:val="es-MX"/>
        </w:rPr>
        <w:t xml:space="preserve"> </w:t>
      </w:r>
      <w:r>
        <w:rPr>
          <w:rFonts w:hint="default" w:ascii="Modern Romance" w:hAnsi="Modern Romance" w:cs="Modern Romance"/>
          <w:i w:val="0"/>
          <w:iCs w:val="0"/>
          <w:caps w:val="0"/>
          <w:color w:val="000000"/>
          <w:spacing w:val="0"/>
          <w:sz w:val="63"/>
          <w:szCs w:val="63"/>
        </w:rPr>
        <w:t>Aurelio Rodriguez Guzman</w:t>
      </w:r>
    </w:p>
    <w:p w14:paraId="3DD24005">
      <w:pPr>
        <w:pStyle w:val="31"/>
        <w:keepNext w:val="0"/>
        <w:keepLines w:val="0"/>
        <w:widowControl/>
        <w:suppressLineNumbers w:val="0"/>
        <w:spacing w:line="17" w:lineRule="atLeast"/>
        <w:jc w:val="both"/>
        <w:rPr>
          <w:rFonts w:hint="default" w:ascii="Modern Romance" w:hAnsi="Modern Romance" w:cs="Modern Romance"/>
        </w:rPr>
      </w:pPr>
      <w:r>
        <w:rPr>
          <w:rFonts w:hint="default" w:ascii="Modern Romance" w:hAnsi="Modern Romance" w:cs="Modern Romance"/>
          <w:i w:val="0"/>
          <w:iCs w:val="0"/>
          <w:caps w:val="0"/>
          <w:color w:val="000000"/>
          <w:spacing w:val="0"/>
          <w:sz w:val="89"/>
          <w:szCs w:val="89"/>
        </w:rPr>
        <w:t>grupo</w:t>
      </w:r>
      <w:r>
        <w:rPr>
          <w:rFonts w:hint="default" w:ascii="Modern Romance" w:hAnsi="Modern Romance" w:cs="Modern Romance"/>
          <w:i w:val="0"/>
          <w:iCs w:val="0"/>
          <w:caps w:val="0"/>
          <w:color w:val="000000"/>
          <w:spacing w:val="0"/>
          <w:sz w:val="89"/>
          <w:szCs w:val="89"/>
          <w:lang w:val="es-MX"/>
        </w:rPr>
        <w:t xml:space="preserve">: </w:t>
      </w:r>
      <w:r>
        <w:rPr>
          <w:rFonts w:hint="default" w:ascii="Modern Romance" w:hAnsi="Modern Romance" w:cs="Modern Romance"/>
          <w:i w:val="0"/>
          <w:iCs w:val="0"/>
          <w:caps w:val="0"/>
          <w:color w:val="000000"/>
          <w:spacing w:val="0"/>
          <w:sz w:val="57"/>
          <w:szCs w:val="57"/>
        </w:rPr>
        <w:t>M23C1G62-014</w:t>
      </w:r>
    </w:p>
    <w:p w14:paraId="2284488D">
      <w:pPr>
        <w:pStyle w:val="2"/>
        <w:jc w:val="both"/>
        <w:rPr>
          <w:rFonts w:hint="default"/>
          <w:color w:val="auto"/>
          <w:sz w:val="48"/>
          <w:szCs w:val="48"/>
        </w:rPr>
        <w:sectPr>
          <w:footerReference r:id="rId5" w:type="default"/>
          <w:pgSz w:w="12240" w:h="15840"/>
          <w:pgMar w:top="1008" w:right="1152" w:bottom="1008" w:left="1152" w:header="720" w:footer="720" w:gutter="0"/>
          <w:cols w:space="720" w:num="1"/>
          <w:docGrid w:linePitch="360" w:charSpace="0"/>
        </w:sectPr>
      </w:pPr>
    </w:p>
    <w:p w14:paraId="333FAF47">
      <w:pPr>
        <w:pStyle w:val="2"/>
        <w:jc w:val="center"/>
        <w:rPr>
          <w:rFonts w:hint="default"/>
          <w:color w:val="auto"/>
          <w:sz w:val="48"/>
          <w:szCs w:val="48"/>
          <w:lang w:val="es-MX"/>
        </w:rPr>
      </w:pPr>
      <w:r>
        <w:rPr>
          <w:rFonts w:hint="default"/>
          <w:color w:val="auto"/>
          <w:sz w:val="48"/>
          <w:szCs w:val="48"/>
        </w:rPr>
        <w:t>Fase 6: Control. Medir y corregir</w:t>
      </w:r>
      <w:r>
        <w:rPr>
          <w:rFonts w:hint="default"/>
          <w:color w:val="auto"/>
          <w:sz w:val="48"/>
          <w:szCs w:val="48"/>
          <w:lang w:val="es-MX"/>
        </w:rPr>
        <w:t>.</w:t>
      </w:r>
    </w:p>
    <w:p w14:paraId="44BB790C">
      <w:pPr>
        <w:pStyle w:val="2"/>
      </w:pPr>
      <w:r>
        <w:t>1. Escenarios posibles del proyecto</w:t>
      </w:r>
    </w:p>
    <w:p w14:paraId="662B4246">
      <w:r>
        <w:t>A partir de las etapas definidas en el diagrama de Gantt, se plantean dos escenarios posibles para el desarrollo del proyecto: el mejor escenario y el peor escenario. La identificación de riesgos, su análisis y la preparación de respuestas permiten anticipar situaciones que podrían afectar el cumplimiento de los objetivos del proyecto.</w:t>
      </w:r>
    </w:p>
    <w:p w14:paraId="5109EA35">
      <w:pPr>
        <w:pStyle w:val="2"/>
      </w:pPr>
      <w:r>
        <w:t>2. Tabla de escenarios, soluciones y acciones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385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top"/>
          </w:tcPr>
          <w:p w14:paraId="6593A23B">
            <w:pPr>
              <w:spacing w:after="0" w:line="240" w:lineRule="auto"/>
            </w:pPr>
            <w:r>
              <w:rPr>
                <w:rFonts w:ascii="Aptos" w:hAnsi="Aptos"/>
                <w:b/>
                <w:sz w:val="18"/>
              </w:rPr>
              <w:t>Descripción del escenario</w:t>
            </w:r>
          </w:p>
        </w:tc>
        <w:tc>
          <w:tcPr>
            <w:tcW w:w="3312" w:type="dxa"/>
            <w:shd w:val="clear" w:color="auto" w:fill="D9EAF7"/>
            <w:vAlign w:val="top"/>
          </w:tcPr>
          <w:p w14:paraId="06433A89">
            <w:pPr>
              <w:spacing w:after="0" w:line="240" w:lineRule="auto"/>
            </w:pPr>
            <w:r>
              <w:rPr>
                <w:rFonts w:ascii="Aptos" w:hAnsi="Aptos"/>
                <w:b/>
                <w:sz w:val="18"/>
              </w:rPr>
              <w:t>Propuesta de solución</w:t>
            </w:r>
          </w:p>
        </w:tc>
        <w:tc>
          <w:tcPr>
            <w:tcW w:w="3312" w:type="dxa"/>
            <w:shd w:val="clear" w:color="auto" w:fill="D9EAF7"/>
            <w:vAlign w:val="top"/>
          </w:tcPr>
          <w:p w14:paraId="6140AF17">
            <w:pPr>
              <w:spacing w:after="0" w:line="240" w:lineRule="auto"/>
            </w:pPr>
            <w:r>
              <w:rPr>
                <w:rFonts w:ascii="Aptos" w:hAnsi="Aptos"/>
                <w:b/>
                <w:sz w:val="18"/>
              </w:rPr>
              <w:t>Acciones</w:t>
            </w:r>
          </w:p>
        </w:tc>
      </w:tr>
      <w:tr w14:paraId="79B9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EAF4E3"/>
            <w:vAlign w:val="top"/>
          </w:tcPr>
          <w:p w14:paraId="691651DA">
            <w:pPr>
              <w:spacing w:after="0" w:line="240" w:lineRule="auto"/>
            </w:pPr>
            <w:r>
              <w:rPr>
                <w:rFonts w:ascii="Aptos" w:hAnsi="Aptos"/>
                <w:b/>
                <w:sz w:val="18"/>
              </w:rPr>
              <w:t>La investigación de mercado se realiza sin contratiempos; se consigue suficiente información sobre negocios y servicios similares de la zona y en internet; se caracterizan dichos negocios y se identifica una oportunidad de negocio. La investigación de mercados permite obtener información útil para conocer el mercado, los clientes y la competencia [2].</w:t>
            </w:r>
            <w:r>
              <w:rPr>
                <w:rFonts w:ascii="Aptos" w:hAnsi="Aptos"/>
                <w:b/>
                <w:sz w:val="18"/>
              </w:rPr>
              <w:br w:type="textWrapping"/>
            </w:r>
            <w:r>
              <w:rPr>
                <w:rFonts w:ascii="Aptos" w:hAnsi="Aptos"/>
                <w:b/>
                <w:sz w:val="18"/>
              </w:rPr>
              <w:br w:type="textWrapping"/>
            </w:r>
            <w:r>
              <w:rPr>
                <w:rFonts w:ascii="Aptos" w:hAnsi="Aptos"/>
                <w:b/>
                <w:sz w:val="18"/>
              </w:rPr>
              <w:t>Se prepara el espacio para la producción, con las máquinas operando al 100 % durante su fase de prueba; se cuenta con personal capacitado y se tienen todos los servicios necesarios.</w:t>
            </w:r>
          </w:p>
        </w:tc>
        <w:tc>
          <w:tcPr>
            <w:tcW w:w="3312" w:type="dxa"/>
            <w:vAlign w:val="top"/>
          </w:tcPr>
          <w:p w14:paraId="04BC0165">
            <w:pPr>
              <w:spacing w:after="0" w:line="240" w:lineRule="auto"/>
            </w:pPr>
            <w:r>
              <w:rPr>
                <w:rFonts w:ascii="Aptos" w:hAnsi="Aptos"/>
                <w:b w:val="0"/>
                <w:sz w:val="18"/>
              </w:rPr>
              <w:t>Mantener un proceso sistemático para investigar y caracterizar los negocios, y verificar que el espacio, los equipos, el personal y los servicios requeridos estén disponibles antes de iniciar operaciones.</w:t>
            </w:r>
          </w:p>
        </w:tc>
        <w:tc>
          <w:tcPr>
            <w:tcW w:w="3312" w:type="dxa"/>
          </w:tcPr>
          <w:p w14:paraId="44F5F515">
            <w:pPr>
              <w:spacing w:after="40" w:line="240" w:lineRule="auto"/>
            </w:pPr>
            <w:r>
              <w:t>• Mantener el enfoque en los aspectos importantes de los negocios durante la búsqueda en internet.</w:t>
            </w:r>
          </w:p>
          <w:p w14:paraId="22A3CCF6">
            <w:pPr>
              <w:spacing w:after="40" w:line="240" w:lineRule="auto"/>
            </w:pPr>
            <w:r>
              <w:t>• Solicitar información a los negocios locales mediante estrategias que permitan conocer con mayor detalle su oferta.</w:t>
            </w:r>
          </w:p>
          <w:p w14:paraId="6878570A">
            <w:pPr>
              <w:spacing w:after="40" w:line="240" w:lineRule="auto"/>
            </w:pPr>
            <w:r>
              <w:t>• Revisar detalladamente todos los aspectos necesarios para poner en marcha el proyecto en cada espacio propuesto para su instalación.</w:t>
            </w:r>
          </w:p>
          <w:p w14:paraId="250332B3">
            <w:pPr>
              <w:spacing w:after="40" w:line="240" w:lineRule="auto"/>
            </w:pPr>
            <w:r>
              <w:t>• Establecer métricas transversales para caracterizar la oferta de productos similares, tanto en internet como en la comunidad.</w:t>
            </w:r>
          </w:p>
          <w:p w14:paraId="649BDDC9">
            <w:pPr>
              <w:spacing w:after="40" w:line="240" w:lineRule="auto"/>
            </w:pPr>
            <w:r>
              <w:t>• Elaborar una lista de todos los servicios necesarios para operar el negocio.</w:t>
            </w:r>
          </w:p>
          <w:p w14:paraId="66235A25">
            <w:pPr>
              <w:spacing w:after="40" w:line="240" w:lineRule="auto"/>
            </w:pPr>
            <w:r>
              <w:t>• Revisar con un experto las máquinas que se utilizarán en el proyecto</w:t>
            </w:r>
            <w:r>
              <w:rPr>
                <w:rFonts w:hint="default"/>
                <w:lang w:val="es-MX"/>
              </w:rPr>
              <w:t xml:space="preserve"> </w:t>
            </w:r>
            <w:r>
              <w:t>[1].</w:t>
            </w:r>
          </w:p>
        </w:tc>
      </w:tr>
      <w:tr w14:paraId="5639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CE8E6"/>
            <w:vAlign w:val="top"/>
          </w:tcPr>
          <w:p w14:paraId="4CC55652">
            <w:pPr>
              <w:spacing w:after="0" w:line="240" w:lineRule="auto"/>
            </w:pPr>
            <w:r>
              <w:rPr>
                <w:rFonts w:ascii="Aptos" w:hAnsi="Aptos"/>
                <w:b/>
                <w:sz w:val="18"/>
              </w:rPr>
              <w:t>La investigación de mercado en internet no proporciona información suficiente para conocer la oferta y la demanda de productos similares. Los negocios de la comunidad tampoco proporcionan información, por lo que no es posible conocer completamente su alcance.</w:t>
            </w:r>
            <w:r>
              <w:rPr>
                <w:rFonts w:ascii="Aptos" w:hAnsi="Aptos"/>
                <w:b/>
                <w:sz w:val="18"/>
              </w:rPr>
              <w:br w:type="textWrapping"/>
            </w:r>
            <w:r>
              <w:rPr>
                <w:rFonts w:ascii="Aptos" w:hAnsi="Aptos"/>
                <w:b/>
                <w:sz w:val="18"/>
              </w:rPr>
              <w:br w:type="textWrapping"/>
            </w:r>
            <w:r>
              <w:rPr>
                <w:rFonts w:ascii="Aptos" w:hAnsi="Aptos"/>
                <w:b/>
                <w:sz w:val="18"/>
              </w:rPr>
              <w:t>Los espacios disponibles para colocar las herramientas de trabajo no son suficientes; las máquinas requieren reparación, mantenimiento o la aplicación de la garantía del vendedor. Además, no se cuenta con todos los servicios necesarios para operar las máquinas.</w:t>
            </w:r>
          </w:p>
        </w:tc>
        <w:tc>
          <w:tcPr>
            <w:tcW w:w="3312" w:type="dxa"/>
            <w:vAlign w:val="top"/>
          </w:tcPr>
          <w:p w14:paraId="4FF106FE">
            <w:pPr>
              <w:spacing w:after="0" w:line="240" w:lineRule="auto"/>
            </w:pPr>
            <w:r>
              <w:rPr>
                <w:rFonts w:ascii="Aptos" w:hAnsi="Aptos"/>
                <w:b w:val="0"/>
                <w:sz w:val="18"/>
              </w:rPr>
              <w:t>Aplicar medidas de contingencia para obtener información por otras vías, consultar personal especializado para los equipos y evaluar alternativas de ubicación que cumplan con los requerimientos técnicos y de servicios.</w:t>
            </w:r>
          </w:p>
        </w:tc>
        <w:tc>
          <w:tcPr>
            <w:tcW w:w="3312" w:type="dxa"/>
          </w:tcPr>
          <w:p w14:paraId="45DDE66E">
            <w:pPr>
              <w:spacing w:after="40" w:line="240" w:lineRule="auto"/>
            </w:pPr>
            <w:r>
              <w:t>• Consultar tutoriales o cursos de inteligencia artificial que ayuden a realizar el estudio de mercado.</w:t>
            </w:r>
          </w:p>
          <w:p w14:paraId="7056E07B">
            <w:pPr>
              <w:spacing w:after="40" w:line="240" w:lineRule="auto"/>
            </w:pPr>
            <w:r>
              <w:t>• Realizar visitas a negocios como clientes potenciales para conocer su oferta con mayor detalle.</w:t>
            </w:r>
          </w:p>
          <w:p w14:paraId="127AC089">
            <w:pPr>
              <w:spacing w:after="40" w:line="240" w:lineRule="auto"/>
            </w:pPr>
            <w:r>
              <w:t>• Solicitar a un experto en maquinaria apoyo para reparar, mantener e instalar los equipos necesarios.</w:t>
            </w:r>
          </w:p>
          <w:p w14:paraId="568DF41B">
            <w:pPr>
              <w:spacing w:after="40" w:line="240" w:lineRule="auto"/>
            </w:pPr>
            <w:r>
              <w:t xml:space="preserve">• Solicitar al arrendatario o propietario del lugar la instalación o </w:t>
            </w:r>
            <w:r>
              <w:rPr>
                <w:rFonts w:hint="default"/>
                <w:lang w:val="es-MX"/>
              </w:rPr>
              <w:t xml:space="preserve">que nos ayude con la contratación </w:t>
            </w:r>
            <w:r>
              <w:t>de los servicios faltantes.</w:t>
            </w:r>
          </w:p>
          <w:p w14:paraId="0898425D">
            <w:pPr>
              <w:spacing w:after="40" w:line="240" w:lineRule="auto"/>
            </w:pPr>
            <w:r>
              <w:t>• Buscar otro espacio que ya cuente con los servicios necesarios.</w:t>
            </w:r>
          </w:p>
          <w:p w14:paraId="2C235270">
            <w:pPr>
              <w:spacing w:after="40" w:line="240" w:lineRule="auto"/>
            </w:pPr>
            <w:r>
              <w:t>• Tomar un curso breve para realizar el estudio de mercado con apoyo de herramientas de IA.</w:t>
            </w:r>
          </w:p>
          <w:p w14:paraId="4F6A12F6">
            <w:pPr>
              <w:spacing w:after="40" w:line="240" w:lineRule="auto"/>
            </w:pPr>
            <w:r>
              <w:t>• Buscar expertos en la maquinaria que se utilizará, realizar llamadas y comparar servicios, tiempos y precios.</w:t>
            </w:r>
          </w:p>
          <w:p w14:paraId="0F497557">
            <w:pPr>
              <w:spacing w:after="40" w:line="240" w:lineRule="auto"/>
            </w:pPr>
            <w:r>
              <w:t>• Consultar a empresas proveedoras de servicios y elegir aquellas que ofrezcan la mejor combinación de estabilidad, precio y tiempo de instalación.</w:t>
            </w:r>
          </w:p>
          <w:p w14:paraId="1B478253">
            <w:pPr>
              <w:spacing w:after="40" w:line="240" w:lineRule="auto"/>
            </w:pPr>
            <w:r>
              <w:t>• Buscar nuevos espacios y cotizar los costos, incluidos los relacionados con la cancelación de contratos y la mudanza de materiales y máquinas.</w:t>
            </w:r>
          </w:p>
        </w:tc>
      </w:tr>
    </w:tbl>
    <w:p w14:paraId="0E18D902">
      <w:r>
        <w:t>La preparación de acciones para responder ante posibles problemas es coherente con el enfoque de gestión de riesgos de proyectos, en el que se identifican amenazas y se planifican respuestas [1].</w:t>
      </w:r>
    </w:p>
    <w:p w14:paraId="0B3ABD04">
      <w:pPr>
        <w:pStyle w:val="2"/>
      </w:pPr>
      <w:r>
        <w:t>3. Reflexión y respuestas</w:t>
      </w:r>
    </w:p>
    <w:p w14:paraId="1FC52A84">
      <w:pPr>
        <w:pStyle w:val="3"/>
      </w:pPr>
      <w:r>
        <w:t>a) ¿Qué estándares te servirían para identificar el peor de los escenarios?</w:t>
      </w:r>
    </w:p>
    <w:p w14:paraId="40BB78B6">
      <w:r>
        <w:rPr>
          <w:b/>
        </w:rPr>
        <w:t xml:space="preserve">Estándar de cantidad — Estudio de mercado. </w:t>
      </w:r>
      <w:r>
        <w:t>Este estándar estaría basado en cuantificar el número de negocios estudiados en internet y el área geográfica cubierta físicamente por el estudio. Mediría el nivel de caracterización de los diferentes negocios mediante índices transversales que permitan realizar comparaciones directas entre todos los negocios, independientemente de que sean físicos o digitales. La medición de variables relacionadas con el mercado y la competencia puede apoyar la toma de decisiones [2].</w:t>
      </w:r>
    </w:p>
    <w:p w14:paraId="3BD73E5A">
      <w:r>
        <w:rPr>
          <w:b/>
        </w:rPr>
        <w:t xml:space="preserve">Estándar de calidad — Condiciones físicas. </w:t>
      </w:r>
      <w:r>
        <w:t>Este estándar evaluará la calidad de los servicios disponibles para el proyecto. Se asignarían pesos a cada servicio para obtener un índice general de calidad. Por ejemplo, se podría evaluar del 1 % al 100 % la calidad del internet y del servicio eléctrico. Si un servicio disminuye por debajo del 40 %, se consideraría insuficiente para los fines establecidos y sería necesario tomar acciones. La medición y evaluación de la calidad permiten identificar desviaciones y apoyar la mejora de los procesos [3].</w:t>
      </w:r>
    </w:p>
    <w:p w14:paraId="7D8D9497">
      <w:pPr>
        <w:pStyle w:val="3"/>
      </w:pPr>
      <w:r>
        <w:t>b) ¿Qué estándares te servirían como guía para cerciorarte de que las acciones propuestas para mejorar el desarrollo de tu proyecto son adecuadas?</w:t>
      </w:r>
    </w:p>
    <w:p w14:paraId="5A2CDEB1">
      <w:r>
        <w:rPr>
          <w:b/>
        </w:rPr>
        <w:t xml:space="preserve">Estándar de calidad — Servicios básicos. </w:t>
      </w:r>
      <w:r>
        <w:t>Al revisar los posibles fallos, se debe analizar cuáles podrían ser producto de la baja calidad de los servicios. Con base en un estándar de servicios básicos, se identificarían aquellos servicios operativos con mayor relevancia en la posible incidencia de errores y se enfocaría la atención en mantenerlos operando adecuadamente. También se puede conservar una estadística de fallos para determinar qué servicio requiere acciones preventivas o predictivas.</w:t>
      </w:r>
    </w:p>
    <w:p w14:paraId="2C591EE7">
      <w:r>
        <w:rPr>
          <w:b/>
        </w:rPr>
        <w:t xml:space="preserve">Estándar de calidad — Servicios especializados. </w:t>
      </w:r>
      <w:r>
        <w:t>Los proveedores de servicios técnicos que apoyarán el mantenimiento, adquisición e instalación de equipos deben evaluarse mediante criterios de calidad, precio y disponibilidad. Esto permitirá identificar qué servicio especializado funciona mejor para el proyecto y mantener alternativas en caso de que el proveedor mejor calificado no tenga disponibilidad. La evaluación continua permite mantener el control sobre el desempeño de los proveedores y los requerimientos del proyecto [3].</w:t>
      </w:r>
    </w:p>
    <w:p w14:paraId="0C20011A">
      <w:pPr>
        <w:pStyle w:val="3"/>
      </w:pPr>
      <w:r>
        <w:t>c) ¿De qué tipo tendrían que ser los estándares para medir los resultados del proyecto? ¿Por qué?</w:t>
      </w:r>
    </w:p>
    <w:p w14:paraId="38EFB9F2">
      <w:r>
        <w:rPr>
          <w:b/>
        </w:rPr>
        <w:t xml:space="preserve">Finanzas. </w:t>
      </w:r>
      <w:r>
        <w:t>Se deben establecer estándares financieros para conocer el estado actual del proyecto en materia de capital, con el fin de tomar mejores decisiones en cada etapa y evitar que el dinero se convierta en un problema para continuar. También permiten tomar acciones preventivas ante cualquier desviación identificada.</w:t>
      </w:r>
    </w:p>
    <w:p w14:paraId="7E33D7B0">
      <w:r>
        <w:rPr>
          <w:b/>
        </w:rPr>
        <w:t xml:space="preserve">Cantidad. </w:t>
      </w:r>
      <w:r>
        <w:t>Se debe medir la cantidad de clientes atendidos, los clientes recurrentes y esporádicos, el nivel de penetración de la mercadotecnia en redes sociales, la cantidad de socios potenciales y la cantidad de productos terminados. Estas cantidades pueden apoyar la toma de decisiones porque reflejan el impacto real del proyecto.</w:t>
      </w:r>
    </w:p>
    <w:p w14:paraId="59A85EE1">
      <w:r>
        <w:rPr>
          <w:b/>
        </w:rPr>
        <w:t xml:space="preserve">Tiempo. </w:t>
      </w:r>
      <w:r>
        <w:t>El tiempo es muy importante. El proyecto debe contar con un horizonte de vida a partir del cual pueda determinarse su continuidad o transformación, considerando los posibles cambios en la tecnología aplicable y en el mercado.</w:t>
      </w:r>
    </w:p>
    <w:p w14:paraId="4D3A221A">
      <w:pPr>
        <w:pStyle w:val="2"/>
      </w:pPr>
      <w:r>
        <w:t>4. Estándares para el seguimiento del desarrollo del proyecto</w:t>
      </w:r>
    </w:p>
    <w:p w14:paraId="1ADEDD47">
      <w:pPr>
        <w:pStyle w:val="25"/>
      </w:pPr>
      <w:r>
        <w:t>Estándar de calidad de impresión de camisetas.</w:t>
      </w:r>
    </w:p>
    <w:p w14:paraId="01AAC892">
      <w:pPr>
        <w:pStyle w:val="25"/>
      </w:pPr>
      <w:r>
        <w:t>Estándar de tiempo de entrega de pedidos por volumen.</w:t>
      </w:r>
    </w:p>
    <w:p w14:paraId="0B5DDB8D">
      <w:pPr>
        <w:pStyle w:val="25"/>
      </w:pPr>
      <w:r>
        <w:t>Estándar de tiempo de producción.</w:t>
      </w:r>
    </w:p>
    <w:p w14:paraId="4BE0FF85">
      <w:pPr>
        <w:pStyle w:val="25"/>
      </w:pPr>
      <w:r>
        <w:t>Estándar de calidad de los servicios de red.</w:t>
      </w:r>
    </w:p>
    <w:p w14:paraId="2AD1F163">
      <w:pPr>
        <w:pStyle w:val="25"/>
      </w:pPr>
      <w:r>
        <w:t>Estándar de calidad de los servicios de reparación del plotter de corte.</w:t>
      </w:r>
    </w:p>
    <w:p w14:paraId="716FB6B8">
      <w:pPr>
        <w:pStyle w:val="25"/>
      </w:pPr>
      <w:r>
        <w:t>Estándar de cantidad de tiendas web incluidas en el análisis de mercado.</w:t>
      </w:r>
    </w:p>
    <w:p w14:paraId="7F162A29">
      <w:pPr>
        <w:pStyle w:val="25"/>
      </w:pPr>
      <w:r>
        <w:t>Estándar de cantidad de usuarios de los servicios en tienda física.</w:t>
      </w:r>
    </w:p>
    <w:p w14:paraId="478D1485">
      <w:pPr>
        <w:pStyle w:val="25"/>
      </w:pPr>
      <w:r>
        <w:t>Estándar de calidad de las tintas para sublimación.</w:t>
      </w:r>
    </w:p>
    <w:p w14:paraId="5D451A63">
      <w:pPr>
        <w:pStyle w:val="25"/>
      </w:pPr>
      <w:r>
        <w:t>Estándar de calidad de las tazas sublimadas terminadas.</w:t>
      </w:r>
    </w:p>
    <w:p w14:paraId="6E9C4DCB">
      <w:pPr>
        <w:pStyle w:val="25"/>
      </w:pPr>
      <w:bookmarkStart w:id="0" w:name="_GoBack"/>
      <w:r>
        <w:t>Estándar financiero de ventas semanales.</w:t>
      </w:r>
    </w:p>
    <w:bookmarkEnd w:id="0"/>
    <w:p w14:paraId="31ED83C7">
      <w:pPr>
        <w:pStyle w:val="25"/>
      </w:pPr>
      <w:r>
        <w:t>Estándar de cantidad de vistas en redes sociales de la publicidad.</w:t>
      </w:r>
    </w:p>
    <w:p w14:paraId="198D26AD">
      <w:r>
        <w:t>Estos estándares pueden convertirse en indicadores de seguimiento si se les asignan valores objetivo, frecuencia de medición, responsable, fuente de datos y umbral de acción. La utilización de indicadores permite evaluar el desempeño y detectar oportunidades de mejora [3][4].</w:t>
      </w:r>
    </w:p>
    <w:p w14:paraId="77F61180">
      <w:pPr>
        <w:pStyle w:val="2"/>
      </w:pPr>
      <w:r>
        <w:t>Referencias bibliográficas</w:t>
      </w:r>
    </w:p>
    <w:p w14:paraId="3E92CA72">
      <w:pPr>
        <w:spacing w:after="120"/>
      </w:pPr>
      <w:r>
        <w:t>[1] Project Management Institute. (2017). Guía de los fundamentos para la dirección de proyectos (Guía del PMBOK®), 6.ª ed. Project Management Institute.</w:t>
      </w:r>
    </w:p>
    <w:p w14:paraId="18000C6C">
      <w:pPr>
        <w:spacing w:after="120"/>
      </w:pPr>
      <w:r>
        <w:t>[2] Malhotra, N. K. (2008). Investigación de mercados (5.ª ed.). Pearson Educación.</w:t>
      </w:r>
    </w:p>
    <w:p w14:paraId="6BAC5E58">
      <w:pPr>
        <w:spacing w:after="120"/>
      </w:pPr>
      <w:r>
        <w:t>[3] Camisón, C., Cruz, S., &amp; González, T. (2006). Gestión de la calidad: Conceptos, enfoques, modelos y sistemas. Pearson Educación.</w:t>
      </w:r>
    </w:p>
    <w:p w14:paraId="4DF43E3A">
      <w:pPr>
        <w:spacing w:after="120"/>
      </w:pPr>
      <w:r>
        <w:t>[4] Evans, J. R., &amp; Lindsay, W. M. (2015). Administración y control de la calidad (9.ª ed.). Cengage Learning.</w:t>
      </w:r>
    </w:p>
    <w:p w14:paraId="0F75DA31"/>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6AA864C-CFB2-48E8-B8D8-613C14600596}"/>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Christmas Glitter"/>
    <w:panose1 w:val="00000000000000000000"/>
    <w:charset w:val="00"/>
    <w:family w:val="auto"/>
    <w:pitch w:val="default"/>
    <w:sig w:usb0="00000000" w:usb1="00000000" w:usb2="00000000" w:usb3="00000000" w:csb0="00000000" w:csb1="00000000"/>
  </w:font>
  <w:font w:name="Christmas Glitter">
    <w:panose1 w:val="02000500000000000000"/>
    <w:charset w:val="00"/>
    <w:family w:val="auto"/>
    <w:pitch w:val="default"/>
    <w:sig w:usb0="00000003" w:usb1="10000000" w:usb2="00000000" w:usb3="00000000" w:csb0="00000001"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ans-serif">
    <w:altName w:val="Christmas Glitter"/>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Modern Romance">
    <w:panose1 w:val="02000500000000000000"/>
    <w:charset w:val="00"/>
    <w:family w:val="auto"/>
    <w:pitch w:val="default"/>
    <w:sig w:usb0="00000003" w:usb1="00000000" w:usb2="00000000" w:usb3="00000000" w:csb0="00000001" w:csb1="00000000"/>
  </w:font>
  <w:font w:name="Milcandy">
    <w:panose1 w:val="02000500000000000000"/>
    <w:charset w:val="00"/>
    <w:family w:val="auto"/>
    <w:pitch w:val="default"/>
    <w:sig w:usb0="00000001" w:usb1="10000000" w:usb2="00000000" w:usb3="00000000" w:csb0="00000001" w:csb1="00000000"/>
  </w:font>
  <w:font w:name="Good Night Baby">
    <w:panose1 w:val="00000500000000000000"/>
    <w:charset w:val="00"/>
    <w:family w:val="auto"/>
    <w:pitch w:val="default"/>
    <w:sig w:usb0="A00000FF" w:usb1="00000042" w:usb2="00000000" w:usb3="00000000" w:csb0="00000011" w:csb1="00000000"/>
    <w:embedRegular r:id="rId2" w:fontKey="{F05EDEE2-1BF7-44E3-8C3D-D34E14D34C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D9711">
    <w:pPr>
      <w:pStyle w:val="32"/>
      <w:jc w:val="center"/>
      <w:rPr>
        <w:rFonts w:hint="default"/>
        <w:lang w:val="es-MX"/>
      </w:rPr>
    </w:pPr>
    <w:r>
      <w:rPr>
        <w:rFonts w:hint="default"/>
        <w:lang w:val="es-MX"/>
      </w:rPr>
      <w:t>Fase 6. Control. Medir y corregir.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42CB5"/>
    <w:rsid w:val="31F6203D"/>
    <w:rsid w:val="48C2276C"/>
    <w:rsid w:val="514C30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8"/>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8"/>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2">
    <w:name w:val="footer"/>
    <w:basedOn w:val="1"/>
    <w:link w:val="39"/>
    <w:unhideWhenUsed/>
    <w:qFormat/>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qFormat/>
    <w:uiPriority w:val="99"/>
    <w:pPr>
      <w:spacing w:after="120"/>
    </w:pPr>
  </w:style>
  <w:style w:type="paragraph" w:styleId="35">
    <w:name w:val="Body Text 3"/>
    <w:basedOn w:val="1"/>
    <w:link w:val="49"/>
    <w:unhideWhenUsed/>
    <w:qFormat/>
    <w:uiPriority w:val="99"/>
    <w:pPr>
      <w:spacing w:after="120"/>
    </w:pPr>
    <w:rPr>
      <w:sz w:val="16"/>
      <w:szCs w:val="16"/>
    </w:r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3"/>
    <w:qFormat/>
    <w:uiPriority w:val="99"/>
  </w:style>
  <w:style w:type="character" w:customStyle="1" w:styleId="39">
    <w:name w:val="Footer Char"/>
    <w:basedOn w:val="11"/>
    <w:link w:val="32"/>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34"/>
    <w:qFormat/>
    <w:uiPriority w:val="99"/>
  </w:style>
  <w:style w:type="character" w:customStyle="1" w:styleId="48">
    <w:name w:val="Body Text 2 Char"/>
    <w:basedOn w:val="11"/>
    <w:link w:val="20"/>
    <w:qFormat/>
    <w:uiPriority w:val="99"/>
  </w:style>
  <w:style w:type="character" w:customStyle="1" w:styleId="49">
    <w:name w:val="Body Text 3 Char"/>
    <w:basedOn w:val="11"/>
    <w:link w:val="35"/>
    <w:qFormat/>
    <w:uiPriority w:val="99"/>
    <w:rPr>
      <w:sz w:val="16"/>
      <w:szCs w:val="16"/>
    </w:rPr>
  </w:style>
  <w:style w:type="character" w:customStyle="1" w:styleId="50">
    <w:name w:val="Macro Text Char"/>
    <w:basedOn w:val="11"/>
    <w:link w:val="17"/>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1379</Words>
  <Characters>7787</Characters>
  <Lines>0</Lines>
  <Paragraphs>0</Paragraphs>
  <TotalTime>12</TotalTime>
  <ScaleCrop>false</ScaleCrop>
  <LinksUpToDate>false</LinksUpToDate>
  <CharactersWithSpaces>9104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María Isabel Ortiz López</cp:lastModifiedBy>
  <dcterms:modified xsi:type="dcterms:W3CDTF">2026-08-07T23:08:39Z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eyJoZGlkIjoiMDVlNTVhY2JhNTBiYzg3ZjI5OGI3MTcwYjJmOThlMTMiLCJ1c2VySWQiOiIxNTExODMwOTk0Mjc3In0=</vt:lpwstr>
  </property>
  <property fmtid="{D5CDD505-2E9C-101B-9397-08002B2CF9AE}" pid="3" name="KSOProductBuildVer">
    <vt:lpwstr>2058-12.1.0.28032</vt:lpwstr>
  </property>
  <property fmtid="{D5CDD505-2E9C-101B-9397-08002B2CF9AE}" pid="4" name="ICV">
    <vt:lpwstr>783D11B464B748459E61EC5BEBD5BE58_12</vt:lpwstr>
  </property>
</Properties>
</file>