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1E7CEA" w:rsidRDefault="00D7767E" w14:paraId="318510E7" w14:textId="77777777">
      <w:pPr>
        <w:jc w:val="center"/>
        <w:rPr>
          <w:b/>
          <w:sz w:val="36"/>
          <w:szCs w:val="36"/>
        </w:rPr>
      </w:pPr>
      <w:r>
        <w:rPr>
          <w:b/>
          <w:noProof/>
          <w:sz w:val="36"/>
          <w:szCs w:val="36"/>
        </w:rPr>
        <w:drawing>
          <wp:inline distT="0" distB="0" distL="0" distR="0" wp14:anchorId="023A7FD3" wp14:editId="194685C4">
            <wp:extent cx="1103630" cy="536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03630" cy="536575"/>
                    </a:xfrm>
                    <a:prstGeom prst="rect">
                      <a:avLst/>
                    </a:prstGeom>
                    <a:ln/>
                  </pic:spPr>
                </pic:pic>
              </a:graphicData>
            </a:graphic>
          </wp:inline>
        </w:drawing>
      </w:r>
    </w:p>
    <w:p w:rsidR="001E7CEA" w:rsidRDefault="001E7CEA" w14:paraId="58E62CEE" w14:textId="77777777">
      <w:pPr>
        <w:jc w:val="center"/>
        <w:rPr>
          <w:b/>
          <w:sz w:val="36"/>
          <w:szCs w:val="36"/>
        </w:rPr>
      </w:pPr>
    </w:p>
    <w:p w:rsidR="001E7CEA" w:rsidRDefault="00D7767E" w14:paraId="11569D73" w14:textId="77777777">
      <w:pPr>
        <w:jc w:val="center"/>
        <w:rPr>
          <w:color w:val="000000"/>
          <w:sz w:val="36"/>
          <w:szCs w:val="36"/>
        </w:rPr>
      </w:pPr>
      <w:r>
        <w:rPr>
          <w:b/>
          <w:color w:val="000000"/>
          <w:sz w:val="36"/>
          <w:szCs w:val="36"/>
        </w:rPr>
        <w:t xml:space="preserve">ISARIC Clinical Epidemiology Platform Statistical Analysis Plan </w:t>
      </w:r>
    </w:p>
    <w:p w:rsidR="001E7CEA" w:rsidRDefault="001E7CEA" w14:paraId="42E30956" w14:textId="77777777"/>
    <w:p w:rsidR="001E7CEA" w:rsidRDefault="00D7767E" w14:paraId="1AEA09CD" w14:textId="77777777">
      <w:pPr>
        <w:rPr>
          <w:color w:val="000000"/>
          <w:sz w:val="22"/>
          <w:szCs w:val="22"/>
        </w:rPr>
      </w:pPr>
      <w:r>
        <w:rPr>
          <w:color w:val="000000"/>
          <w:sz w:val="22"/>
          <w:szCs w:val="22"/>
        </w:rPr>
        <w:t xml:space="preserve">ALL APPLICATIONS MUST BE COMPLETED AND SUBMITTED VIA: </w:t>
      </w:r>
      <w:hyperlink r:id="rId8">
        <w:r>
          <w:rPr>
            <w:color w:val="0000FF"/>
            <w:sz w:val="22"/>
            <w:szCs w:val="22"/>
            <w:u w:val="single"/>
          </w:rPr>
          <w:t>data@isaric.org</w:t>
        </w:r>
      </w:hyperlink>
      <w:r>
        <w:rPr>
          <w:color w:val="000000"/>
          <w:sz w:val="22"/>
          <w:szCs w:val="22"/>
        </w:rPr>
        <w:t xml:space="preserve"> </w:t>
      </w:r>
    </w:p>
    <w:p w:rsidR="001E7CEA" w:rsidRDefault="001E7CEA" w14:paraId="1F86C3FC" w14:textId="77777777"/>
    <w:p w:rsidR="001E7CEA" w:rsidRDefault="00D7767E" w14:paraId="10194B1B" w14:textId="13C8D5A1">
      <w:pPr>
        <w:jc w:val="both"/>
        <w:rPr>
          <w:color w:val="000000"/>
          <w:sz w:val="22"/>
          <w:szCs w:val="22"/>
        </w:rPr>
      </w:pPr>
      <w:r>
        <w:rPr>
          <w:color w:val="000000"/>
          <w:sz w:val="22"/>
          <w:szCs w:val="22"/>
        </w:rPr>
        <w:t>All data contributors who generated the data you are requesting will be invited to participate in the analysis by reviewing and providing input on the statistical analysis plan and the resulting publication. The findings from this work will be widely disseminated to inform patient care and public health policy, including submission to an international, peer-reviewed journal. ISARIC aims to recognise all the names of data contributors cited as collaborators in the resulting publication, in accordance with ISARIC's publication policy.</w:t>
      </w:r>
    </w:p>
    <w:p w:rsidR="001E7CEA" w:rsidRDefault="00D7767E" w14:paraId="300D1BDA" w14:textId="77777777">
      <w:pPr>
        <w:pStyle w:val="Heading1"/>
        <w:rPr>
          <w:rFonts w:ascii="Calibri" w:hAnsi="Calibri" w:eastAsia="Calibri" w:cs="Calibri"/>
        </w:rPr>
      </w:pPr>
      <w:r>
        <w:rPr>
          <w:rFonts w:ascii="Calibri" w:hAnsi="Calibri" w:eastAsia="Calibri" w:cs="Calibri"/>
        </w:rPr>
        <w:t>Part 1: General Information and Research team</w:t>
      </w:r>
    </w:p>
    <w:p w:rsidR="001E7CEA" w:rsidRDefault="00D7767E" w14:paraId="01F239D0" w14:textId="77777777">
      <w:pPr>
        <w:pStyle w:val="Heading2"/>
      </w:pPr>
      <w:r>
        <w:t>1. Study Title</w:t>
      </w:r>
    </w:p>
    <w:p w:rsidR="001E7CEA" w:rsidRDefault="00D7767E" w14:paraId="44A09C35" w14:textId="77777777">
      <w:pPr>
        <w:rPr>
          <w:color w:val="000000"/>
          <w:sz w:val="28"/>
          <w:szCs w:val="28"/>
        </w:rPr>
      </w:pPr>
      <w:r>
        <w:t>The title of the study should be clear, concise, and should accurately convey the primary purpose of the study.</w:t>
      </w:r>
    </w:p>
    <w:p w:rsidR="001E7CEA" w:rsidRDefault="001E7CEA" w14:paraId="60956735" w14:textId="77777777"/>
    <w:tbl>
      <w:tblPr>
        <w:tblStyle w:val="23"/>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456"/>
      </w:tblGrid>
      <w:tr w:rsidR="001E7CEA" w:rsidTr="4D1D29B0" w14:paraId="4A29E084" w14:textId="77777777">
        <w:tc>
          <w:tcPr>
            <w:tcW w:w="10456" w:type="dxa"/>
            <w:tcMar/>
          </w:tcPr>
          <w:p w:rsidRPr="001A414A" w:rsidR="001E7CEA" w:rsidP="4D1D29B0" w:rsidRDefault="001A414A" w14:paraId="08268E33" w14:textId="24ED273C">
            <w:pPr>
              <w:rPr>
                <w:b w:val="0"/>
                <w:bCs w:val="0"/>
                <w:color w:val="000000"/>
                <w:sz w:val="22"/>
                <w:szCs w:val="22"/>
              </w:rPr>
            </w:pPr>
            <w:r w:rsidRPr="4D1D29B0" w:rsidR="2972EA39">
              <w:rPr>
                <w:b w:val="0"/>
                <w:bCs w:val="0"/>
                <w:color w:val="auto"/>
                <w:sz w:val="22"/>
                <w:szCs w:val="22"/>
              </w:rPr>
              <w:t>Reusable and Scalable Analytical Methods to Strengthen Clinical Research and Enable Agile, Coordinated Responses to Infectious Disease Threats</w:t>
            </w:r>
          </w:p>
        </w:tc>
      </w:tr>
    </w:tbl>
    <w:p w:rsidR="001E7CEA" w:rsidRDefault="00D7767E" w14:paraId="13B3B458" w14:textId="77777777">
      <w:pPr>
        <w:pStyle w:val="Heading2"/>
      </w:pPr>
      <w:r>
        <w:t>2. Study Version and Date</w:t>
      </w:r>
    </w:p>
    <w:p w:rsidR="001E7CEA" w:rsidRDefault="00D7767E" w14:paraId="701A451E" w14:textId="77777777">
      <w:r>
        <w:t>List the study version and date of the SAP.</w:t>
      </w:r>
    </w:p>
    <w:p w:rsidR="001E7CEA" w:rsidRDefault="001E7CEA" w14:paraId="3ADA9618" w14:textId="77777777"/>
    <w:tbl>
      <w:tblPr>
        <w:tblStyle w:val="22"/>
        <w:tblW w:w="9986" w:type="dxa"/>
        <w:tblInd w:w="0" w:type="dxa"/>
        <w:tblLayout w:type="fixed"/>
        <w:tblLook w:val="0600" w:firstRow="0" w:lastRow="0" w:firstColumn="0" w:lastColumn="0" w:noHBand="1" w:noVBand="1"/>
      </w:tblPr>
      <w:tblGrid>
        <w:gridCol w:w="4993"/>
        <w:gridCol w:w="4993"/>
      </w:tblGrid>
      <w:tr w:rsidR="001E7CEA" w:rsidTr="4D1D29B0" w14:paraId="3093D65F" w14:textId="77777777">
        <w:trPr>
          <w:trHeight w:val="300"/>
        </w:trPr>
        <w:tc>
          <w:tcPr>
            <w:tcW w:w="49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15" w:type="dxa"/>
              <w:right w:w="115" w:type="dxa"/>
            </w:tcMar>
          </w:tcPr>
          <w:p w:rsidR="001E7CEA" w:rsidRDefault="00D7767E" w14:paraId="6EBCFCD8" w14:textId="77777777">
            <w:r>
              <w:rPr>
                <w:color w:val="000000"/>
                <w:sz w:val="22"/>
                <w:szCs w:val="22"/>
              </w:rPr>
              <w:t>Version</w:t>
            </w:r>
          </w:p>
        </w:tc>
        <w:tc>
          <w:tcPr>
            <w:tcW w:w="49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15" w:type="dxa"/>
              <w:right w:w="115" w:type="dxa"/>
            </w:tcMar>
          </w:tcPr>
          <w:p w:rsidR="001E7CEA" w:rsidRDefault="001A414A" w14:paraId="633CDA69" w14:textId="59487133">
            <w:pPr>
              <w:rPr>
                <w:b/>
                <w:color w:val="000000"/>
                <w:sz w:val="22"/>
                <w:szCs w:val="22"/>
              </w:rPr>
            </w:pPr>
            <w:r>
              <w:rPr>
                <w:b/>
                <w:color w:val="000000"/>
                <w:sz w:val="22"/>
                <w:szCs w:val="22"/>
              </w:rPr>
              <w:t>2</w:t>
            </w:r>
            <w:r w:rsidR="00D7767E">
              <w:rPr>
                <w:b/>
                <w:color w:val="000000"/>
                <w:sz w:val="22"/>
                <w:szCs w:val="22"/>
              </w:rPr>
              <w:t>.0</w:t>
            </w:r>
          </w:p>
        </w:tc>
      </w:tr>
      <w:tr w:rsidR="001E7CEA" w:rsidTr="4D1D29B0" w14:paraId="5B3D2A74" w14:textId="77777777">
        <w:trPr>
          <w:trHeight w:val="300"/>
        </w:trPr>
        <w:tc>
          <w:tcPr>
            <w:tcW w:w="49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15" w:type="dxa"/>
              <w:right w:w="115" w:type="dxa"/>
            </w:tcMar>
          </w:tcPr>
          <w:p w:rsidR="001E7CEA" w:rsidRDefault="00D7767E" w14:paraId="3293C764" w14:textId="77777777">
            <w:r>
              <w:rPr>
                <w:color w:val="000000"/>
                <w:sz w:val="22"/>
                <w:szCs w:val="22"/>
              </w:rPr>
              <w:t>Date (DD/MM/YYYY)</w:t>
            </w:r>
          </w:p>
        </w:tc>
        <w:tc>
          <w:tcPr>
            <w:tcW w:w="49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15" w:type="dxa"/>
              <w:right w:w="115" w:type="dxa"/>
            </w:tcMar>
          </w:tcPr>
          <w:p w:rsidR="001E7CEA" w:rsidRDefault="00D7767E" w14:paraId="6A5508BD" w14:textId="00242F9F">
            <w:pPr>
              <w:rPr>
                <w:b/>
                <w:color w:val="000000"/>
                <w:sz w:val="22"/>
                <w:szCs w:val="22"/>
              </w:rPr>
            </w:pPr>
            <w:r>
              <w:rPr>
                <w:b/>
                <w:color w:val="000000"/>
                <w:sz w:val="22"/>
                <w:szCs w:val="22"/>
              </w:rPr>
              <w:t>2</w:t>
            </w:r>
            <w:r w:rsidR="001A414A">
              <w:rPr>
                <w:b/>
                <w:color w:val="000000"/>
                <w:sz w:val="22"/>
                <w:szCs w:val="22"/>
              </w:rPr>
              <w:t>3</w:t>
            </w:r>
            <w:r>
              <w:rPr>
                <w:b/>
                <w:color w:val="000000"/>
                <w:sz w:val="22"/>
                <w:szCs w:val="22"/>
              </w:rPr>
              <w:t>/</w:t>
            </w:r>
            <w:r w:rsidR="001A414A">
              <w:rPr>
                <w:b/>
                <w:color w:val="000000"/>
                <w:sz w:val="22"/>
                <w:szCs w:val="22"/>
              </w:rPr>
              <w:t>02</w:t>
            </w:r>
            <w:r>
              <w:rPr>
                <w:b/>
                <w:color w:val="000000"/>
                <w:sz w:val="22"/>
                <w:szCs w:val="22"/>
              </w:rPr>
              <w:t>/202</w:t>
            </w:r>
            <w:r w:rsidR="00D8044B">
              <w:rPr>
                <w:b/>
                <w:color w:val="000000"/>
                <w:sz w:val="22"/>
                <w:szCs w:val="22"/>
              </w:rPr>
              <w:t>6</w:t>
            </w:r>
          </w:p>
        </w:tc>
      </w:tr>
    </w:tbl>
    <w:p w:rsidR="001E7CEA" w:rsidRDefault="00D7767E" w14:paraId="13035757" w14:textId="77777777">
      <w:pPr>
        <w:pStyle w:val="Heading2"/>
      </w:pPr>
      <w:r>
        <w:t>3. Investigators</w:t>
      </w:r>
    </w:p>
    <w:p w:rsidR="001E7CEA" w:rsidRDefault="00D7767E" w14:paraId="023A6D84" w14:textId="77777777">
      <w:pPr>
        <w:jc w:val="both"/>
      </w:pPr>
      <w:r>
        <w:t>List the full name, institution, country, and e-mail address for correspondence for all members of the research team involved in this project. Anyone who will require access to the data must have signed an Oxford Researcher Agreement, so please indicate if data access is needed. The Analysis Lead is listed first.</w:t>
      </w:r>
    </w:p>
    <w:p w:rsidR="001E7CEA" w:rsidRDefault="001E7CEA" w14:paraId="16880A51" w14:textId="77777777"/>
    <w:tbl>
      <w:tblPr>
        <w:tblStyle w:val="21"/>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1E7CEA" w:rsidTr="4D1D29B0" w14:paraId="5BA9BEBF" w14:textId="77777777">
        <w:tc>
          <w:tcPr>
            <w:tcW w:w="4815" w:type="dxa"/>
            <w:tcMar/>
          </w:tcPr>
          <w:p w:rsidR="001E7CEA" w:rsidP="4D1D29B0" w:rsidRDefault="00D7767E" w14:paraId="7C008317" w14:textId="77777777">
            <w:pPr>
              <w:rPr>
                <w:b w:val="0"/>
                <w:bCs w:val="0"/>
                <w:color w:val="000000"/>
                <w:sz w:val="22"/>
                <w:szCs w:val="22"/>
              </w:rPr>
            </w:pPr>
            <w:r w:rsidRPr="4D1D29B0" w:rsidR="00D7767E">
              <w:rPr>
                <w:b w:val="0"/>
                <w:bCs w:val="0"/>
                <w:color w:val="000000" w:themeColor="text1" w:themeTint="FF" w:themeShade="FF"/>
                <w:sz w:val="22"/>
                <w:szCs w:val="22"/>
              </w:rPr>
              <w:t>Full name</w:t>
            </w:r>
          </w:p>
        </w:tc>
        <w:tc>
          <w:tcPr>
            <w:tcW w:w="5022" w:type="dxa"/>
            <w:tcMar/>
          </w:tcPr>
          <w:p w:rsidR="001E7CEA" w:rsidP="4D1D29B0" w:rsidRDefault="00D7767E" w14:paraId="3AB20D01" w14:textId="77777777">
            <w:pPr>
              <w:rPr>
                <w:b w:val="0"/>
                <w:bCs w:val="0"/>
                <w:color w:val="000000"/>
                <w:sz w:val="22"/>
                <w:szCs w:val="22"/>
              </w:rPr>
            </w:pPr>
            <w:r w:rsidRPr="4D1D29B0" w:rsidR="00D7767E">
              <w:rPr>
                <w:b w:val="0"/>
                <w:bCs w:val="0"/>
                <w:color w:val="000000" w:themeColor="text1" w:themeTint="FF" w:themeShade="FF"/>
                <w:sz w:val="22"/>
                <w:szCs w:val="22"/>
              </w:rPr>
              <w:t>Javier Esteban Garcia Gallo</w:t>
            </w:r>
          </w:p>
        </w:tc>
      </w:tr>
      <w:tr w:rsidR="001E7CEA" w:rsidTr="4D1D29B0" w14:paraId="4319A89F" w14:textId="77777777">
        <w:tc>
          <w:tcPr>
            <w:tcW w:w="4815" w:type="dxa"/>
            <w:tcMar/>
          </w:tcPr>
          <w:p w:rsidR="001E7CEA" w:rsidP="4D1D29B0" w:rsidRDefault="00D7767E" w14:paraId="1A0787FF" w14:textId="77777777">
            <w:pPr>
              <w:rPr>
                <w:b w:val="0"/>
                <w:bCs w:val="0"/>
                <w:color w:val="000000"/>
                <w:sz w:val="22"/>
                <w:szCs w:val="22"/>
              </w:rPr>
            </w:pPr>
            <w:r w:rsidRPr="4D1D29B0" w:rsidR="00D7767E">
              <w:rPr>
                <w:b w:val="0"/>
                <w:bCs w:val="0"/>
                <w:color w:val="000000" w:themeColor="text1" w:themeTint="FF" w:themeShade="FF"/>
                <w:sz w:val="22"/>
                <w:szCs w:val="22"/>
              </w:rPr>
              <w:t>Institution and country</w:t>
            </w:r>
          </w:p>
        </w:tc>
        <w:tc>
          <w:tcPr>
            <w:tcW w:w="5022" w:type="dxa"/>
            <w:tcMar/>
          </w:tcPr>
          <w:p w:rsidR="001E7CEA" w:rsidP="4D1D29B0" w:rsidRDefault="00D7767E" w14:paraId="2DF8F69D" w14:textId="77777777">
            <w:pPr>
              <w:rPr>
                <w:b w:val="0"/>
                <w:bCs w:val="0"/>
                <w:color w:val="000000"/>
                <w:sz w:val="22"/>
                <w:szCs w:val="22"/>
              </w:rPr>
            </w:pPr>
            <w:r w:rsidRPr="4D1D29B0" w:rsidR="00D7767E">
              <w:rPr>
                <w:b w:val="0"/>
                <w:bCs w:val="0"/>
                <w:color w:val="000000" w:themeColor="text1" w:themeTint="FF" w:themeShade="FF"/>
                <w:sz w:val="22"/>
                <w:szCs w:val="22"/>
              </w:rPr>
              <w:t>ISARIC, University of Oxford, UK</w:t>
            </w:r>
          </w:p>
        </w:tc>
      </w:tr>
      <w:tr w:rsidR="001E7CEA" w:rsidTr="4D1D29B0" w14:paraId="41E3E9C1" w14:textId="77777777">
        <w:tc>
          <w:tcPr>
            <w:tcW w:w="4815" w:type="dxa"/>
            <w:tcMar/>
          </w:tcPr>
          <w:p w:rsidR="001E7CEA" w:rsidP="4D1D29B0" w:rsidRDefault="00D7767E" w14:paraId="4A66AF75" w14:textId="77777777">
            <w:pPr>
              <w:rPr>
                <w:b w:val="0"/>
                <w:bCs w:val="0"/>
                <w:color w:val="000000"/>
                <w:sz w:val="22"/>
                <w:szCs w:val="22"/>
              </w:rPr>
            </w:pPr>
            <w:r w:rsidRPr="4D1D29B0" w:rsidR="00D7767E">
              <w:rPr>
                <w:b w:val="0"/>
                <w:bCs w:val="0"/>
                <w:color w:val="000000" w:themeColor="text1" w:themeTint="FF" w:themeShade="FF"/>
                <w:sz w:val="22"/>
                <w:szCs w:val="22"/>
              </w:rPr>
              <w:t>Email address</w:t>
            </w:r>
          </w:p>
        </w:tc>
        <w:tc>
          <w:tcPr>
            <w:tcW w:w="5022" w:type="dxa"/>
            <w:tcMar/>
          </w:tcPr>
          <w:p w:rsidR="001E7CEA" w:rsidP="4D1D29B0" w:rsidRDefault="00D7767E" w14:paraId="6065F138" w14:textId="77777777">
            <w:pPr>
              <w:rPr>
                <w:b w:val="0"/>
                <w:bCs w:val="0"/>
                <w:color w:val="000000"/>
                <w:sz w:val="22"/>
                <w:szCs w:val="22"/>
              </w:rPr>
            </w:pPr>
            <w:r w:rsidRPr="4D1D29B0" w:rsidR="00D7767E">
              <w:rPr>
                <w:b w:val="0"/>
                <w:bCs w:val="0"/>
                <w:color w:val="000000" w:themeColor="text1" w:themeTint="FF" w:themeShade="FF"/>
                <w:sz w:val="22"/>
                <w:szCs w:val="22"/>
              </w:rPr>
              <w:t>esteban.garcia@ndm.ox.ac.uk</w:t>
            </w:r>
          </w:p>
        </w:tc>
      </w:tr>
      <w:tr w:rsidR="001E7CEA" w:rsidTr="4D1D29B0" w14:paraId="03B9BE40" w14:textId="77777777">
        <w:tc>
          <w:tcPr>
            <w:tcW w:w="4815" w:type="dxa"/>
            <w:tcMar/>
          </w:tcPr>
          <w:p w:rsidR="001E7CEA" w:rsidP="4D1D29B0" w:rsidRDefault="00D7767E" w14:paraId="5F8B66FB" w14:textId="77777777">
            <w:pPr>
              <w:rPr>
                <w:b w:val="0"/>
                <w:bCs w:val="0"/>
                <w:color w:val="000000"/>
                <w:sz w:val="22"/>
                <w:szCs w:val="22"/>
              </w:rPr>
            </w:pPr>
            <w:r w:rsidRPr="4D1D29B0" w:rsidR="00D7767E">
              <w:rPr>
                <w:b w:val="0"/>
                <w:bCs w:val="0"/>
                <w:color w:val="000000" w:themeColor="text1" w:themeTint="FF" w:themeShade="FF"/>
                <w:sz w:val="22"/>
                <w:szCs w:val="22"/>
              </w:rPr>
              <w:t>ORCID ID</w:t>
            </w:r>
          </w:p>
        </w:tc>
        <w:tc>
          <w:tcPr>
            <w:tcW w:w="5022" w:type="dxa"/>
            <w:tcMar/>
          </w:tcPr>
          <w:p w:rsidR="001E7CEA" w:rsidP="4D1D29B0" w:rsidRDefault="00D7767E" w14:paraId="01FA8B2C" w14:textId="77777777">
            <w:pPr>
              <w:rPr>
                <w:b w:val="0"/>
                <w:bCs w:val="0"/>
                <w:color w:val="000000"/>
                <w:sz w:val="22"/>
                <w:szCs w:val="22"/>
              </w:rPr>
            </w:pPr>
            <w:r w:rsidRPr="4D1D29B0" w:rsidR="00D7767E">
              <w:rPr>
                <w:b w:val="0"/>
                <w:bCs w:val="0"/>
                <w:color w:val="000000" w:themeColor="text1" w:themeTint="FF" w:themeShade="FF"/>
                <w:sz w:val="22"/>
                <w:szCs w:val="22"/>
              </w:rPr>
              <w:t>0000-0002-8030-9985</w:t>
            </w:r>
          </w:p>
        </w:tc>
      </w:tr>
      <w:tr w:rsidR="001E7CEA" w:rsidTr="4D1D29B0" w14:paraId="60176B2A" w14:textId="77777777">
        <w:tc>
          <w:tcPr>
            <w:tcW w:w="4815" w:type="dxa"/>
            <w:tcMar/>
          </w:tcPr>
          <w:p w:rsidR="001E7CEA" w:rsidP="4D1D29B0" w:rsidRDefault="00D7767E" w14:paraId="07C457A0" w14:textId="77777777">
            <w:pPr>
              <w:rPr>
                <w:b w:val="0"/>
                <w:bCs w:val="0"/>
                <w:color w:val="000000"/>
                <w:sz w:val="22"/>
                <w:szCs w:val="22"/>
              </w:rPr>
            </w:pPr>
            <w:r w:rsidRPr="4D1D29B0" w:rsidR="00D7767E">
              <w:rPr>
                <w:b w:val="0"/>
                <w:bCs w:val="0"/>
                <w:color w:val="000000" w:themeColor="text1" w:themeTint="FF" w:themeShade="FF"/>
                <w:sz w:val="22"/>
                <w:szCs w:val="22"/>
              </w:rPr>
              <w:t xml:space="preserve">Data access </w:t>
            </w:r>
            <w:r w:rsidRPr="4D1D29B0" w:rsidR="00D7767E">
              <w:rPr>
                <w:b w:val="0"/>
                <w:bCs w:val="0"/>
                <w:color w:val="000000" w:themeColor="text1" w:themeTint="FF" w:themeShade="FF"/>
                <w:sz w:val="22"/>
                <w:szCs w:val="22"/>
              </w:rPr>
              <w:t>required</w:t>
            </w:r>
            <w:r w:rsidRPr="4D1D29B0" w:rsidR="00D7767E">
              <w:rPr>
                <w:b w:val="0"/>
                <w:bCs w:val="0"/>
                <w:color w:val="000000" w:themeColor="text1" w:themeTint="FF" w:themeShade="FF"/>
                <w:sz w:val="22"/>
                <w:szCs w:val="22"/>
              </w:rPr>
              <w:t xml:space="preserve"> (Yes/ No)</w:t>
            </w:r>
          </w:p>
        </w:tc>
        <w:tc>
          <w:tcPr>
            <w:tcW w:w="5022" w:type="dxa"/>
            <w:tcMar/>
          </w:tcPr>
          <w:p w:rsidR="001E7CEA" w:rsidP="4D1D29B0" w:rsidRDefault="00D7767E" w14:paraId="12624C57" w14:textId="77777777">
            <w:pPr>
              <w:rPr>
                <w:b w:val="0"/>
                <w:bCs w:val="0"/>
                <w:color w:val="000000"/>
                <w:sz w:val="22"/>
                <w:szCs w:val="22"/>
              </w:rPr>
            </w:pPr>
            <w:r w:rsidRPr="4D1D29B0" w:rsidR="00D7767E">
              <w:rPr>
                <w:b w:val="0"/>
                <w:bCs w:val="0"/>
                <w:color w:val="000000" w:themeColor="text1" w:themeTint="FF" w:themeShade="FF"/>
                <w:sz w:val="22"/>
                <w:szCs w:val="22"/>
              </w:rPr>
              <w:t>No</w:t>
            </w:r>
          </w:p>
        </w:tc>
      </w:tr>
    </w:tbl>
    <w:p w:rsidR="001E7CEA" w:rsidRDefault="001E7CEA" w14:paraId="7D772117" w14:textId="12E8AA88">
      <w:pPr>
        <w:rPr>
          <w:b/>
          <w:sz w:val="28"/>
          <w:szCs w:val="28"/>
        </w:rPr>
      </w:pPr>
    </w:p>
    <w:tbl>
      <w:tblPr>
        <w:tblStyle w:val="19"/>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E72B2D" w:rsidTr="4D1D29B0" w14:paraId="7AD6B714" w14:textId="77777777">
        <w:tc>
          <w:tcPr>
            <w:tcW w:w="4815" w:type="dxa"/>
            <w:tcMar/>
          </w:tcPr>
          <w:p w:rsidR="00E72B2D" w:rsidP="4D1D29B0" w:rsidRDefault="00E72B2D" w14:paraId="553D580C" w14:textId="77777777">
            <w:pPr>
              <w:rPr>
                <w:b w:val="0"/>
                <w:bCs w:val="0"/>
                <w:color w:val="000000"/>
                <w:sz w:val="22"/>
                <w:szCs w:val="22"/>
              </w:rPr>
            </w:pPr>
            <w:r w:rsidRPr="4D1D29B0" w:rsidR="50F67032">
              <w:rPr>
                <w:b w:val="0"/>
                <w:bCs w:val="0"/>
                <w:color w:val="000000" w:themeColor="text1" w:themeTint="FF" w:themeShade="FF"/>
                <w:sz w:val="22"/>
                <w:szCs w:val="22"/>
              </w:rPr>
              <w:t>Full name</w:t>
            </w:r>
          </w:p>
        </w:tc>
        <w:tc>
          <w:tcPr>
            <w:tcW w:w="5022" w:type="dxa"/>
            <w:tcMar/>
          </w:tcPr>
          <w:p w:rsidR="00E72B2D" w:rsidP="4D1D29B0" w:rsidRDefault="00E72B2D" w14:paraId="2D679BF4" w14:textId="77777777">
            <w:pPr>
              <w:rPr>
                <w:b w:val="0"/>
                <w:bCs w:val="0"/>
                <w:color w:val="000000"/>
                <w:sz w:val="22"/>
                <w:szCs w:val="22"/>
              </w:rPr>
            </w:pPr>
            <w:r w:rsidRPr="4D1D29B0" w:rsidR="50F67032">
              <w:rPr>
                <w:b w:val="0"/>
                <w:bCs w:val="0"/>
                <w:color w:val="000000" w:themeColor="text1" w:themeTint="FF" w:themeShade="FF"/>
                <w:sz w:val="22"/>
                <w:szCs w:val="22"/>
              </w:rPr>
              <w:t>Leonardo Bastos</w:t>
            </w:r>
          </w:p>
        </w:tc>
      </w:tr>
      <w:tr w:rsidR="00E72B2D" w:rsidTr="4D1D29B0" w14:paraId="3823AC42" w14:textId="77777777">
        <w:tc>
          <w:tcPr>
            <w:tcW w:w="4815" w:type="dxa"/>
            <w:tcMar/>
          </w:tcPr>
          <w:p w:rsidR="00E72B2D" w:rsidP="4D1D29B0" w:rsidRDefault="00E72B2D" w14:paraId="1A3A797F" w14:textId="77777777">
            <w:pPr>
              <w:rPr>
                <w:b w:val="0"/>
                <w:bCs w:val="0"/>
                <w:color w:val="000000"/>
                <w:sz w:val="22"/>
                <w:szCs w:val="22"/>
              </w:rPr>
            </w:pPr>
            <w:r w:rsidRPr="4D1D29B0" w:rsidR="50F67032">
              <w:rPr>
                <w:b w:val="0"/>
                <w:bCs w:val="0"/>
                <w:color w:val="000000" w:themeColor="text1" w:themeTint="FF" w:themeShade="FF"/>
                <w:sz w:val="22"/>
                <w:szCs w:val="22"/>
              </w:rPr>
              <w:t>Institution and country</w:t>
            </w:r>
          </w:p>
        </w:tc>
        <w:tc>
          <w:tcPr>
            <w:tcW w:w="5022" w:type="dxa"/>
            <w:tcMar/>
          </w:tcPr>
          <w:p w:rsidR="00E72B2D" w:rsidP="4D1D29B0" w:rsidRDefault="00E72B2D" w14:paraId="5053C119" w14:textId="77777777">
            <w:pPr>
              <w:rPr>
                <w:b w:val="0"/>
                <w:bCs w:val="0"/>
                <w:color w:val="000000"/>
                <w:sz w:val="22"/>
                <w:szCs w:val="22"/>
              </w:rPr>
            </w:pPr>
            <w:r w:rsidRPr="4D1D29B0" w:rsidR="50F67032">
              <w:rPr>
                <w:b w:val="0"/>
                <w:bCs w:val="0"/>
                <w:color w:val="000000" w:themeColor="text1" w:themeTint="FF" w:themeShade="FF"/>
                <w:sz w:val="22"/>
                <w:szCs w:val="22"/>
              </w:rPr>
              <w:t xml:space="preserve">Pontifical Catholic University of Rio de Janeiro, </w:t>
            </w:r>
            <w:r w:rsidRPr="4D1D29B0" w:rsidR="50F67032">
              <w:rPr>
                <w:b w:val="0"/>
                <w:bCs w:val="0"/>
                <w:color w:val="000000" w:themeColor="text1" w:themeTint="FF" w:themeShade="FF"/>
                <w:sz w:val="22"/>
                <w:szCs w:val="22"/>
              </w:rPr>
              <w:t>Brasil</w:t>
            </w:r>
          </w:p>
        </w:tc>
      </w:tr>
      <w:tr w:rsidR="00E72B2D" w:rsidTr="4D1D29B0" w14:paraId="2D0FBF0E" w14:textId="77777777">
        <w:tc>
          <w:tcPr>
            <w:tcW w:w="4815" w:type="dxa"/>
            <w:tcMar/>
          </w:tcPr>
          <w:p w:rsidR="00E72B2D" w:rsidP="4D1D29B0" w:rsidRDefault="00E72B2D" w14:paraId="4B942117" w14:textId="77777777">
            <w:pPr>
              <w:rPr>
                <w:b w:val="0"/>
                <w:bCs w:val="0"/>
                <w:color w:val="000000"/>
                <w:sz w:val="22"/>
                <w:szCs w:val="22"/>
              </w:rPr>
            </w:pPr>
            <w:r w:rsidRPr="4D1D29B0" w:rsidR="50F67032">
              <w:rPr>
                <w:b w:val="0"/>
                <w:bCs w:val="0"/>
                <w:color w:val="000000" w:themeColor="text1" w:themeTint="FF" w:themeShade="FF"/>
                <w:sz w:val="22"/>
                <w:szCs w:val="22"/>
              </w:rPr>
              <w:t>Email address</w:t>
            </w:r>
          </w:p>
        </w:tc>
        <w:tc>
          <w:tcPr>
            <w:tcW w:w="5022" w:type="dxa"/>
            <w:tcMar/>
          </w:tcPr>
          <w:p w:rsidR="00E72B2D" w:rsidP="4D1D29B0" w:rsidRDefault="00E72B2D" w14:paraId="0CC64347" w14:textId="77777777">
            <w:pPr>
              <w:rPr>
                <w:b w:val="0"/>
                <w:bCs w:val="0"/>
                <w:color w:val="000000"/>
                <w:sz w:val="22"/>
                <w:szCs w:val="22"/>
              </w:rPr>
            </w:pPr>
            <w:r w:rsidRPr="4D1D29B0" w:rsidR="50F67032">
              <w:rPr>
                <w:b w:val="0"/>
                <w:bCs w:val="0"/>
                <w:color w:val="000000" w:themeColor="text1" w:themeTint="FF" w:themeShade="FF"/>
                <w:sz w:val="22"/>
                <w:szCs w:val="22"/>
              </w:rPr>
              <w:t>lslbastos@puc-rio.br</w:t>
            </w:r>
          </w:p>
        </w:tc>
      </w:tr>
      <w:tr w:rsidR="00E72B2D" w:rsidTr="4D1D29B0" w14:paraId="3946B85E" w14:textId="77777777">
        <w:tc>
          <w:tcPr>
            <w:tcW w:w="4815" w:type="dxa"/>
            <w:tcMar/>
          </w:tcPr>
          <w:p w:rsidR="00E72B2D" w:rsidP="4D1D29B0" w:rsidRDefault="00E72B2D" w14:paraId="502141C5" w14:textId="77777777">
            <w:pPr>
              <w:rPr>
                <w:b w:val="0"/>
                <w:bCs w:val="0"/>
                <w:color w:val="000000"/>
                <w:sz w:val="22"/>
                <w:szCs w:val="22"/>
              </w:rPr>
            </w:pPr>
            <w:r w:rsidRPr="4D1D29B0" w:rsidR="50F67032">
              <w:rPr>
                <w:b w:val="0"/>
                <w:bCs w:val="0"/>
                <w:color w:val="000000" w:themeColor="text1" w:themeTint="FF" w:themeShade="FF"/>
                <w:sz w:val="22"/>
                <w:szCs w:val="22"/>
              </w:rPr>
              <w:t>ORCID ID</w:t>
            </w:r>
          </w:p>
        </w:tc>
        <w:tc>
          <w:tcPr>
            <w:tcW w:w="5022" w:type="dxa"/>
            <w:tcMar/>
          </w:tcPr>
          <w:p w:rsidR="00E72B2D" w:rsidP="4D1D29B0" w:rsidRDefault="00E72B2D" w14:paraId="26E4F98F" w14:textId="77777777">
            <w:pPr>
              <w:rPr>
                <w:b w:val="0"/>
                <w:bCs w:val="0"/>
                <w:color w:val="000000"/>
                <w:sz w:val="22"/>
                <w:szCs w:val="22"/>
              </w:rPr>
            </w:pPr>
            <w:r w:rsidRPr="4D1D29B0" w:rsidR="50F67032">
              <w:rPr>
                <w:b w:val="0"/>
                <w:bCs w:val="0"/>
                <w:color w:val="000000" w:themeColor="text1" w:themeTint="FF" w:themeShade="FF"/>
                <w:sz w:val="22"/>
                <w:szCs w:val="22"/>
              </w:rPr>
              <w:t>0000-0001-7833-0403</w:t>
            </w:r>
          </w:p>
        </w:tc>
      </w:tr>
      <w:tr w:rsidR="00E72B2D" w:rsidTr="4D1D29B0" w14:paraId="07F43F96" w14:textId="77777777">
        <w:tc>
          <w:tcPr>
            <w:tcW w:w="4815" w:type="dxa"/>
            <w:tcMar/>
          </w:tcPr>
          <w:p w:rsidR="00E72B2D" w:rsidP="4D1D29B0" w:rsidRDefault="00E72B2D" w14:paraId="691BCAAF" w14:textId="77777777">
            <w:pPr>
              <w:rPr>
                <w:b w:val="0"/>
                <w:bCs w:val="0"/>
                <w:color w:val="000000"/>
                <w:sz w:val="22"/>
                <w:szCs w:val="22"/>
              </w:rPr>
            </w:pPr>
            <w:r w:rsidRPr="4D1D29B0" w:rsidR="50F67032">
              <w:rPr>
                <w:b w:val="0"/>
                <w:bCs w:val="0"/>
                <w:color w:val="000000" w:themeColor="text1" w:themeTint="FF" w:themeShade="FF"/>
                <w:sz w:val="22"/>
                <w:szCs w:val="22"/>
              </w:rPr>
              <w:t xml:space="preserve">Data access </w:t>
            </w:r>
            <w:r w:rsidRPr="4D1D29B0" w:rsidR="50F67032">
              <w:rPr>
                <w:b w:val="0"/>
                <w:bCs w:val="0"/>
                <w:color w:val="000000" w:themeColor="text1" w:themeTint="FF" w:themeShade="FF"/>
                <w:sz w:val="22"/>
                <w:szCs w:val="22"/>
              </w:rPr>
              <w:t>required</w:t>
            </w:r>
            <w:r w:rsidRPr="4D1D29B0" w:rsidR="50F67032">
              <w:rPr>
                <w:b w:val="0"/>
                <w:bCs w:val="0"/>
                <w:color w:val="000000" w:themeColor="text1" w:themeTint="FF" w:themeShade="FF"/>
                <w:sz w:val="22"/>
                <w:szCs w:val="22"/>
              </w:rPr>
              <w:t xml:space="preserve"> (Yes/ No)</w:t>
            </w:r>
          </w:p>
        </w:tc>
        <w:tc>
          <w:tcPr>
            <w:tcW w:w="5022" w:type="dxa"/>
            <w:tcMar/>
          </w:tcPr>
          <w:p w:rsidR="00E72B2D" w:rsidP="4D1D29B0" w:rsidRDefault="00E72B2D" w14:paraId="6A3B81ED" w14:textId="77777777">
            <w:pPr>
              <w:rPr>
                <w:b w:val="0"/>
                <w:bCs w:val="0"/>
                <w:color w:val="000000"/>
                <w:sz w:val="22"/>
                <w:szCs w:val="22"/>
              </w:rPr>
            </w:pPr>
            <w:r w:rsidRPr="4D1D29B0" w:rsidR="50F67032">
              <w:rPr>
                <w:b w:val="0"/>
                <w:bCs w:val="0"/>
                <w:color w:val="000000" w:themeColor="text1" w:themeTint="FF" w:themeShade="FF"/>
                <w:sz w:val="22"/>
                <w:szCs w:val="22"/>
              </w:rPr>
              <w:t>Yes</w:t>
            </w:r>
          </w:p>
        </w:tc>
      </w:tr>
    </w:tbl>
    <w:p w:rsidR="00E72B2D" w:rsidRDefault="00E72B2D" w14:paraId="02E2E379" w14:textId="77777777">
      <w:pPr>
        <w:rPr>
          <w:b/>
          <w:sz w:val="28"/>
          <w:szCs w:val="28"/>
        </w:rPr>
      </w:pPr>
    </w:p>
    <w:tbl>
      <w:tblPr>
        <w:tblStyle w:val="21"/>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D8044B" w:rsidTr="4D1D29B0" w14:paraId="06C03CE8" w14:textId="77777777">
        <w:tc>
          <w:tcPr>
            <w:tcW w:w="4815" w:type="dxa"/>
            <w:tcMar/>
          </w:tcPr>
          <w:p w:rsidR="00D8044B" w:rsidP="4D1D29B0" w:rsidRDefault="00D8044B" w14:paraId="779CD23A" w14:textId="77777777">
            <w:pPr>
              <w:rPr>
                <w:b w:val="0"/>
                <w:bCs w:val="0"/>
                <w:color w:val="000000"/>
                <w:sz w:val="22"/>
                <w:szCs w:val="22"/>
              </w:rPr>
            </w:pPr>
            <w:r w:rsidRPr="4D1D29B0" w:rsidR="60EDF328">
              <w:rPr>
                <w:b w:val="0"/>
                <w:bCs w:val="0"/>
                <w:color w:val="000000" w:themeColor="text1" w:themeTint="FF" w:themeShade="FF"/>
                <w:sz w:val="22"/>
                <w:szCs w:val="22"/>
              </w:rPr>
              <w:t>Full name</w:t>
            </w:r>
          </w:p>
        </w:tc>
        <w:tc>
          <w:tcPr>
            <w:tcW w:w="5022" w:type="dxa"/>
            <w:tcMar/>
          </w:tcPr>
          <w:p w:rsidR="00D8044B" w:rsidP="4D1D29B0" w:rsidRDefault="00D8044B" w14:paraId="5639E983" w14:textId="513B98C1">
            <w:pPr>
              <w:widowControl w:val="0"/>
              <w:rPr>
                <w:b w:val="0"/>
                <w:bCs w:val="0"/>
                <w:color w:val="000000"/>
                <w:sz w:val="22"/>
                <w:szCs w:val="22"/>
              </w:rPr>
            </w:pPr>
            <w:r w:rsidRPr="4D1D29B0" w:rsidR="60EDF328">
              <w:rPr>
                <w:b w:val="0"/>
                <w:bCs w:val="0"/>
                <w:color w:val="000000" w:themeColor="text1" w:themeTint="FF" w:themeShade="FF"/>
                <w:sz w:val="22"/>
                <w:szCs w:val="22"/>
              </w:rPr>
              <w:t>Jose W Lopez</w:t>
            </w:r>
          </w:p>
        </w:tc>
      </w:tr>
      <w:tr w:rsidRPr="00D8044B" w:rsidR="00D8044B" w:rsidTr="4D1D29B0" w14:paraId="5934DACC" w14:textId="77777777">
        <w:tc>
          <w:tcPr>
            <w:tcW w:w="4815" w:type="dxa"/>
            <w:tcMar/>
          </w:tcPr>
          <w:p w:rsidR="00D8044B" w:rsidP="4D1D29B0" w:rsidRDefault="00D8044B" w14:paraId="17ED3C7E" w14:textId="77777777">
            <w:pPr>
              <w:rPr>
                <w:b w:val="0"/>
                <w:bCs w:val="0"/>
                <w:color w:val="000000"/>
                <w:sz w:val="22"/>
                <w:szCs w:val="22"/>
              </w:rPr>
            </w:pPr>
            <w:r w:rsidRPr="4D1D29B0" w:rsidR="60EDF328">
              <w:rPr>
                <w:b w:val="0"/>
                <w:bCs w:val="0"/>
                <w:color w:val="000000" w:themeColor="text1" w:themeTint="FF" w:themeShade="FF"/>
                <w:sz w:val="22"/>
                <w:szCs w:val="22"/>
              </w:rPr>
              <w:t>Institution and country</w:t>
            </w:r>
          </w:p>
        </w:tc>
        <w:tc>
          <w:tcPr>
            <w:tcW w:w="5022" w:type="dxa"/>
            <w:tcMar/>
          </w:tcPr>
          <w:p w:rsidRPr="008A12C9" w:rsidR="00D8044B" w:rsidP="4D1D29B0" w:rsidRDefault="00D8044B" w14:paraId="033667B2" w14:textId="5DF730F5">
            <w:pPr>
              <w:widowControl w:val="0"/>
              <w:rPr>
                <w:b w:val="0"/>
                <w:bCs w:val="0"/>
                <w:color w:val="000000"/>
                <w:sz w:val="22"/>
                <w:szCs w:val="22"/>
              </w:rPr>
            </w:pPr>
            <w:r w:rsidRPr="4D1D29B0" w:rsidR="60EDF328">
              <w:rPr>
                <w:b w:val="0"/>
                <w:bCs w:val="0"/>
                <w:color w:val="000000" w:themeColor="text1" w:themeTint="FF" w:themeShade="FF"/>
                <w:sz w:val="22"/>
                <w:szCs w:val="22"/>
              </w:rPr>
              <w:t xml:space="preserve">Universidad </w:t>
            </w:r>
            <w:r w:rsidRPr="4D1D29B0" w:rsidR="60EDF328">
              <w:rPr>
                <w:b w:val="0"/>
                <w:bCs w:val="0"/>
                <w:color w:val="000000" w:themeColor="text1" w:themeTint="FF" w:themeShade="FF"/>
                <w:sz w:val="22"/>
                <w:szCs w:val="22"/>
              </w:rPr>
              <w:t>Cientifica</w:t>
            </w:r>
            <w:r w:rsidRPr="4D1D29B0" w:rsidR="60EDF328">
              <w:rPr>
                <w:b w:val="0"/>
                <w:bCs w:val="0"/>
                <w:color w:val="000000" w:themeColor="text1" w:themeTint="FF" w:themeShade="FF"/>
                <w:sz w:val="22"/>
                <w:szCs w:val="22"/>
              </w:rPr>
              <w:t xml:space="preserve"> del Sur, Peru</w:t>
            </w:r>
          </w:p>
        </w:tc>
      </w:tr>
      <w:tr w:rsidR="00D8044B" w:rsidTr="4D1D29B0" w14:paraId="265545FB" w14:textId="77777777">
        <w:tc>
          <w:tcPr>
            <w:tcW w:w="4815" w:type="dxa"/>
            <w:tcMar/>
          </w:tcPr>
          <w:p w:rsidR="00D8044B" w:rsidP="4D1D29B0" w:rsidRDefault="00D8044B" w14:paraId="5BBABAB9" w14:textId="77777777">
            <w:pPr>
              <w:rPr>
                <w:b w:val="0"/>
                <w:bCs w:val="0"/>
                <w:color w:val="000000"/>
                <w:sz w:val="22"/>
                <w:szCs w:val="22"/>
              </w:rPr>
            </w:pPr>
            <w:r w:rsidRPr="4D1D29B0" w:rsidR="60EDF328">
              <w:rPr>
                <w:b w:val="0"/>
                <w:bCs w:val="0"/>
                <w:color w:val="000000" w:themeColor="text1" w:themeTint="FF" w:themeShade="FF"/>
                <w:sz w:val="22"/>
                <w:szCs w:val="22"/>
              </w:rPr>
              <w:t>Email address</w:t>
            </w:r>
          </w:p>
        </w:tc>
        <w:tc>
          <w:tcPr>
            <w:tcW w:w="5022" w:type="dxa"/>
            <w:tcMar/>
          </w:tcPr>
          <w:p w:rsidR="00D8044B" w:rsidP="4D1D29B0" w:rsidRDefault="00D8044B" w14:paraId="259A2A4B" w14:textId="17DECD2C">
            <w:pPr>
              <w:widowControl w:val="0"/>
              <w:rPr>
                <w:b w:val="0"/>
                <w:bCs w:val="0"/>
                <w:color w:val="000000"/>
                <w:sz w:val="22"/>
                <w:szCs w:val="22"/>
              </w:rPr>
            </w:pPr>
            <w:r w:rsidRPr="4D1D29B0" w:rsidR="60EDF328">
              <w:rPr>
                <w:b w:val="0"/>
                <w:bCs w:val="0"/>
                <w:color w:val="000000" w:themeColor="text1" w:themeTint="FF" w:themeShade="FF"/>
                <w:sz w:val="22"/>
                <w:szCs w:val="22"/>
              </w:rPr>
              <w:t>jlopezre@cientifica.edu.pe</w:t>
            </w:r>
          </w:p>
        </w:tc>
      </w:tr>
      <w:tr w:rsidR="00D8044B" w:rsidTr="4D1D29B0" w14:paraId="6F8F4552" w14:textId="77777777">
        <w:tc>
          <w:tcPr>
            <w:tcW w:w="4815" w:type="dxa"/>
            <w:tcMar/>
          </w:tcPr>
          <w:p w:rsidR="00D8044B" w:rsidP="4D1D29B0" w:rsidRDefault="00D8044B" w14:paraId="306A73A5" w14:textId="77777777">
            <w:pPr>
              <w:rPr>
                <w:b w:val="0"/>
                <w:bCs w:val="0"/>
                <w:color w:val="000000"/>
                <w:sz w:val="22"/>
                <w:szCs w:val="22"/>
              </w:rPr>
            </w:pPr>
            <w:r w:rsidRPr="4D1D29B0" w:rsidR="60EDF328">
              <w:rPr>
                <w:b w:val="0"/>
                <w:bCs w:val="0"/>
                <w:color w:val="000000" w:themeColor="text1" w:themeTint="FF" w:themeShade="FF"/>
                <w:sz w:val="22"/>
                <w:szCs w:val="22"/>
              </w:rPr>
              <w:t>ORCID ID</w:t>
            </w:r>
          </w:p>
        </w:tc>
        <w:tc>
          <w:tcPr>
            <w:tcW w:w="5022" w:type="dxa"/>
            <w:tcMar/>
          </w:tcPr>
          <w:p w:rsidRPr="008A12C9" w:rsidR="00D8044B" w:rsidP="4D1D29B0" w:rsidRDefault="00D8044B" w14:paraId="7EE34306" w14:textId="7AA011FD">
            <w:pPr>
              <w:widowControl w:val="0"/>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60EDF328">
              <w:rPr>
                <w:b w:val="0"/>
                <w:bCs w:val="0"/>
                <w:color w:val="000000" w:themeColor="text1" w:themeTint="FF" w:themeShade="FF"/>
                <w:sz w:val="22"/>
                <w:szCs w:val="22"/>
              </w:rPr>
              <w:t>0000-0003-0614-7284</w:t>
            </w:r>
          </w:p>
        </w:tc>
      </w:tr>
      <w:tr w:rsidR="00D8044B" w:rsidTr="4D1D29B0" w14:paraId="67967DC4" w14:textId="77777777">
        <w:tc>
          <w:tcPr>
            <w:tcW w:w="4815" w:type="dxa"/>
            <w:tcMar/>
          </w:tcPr>
          <w:p w:rsidR="00D8044B" w:rsidP="4D1D29B0" w:rsidRDefault="00D8044B" w14:paraId="66635CA3" w14:textId="77777777">
            <w:pPr>
              <w:rPr>
                <w:b w:val="0"/>
                <w:bCs w:val="0"/>
                <w:color w:val="000000"/>
                <w:sz w:val="22"/>
                <w:szCs w:val="22"/>
              </w:rPr>
            </w:pPr>
            <w:r w:rsidRPr="4D1D29B0" w:rsidR="60EDF328">
              <w:rPr>
                <w:b w:val="0"/>
                <w:bCs w:val="0"/>
                <w:color w:val="000000" w:themeColor="text1" w:themeTint="FF" w:themeShade="FF"/>
                <w:sz w:val="22"/>
                <w:szCs w:val="22"/>
              </w:rPr>
              <w:t xml:space="preserve">Data access </w:t>
            </w:r>
            <w:r w:rsidRPr="4D1D29B0" w:rsidR="60EDF328">
              <w:rPr>
                <w:b w:val="0"/>
                <w:bCs w:val="0"/>
                <w:color w:val="000000" w:themeColor="text1" w:themeTint="FF" w:themeShade="FF"/>
                <w:sz w:val="22"/>
                <w:szCs w:val="22"/>
              </w:rPr>
              <w:t>required</w:t>
            </w:r>
            <w:r w:rsidRPr="4D1D29B0" w:rsidR="60EDF328">
              <w:rPr>
                <w:b w:val="0"/>
                <w:bCs w:val="0"/>
                <w:color w:val="000000" w:themeColor="text1" w:themeTint="FF" w:themeShade="FF"/>
                <w:sz w:val="22"/>
                <w:szCs w:val="22"/>
              </w:rPr>
              <w:t xml:space="preserve"> (Yes/ No)</w:t>
            </w:r>
          </w:p>
        </w:tc>
        <w:tc>
          <w:tcPr>
            <w:tcW w:w="5022" w:type="dxa"/>
            <w:tcMar/>
          </w:tcPr>
          <w:p w:rsidR="00D8044B" w:rsidP="4D1D29B0" w:rsidRDefault="00D8044B" w14:paraId="0CE5D12E" w14:textId="60F95A4F">
            <w:pPr>
              <w:widowControl w:val="0"/>
              <w:rPr>
                <w:b w:val="0"/>
                <w:bCs w:val="0"/>
                <w:color w:val="000000"/>
                <w:sz w:val="22"/>
                <w:szCs w:val="22"/>
              </w:rPr>
            </w:pPr>
            <w:r w:rsidRPr="4D1D29B0" w:rsidR="60EDF328">
              <w:rPr>
                <w:b w:val="0"/>
                <w:bCs w:val="0"/>
                <w:color w:val="000000" w:themeColor="text1" w:themeTint="FF" w:themeShade="FF"/>
                <w:sz w:val="22"/>
                <w:szCs w:val="22"/>
              </w:rPr>
              <w:t>Yes</w:t>
            </w:r>
          </w:p>
        </w:tc>
      </w:tr>
    </w:tbl>
    <w:p w:rsidR="00D8044B" w:rsidRDefault="00D8044B" w14:paraId="10E3CD04" w14:textId="4B40EC69">
      <w:pPr>
        <w:rPr>
          <w:b/>
          <w:sz w:val="28"/>
          <w:szCs w:val="28"/>
        </w:rPr>
      </w:pPr>
    </w:p>
    <w:tbl>
      <w:tblPr>
        <w:tblStyle w:val="18"/>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E72B2D" w:rsidTr="4D1D29B0" w14:paraId="3ED82D7C" w14:textId="77777777">
        <w:tc>
          <w:tcPr>
            <w:tcW w:w="4815" w:type="dxa"/>
            <w:tcMar/>
          </w:tcPr>
          <w:p w:rsidR="00E72B2D" w:rsidP="4D1D29B0" w:rsidRDefault="00E72B2D" w14:paraId="4E015E86" w14:textId="77777777">
            <w:pPr>
              <w:rPr>
                <w:b w:val="0"/>
                <w:bCs w:val="0"/>
                <w:color w:val="000000"/>
                <w:sz w:val="22"/>
                <w:szCs w:val="22"/>
              </w:rPr>
            </w:pPr>
            <w:r w:rsidRPr="4D1D29B0" w:rsidR="50F67032">
              <w:rPr>
                <w:b w:val="0"/>
                <w:bCs w:val="0"/>
                <w:color w:val="000000" w:themeColor="text1" w:themeTint="FF" w:themeShade="FF"/>
                <w:sz w:val="22"/>
                <w:szCs w:val="22"/>
              </w:rPr>
              <w:t>Full name</w:t>
            </w:r>
          </w:p>
        </w:tc>
        <w:tc>
          <w:tcPr>
            <w:tcW w:w="5022" w:type="dxa"/>
            <w:tcMar/>
          </w:tcPr>
          <w:p w:rsidR="00E72B2D" w:rsidP="4D1D29B0" w:rsidRDefault="00E72B2D" w14:paraId="2594218F" w14:textId="77777777">
            <w:pPr>
              <w:rPr>
                <w:b w:val="0"/>
                <w:bCs w:val="0"/>
                <w:color w:val="000000"/>
                <w:sz w:val="22"/>
                <w:szCs w:val="22"/>
              </w:rPr>
            </w:pPr>
            <w:r w:rsidRPr="4D1D29B0" w:rsidR="50F67032">
              <w:rPr>
                <w:b w:val="0"/>
                <w:bCs w:val="0"/>
                <w:color w:val="000000" w:themeColor="text1" w:themeTint="FF" w:themeShade="FF"/>
                <w:sz w:val="22"/>
                <w:szCs w:val="22"/>
              </w:rPr>
              <w:t>Igor Tona Peres</w:t>
            </w:r>
          </w:p>
        </w:tc>
      </w:tr>
      <w:tr w:rsidR="00E72B2D" w:rsidTr="4D1D29B0" w14:paraId="2EECF47D" w14:textId="77777777">
        <w:tc>
          <w:tcPr>
            <w:tcW w:w="4815" w:type="dxa"/>
            <w:tcMar/>
          </w:tcPr>
          <w:p w:rsidR="00E72B2D" w:rsidP="4D1D29B0" w:rsidRDefault="00E72B2D" w14:paraId="0655D347" w14:textId="77777777">
            <w:pPr>
              <w:rPr>
                <w:b w:val="0"/>
                <w:bCs w:val="0"/>
                <w:color w:val="000000"/>
                <w:sz w:val="22"/>
                <w:szCs w:val="22"/>
              </w:rPr>
            </w:pPr>
            <w:r w:rsidRPr="4D1D29B0" w:rsidR="50F67032">
              <w:rPr>
                <w:b w:val="0"/>
                <w:bCs w:val="0"/>
                <w:color w:val="000000" w:themeColor="text1" w:themeTint="FF" w:themeShade="FF"/>
                <w:sz w:val="22"/>
                <w:szCs w:val="22"/>
              </w:rPr>
              <w:t>Institution and country</w:t>
            </w:r>
          </w:p>
        </w:tc>
        <w:tc>
          <w:tcPr>
            <w:tcW w:w="5022" w:type="dxa"/>
            <w:tcMar/>
          </w:tcPr>
          <w:p w:rsidR="00E72B2D" w:rsidP="4D1D29B0" w:rsidRDefault="00E72B2D" w14:paraId="25970D7B" w14:textId="77777777">
            <w:pPr>
              <w:rPr>
                <w:b w:val="0"/>
                <w:bCs w:val="0"/>
                <w:color w:val="000000"/>
                <w:sz w:val="22"/>
                <w:szCs w:val="22"/>
              </w:rPr>
            </w:pPr>
            <w:r w:rsidRPr="4D1D29B0" w:rsidR="50F67032">
              <w:rPr>
                <w:b w:val="0"/>
                <w:bCs w:val="0"/>
                <w:color w:val="000000" w:themeColor="text1" w:themeTint="FF" w:themeShade="FF"/>
                <w:sz w:val="22"/>
                <w:szCs w:val="22"/>
              </w:rPr>
              <w:t xml:space="preserve">Pontifical Catholic University of Rio de Janeiro, </w:t>
            </w:r>
            <w:r w:rsidRPr="4D1D29B0" w:rsidR="50F67032">
              <w:rPr>
                <w:b w:val="0"/>
                <w:bCs w:val="0"/>
                <w:color w:val="000000" w:themeColor="text1" w:themeTint="FF" w:themeShade="FF"/>
                <w:sz w:val="22"/>
                <w:szCs w:val="22"/>
              </w:rPr>
              <w:t>Brasil</w:t>
            </w:r>
          </w:p>
        </w:tc>
      </w:tr>
      <w:tr w:rsidR="00E72B2D" w:rsidTr="4D1D29B0" w14:paraId="35926FF0" w14:textId="77777777">
        <w:tc>
          <w:tcPr>
            <w:tcW w:w="4815" w:type="dxa"/>
            <w:tcMar/>
          </w:tcPr>
          <w:p w:rsidR="00E72B2D" w:rsidP="4D1D29B0" w:rsidRDefault="00E72B2D" w14:paraId="536C19DA" w14:textId="77777777">
            <w:pPr>
              <w:rPr>
                <w:b w:val="0"/>
                <w:bCs w:val="0"/>
                <w:color w:val="000000"/>
                <w:sz w:val="22"/>
                <w:szCs w:val="22"/>
              </w:rPr>
            </w:pPr>
            <w:r w:rsidRPr="4D1D29B0" w:rsidR="50F67032">
              <w:rPr>
                <w:b w:val="0"/>
                <w:bCs w:val="0"/>
                <w:color w:val="000000" w:themeColor="text1" w:themeTint="FF" w:themeShade="FF"/>
                <w:sz w:val="22"/>
                <w:szCs w:val="22"/>
              </w:rPr>
              <w:t>Email address</w:t>
            </w:r>
          </w:p>
        </w:tc>
        <w:tc>
          <w:tcPr>
            <w:tcW w:w="5022" w:type="dxa"/>
            <w:tcMar/>
          </w:tcPr>
          <w:p w:rsidR="00E72B2D" w:rsidP="4D1D29B0" w:rsidRDefault="00E72B2D" w14:paraId="7528B41B" w14:textId="77777777">
            <w:pPr>
              <w:rPr>
                <w:b w:val="0"/>
                <w:bCs w:val="0"/>
                <w:color w:val="000000"/>
                <w:sz w:val="22"/>
                <w:szCs w:val="22"/>
              </w:rPr>
            </w:pPr>
            <w:r w:rsidRPr="4D1D29B0" w:rsidR="50F67032">
              <w:rPr>
                <w:b w:val="0"/>
                <w:bCs w:val="0"/>
                <w:color w:val="000000" w:themeColor="text1" w:themeTint="FF" w:themeShade="FF"/>
                <w:sz w:val="22"/>
                <w:szCs w:val="22"/>
              </w:rPr>
              <w:t>igor.peres@puc-rio.br</w:t>
            </w:r>
          </w:p>
        </w:tc>
      </w:tr>
      <w:tr w:rsidR="00E72B2D" w:rsidTr="4D1D29B0" w14:paraId="1945473D" w14:textId="77777777">
        <w:tc>
          <w:tcPr>
            <w:tcW w:w="4815" w:type="dxa"/>
            <w:tcMar/>
          </w:tcPr>
          <w:p w:rsidR="00E72B2D" w:rsidP="4D1D29B0" w:rsidRDefault="00E72B2D" w14:paraId="4DDD150A" w14:textId="77777777">
            <w:pPr>
              <w:rPr>
                <w:b w:val="0"/>
                <w:bCs w:val="0"/>
                <w:color w:val="000000"/>
                <w:sz w:val="22"/>
                <w:szCs w:val="22"/>
              </w:rPr>
            </w:pPr>
            <w:r w:rsidRPr="4D1D29B0" w:rsidR="50F67032">
              <w:rPr>
                <w:b w:val="0"/>
                <w:bCs w:val="0"/>
                <w:color w:val="000000" w:themeColor="text1" w:themeTint="FF" w:themeShade="FF"/>
                <w:sz w:val="22"/>
                <w:szCs w:val="22"/>
              </w:rPr>
              <w:t>ORCID ID</w:t>
            </w:r>
          </w:p>
        </w:tc>
        <w:tc>
          <w:tcPr>
            <w:tcW w:w="5022" w:type="dxa"/>
            <w:tcMar/>
          </w:tcPr>
          <w:p w:rsidR="00E72B2D" w:rsidP="4D1D29B0" w:rsidRDefault="00E72B2D" w14:paraId="357D0C15" w14:textId="77777777">
            <w:pPr>
              <w:rPr>
                <w:b w:val="0"/>
                <w:bCs w:val="0"/>
                <w:color w:val="000000"/>
                <w:sz w:val="22"/>
                <w:szCs w:val="22"/>
              </w:rPr>
            </w:pPr>
            <w:r w:rsidRPr="4D1D29B0" w:rsidR="50F67032">
              <w:rPr>
                <w:b w:val="0"/>
                <w:bCs w:val="0"/>
                <w:color w:val="000000" w:themeColor="text1" w:themeTint="FF" w:themeShade="FF"/>
                <w:sz w:val="22"/>
                <w:szCs w:val="22"/>
              </w:rPr>
              <w:t>0000-0001-9863-4690</w:t>
            </w:r>
          </w:p>
        </w:tc>
      </w:tr>
      <w:tr w:rsidR="00E72B2D" w:rsidTr="4D1D29B0" w14:paraId="0D692E33" w14:textId="77777777">
        <w:tc>
          <w:tcPr>
            <w:tcW w:w="4815" w:type="dxa"/>
            <w:tcMar/>
          </w:tcPr>
          <w:p w:rsidR="00E72B2D" w:rsidP="4D1D29B0" w:rsidRDefault="00E72B2D" w14:paraId="11CABF30" w14:textId="77777777">
            <w:pPr>
              <w:rPr>
                <w:b w:val="0"/>
                <w:bCs w:val="0"/>
                <w:color w:val="000000"/>
                <w:sz w:val="22"/>
                <w:szCs w:val="22"/>
              </w:rPr>
            </w:pPr>
            <w:r w:rsidRPr="4D1D29B0" w:rsidR="50F67032">
              <w:rPr>
                <w:b w:val="0"/>
                <w:bCs w:val="0"/>
                <w:color w:val="000000" w:themeColor="text1" w:themeTint="FF" w:themeShade="FF"/>
                <w:sz w:val="22"/>
                <w:szCs w:val="22"/>
              </w:rPr>
              <w:t xml:space="preserve">Data access </w:t>
            </w:r>
            <w:r w:rsidRPr="4D1D29B0" w:rsidR="50F67032">
              <w:rPr>
                <w:b w:val="0"/>
                <w:bCs w:val="0"/>
                <w:color w:val="000000" w:themeColor="text1" w:themeTint="FF" w:themeShade="FF"/>
                <w:sz w:val="22"/>
                <w:szCs w:val="22"/>
              </w:rPr>
              <w:t>required</w:t>
            </w:r>
            <w:r w:rsidRPr="4D1D29B0" w:rsidR="50F67032">
              <w:rPr>
                <w:b w:val="0"/>
                <w:bCs w:val="0"/>
                <w:color w:val="000000" w:themeColor="text1" w:themeTint="FF" w:themeShade="FF"/>
                <w:sz w:val="22"/>
                <w:szCs w:val="22"/>
              </w:rPr>
              <w:t xml:space="preserve"> (Yes/ No)</w:t>
            </w:r>
          </w:p>
        </w:tc>
        <w:tc>
          <w:tcPr>
            <w:tcW w:w="5022" w:type="dxa"/>
            <w:tcMar/>
          </w:tcPr>
          <w:p w:rsidR="00E72B2D" w:rsidP="4D1D29B0" w:rsidRDefault="00E72B2D" w14:paraId="2A15479D" w14:textId="77777777">
            <w:pPr>
              <w:rPr>
                <w:b w:val="0"/>
                <w:bCs w:val="0"/>
                <w:color w:val="000000"/>
                <w:sz w:val="22"/>
                <w:szCs w:val="22"/>
              </w:rPr>
            </w:pPr>
            <w:r w:rsidRPr="4D1D29B0" w:rsidR="50F67032">
              <w:rPr>
                <w:b w:val="0"/>
                <w:bCs w:val="0"/>
                <w:color w:val="000000" w:themeColor="text1" w:themeTint="FF" w:themeShade="FF"/>
                <w:sz w:val="22"/>
                <w:szCs w:val="22"/>
              </w:rPr>
              <w:t>Yes</w:t>
            </w:r>
          </w:p>
        </w:tc>
      </w:tr>
    </w:tbl>
    <w:p w:rsidR="00D8044B" w:rsidRDefault="00D8044B" w14:paraId="0CA4C237" w14:textId="77777777">
      <w:pPr>
        <w:rPr>
          <w:b/>
          <w:sz w:val="28"/>
          <w:szCs w:val="28"/>
        </w:rPr>
      </w:pPr>
    </w:p>
    <w:tbl>
      <w:tblPr>
        <w:tblStyle w:val="21"/>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D8044B" w:rsidTr="4D1D29B0" w14:paraId="0674439C" w14:textId="77777777">
        <w:tc>
          <w:tcPr>
            <w:tcW w:w="4815" w:type="dxa"/>
            <w:tcMar/>
          </w:tcPr>
          <w:p w:rsidR="00D8044B" w:rsidP="4D1D29B0" w:rsidRDefault="00D8044B" w14:paraId="668C5DFB" w14:textId="77777777">
            <w:pPr>
              <w:rPr>
                <w:b w:val="0"/>
                <w:bCs w:val="0"/>
                <w:color w:val="000000"/>
                <w:sz w:val="22"/>
                <w:szCs w:val="22"/>
              </w:rPr>
            </w:pPr>
            <w:r w:rsidRPr="4D1D29B0" w:rsidR="60EDF328">
              <w:rPr>
                <w:b w:val="0"/>
                <w:bCs w:val="0"/>
                <w:color w:val="000000" w:themeColor="text1" w:themeTint="FF" w:themeShade="FF"/>
                <w:sz w:val="22"/>
                <w:szCs w:val="22"/>
              </w:rPr>
              <w:t>Full name</w:t>
            </w:r>
          </w:p>
        </w:tc>
        <w:tc>
          <w:tcPr>
            <w:tcW w:w="5022" w:type="dxa"/>
            <w:tcMar/>
          </w:tcPr>
          <w:p w:rsidRPr="008A12C9" w:rsidR="00D8044B" w:rsidP="4D1D29B0" w:rsidRDefault="00D8044B" w14:paraId="31FE5E4B" w14:textId="7E93637B">
            <w:pPr>
              <w:widowControl w:val="0"/>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60EDF328">
              <w:rPr>
                <w:b w:val="0"/>
                <w:bCs w:val="0"/>
                <w:color w:val="000000" w:themeColor="text1" w:themeTint="FF" w:themeShade="FF"/>
                <w:sz w:val="22"/>
                <w:szCs w:val="22"/>
              </w:rPr>
              <w:t>Ignacio Martin-</w:t>
            </w:r>
            <w:r w:rsidRPr="4D1D29B0" w:rsidR="60EDF328">
              <w:rPr>
                <w:b w:val="0"/>
                <w:bCs w:val="0"/>
                <w:color w:val="000000" w:themeColor="text1" w:themeTint="FF" w:themeShade="FF"/>
                <w:sz w:val="22"/>
                <w:szCs w:val="22"/>
              </w:rPr>
              <w:t>Loeches</w:t>
            </w:r>
          </w:p>
        </w:tc>
      </w:tr>
      <w:tr w:rsidRPr="00D8044B" w:rsidR="00D8044B" w:rsidTr="4D1D29B0" w14:paraId="463CDEAC" w14:textId="77777777">
        <w:tc>
          <w:tcPr>
            <w:tcW w:w="4815" w:type="dxa"/>
            <w:tcMar/>
          </w:tcPr>
          <w:p w:rsidR="00D8044B" w:rsidP="4D1D29B0" w:rsidRDefault="00D8044B" w14:paraId="35525B6A" w14:textId="77777777">
            <w:pPr>
              <w:rPr>
                <w:b w:val="0"/>
                <w:bCs w:val="0"/>
                <w:color w:val="000000"/>
                <w:sz w:val="22"/>
                <w:szCs w:val="22"/>
              </w:rPr>
            </w:pPr>
            <w:r w:rsidRPr="4D1D29B0" w:rsidR="60EDF328">
              <w:rPr>
                <w:b w:val="0"/>
                <w:bCs w:val="0"/>
                <w:color w:val="000000" w:themeColor="text1" w:themeTint="FF" w:themeShade="FF"/>
                <w:sz w:val="22"/>
                <w:szCs w:val="22"/>
              </w:rPr>
              <w:t>Institution and country</w:t>
            </w:r>
          </w:p>
        </w:tc>
        <w:tc>
          <w:tcPr>
            <w:tcW w:w="5022" w:type="dxa"/>
            <w:tcMar/>
          </w:tcPr>
          <w:p w:rsidRPr="008A12C9" w:rsidR="00D8044B" w:rsidP="4D1D29B0" w:rsidRDefault="00D8044B" w14:paraId="3389BDA3" w14:textId="5FA22432">
            <w:pPr>
              <w:widowControl w:val="0"/>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60EDF328">
              <w:rPr>
                <w:b w:val="0"/>
                <w:bCs w:val="0"/>
                <w:color w:val="000000" w:themeColor="text1" w:themeTint="FF" w:themeShade="FF"/>
                <w:sz w:val="22"/>
                <w:szCs w:val="22"/>
              </w:rPr>
              <w:t xml:space="preserve">St </w:t>
            </w:r>
            <w:r w:rsidRPr="4D1D29B0" w:rsidR="60EDF328">
              <w:rPr>
                <w:b w:val="0"/>
                <w:bCs w:val="0"/>
                <w:color w:val="000000" w:themeColor="text1" w:themeTint="FF" w:themeShade="FF"/>
                <w:sz w:val="22"/>
                <w:szCs w:val="22"/>
              </w:rPr>
              <w:t>james’s</w:t>
            </w:r>
            <w:r w:rsidRPr="4D1D29B0" w:rsidR="60EDF328">
              <w:rPr>
                <w:b w:val="0"/>
                <w:bCs w:val="0"/>
                <w:color w:val="000000" w:themeColor="text1" w:themeTint="FF" w:themeShade="FF"/>
                <w:sz w:val="22"/>
                <w:szCs w:val="22"/>
              </w:rPr>
              <w:t xml:space="preserve"> Hospital, Dublin, Ireland</w:t>
            </w:r>
          </w:p>
        </w:tc>
      </w:tr>
      <w:tr w:rsidR="00D8044B" w:rsidTr="4D1D29B0" w14:paraId="574A2CD5" w14:textId="77777777">
        <w:tc>
          <w:tcPr>
            <w:tcW w:w="4815" w:type="dxa"/>
            <w:tcMar/>
          </w:tcPr>
          <w:p w:rsidR="00D8044B" w:rsidP="4D1D29B0" w:rsidRDefault="00D8044B" w14:paraId="283738C3" w14:textId="77777777">
            <w:pPr>
              <w:rPr>
                <w:b w:val="0"/>
                <w:bCs w:val="0"/>
                <w:color w:val="000000"/>
                <w:sz w:val="22"/>
                <w:szCs w:val="22"/>
              </w:rPr>
            </w:pPr>
            <w:r w:rsidRPr="4D1D29B0" w:rsidR="60EDF328">
              <w:rPr>
                <w:b w:val="0"/>
                <w:bCs w:val="0"/>
                <w:color w:val="000000" w:themeColor="text1" w:themeTint="FF" w:themeShade="FF"/>
                <w:sz w:val="22"/>
                <w:szCs w:val="22"/>
              </w:rPr>
              <w:t>Email address</w:t>
            </w:r>
          </w:p>
        </w:tc>
        <w:tc>
          <w:tcPr>
            <w:tcW w:w="5022" w:type="dxa"/>
            <w:tcMar/>
          </w:tcPr>
          <w:p w:rsidRPr="008A12C9" w:rsidR="00D8044B" w:rsidP="4D1D29B0" w:rsidRDefault="00D8044B" w14:paraId="6989673B" w14:textId="119873CE">
            <w:pPr>
              <w:widowControl w:val="0"/>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60EDF328">
              <w:rPr>
                <w:b w:val="0"/>
                <w:bCs w:val="0"/>
                <w:color w:val="000000" w:themeColor="text1" w:themeTint="FF" w:themeShade="FF"/>
                <w:sz w:val="22"/>
                <w:szCs w:val="22"/>
              </w:rPr>
              <w:t>drmartinloeches@gmail.com</w:t>
            </w:r>
          </w:p>
        </w:tc>
      </w:tr>
      <w:tr w:rsidR="00D8044B" w:rsidTr="4D1D29B0" w14:paraId="5F49B5C7" w14:textId="77777777">
        <w:tc>
          <w:tcPr>
            <w:tcW w:w="4815" w:type="dxa"/>
            <w:tcMar/>
          </w:tcPr>
          <w:p w:rsidR="00D8044B" w:rsidP="4D1D29B0" w:rsidRDefault="00D8044B" w14:paraId="53A6BE85" w14:textId="77777777">
            <w:pPr>
              <w:rPr>
                <w:b w:val="0"/>
                <w:bCs w:val="0"/>
                <w:color w:val="000000"/>
                <w:sz w:val="22"/>
                <w:szCs w:val="22"/>
              </w:rPr>
            </w:pPr>
            <w:r w:rsidRPr="4D1D29B0" w:rsidR="60EDF328">
              <w:rPr>
                <w:b w:val="0"/>
                <w:bCs w:val="0"/>
                <w:color w:val="000000" w:themeColor="text1" w:themeTint="FF" w:themeShade="FF"/>
                <w:sz w:val="22"/>
                <w:szCs w:val="22"/>
              </w:rPr>
              <w:t>ORCID ID</w:t>
            </w:r>
          </w:p>
        </w:tc>
        <w:tc>
          <w:tcPr>
            <w:tcW w:w="5022" w:type="dxa"/>
            <w:tcMar/>
          </w:tcPr>
          <w:p w:rsidRPr="008A12C9" w:rsidR="00D8044B" w:rsidP="4D1D29B0" w:rsidRDefault="00D8044B" w14:paraId="3EE7D7AC" w14:textId="3083BC28">
            <w:pPr>
              <w:widowControl w:val="0"/>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60EDF328">
              <w:rPr>
                <w:b w:val="0"/>
                <w:bCs w:val="0"/>
                <w:color w:val="000000" w:themeColor="text1" w:themeTint="FF" w:themeShade="FF"/>
                <w:sz w:val="22"/>
                <w:szCs w:val="22"/>
              </w:rPr>
              <w:t>0000-0002-5834-4063</w:t>
            </w:r>
          </w:p>
        </w:tc>
      </w:tr>
      <w:tr w:rsidR="00D8044B" w:rsidTr="4D1D29B0" w14:paraId="22508D38" w14:textId="77777777">
        <w:tc>
          <w:tcPr>
            <w:tcW w:w="4815" w:type="dxa"/>
            <w:tcMar/>
          </w:tcPr>
          <w:p w:rsidR="00D8044B" w:rsidP="4D1D29B0" w:rsidRDefault="00D8044B" w14:paraId="29CF7A65" w14:textId="77777777">
            <w:pPr>
              <w:rPr>
                <w:b w:val="0"/>
                <w:bCs w:val="0"/>
                <w:color w:val="000000"/>
                <w:sz w:val="22"/>
                <w:szCs w:val="22"/>
              </w:rPr>
            </w:pPr>
            <w:r w:rsidRPr="4D1D29B0" w:rsidR="60EDF328">
              <w:rPr>
                <w:b w:val="0"/>
                <w:bCs w:val="0"/>
                <w:color w:val="000000" w:themeColor="text1" w:themeTint="FF" w:themeShade="FF"/>
                <w:sz w:val="22"/>
                <w:szCs w:val="22"/>
              </w:rPr>
              <w:t xml:space="preserve">Data access </w:t>
            </w:r>
            <w:r w:rsidRPr="4D1D29B0" w:rsidR="60EDF328">
              <w:rPr>
                <w:b w:val="0"/>
                <w:bCs w:val="0"/>
                <w:color w:val="000000" w:themeColor="text1" w:themeTint="FF" w:themeShade="FF"/>
                <w:sz w:val="22"/>
                <w:szCs w:val="22"/>
              </w:rPr>
              <w:t>required</w:t>
            </w:r>
            <w:r w:rsidRPr="4D1D29B0" w:rsidR="60EDF328">
              <w:rPr>
                <w:b w:val="0"/>
                <w:bCs w:val="0"/>
                <w:color w:val="000000" w:themeColor="text1" w:themeTint="FF" w:themeShade="FF"/>
                <w:sz w:val="22"/>
                <w:szCs w:val="22"/>
              </w:rPr>
              <w:t xml:space="preserve"> (Yes/ No)</w:t>
            </w:r>
          </w:p>
        </w:tc>
        <w:tc>
          <w:tcPr>
            <w:tcW w:w="5022" w:type="dxa"/>
            <w:tcMar/>
          </w:tcPr>
          <w:p w:rsidR="00D8044B" w:rsidP="4D1D29B0" w:rsidRDefault="00D8044B" w14:paraId="17974C23" w14:textId="77777777">
            <w:pPr>
              <w:widowControl w:val="0"/>
              <w:rPr>
                <w:b w:val="0"/>
                <w:bCs w:val="0"/>
                <w:color w:val="000000"/>
                <w:sz w:val="22"/>
                <w:szCs w:val="22"/>
              </w:rPr>
            </w:pPr>
            <w:r w:rsidRPr="4D1D29B0" w:rsidR="60EDF328">
              <w:rPr>
                <w:b w:val="0"/>
                <w:bCs w:val="0"/>
                <w:color w:val="000000" w:themeColor="text1" w:themeTint="FF" w:themeShade="FF"/>
                <w:sz w:val="22"/>
                <w:szCs w:val="22"/>
              </w:rPr>
              <w:t>Yes</w:t>
            </w:r>
          </w:p>
        </w:tc>
      </w:tr>
    </w:tbl>
    <w:p w:rsidR="00D8044B" w:rsidP="00D8044B" w:rsidRDefault="00D8044B" w14:paraId="1CCC5959" w14:textId="0B728698">
      <w:pPr>
        <w:rPr>
          <w:b/>
          <w:sz w:val="28"/>
          <w:szCs w:val="28"/>
        </w:rPr>
      </w:pPr>
    </w:p>
    <w:tbl>
      <w:tblPr>
        <w:tblStyle w:val="21"/>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D8044B" w:rsidTr="4D1D29B0" w14:paraId="504AAFEA" w14:textId="77777777">
        <w:tc>
          <w:tcPr>
            <w:tcW w:w="4815" w:type="dxa"/>
            <w:tcMar/>
          </w:tcPr>
          <w:p w:rsidR="00D8044B" w:rsidP="4D1D29B0" w:rsidRDefault="00D8044B" w14:paraId="4CDF868B" w14:textId="77777777">
            <w:pPr>
              <w:rPr>
                <w:b w:val="0"/>
                <w:bCs w:val="0"/>
                <w:color w:val="000000"/>
                <w:sz w:val="22"/>
                <w:szCs w:val="22"/>
              </w:rPr>
            </w:pPr>
            <w:r w:rsidRPr="4D1D29B0" w:rsidR="60EDF328">
              <w:rPr>
                <w:b w:val="0"/>
                <w:bCs w:val="0"/>
                <w:color w:val="000000" w:themeColor="text1" w:themeTint="FF" w:themeShade="FF"/>
                <w:sz w:val="22"/>
                <w:szCs w:val="22"/>
              </w:rPr>
              <w:t>Full name</w:t>
            </w:r>
          </w:p>
        </w:tc>
        <w:tc>
          <w:tcPr>
            <w:tcW w:w="5022" w:type="dxa"/>
            <w:tcMar/>
          </w:tcPr>
          <w:p w:rsidRPr="008A12C9" w:rsidR="00D8044B" w:rsidP="4D1D29B0" w:rsidRDefault="00D8044B" w14:paraId="363953A5" w14:textId="33E9E747">
            <w:pPr>
              <w:widowControl w:val="0"/>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60EDF328">
              <w:rPr>
                <w:b w:val="0"/>
                <w:bCs w:val="0"/>
                <w:color w:val="000000" w:themeColor="text1" w:themeTint="FF" w:themeShade="FF"/>
                <w:sz w:val="22"/>
                <w:szCs w:val="22"/>
              </w:rPr>
              <w:t xml:space="preserve">José Pedro </w:t>
            </w:r>
            <w:r w:rsidRPr="4D1D29B0" w:rsidR="60EDF328">
              <w:rPr>
                <w:b w:val="0"/>
                <w:bCs w:val="0"/>
                <w:color w:val="000000" w:themeColor="text1" w:themeTint="FF" w:themeShade="FF"/>
                <w:sz w:val="22"/>
                <w:szCs w:val="22"/>
              </w:rPr>
              <w:t>Cidade</w:t>
            </w:r>
          </w:p>
        </w:tc>
      </w:tr>
      <w:tr w:rsidRPr="00D8044B" w:rsidR="00D8044B" w:rsidTr="4D1D29B0" w14:paraId="3E2DB41B" w14:textId="77777777">
        <w:tc>
          <w:tcPr>
            <w:tcW w:w="4815" w:type="dxa"/>
            <w:tcMar/>
          </w:tcPr>
          <w:p w:rsidR="00D8044B" w:rsidP="4D1D29B0" w:rsidRDefault="00D8044B" w14:paraId="5C4B8F14" w14:textId="77777777">
            <w:pPr>
              <w:rPr>
                <w:b w:val="0"/>
                <w:bCs w:val="0"/>
                <w:color w:val="000000"/>
                <w:sz w:val="22"/>
                <w:szCs w:val="22"/>
              </w:rPr>
            </w:pPr>
            <w:r w:rsidRPr="4D1D29B0" w:rsidR="60EDF328">
              <w:rPr>
                <w:b w:val="0"/>
                <w:bCs w:val="0"/>
                <w:color w:val="000000" w:themeColor="text1" w:themeTint="FF" w:themeShade="FF"/>
                <w:sz w:val="22"/>
                <w:szCs w:val="22"/>
              </w:rPr>
              <w:t>Institution and country</w:t>
            </w:r>
          </w:p>
        </w:tc>
        <w:tc>
          <w:tcPr>
            <w:tcW w:w="5022" w:type="dxa"/>
            <w:tcMar/>
          </w:tcPr>
          <w:p w:rsidRPr="008A12C9" w:rsidR="00D8044B" w:rsidP="4D1D29B0" w:rsidRDefault="00D8044B" w14:paraId="59BCE1C2" w14:textId="07814147">
            <w:pPr>
              <w:widowControl w:val="0"/>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60EDF328">
              <w:rPr>
                <w:b w:val="0"/>
                <w:bCs w:val="0"/>
                <w:color w:val="000000" w:themeColor="text1" w:themeTint="FF" w:themeShade="FF"/>
                <w:sz w:val="22"/>
                <w:szCs w:val="22"/>
              </w:rPr>
              <w:t xml:space="preserve">ULS Lisboa </w:t>
            </w:r>
            <w:r w:rsidRPr="4D1D29B0" w:rsidR="60EDF328">
              <w:rPr>
                <w:b w:val="0"/>
                <w:bCs w:val="0"/>
                <w:color w:val="000000" w:themeColor="text1" w:themeTint="FF" w:themeShade="FF"/>
                <w:sz w:val="22"/>
                <w:szCs w:val="22"/>
              </w:rPr>
              <w:t>Ocidental</w:t>
            </w:r>
            <w:r w:rsidRPr="4D1D29B0" w:rsidR="60EDF328">
              <w:rPr>
                <w:b w:val="0"/>
                <w:bCs w:val="0"/>
                <w:color w:val="000000" w:themeColor="text1" w:themeTint="FF" w:themeShade="FF"/>
                <w:sz w:val="22"/>
                <w:szCs w:val="22"/>
              </w:rPr>
              <w:t xml:space="preserve">, </w:t>
            </w:r>
            <w:r w:rsidRPr="4D1D29B0" w:rsidR="60EDF328">
              <w:rPr>
                <w:b w:val="0"/>
                <w:bCs w:val="0"/>
                <w:color w:val="000000" w:themeColor="text1" w:themeTint="FF" w:themeShade="FF"/>
                <w:sz w:val="22"/>
                <w:szCs w:val="22"/>
              </w:rPr>
              <w:t>Lisboa,Portugal</w:t>
            </w:r>
          </w:p>
        </w:tc>
      </w:tr>
      <w:tr w:rsidRPr="00D8044B" w:rsidR="00D8044B" w:rsidTr="4D1D29B0" w14:paraId="6E08EF74" w14:textId="77777777">
        <w:tc>
          <w:tcPr>
            <w:tcW w:w="4815" w:type="dxa"/>
            <w:tcMar/>
          </w:tcPr>
          <w:p w:rsidR="00D8044B" w:rsidP="4D1D29B0" w:rsidRDefault="00D8044B" w14:paraId="7A634779" w14:textId="77777777">
            <w:pPr>
              <w:rPr>
                <w:b w:val="0"/>
                <w:bCs w:val="0"/>
                <w:color w:val="000000"/>
                <w:sz w:val="22"/>
                <w:szCs w:val="22"/>
              </w:rPr>
            </w:pPr>
            <w:r w:rsidRPr="4D1D29B0" w:rsidR="60EDF328">
              <w:rPr>
                <w:b w:val="0"/>
                <w:bCs w:val="0"/>
                <w:color w:val="000000" w:themeColor="text1" w:themeTint="FF" w:themeShade="FF"/>
                <w:sz w:val="22"/>
                <w:szCs w:val="22"/>
              </w:rPr>
              <w:t>Email address</w:t>
            </w:r>
          </w:p>
        </w:tc>
        <w:tc>
          <w:tcPr>
            <w:tcW w:w="5022" w:type="dxa"/>
            <w:tcMar/>
          </w:tcPr>
          <w:p w:rsidRPr="008A12C9" w:rsidR="00D8044B" w:rsidP="4D1D29B0" w:rsidRDefault="00D8044B" w14:paraId="4DB9DABA" w14:textId="629F7D90">
            <w:pPr>
              <w:widowControl w:val="0"/>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60EDF328">
              <w:rPr>
                <w:b w:val="0"/>
                <w:bCs w:val="0"/>
                <w:color w:val="000000" w:themeColor="text1" w:themeTint="FF" w:themeShade="FF"/>
                <w:sz w:val="22"/>
                <w:szCs w:val="22"/>
              </w:rPr>
              <w:t>zencidade@gmail.com</w:t>
            </w:r>
          </w:p>
        </w:tc>
      </w:tr>
      <w:tr w:rsidR="00D8044B" w:rsidTr="4D1D29B0" w14:paraId="19E7C79A" w14:textId="77777777">
        <w:tc>
          <w:tcPr>
            <w:tcW w:w="4815" w:type="dxa"/>
            <w:tcMar/>
          </w:tcPr>
          <w:p w:rsidR="00D8044B" w:rsidP="4D1D29B0" w:rsidRDefault="00D8044B" w14:paraId="67D725D5" w14:textId="77777777">
            <w:pPr>
              <w:rPr>
                <w:b w:val="0"/>
                <w:bCs w:val="0"/>
                <w:color w:val="000000"/>
                <w:sz w:val="22"/>
                <w:szCs w:val="22"/>
              </w:rPr>
            </w:pPr>
            <w:r w:rsidRPr="4D1D29B0" w:rsidR="60EDF328">
              <w:rPr>
                <w:b w:val="0"/>
                <w:bCs w:val="0"/>
                <w:color w:val="000000" w:themeColor="text1" w:themeTint="FF" w:themeShade="FF"/>
                <w:sz w:val="22"/>
                <w:szCs w:val="22"/>
              </w:rPr>
              <w:t>ORCID ID</w:t>
            </w:r>
          </w:p>
        </w:tc>
        <w:tc>
          <w:tcPr>
            <w:tcW w:w="5022" w:type="dxa"/>
            <w:tcMar/>
          </w:tcPr>
          <w:p w:rsidRPr="008A12C9" w:rsidR="00D8044B" w:rsidP="4D1D29B0" w:rsidRDefault="00D8044B" w14:paraId="43D33D69" w14:textId="5C8086B2">
            <w:pPr>
              <w:widowControl w:val="0"/>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60EDF328">
              <w:rPr>
                <w:b w:val="0"/>
                <w:bCs w:val="0"/>
                <w:color w:val="000000" w:themeColor="text1" w:themeTint="FF" w:themeShade="FF"/>
                <w:sz w:val="22"/>
                <w:szCs w:val="22"/>
              </w:rPr>
              <w:t>0000-0002-8359-5171</w:t>
            </w:r>
          </w:p>
        </w:tc>
      </w:tr>
      <w:tr w:rsidR="00D8044B" w:rsidTr="4D1D29B0" w14:paraId="19E4DDD8" w14:textId="77777777">
        <w:tc>
          <w:tcPr>
            <w:tcW w:w="4815" w:type="dxa"/>
            <w:tcMar/>
          </w:tcPr>
          <w:p w:rsidR="00D8044B" w:rsidP="4D1D29B0" w:rsidRDefault="00D8044B" w14:paraId="6BE12C58" w14:textId="77777777">
            <w:pPr>
              <w:rPr>
                <w:b w:val="0"/>
                <w:bCs w:val="0"/>
                <w:color w:val="000000"/>
                <w:sz w:val="22"/>
                <w:szCs w:val="22"/>
              </w:rPr>
            </w:pPr>
            <w:r w:rsidRPr="4D1D29B0" w:rsidR="60EDF328">
              <w:rPr>
                <w:b w:val="0"/>
                <w:bCs w:val="0"/>
                <w:color w:val="000000" w:themeColor="text1" w:themeTint="FF" w:themeShade="FF"/>
                <w:sz w:val="22"/>
                <w:szCs w:val="22"/>
              </w:rPr>
              <w:t xml:space="preserve">Data access </w:t>
            </w:r>
            <w:r w:rsidRPr="4D1D29B0" w:rsidR="60EDF328">
              <w:rPr>
                <w:b w:val="0"/>
                <w:bCs w:val="0"/>
                <w:color w:val="000000" w:themeColor="text1" w:themeTint="FF" w:themeShade="FF"/>
                <w:sz w:val="22"/>
                <w:szCs w:val="22"/>
              </w:rPr>
              <w:t>required</w:t>
            </w:r>
            <w:r w:rsidRPr="4D1D29B0" w:rsidR="60EDF328">
              <w:rPr>
                <w:b w:val="0"/>
                <w:bCs w:val="0"/>
                <w:color w:val="000000" w:themeColor="text1" w:themeTint="FF" w:themeShade="FF"/>
                <w:sz w:val="22"/>
                <w:szCs w:val="22"/>
              </w:rPr>
              <w:t xml:space="preserve"> (Yes/ No)</w:t>
            </w:r>
          </w:p>
        </w:tc>
        <w:tc>
          <w:tcPr>
            <w:tcW w:w="5022" w:type="dxa"/>
            <w:tcMar/>
          </w:tcPr>
          <w:p w:rsidR="00D8044B" w:rsidP="4D1D29B0" w:rsidRDefault="00D8044B" w14:paraId="386F1E29" w14:textId="77777777">
            <w:pPr>
              <w:rPr>
                <w:b w:val="0"/>
                <w:bCs w:val="0"/>
                <w:color w:val="000000"/>
                <w:sz w:val="22"/>
                <w:szCs w:val="22"/>
              </w:rPr>
            </w:pPr>
            <w:r w:rsidRPr="4D1D29B0" w:rsidR="60EDF328">
              <w:rPr>
                <w:b w:val="0"/>
                <w:bCs w:val="0"/>
                <w:color w:val="000000" w:themeColor="text1" w:themeTint="FF" w:themeShade="FF"/>
                <w:sz w:val="22"/>
                <w:szCs w:val="22"/>
              </w:rPr>
              <w:t>Yes</w:t>
            </w:r>
          </w:p>
        </w:tc>
      </w:tr>
    </w:tbl>
    <w:p w:rsidR="00D8044B" w:rsidRDefault="00D8044B" w14:paraId="3DC515BB" w14:textId="77777777">
      <w:pPr>
        <w:rPr>
          <w:b/>
          <w:sz w:val="28"/>
          <w:szCs w:val="28"/>
        </w:rPr>
      </w:pPr>
    </w:p>
    <w:tbl>
      <w:tblPr>
        <w:tblStyle w:val="21"/>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D8044B" w:rsidTr="4D1D29B0" w14:paraId="406929B0" w14:textId="77777777">
        <w:tc>
          <w:tcPr>
            <w:tcW w:w="4815" w:type="dxa"/>
            <w:tcMar/>
          </w:tcPr>
          <w:p w:rsidR="00D8044B" w:rsidP="4D1D29B0" w:rsidRDefault="00D8044B" w14:paraId="187B46DD" w14:textId="77777777">
            <w:pPr>
              <w:rPr>
                <w:b w:val="0"/>
                <w:bCs w:val="0"/>
                <w:color w:val="000000"/>
                <w:sz w:val="22"/>
                <w:szCs w:val="22"/>
              </w:rPr>
            </w:pPr>
            <w:r w:rsidRPr="4D1D29B0" w:rsidR="60EDF328">
              <w:rPr>
                <w:b w:val="0"/>
                <w:bCs w:val="0"/>
                <w:color w:val="000000" w:themeColor="text1" w:themeTint="FF" w:themeShade="FF"/>
                <w:sz w:val="22"/>
                <w:szCs w:val="22"/>
              </w:rPr>
              <w:t>Full name</w:t>
            </w:r>
          </w:p>
        </w:tc>
        <w:tc>
          <w:tcPr>
            <w:tcW w:w="5022" w:type="dxa"/>
            <w:tcMar/>
          </w:tcPr>
          <w:p w:rsidR="00D8044B" w:rsidP="4D1D29B0" w:rsidRDefault="00D8044B" w14:paraId="4C5A5484" w14:textId="77777777">
            <w:pPr>
              <w:rPr>
                <w:b w:val="0"/>
                <w:bCs w:val="0"/>
                <w:color w:val="000000"/>
                <w:sz w:val="22"/>
                <w:szCs w:val="22"/>
              </w:rPr>
            </w:pPr>
            <w:r w:rsidRPr="4D1D29B0" w:rsidR="60EDF328">
              <w:rPr>
                <w:b w:val="0"/>
                <w:bCs w:val="0"/>
                <w:color w:val="000000" w:themeColor="text1" w:themeTint="FF" w:themeShade="FF"/>
                <w:sz w:val="22"/>
                <w:szCs w:val="22"/>
              </w:rPr>
              <w:t>Joshua Steele</w:t>
            </w:r>
          </w:p>
        </w:tc>
      </w:tr>
      <w:tr w:rsidR="00D8044B" w:rsidTr="4D1D29B0" w14:paraId="1392DB1D" w14:textId="77777777">
        <w:tc>
          <w:tcPr>
            <w:tcW w:w="4815" w:type="dxa"/>
            <w:tcMar/>
          </w:tcPr>
          <w:p w:rsidR="00D8044B" w:rsidP="4D1D29B0" w:rsidRDefault="00D8044B" w14:paraId="1D7127B2" w14:textId="77777777">
            <w:pPr>
              <w:rPr>
                <w:b w:val="0"/>
                <w:bCs w:val="0"/>
                <w:color w:val="000000"/>
                <w:sz w:val="22"/>
                <w:szCs w:val="22"/>
              </w:rPr>
            </w:pPr>
            <w:r w:rsidRPr="4D1D29B0" w:rsidR="60EDF328">
              <w:rPr>
                <w:b w:val="0"/>
                <w:bCs w:val="0"/>
                <w:color w:val="000000" w:themeColor="text1" w:themeTint="FF" w:themeShade="FF"/>
                <w:sz w:val="22"/>
                <w:szCs w:val="22"/>
              </w:rPr>
              <w:t>Institution and country</w:t>
            </w:r>
          </w:p>
        </w:tc>
        <w:tc>
          <w:tcPr>
            <w:tcW w:w="5022" w:type="dxa"/>
            <w:tcMar/>
          </w:tcPr>
          <w:p w:rsidR="00D8044B" w:rsidP="4D1D29B0" w:rsidRDefault="00D8044B" w14:paraId="190C9A94" w14:textId="77777777">
            <w:pPr>
              <w:rPr>
                <w:b w:val="0"/>
                <w:bCs w:val="0"/>
                <w:color w:val="000000"/>
                <w:sz w:val="22"/>
                <w:szCs w:val="22"/>
              </w:rPr>
            </w:pPr>
            <w:r w:rsidRPr="4D1D29B0" w:rsidR="60EDF328">
              <w:rPr>
                <w:b w:val="0"/>
                <w:bCs w:val="0"/>
                <w:color w:val="000000" w:themeColor="text1" w:themeTint="FF" w:themeShade="FF"/>
                <w:sz w:val="22"/>
                <w:szCs w:val="22"/>
              </w:rPr>
              <w:t>University of Oxford, UK</w:t>
            </w:r>
          </w:p>
        </w:tc>
      </w:tr>
      <w:tr w:rsidR="00D8044B" w:rsidTr="4D1D29B0" w14:paraId="4B7AB11A" w14:textId="77777777">
        <w:tc>
          <w:tcPr>
            <w:tcW w:w="4815" w:type="dxa"/>
            <w:tcMar/>
          </w:tcPr>
          <w:p w:rsidR="00D8044B" w:rsidP="4D1D29B0" w:rsidRDefault="00D8044B" w14:paraId="03EC959F" w14:textId="77777777">
            <w:pPr>
              <w:rPr>
                <w:b w:val="0"/>
                <w:bCs w:val="0"/>
                <w:color w:val="000000"/>
                <w:sz w:val="22"/>
                <w:szCs w:val="22"/>
              </w:rPr>
            </w:pPr>
            <w:r w:rsidRPr="4D1D29B0" w:rsidR="60EDF328">
              <w:rPr>
                <w:b w:val="0"/>
                <w:bCs w:val="0"/>
                <w:color w:val="000000" w:themeColor="text1" w:themeTint="FF" w:themeShade="FF"/>
                <w:sz w:val="22"/>
                <w:szCs w:val="22"/>
              </w:rPr>
              <w:t>Email address</w:t>
            </w:r>
          </w:p>
        </w:tc>
        <w:tc>
          <w:tcPr>
            <w:tcW w:w="5022" w:type="dxa"/>
            <w:tcMar/>
          </w:tcPr>
          <w:p w:rsidR="00D8044B" w:rsidP="4D1D29B0" w:rsidRDefault="00D8044B" w14:paraId="26349D13" w14:textId="77777777">
            <w:pPr>
              <w:rPr>
                <w:b w:val="0"/>
                <w:bCs w:val="0"/>
                <w:color w:val="000000"/>
                <w:sz w:val="22"/>
                <w:szCs w:val="22"/>
              </w:rPr>
            </w:pPr>
            <w:r w:rsidRPr="4D1D29B0" w:rsidR="60EDF328">
              <w:rPr>
                <w:b w:val="0"/>
                <w:bCs w:val="0"/>
                <w:color w:val="000000" w:themeColor="text1" w:themeTint="FF" w:themeShade="FF"/>
                <w:sz w:val="22"/>
                <w:szCs w:val="22"/>
              </w:rPr>
              <w:t>joshua.</w:t>
            </w:r>
            <w:r w:rsidRPr="4D1D29B0" w:rsidR="60EDF328">
              <w:rPr>
                <w:b w:val="0"/>
                <w:bCs w:val="0"/>
                <w:color w:val="000000" w:themeColor="text1" w:themeTint="FF" w:themeShade="FF"/>
                <w:sz w:val="22"/>
                <w:szCs w:val="22"/>
              </w:rPr>
              <w:t>steele</w:t>
            </w:r>
            <w:r w:rsidRPr="4D1D29B0" w:rsidR="60EDF328">
              <w:rPr>
                <w:b w:val="0"/>
                <w:bCs w:val="0"/>
                <w:color w:val="000000" w:themeColor="text1" w:themeTint="FF" w:themeShade="FF"/>
                <w:sz w:val="22"/>
                <w:szCs w:val="22"/>
              </w:rPr>
              <w:t>@jesus.ox.ac.uk</w:t>
            </w:r>
          </w:p>
        </w:tc>
      </w:tr>
      <w:tr w:rsidR="00D8044B" w:rsidTr="4D1D29B0" w14:paraId="0384D986" w14:textId="77777777">
        <w:tc>
          <w:tcPr>
            <w:tcW w:w="4815" w:type="dxa"/>
            <w:tcMar/>
          </w:tcPr>
          <w:p w:rsidR="00D8044B" w:rsidP="4D1D29B0" w:rsidRDefault="00D8044B" w14:paraId="3CE90C0F" w14:textId="77777777">
            <w:pPr>
              <w:rPr>
                <w:b w:val="0"/>
                <w:bCs w:val="0"/>
                <w:color w:val="000000"/>
                <w:sz w:val="22"/>
                <w:szCs w:val="22"/>
              </w:rPr>
            </w:pPr>
            <w:r w:rsidRPr="4D1D29B0" w:rsidR="60EDF328">
              <w:rPr>
                <w:b w:val="0"/>
                <w:bCs w:val="0"/>
                <w:color w:val="000000" w:themeColor="text1" w:themeTint="FF" w:themeShade="FF"/>
                <w:sz w:val="22"/>
                <w:szCs w:val="22"/>
              </w:rPr>
              <w:t>ORCID ID</w:t>
            </w:r>
          </w:p>
        </w:tc>
        <w:tc>
          <w:tcPr>
            <w:tcW w:w="5022" w:type="dxa"/>
            <w:tcMar/>
          </w:tcPr>
          <w:p w:rsidR="00D8044B" w:rsidP="4D1D29B0" w:rsidRDefault="00D8044B" w14:paraId="53807E94" w14:textId="77777777">
            <w:pPr>
              <w:rPr>
                <w:b w:val="0"/>
                <w:bCs w:val="0"/>
                <w:color w:val="000000"/>
                <w:sz w:val="22"/>
                <w:szCs w:val="22"/>
              </w:rPr>
            </w:pPr>
          </w:p>
        </w:tc>
      </w:tr>
      <w:tr w:rsidR="00D8044B" w:rsidTr="4D1D29B0" w14:paraId="6F8D27DD" w14:textId="77777777">
        <w:tc>
          <w:tcPr>
            <w:tcW w:w="4815" w:type="dxa"/>
            <w:tcMar/>
          </w:tcPr>
          <w:p w:rsidR="00D8044B" w:rsidP="4D1D29B0" w:rsidRDefault="00D8044B" w14:paraId="1A99906C" w14:textId="77777777">
            <w:pPr>
              <w:rPr>
                <w:b w:val="0"/>
                <w:bCs w:val="0"/>
                <w:color w:val="000000"/>
                <w:sz w:val="22"/>
                <w:szCs w:val="22"/>
              </w:rPr>
            </w:pPr>
            <w:r w:rsidRPr="4D1D29B0" w:rsidR="60EDF328">
              <w:rPr>
                <w:b w:val="0"/>
                <w:bCs w:val="0"/>
                <w:color w:val="000000" w:themeColor="text1" w:themeTint="FF" w:themeShade="FF"/>
                <w:sz w:val="22"/>
                <w:szCs w:val="22"/>
              </w:rPr>
              <w:t xml:space="preserve">Data access </w:t>
            </w:r>
            <w:r w:rsidRPr="4D1D29B0" w:rsidR="60EDF328">
              <w:rPr>
                <w:b w:val="0"/>
                <w:bCs w:val="0"/>
                <w:color w:val="000000" w:themeColor="text1" w:themeTint="FF" w:themeShade="FF"/>
                <w:sz w:val="22"/>
                <w:szCs w:val="22"/>
              </w:rPr>
              <w:t>required</w:t>
            </w:r>
            <w:r w:rsidRPr="4D1D29B0" w:rsidR="60EDF328">
              <w:rPr>
                <w:b w:val="0"/>
                <w:bCs w:val="0"/>
                <w:color w:val="000000" w:themeColor="text1" w:themeTint="FF" w:themeShade="FF"/>
                <w:sz w:val="22"/>
                <w:szCs w:val="22"/>
              </w:rPr>
              <w:t xml:space="preserve"> (Yes/ No)</w:t>
            </w:r>
          </w:p>
        </w:tc>
        <w:tc>
          <w:tcPr>
            <w:tcW w:w="5022" w:type="dxa"/>
            <w:tcMar/>
          </w:tcPr>
          <w:p w:rsidR="00D8044B" w:rsidP="4D1D29B0" w:rsidRDefault="00D8044B" w14:paraId="10462F31" w14:textId="77777777">
            <w:pPr>
              <w:rPr>
                <w:b w:val="0"/>
                <w:bCs w:val="0"/>
                <w:color w:val="000000"/>
                <w:sz w:val="22"/>
                <w:szCs w:val="22"/>
              </w:rPr>
            </w:pPr>
            <w:r w:rsidRPr="4D1D29B0" w:rsidR="60EDF328">
              <w:rPr>
                <w:b w:val="0"/>
                <w:bCs w:val="0"/>
                <w:color w:val="000000" w:themeColor="text1" w:themeTint="FF" w:themeShade="FF"/>
                <w:sz w:val="22"/>
                <w:szCs w:val="22"/>
              </w:rPr>
              <w:t>Yes</w:t>
            </w:r>
          </w:p>
        </w:tc>
      </w:tr>
    </w:tbl>
    <w:p w:rsidR="00D8044B" w:rsidRDefault="00D8044B" w14:paraId="460408F8" w14:textId="0E2A35B1">
      <w:pPr>
        <w:rPr>
          <w:b/>
          <w:sz w:val="28"/>
          <w:szCs w:val="28"/>
        </w:rPr>
      </w:pPr>
    </w:p>
    <w:tbl>
      <w:tblPr>
        <w:tblStyle w:val="21"/>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D8044B" w:rsidTr="4D1D29B0" w14:paraId="0A8AC8B8" w14:textId="77777777">
        <w:tc>
          <w:tcPr>
            <w:tcW w:w="4815" w:type="dxa"/>
            <w:tcMar/>
          </w:tcPr>
          <w:p w:rsidR="00D8044B" w:rsidP="4D1D29B0" w:rsidRDefault="00D8044B" w14:paraId="1B3DBB37" w14:textId="77777777">
            <w:pPr>
              <w:rPr>
                <w:b w:val="0"/>
                <w:bCs w:val="0"/>
                <w:color w:val="000000"/>
                <w:sz w:val="22"/>
                <w:szCs w:val="22"/>
              </w:rPr>
            </w:pPr>
            <w:r w:rsidRPr="4D1D29B0" w:rsidR="60EDF328">
              <w:rPr>
                <w:b w:val="0"/>
                <w:bCs w:val="0"/>
                <w:color w:val="000000" w:themeColor="text1" w:themeTint="FF" w:themeShade="FF"/>
                <w:sz w:val="22"/>
                <w:szCs w:val="22"/>
              </w:rPr>
              <w:t>Full name</w:t>
            </w:r>
          </w:p>
        </w:tc>
        <w:tc>
          <w:tcPr>
            <w:tcW w:w="5022" w:type="dxa"/>
            <w:tcMar/>
          </w:tcPr>
          <w:p w:rsidR="00D8044B" w:rsidP="4D1D29B0" w:rsidRDefault="00D8044B" w14:paraId="2A43EA93" w14:textId="57309C24">
            <w:pPr>
              <w:rPr>
                <w:b w:val="0"/>
                <w:bCs w:val="0"/>
                <w:color w:val="000000"/>
                <w:sz w:val="22"/>
                <w:szCs w:val="22"/>
              </w:rPr>
            </w:pPr>
            <w:r w:rsidRPr="4D1D29B0" w:rsidR="60EDF328">
              <w:rPr>
                <w:b w:val="0"/>
                <w:bCs w:val="0"/>
                <w:color w:val="000000" w:themeColor="text1" w:themeTint="FF" w:themeShade="FF"/>
                <w:sz w:val="22"/>
                <w:szCs w:val="22"/>
              </w:rPr>
              <w:t>Fabian Sturman</w:t>
            </w:r>
          </w:p>
        </w:tc>
      </w:tr>
      <w:tr w:rsidR="00D8044B" w:rsidTr="4D1D29B0" w14:paraId="30FF3408" w14:textId="77777777">
        <w:tc>
          <w:tcPr>
            <w:tcW w:w="4815" w:type="dxa"/>
            <w:tcMar/>
          </w:tcPr>
          <w:p w:rsidR="00D8044B" w:rsidP="4D1D29B0" w:rsidRDefault="00D8044B" w14:paraId="094300FB" w14:textId="77777777">
            <w:pPr>
              <w:rPr>
                <w:b w:val="0"/>
                <w:bCs w:val="0"/>
                <w:color w:val="000000"/>
                <w:sz w:val="22"/>
                <w:szCs w:val="22"/>
              </w:rPr>
            </w:pPr>
            <w:r w:rsidRPr="4D1D29B0" w:rsidR="60EDF328">
              <w:rPr>
                <w:b w:val="0"/>
                <w:bCs w:val="0"/>
                <w:color w:val="000000" w:themeColor="text1" w:themeTint="FF" w:themeShade="FF"/>
                <w:sz w:val="22"/>
                <w:szCs w:val="22"/>
              </w:rPr>
              <w:t>Institution and country</w:t>
            </w:r>
          </w:p>
        </w:tc>
        <w:tc>
          <w:tcPr>
            <w:tcW w:w="5022" w:type="dxa"/>
            <w:tcMar/>
          </w:tcPr>
          <w:p w:rsidR="00D8044B" w:rsidP="4D1D29B0" w:rsidRDefault="00D8044B" w14:paraId="6A895142" w14:textId="77777777">
            <w:pPr>
              <w:rPr>
                <w:b w:val="0"/>
                <w:bCs w:val="0"/>
                <w:color w:val="000000"/>
                <w:sz w:val="22"/>
                <w:szCs w:val="22"/>
              </w:rPr>
            </w:pPr>
            <w:r w:rsidRPr="4D1D29B0" w:rsidR="60EDF328">
              <w:rPr>
                <w:b w:val="0"/>
                <w:bCs w:val="0"/>
                <w:color w:val="000000" w:themeColor="text1" w:themeTint="FF" w:themeShade="FF"/>
                <w:sz w:val="22"/>
                <w:szCs w:val="22"/>
              </w:rPr>
              <w:t>University of Oxford, UK</w:t>
            </w:r>
          </w:p>
        </w:tc>
      </w:tr>
      <w:tr w:rsidR="00D8044B" w:rsidTr="4D1D29B0" w14:paraId="5089E29F" w14:textId="77777777">
        <w:tc>
          <w:tcPr>
            <w:tcW w:w="4815" w:type="dxa"/>
            <w:tcMar/>
          </w:tcPr>
          <w:p w:rsidR="00D8044B" w:rsidP="4D1D29B0" w:rsidRDefault="00D8044B" w14:paraId="497BF5B1" w14:textId="77777777">
            <w:pPr>
              <w:rPr>
                <w:b w:val="0"/>
                <w:bCs w:val="0"/>
                <w:color w:val="000000"/>
                <w:sz w:val="22"/>
                <w:szCs w:val="22"/>
              </w:rPr>
            </w:pPr>
            <w:r w:rsidRPr="4D1D29B0" w:rsidR="60EDF328">
              <w:rPr>
                <w:b w:val="0"/>
                <w:bCs w:val="0"/>
                <w:color w:val="000000" w:themeColor="text1" w:themeTint="FF" w:themeShade="FF"/>
                <w:sz w:val="22"/>
                <w:szCs w:val="22"/>
              </w:rPr>
              <w:t>Email address</w:t>
            </w:r>
          </w:p>
        </w:tc>
        <w:tc>
          <w:tcPr>
            <w:tcW w:w="5022" w:type="dxa"/>
            <w:tcMar/>
          </w:tcPr>
          <w:p w:rsidR="00D8044B" w:rsidP="4D1D29B0" w:rsidRDefault="00D8044B" w14:paraId="338D5886" w14:textId="2D1AC2AF">
            <w:pPr>
              <w:rPr>
                <w:b w:val="0"/>
                <w:bCs w:val="0"/>
                <w:color w:val="000000"/>
                <w:sz w:val="22"/>
                <w:szCs w:val="22"/>
              </w:rPr>
            </w:pPr>
            <w:r w:rsidRPr="4D1D29B0" w:rsidR="60EDF328">
              <w:rPr>
                <w:b w:val="0"/>
                <w:bCs w:val="0"/>
                <w:color w:val="000000" w:themeColor="text1" w:themeTint="FF" w:themeShade="FF"/>
                <w:sz w:val="22"/>
                <w:szCs w:val="22"/>
              </w:rPr>
              <w:t>fabian.sturman@st-annes.ox.ac.uk</w:t>
            </w:r>
          </w:p>
        </w:tc>
      </w:tr>
      <w:tr w:rsidR="00D8044B" w:rsidTr="4D1D29B0" w14:paraId="351559A8" w14:textId="77777777">
        <w:tc>
          <w:tcPr>
            <w:tcW w:w="4815" w:type="dxa"/>
            <w:tcMar/>
          </w:tcPr>
          <w:p w:rsidR="00D8044B" w:rsidP="4D1D29B0" w:rsidRDefault="00D8044B" w14:paraId="54C7D4B6" w14:textId="77777777">
            <w:pPr>
              <w:rPr>
                <w:b w:val="0"/>
                <w:bCs w:val="0"/>
                <w:color w:val="000000"/>
                <w:sz w:val="22"/>
                <w:szCs w:val="22"/>
              </w:rPr>
            </w:pPr>
            <w:r w:rsidRPr="4D1D29B0" w:rsidR="60EDF328">
              <w:rPr>
                <w:b w:val="0"/>
                <w:bCs w:val="0"/>
                <w:color w:val="000000" w:themeColor="text1" w:themeTint="FF" w:themeShade="FF"/>
                <w:sz w:val="22"/>
                <w:szCs w:val="22"/>
              </w:rPr>
              <w:t>ORCID ID</w:t>
            </w:r>
          </w:p>
        </w:tc>
        <w:tc>
          <w:tcPr>
            <w:tcW w:w="5022" w:type="dxa"/>
            <w:tcMar/>
          </w:tcPr>
          <w:p w:rsidR="00D8044B" w:rsidP="4D1D29B0" w:rsidRDefault="00D8044B" w14:paraId="113839FD" w14:textId="77777777">
            <w:pPr>
              <w:rPr>
                <w:b w:val="0"/>
                <w:bCs w:val="0"/>
                <w:color w:val="000000"/>
                <w:sz w:val="22"/>
                <w:szCs w:val="22"/>
              </w:rPr>
            </w:pPr>
          </w:p>
        </w:tc>
      </w:tr>
      <w:tr w:rsidR="00D8044B" w:rsidTr="4D1D29B0" w14:paraId="53789334" w14:textId="77777777">
        <w:tc>
          <w:tcPr>
            <w:tcW w:w="4815" w:type="dxa"/>
            <w:tcMar/>
          </w:tcPr>
          <w:p w:rsidR="00D8044B" w:rsidP="4D1D29B0" w:rsidRDefault="00D8044B" w14:paraId="0F1D4518" w14:textId="77777777">
            <w:pPr>
              <w:rPr>
                <w:b w:val="0"/>
                <w:bCs w:val="0"/>
                <w:color w:val="000000"/>
                <w:sz w:val="22"/>
                <w:szCs w:val="22"/>
              </w:rPr>
            </w:pPr>
            <w:r w:rsidRPr="4D1D29B0" w:rsidR="60EDF328">
              <w:rPr>
                <w:b w:val="0"/>
                <w:bCs w:val="0"/>
                <w:color w:val="000000" w:themeColor="text1" w:themeTint="FF" w:themeShade="FF"/>
                <w:sz w:val="22"/>
                <w:szCs w:val="22"/>
              </w:rPr>
              <w:t xml:space="preserve">Data access </w:t>
            </w:r>
            <w:r w:rsidRPr="4D1D29B0" w:rsidR="60EDF328">
              <w:rPr>
                <w:b w:val="0"/>
                <w:bCs w:val="0"/>
                <w:color w:val="000000" w:themeColor="text1" w:themeTint="FF" w:themeShade="FF"/>
                <w:sz w:val="22"/>
                <w:szCs w:val="22"/>
              </w:rPr>
              <w:t>required</w:t>
            </w:r>
            <w:r w:rsidRPr="4D1D29B0" w:rsidR="60EDF328">
              <w:rPr>
                <w:b w:val="0"/>
                <w:bCs w:val="0"/>
                <w:color w:val="000000" w:themeColor="text1" w:themeTint="FF" w:themeShade="FF"/>
                <w:sz w:val="22"/>
                <w:szCs w:val="22"/>
              </w:rPr>
              <w:t xml:space="preserve"> (Yes/ No)</w:t>
            </w:r>
          </w:p>
        </w:tc>
        <w:tc>
          <w:tcPr>
            <w:tcW w:w="5022" w:type="dxa"/>
            <w:tcMar/>
          </w:tcPr>
          <w:p w:rsidR="00D8044B" w:rsidP="4D1D29B0" w:rsidRDefault="00D8044B" w14:paraId="70F072FF" w14:textId="77777777">
            <w:pPr>
              <w:rPr>
                <w:b w:val="0"/>
                <w:bCs w:val="0"/>
                <w:color w:val="000000"/>
                <w:sz w:val="22"/>
                <w:szCs w:val="22"/>
              </w:rPr>
            </w:pPr>
            <w:r w:rsidRPr="4D1D29B0" w:rsidR="60EDF328">
              <w:rPr>
                <w:b w:val="0"/>
                <w:bCs w:val="0"/>
                <w:color w:val="000000" w:themeColor="text1" w:themeTint="FF" w:themeShade="FF"/>
                <w:sz w:val="22"/>
                <w:szCs w:val="22"/>
              </w:rPr>
              <w:t>Yes</w:t>
            </w:r>
          </w:p>
        </w:tc>
      </w:tr>
    </w:tbl>
    <w:p w:rsidR="00D8044B" w:rsidRDefault="00D8044B" w14:paraId="46CF56B2" w14:textId="3888DD55">
      <w:pPr>
        <w:rPr>
          <w:b/>
          <w:sz w:val="28"/>
          <w:szCs w:val="28"/>
        </w:rPr>
      </w:pPr>
    </w:p>
    <w:tbl>
      <w:tblPr>
        <w:tblStyle w:val="21"/>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E72B2D" w:rsidTr="4D1D29B0" w14:paraId="7A237161" w14:textId="77777777">
        <w:tc>
          <w:tcPr>
            <w:tcW w:w="4815" w:type="dxa"/>
            <w:tcMar/>
          </w:tcPr>
          <w:p w:rsidR="00E72B2D" w:rsidP="4D1D29B0" w:rsidRDefault="00E72B2D" w14:paraId="0F178162" w14:textId="77777777">
            <w:pPr>
              <w:rPr>
                <w:b w:val="0"/>
                <w:bCs w:val="0"/>
                <w:color w:val="000000"/>
                <w:sz w:val="22"/>
                <w:szCs w:val="22"/>
              </w:rPr>
            </w:pPr>
            <w:r w:rsidRPr="4D1D29B0" w:rsidR="50F67032">
              <w:rPr>
                <w:b w:val="0"/>
                <w:bCs w:val="0"/>
                <w:color w:val="000000" w:themeColor="text1" w:themeTint="FF" w:themeShade="FF"/>
                <w:sz w:val="22"/>
                <w:szCs w:val="22"/>
              </w:rPr>
              <w:t>Full name</w:t>
            </w:r>
          </w:p>
        </w:tc>
        <w:tc>
          <w:tcPr>
            <w:tcW w:w="5022" w:type="dxa"/>
            <w:tcMar/>
          </w:tcPr>
          <w:p w:rsidR="00E72B2D" w:rsidP="4D1D29B0" w:rsidRDefault="00E72B2D" w14:paraId="13CB525D" w14:textId="3EE80227">
            <w:pPr>
              <w:rPr>
                <w:b w:val="0"/>
                <w:bCs w:val="0"/>
                <w:color w:val="000000"/>
                <w:sz w:val="22"/>
                <w:szCs w:val="22"/>
              </w:rPr>
            </w:pPr>
            <w:r w:rsidRPr="4D1D29B0" w:rsidR="50F67032">
              <w:rPr>
                <w:b w:val="0"/>
                <w:bCs w:val="0"/>
                <w:color w:val="000000" w:themeColor="text1" w:themeTint="FF" w:themeShade="FF"/>
                <w:sz w:val="22"/>
                <w:szCs w:val="22"/>
              </w:rPr>
              <w:t xml:space="preserve">Jasmina </w:t>
            </w:r>
            <w:r w:rsidRPr="4D1D29B0" w:rsidR="50F67032">
              <w:rPr>
                <w:b w:val="0"/>
                <w:bCs w:val="0"/>
                <w:color w:val="000000" w:themeColor="text1" w:themeTint="FF" w:themeShade="FF"/>
                <w:sz w:val="22"/>
                <w:szCs w:val="22"/>
              </w:rPr>
              <w:t>Panovska</w:t>
            </w:r>
            <w:r w:rsidRPr="4D1D29B0" w:rsidR="50F67032">
              <w:rPr>
                <w:b w:val="0"/>
                <w:bCs w:val="0"/>
                <w:color w:val="000000" w:themeColor="text1" w:themeTint="FF" w:themeShade="FF"/>
                <w:sz w:val="22"/>
                <w:szCs w:val="22"/>
              </w:rPr>
              <w:t>-Griffiths</w:t>
            </w:r>
          </w:p>
        </w:tc>
      </w:tr>
      <w:tr w:rsidR="00E72B2D" w:rsidTr="4D1D29B0" w14:paraId="4DDBD0EE" w14:textId="77777777">
        <w:tc>
          <w:tcPr>
            <w:tcW w:w="4815" w:type="dxa"/>
            <w:tcMar/>
          </w:tcPr>
          <w:p w:rsidR="00E72B2D" w:rsidP="4D1D29B0" w:rsidRDefault="00E72B2D" w14:paraId="3CC18DE6" w14:textId="77777777">
            <w:pPr>
              <w:rPr>
                <w:b w:val="0"/>
                <w:bCs w:val="0"/>
                <w:color w:val="000000"/>
                <w:sz w:val="22"/>
                <w:szCs w:val="22"/>
              </w:rPr>
            </w:pPr>
            <w:r w:rsidRPr="4D1D29B0" w:rsidR="50F67032">
              <w:rPr>
                <w:b w:val="0"/>
                <w:bCs w:val="0"/>
                <w:color w:val="000000" w:themeColor="text1" w:themeTint="FF" w:themeShade="FF"/>
                <w:sz w:val="22"/>
                <w:szCs w:val="22"/>
              </w:rPr>
              <w:t>Institution and country</w:t>
            </w:r>
          </w:p>
        </w:tc>
        <w:tc>
          <w:tcPr>
            <w:tcW w:w="5022" w:type="dxa"/>
            <w:tcMar/>
          </w:tcPr>
          <w:p w:rsidR="00E72B2D" w:rsidP="4D1D29B0" w:rsidRDefault="00E72B2D" w14:paraId="686D8D8A" w14:textId="77777777">
            <w:pPr>
              <w:rPr>
                <w:b w:val="0"/>
                <w:bCs w:val="0"/>
                <w:color w:val="000000"/>
                <w:sz w:val="22"/>
                <w:szCs w:val="22"/>
              </w:rPr>
            </w:pPr>
            <w:r w:rsidRPr="4D1D29B0" w:rsidR="50F67032">
              <w:rPr>
                <w:b w:val="0"/>
                <w:bCs w:val="0"/>
                <w:color w:val="000000" w:themeColor="text1" w:themeTint="FF" w:themeShade="FF"/>
                <w:sz w:val="22"/>
                <w:szCs w:val="22"/>
              </w:rPr>
              <w:t>University of Oxford, UK</w:t>
            </w:r>
          </w:p>
        </w:tc>
      </w:tr>
      <w:tr w:rsidR="00E72B2D" w:rsidTr="4D1D29B0" w14:paraId="01F443A8" w14:textId="77777777">
        <w:tc>
          <w:tcPr>
            <w:tcW w:w="4815" w:type="dxa"/>
            <w:tcMar/>
          </w:tcPr>
          <w:p w:rsidR="00E72B2D" w:rsidP="4D1D29B0" w:rsidRDefault="00E72B2D" w14:paraId="04EB2696" w14:textId="77777777">
            <w:pPr>
              <w:rPr>
                <w:b w:val="0"/>
                <w:bCs w:val="0"/>
                <w:color w:val="000000"/>
                <w:sz w:val="22"/>
                <w:szCs w:val="22"/>
              </w:rPr>
            </w:pPr>
            <w:r w:rsidRPr="4D1D29B0" w:rsidR="50F67032">
              <w:rPr>
                <w:b w:val="0"/>
                <w:bCs w:val="0"/>
                <w:color w:val="000000" w:themeColor="text1" w:themeTint="FF" w:themeShade="FF"/>
                <w:sz w:val="22"/>
                <w:szCs w:val="22"/>
              </w:rPr>
              <w:t>Email address</w:t>
            </w:r>
          </w:p>
        </w:tc>
        <w:tc>
          <w:tcPr>
            <w:tcW w:w="5022" w:type="dxa"/>
            <w:tcMar/>
          </w:tcPr>
          <w:p w:rsidR="00E72B2D" w:rsidP="4D1D29B0" w:rsidRDefault="00E72B2D" w14:paraId="4C340017" w14:textId="0E5340BC">
            <w:pPr>
              <w:rPr>
                <w:b w:val="0"/>
                <w:bCs w:val="0"/>
                <w:color w:val="000000"/>
                <w:sz w:val="22"/>
                <w:szCs w:val="22"/>
              </w:rPr>
            </w:pPr>
            <w:r w:rsidRPr="4D1D29B0" w:rsidR="50F67032">
              <w:rPr>
                <w:b w:val="0"/>
                <w:bCs w:val="0"/>
                <w:color w:val="000000" w:themeColor="text1" w:themeTint="FF" w:themeShade="FF"/>
                <w:sz w:val="22"/>
                <w:szCs w:val="22"/>
              </w:rPr>
              <w:t>jasmina.panovska-griffiths@queens.ox.ac.uk</w:t>
            </w:r>
          </w:p>
        </w:tc>
      </w:tr>
      <w:tr w:rsidR="00E72B2D" w:rsidTr="4D1D29B0" w14:paraId="68B42876" w14:textId="77777777">
        <w:tc>
          <w:tcPr>
            <w:tcW w:w="4815" w:type="dxa"/>
            <w:tcMar/>
          </w:tcPr>
          <w:p w:rsidR="00E72B2D" w:rsidP="4D1D29B0" w:rsidRDefault="00E72B2D" w14:paraId="12D43A95" w14:textId="77777777">
            <w:pPr>
              <w:rPr>
                <w:b w:val="0"/>
                <w:bCs w:val="0"/>
                <w:color w:val="000000"/>
                <w:sz w:val="22"/>
                <w:szCs w:val="22"/>
              </w:rPr>
            </w:pPr>
            <w:r w:rsidRPr="4D1D29B0" w:rsidR="50F67032">
              <w:rPr>
                <w:b w:val="0"/>
                <w:bCs w:val="0"/>
                <w:color w:val="000000" w:themeColor="text1" w:themeTint="FF" w:themeShade="FF"/>
                <w:sz w:val="22"/>
                <w:szCs w:val="22"/>
              </w:rPr>
              <w:t>ORCID ID</w:t>
            </w:r>
          </w:p>
        </w:tc>
        <w:tc>
          <w:tcPr>
            <w:tcW w:w="5022" w:type="dxa"/>
            <w:tcMar/>
          </w:tcPr>
          <w:p w:rsidR="00E72B2D" w:rsidP="4D1D29B0" w:rsidRDefault="00E72B2D" w14:paraId="72D82298" w14:textId="77777777">
            <w:pPr>
              <w:rPr>
                <w:b w:val="0"/>
                <w:bCs w:val="0"/>
                <w:color w:val="000000"/>
                <w:sz w:val="22"/>
                <w:szCs w:val="22"/>
              </w:rPr>
            </w:pPr>
          </w:p>
        </w:tc>
      </w:tr>
      <w:tr w:rsidR="00E72B2D" w:rsidTr="4D1D29B0" w14:paraId="5C1E1FA9" w14:textId="77777777">
        <w:tc>
          <w:tcPr>
            <w:tcW w:w="4815" w:type="dxa"/>
            <w:tcMar/>
          </w:tcPr>
          <w:p w:rsidR="00E72B2D" w:rsidP="4D1D29B0" w:rsidRDefault="00E72B2D" w14:paraId="628131D3" w14:textId="77777777">
            <w:pPr>
              <w:rPr>
                <w:b w:val="0"/>
                <w:bCs w:val="0"/>
                <w:color w:val="000000"/>
                <w:sz w:val="22"/>
                <w:szCs w:val="22"/>
              </w:rPr>
            </w:pPr>
            <w:r w:rsidRPr="4D1D29B0" w:rsidR="50F67032">
              <w:rPr>
                <w:b w:val="0"/>
                <w:bCs w:val="0"/>
                <w:color w:val="000000" w:themeColor="text1" w:themeTint="FF" w:themeShade="FF"/>
                <w:sz w:val="22"/>
                <w:szCs w:val="22"/>
              </w:rPr>
              <w:t xml:space="preserve">Data access </w:t>
            </w:r>
            <w:r w:rsidRPr="4D1D29B0" w:rsidR="50F67032">
              <w:rPr>
                <w:b w:val="0"/>
                <w:bCs w:val="0"/>
                <w:color w:val="000000" w:themeColor="text1" w:themeTint="FF" w:themeShade="FF"/>
                <w:sz w:val="22"/>
                <w:szCs w:val="22"/>
              </w:rPr>
              <w:t>required</w:t>
            </w:r>
            <w:r w:rsidRPr="4D1D29B0" w:rsidR="50F67032">
              <w:rPr>
                <w:b w:val="0"/>
                <w:bCs w:val="0"/>
                <w:color w:val="000000" w:themeColor="text1" w:themeTint="FF" w:themeShade="FF"/>
                <w:sz w:val="22"/>
                <w:szCs w:val="22"/>
              </w:rPr>
              <w:t xml:space="preserve"> (Yes/ No)</w:t>
            </w:r>
          </w:p>
        </w:tc>
        <w:tc>
          <w:tcPr>
            <w:tcW w:w="5022" w:type="dxa"/>
            <w:tcMar/>
          </w:tcPr>
          <w:p w:rsidR="00E72B2D" w:rsidP="4D1D29B0" w:rsidRDefault="00E72B2D" w14:paraId="11614844" w14:textId="77777777">
            <w:pPr>
              <w:rPr>
                <w:b w:val="0"/>
                <w:bCs w:val="0"/>
                <w:color w:val="000000"/>
                <w:sz w:val="22"/>
                <w:szCs w:val="22"/>
              </w:rPr>
            </w:pPr>
            <w:r w:rsidRPr="4D1D29B0" w:rsidR="50F67032">
              <w:rPr>
                <w:b w:val="0"/>
                <w:bCs w:val="0"/>
                <w:color w:val="000000" w:themeColor="text1" w:themeTint="FF" w:themeShade="FF"/>
                <w:sz w:val="22"/>
                <w:szCs w:val="22"/>
              </w:rPr>
              <w:t>Yes</w:t>
            </w:r>
          </w:p>
        </w:tc>
      </w:tr>
    </w:tbl>
    <w:p w:rsidR="00E72B2D" w:rsidRDefault="00E72B2D" w14:paraId="328878A3" w14:textId="77777777">
      <w:pPr>
        <w:rPr>
          <w:b/>
          <w:sz w:val="28"/>
          <w:szCs w:val="28"/>
        </w:rPr>
      </w:pPr>
    </w:p>
    <w:tbl>
      <w:tblPr>
        <w:tblStyle w:val="21"/>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E72B2D" w:rsidTr="4D1D29B0" w14:paraId="0B149324" w14:textId="77777777">
        <w:tc>
          <w:tcPr>
            <w:tcW w:w="4815" w:type="dxa"/>
            <w:tcMar/>
          </w:tcPr>
          <w:p w:rsidR="00E72B2D" w:rsidP="4D1D29B0" w:rsidRDefault="00E72B2D" w14:paraId="759D9DD8" w14:textId="77777777">
            <w:pPr>
              <w:rPr>
                <w:b w:val="0"/>
                <w:bCs w:val="0"/>
                <w:color w:val="000000"/>
                <w:sz w:val="22"/>
                <w:szCs w:val="22"/>
              </w:rPr>
            </w:pPr>
            <w:r w:rsidRPr="4D1D29B0" w:rsidR="50F67032">
              <w:rPr>
                <w:b w:val="0"/>
                <w:bCs w:val="0"/>
                <w:color w:val="000000" w:themeColor="text1" w:themeTint="FF" w:themeShade="FF"/>
                <w:sz w:val="22"/>
                <w:szCs w:val="22"/>
              </w:rPr>
              <w:t>Full name</w:t>
            </w:r>
          </w:p>
        </w:tc>
        <w:tc>
          <w:tcPr>
            <w:tcW w:w="5022" w:type="dxa"/>
            <w:tcMar/>
          </w:tcPr>
          <w:p w:rsidR="00E72B2D" w:rsidP="4D1D29B0" w:rsidRDefault="00E72B2D" w14:paraId="3ABD4BE0" w14:textId="5F967DC1">
            <w:pPr>
              <w:rPr>
                <w:b w:val="0"/>
                <w:bCs w:val="0"/>
                <w:color w:val="000000"/>
                <w:sz w:val="22"/>
                <w:szCs w:val="22"/>
              </w:rPr>
            </w:pPr>
            <w:r w:rsidRPr="4D1D29B0" w:rsidR="50F67032">
              <w:rPr>
                <w:b w:val="0"/>
                <w:bCs w:val="0"/>
                <w:color w:val="000000" w:themeColor="text1" w:themeTint="FF" w:themeShade="FF"/>
                <w:sz w:val="22"/>
                <w:szCs w:val="22"/>
              </w:rPr>
              <w:t>Huiqi</w:t>
            </w:r>
            <w:r w:rsidRPr="4D1D29B0" w:rsidR="50F67032">
              <w:rPr>
                <w:b w:val="0"/>
                <w:bCs w:val="0"/>
                <w:color w:val="000000" w:themeColor="text1" w:themeTint="FF" w:themeShade="FF"/>
                <w:sz w:val="22"/>
                <w:szCs w:val="22"/>
              </w:rPr>
              <w:t xml:space="preserve"> Yvonne Lu</w:t>
            </w:r>
          </w:p>
        </w:tc>
      </w:tr>
      <w:tr w:rsidR="00E72B2D" w:rsidTr="4D1D29B0" w14:paraId="1A14083A" w14:textId="77777777">
        <w:tc>
          <w:tcPr>
            <w:tcW w:w="4815" w:type="dxa"/>
            <w:tcMar/>
          </w:tcPr>
          <w:p w:rsidR="00E72B2D" w:rsidP="4D1D29B0" w:rsidRDefault="00E72B2D" w14:paraId="2F5D797C" w14:textId="77777777">
            <w:pPr>
              <w:rPr>
                <w:b w:val="0"/>
                <w:bCs w:val="0"/>
                <w:color w:val="000000"/>
                <w:sz w:val="22"/>
                <w:szCs w:val="22"/>
              </w:rPr>
            </w:pPr>
            <w:r w:rsidRPr="4D1D29B0" w:rsidR="50F67032">
              <w:rPr>
                <w:b w:val="0"/>
                <w:bCs w:val="0"/>
                <w:color w:val="000000" w:themeColor="text1" w:themeTint="FF" w:themeShade="FF"/>
                <w:sz w:val="22"/>
                <w:szCs w:val="22"/>
              </w:rPr>
              <w:t>Institution and country</w:t>
            </w:r>
          </w:p>
        </w:tc>
        <w:tc>
          <w:tcPr>
            <w:tcW w:w="5022" w:type="dxa"/>
            <w:tcMar/>
          </w:tcPr>
          <w:p w:rsidR="00E72B2D" w:rsidP="4D1D29B0" w:rsidRDefault="00E72B2D" w14:paraId="300A66BC" w14:textId="77777777">
            <w:pPr>
              <w:rPr>
                <w:b w:val="0"/>
                <w:bCs w:val="0"/>
                <w:color w:val="000000"/>
                <w:sz w:val="22"/>
                <w:szCs w:val="22"/>
              </w:rPr>
            </w:pPr>
            <w:r w:rsidRPr="4D1D29B0" w:rsidR="50F67032">
              <w:rPr>
                <w:b w:val="0"/>
                <w:bCs w:val="0"/>
                <w:color w:val="000000" w:themeColor="text1" w:themeTint="FF" w:themeShade="FF"/>
                <w:sz w:val="22"/>
                <w:szCs w:val="22"/>
              </w:rPr>
              <w:t>University of Oxford, UK</w:t>
            </w:r>
          </w:p>
        </w:tc>
      </w:tr>
      <w:tr w:rsidR="00E72B2D" w:rsidTr="4D1D29B0" w14:paraId="38C0280B" w14:textId="77777777">
        <w:tc>
          <w:tcPr>
            <w:tcW w:w="4815" w:type="dxa"/>
            <w:tcMar/>
          </w:tcPr>
          <w:p w:rsidR="00E72B2D" w:rsidP="4D1D29B0" w:rsidRDefault="00E72B2D" w14:paraId="0D8C48F4" w14:textId="77777777">
            <w:pPr>
              <w:rPr>
                <w:b w:val="0"/>
                <w:bCs w:val="0"/>
                <w:color w:val="000000"/>
                <w:sz w:val="22"/>
                <w:szCs w:val="22"/>
              </w:rPr>
            </w:pPr>
            <w:r w:rsidRPr="4D1D29B0" w:rsidR="50F67032">
              <w:rPr>
                <w:b w:val="0"/>
                <w:bCs w:val="0"/>
                <w:color w:val="000000" w:themeColor="text1" w:themeTint="FF" w:themeShade="FF"/>
                <w:sz w:val="22"/>
                <w:szCs w:val="22"/>
              </w:rPr>
              <w:t>Email address</w:t>
            </w:r>
          </w:p>
        </w:tc>
        <w:tc>
          <w:tcPr>
            <w:tcW w:w="5022" w:type="dxa"/>
            <w:tcMar/>
          </w:tcPr>
          <w:p w:rsidR="00E72B2D" w:rsidP="4D1D29B0" w:rsidRDefault="00E72B2D" w14:paraId="59D76EBD" w14:textId="15E5ACC7">
            <w:pPr>
              <w:rPr>
                <w:b w:val="0"/>
                <w:bCs w:val="0"/>
                <w:color w:val="000000"/>
                <w:sz w:val="22"/>
                <w:szCs w:val="22"/>
              </w:rPr>
            </w:pPr>
            <w:r w:rsidRPr="4D1D29B0" w:rsidR="50F67032">
              <w:rPr>
                <w:b w:val="0"/>
                <w:bCs w:val="0"/>
                <w:color w:val="000000" w:themeColor="text1" w:themeTint="FF" w:themeShade="FF"/>
                <w:sz w:val="22"/>
                <w:szCs w:val="22"/>
              </w:rPr>
              <w:t>Yvonne.lu@eng.ox.ac.uk</w:t>
            </w:r>
          </w:p>
        </w:tc>
      </w:tr>
      <w:tr w:rsidR="00E72B2D" w:rsidTr="4D1D29B0" w14:paraId="7071171A" w14:textId="77777777">
        <w:tc>
          <w:tcPr>
            <w:tcW w:w="4815" w:type="dxa"/>
            <w:tcMar/>
          </w:tcPr>
          <w:p w:rsidR="00E72B2D" w:rsidP="4D1D29B0" w:rsidRDefault="00E72B2D" w14:paraId="3ECD109A" w14:textId="77777777">
            <w:pPr>
              <w:rPr>
                <w:b w:val="0"/>
                <w:bCs w:val="0"/>
                <w:color w:val="000000"/>
                <w:sz w:val="22"/>
                <w:szCs w:val="22"/>
              </w:rPr>
            </w:pPr>
            <w:r w:rsidRPr="4D1D29B0" w:rsidR="50F67032">
              <w:rPr>
                <w:b w:val="0"/>
                <w:bCs w:val="0"/>
                <w:color w:val="000000" w:themeColor="text1" w:themeTint="FF" w:themeShade="FF"/>
                <w:sz w:val="22"/>
                <w:szCs w:val="22"/>
              </w:rPr>
              <w:t>ORCID ID</w:t>
            </w:r>
          </w:p>
        </w:tc>
        <w:tc>
          <w:tcPr>
            <w:tcW w:w="5022" w:type="dxa"/>
            <w:tcMar/>
          </w:tcPr>
          <w:p w:rsidR="00E72B2D" w:rsidP="4D1D29B0" w:rsidRDefault="00E72B2D" w14:paraId="5C02BF48" w14:textId="6ECB3590">
            <w:pPr>
              <w:rPr>
                <w:b w:val="0"/>
                <w:bCs w:val="0"/>
                <w:color w:val="000000"/>
                <w:sz w:val="22"/>
                <w:szCs w:val="22"/>
              </w:rPr>
            </w:pPr>
            <w:r w:rsidRPr="4D1D29B0" w:rsidR="50F67032">
              <w:rPr>
                <w:b w:val="0"/>
                <w:bCs w:val="0"/>
                <w:color w:val="000000" w:themeColor="text1" w:themeTint="FF" w:themeShade="FF"/>
                <w:sz w:val="22"/>
                <w:szCs w:val="22"/>
              </w:rPr>
              <w:t>https://orcid.org/0000-0002-6140-3394</w:t>
            </w:r>
          </w:p>
        </w:tc>
      </w:tr>
      <w:tr w:rsidR="00E72B2D" w:rsidTr="4D1D29B0" w14:paraId="5320D20C" w14:textId="77777777">
        <w:tc>
          <w:tcPr>
            <w:tcW w:w="4815" w:type="dxa"/>
            <w:tcMar/>
          </w:tcPr>
          <w:p w:rsidR="00E72B2D" w:rsidP="4D1D29B0" w:rsidRDefault="00E72B2D" w14:paraId="3D903A81" w14:textId="77777777">
            <w:pPr>
              <w:rPr>
                <w:b w:val="0"/>
                <w:bCs w:val="0"/>
                <w:color w:val="000000"/>
                <w:sz w:val="22"/>
                <w:szCs w:val="22"/>
              </w:rPr>
            </w:pPr>
            <w:r w:rsidRPr="4D1D29B0" w:rsidR="50F67032">
              <w:rPr>
                <w:b w:val="0"/>
                <w:bCs w:val="0"/>
                <w:color w:val="000000" w:themeColor="text1" w:themeTint="FF" w:themeShade="FF"/>
                <w:sz w:val="22"/>
                <w:szCs w:val="22"/>
              </w:rPr>
              <w:t xml:space="preserve">Data access </w:t>
            </w:r>
            <w:r w:rsidRPr="4D1D29B0" w:rsidR="50F67032">
              <w:rPr>
                <w:b w:val="0"/>
                <w:bCs w:val="0"/>
                <w:color w:val="000000" w:themeColor="text1" w:themeTint="FF" w:themeShade="FF"/>
                <w:sz w:val="22"/>
                <w:szCs w:val="22"/>
              </w:rPr>
              <w:t>required</w:t>
            </w:r>
            <w:r w:rsidRPr="4D1D29B0" w:rsidR="50F67032">
              <w:rPr>
                <w:b w:val="0"/>
                <w:bCs w:val="0"/>
                <w:color w:val="000000" w:themeColor="text1" w:themeTint="FF" w:themeShade="FF"/>
                <w:sz w:val="22"/>
                <w:szCs w:val="22"/>
              </w:rPr>
              <w:t xml:space="preserve"> (Yes/ No)</w:t>
            </w:r>
          </w:p>
        </w:tc>
        <w:tc>
          <w:tcPr>
            <w:tcW w:w="5022" w:type="dxa"/>
            <w:tcMar/>
          </w:tcPr>
          <w:p w:rsidR="00E72B2D" w:rsidP="4D1D29B0" w:rsidRDefault="00E72B2D" w14:paraId="61213CA8" w14:textId="77777777">
            <w:pPr>
              <w:rPr>
                <w:b w:val="0"/>
                <w:bCs w:val="0"/>
                <w:color w:val="000000"/>
                <w:sz w:val="22"/>
                <w:szCs w:val="22"/>
              </w:rPr>
            </w:pPr>
            <w:r w:rsidRPr="4D1D29B0" w:rsidR="50F67032">
              <w:rPr>
                <w:b w:val="0"/>
                <w:bCs w:val="0"/>
                <w:color w:val="000000" w:themeColor="text1" w:themeTint="FF" w:themeShade="FF"/>
                <w:sz w:val="22"/>
                <w:szCs w:val="22"/>
              </w:rPr>
              <w:t>Yes</w:t>
            </w:r>
          </w:p>
        </w:tc>
      </w:tr>
    </w:tbl>
    <w:p w:rsidR="00E72B2D" w:rsidRDefault="00E72B2D" w14:paraId="570C6489" w14:textId="77777777">
      <w:pPr>
        <w:rPr>
          <w:b/>
          <w:sz w:val="28"/>
          <w:szCs w:val="28"/>
        </w:rPr>
      </w:pPr>
    </w:p>
    <w:tbl>
      <w:tblPr>
        <w:tblStyle w:val="20"/>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1E7CEA" w:rsidTr="4D1D29B0" w14:paraId="4DAEF66E" w14:textId="77777777">
        <w:tc>
          <w:tcPr>
            <w:tcW w:w="4815" w:type="dxa"/>
            <w:tcMar/>
          </w:tcPr>
          <w:p w:rsidR="001E7CEA" w:rsidP="4D1D29B0" w:rsidRDefault="00D7767E" w14:paraId="5E3D72B4" w14:textId="77777777">
            <w:pPr>
              <w:rPr>
                <w:b w:val="0"/>
                <w:bCs w:val="0"/>
                <w:color w:val="000000"/>
                <w:sz w:val="22"/>
                <w:szCs w:val="22"/>
              </w:rPr>
            </w:pPr>
            <w:r w:rsidRPr="4D1D29B0" w:rsidR="00D7767E">
              <w:rPr>
                <w:b w:val="0"/>
                <w:bCs w:val="0"/>
                <w:color w:val="000000" w:themeColor="text1" w:themeTint="FF" w:themeShade="FF"/>
                <w:sz w:val="22"/>
                <w:szCs w:val="22"/>
              </w:rPr>
              <w:t>Full name</w:t>
            </w:r>
          </w:p>
        </w:tc>
        <w:tc>
          <w:tcPr>
            <w:tcW w:w="5022" w:type="dxa"/>
            <w:tcMar/>
          </w:tcPr>
          <w:p w:rsidR="001E7CEA" w:rsidP="4D1D29B0" w:rsidRDefault="00D7767E" w14:paraId="76664D43" w14:textId="77777777">
            <w:pPr>
              <w:rPr>
                <w:b w:val="0"/>
                <w:bCs w:val="0"/>
                <w:color w:val="000000"/>
                <w:sz w:val="22"/>
                <w:szCs w:val="22"/>
              </w:rPr>
            </w:pPr>
            <w:r w:rsidRPr="4D1D29B0" w:rsidR="00D7767E">
              <w:rPr>
                <w:b w:val="0"/>
                <w:bCs w:val="0"/>
                <w:color w:val="000000" w:themeColor="text1" w:themeTint="FF" w:themeShade="FF"/>
                <w:sz w:val="22"/>
                <w:szCs w:val="22"/>
              </w:rPr>
              <w:t xml:space="preserve">Tom Edinburgh </w:t>
            </w:r>
          </w:p>
        </w:tc>
      </w:tr>
      <w:tr w:rsidR="001E7CEA" w:rsidTr="4D1D29B0" w14:paraId="43C311D5" w14:textId="77777777">
        <w:tc>
          <w:tcPr>
            <w:tcW w:w="4815" w:type="dxa"/>
            <w:tcMar/>
          </w:tcPr>
          <w:p w:rsidR="001E7CEA" w:rsidP="4D1D29B0" w:rsidRDefault="00D7767E" w14:paraId="4C30B3CD" w14:textId="77777777">
            <w:pPr>
              <w:rPr>
                <w:b w:val="0"/>
                <w:bCs w:val="0"/>
                <w:color w:val="000000"/>
                <w:sz w:val="22"/>
                <w:szCs w:val="22"/>
              </w:rPr>
            </w:pPr>
            <w:r w:rsidRPr="4D1D29B0" w:rsidR="00D7767E">
              <w:rPr>
                <w:b w:val="0"/>
                <w:bCs w:val="0"/>
                <w:color w:val="000000" w:themeColor="text1" w:themeTint="FF" w:themeShade="FF"/>
                <w:sz w:val="22"/>
                <w:szCs w:val="22"/>
              </w:rPr>
              <w:t>Institution and country</w:t>
            </w:r>
          </w:p>
        </w:tc>
        <w:tc>
          <w:tcPr>
            <w:tcW w:w="5022" w:type="dxa"/>
            <w:tcMar/>
          </w:tcPr>
          <w:p w:rsidR="001E7CEA" w:rsidP="4D1D29B0" w:rsidRDefault="00D7767E" w14:paraId="036E9126" w14:textId="77777777">
            <w:pPr>
              <w:rPr>
                <w:b w:val="0"/>
                <w:bCs w:val="0"/>
                <w:color w:val="000000"/>
                <w:sz w:val="22"/>
                <w:szCs w:val="22"/>
              </w:rPr>
            </w:pPr>
            <w:r w:rsidRPr="4D1D29B0" w:rsidR="00D7767E">
              <w:rPr>
                <w:b w:val="0"/>
                <w:bCs w:val="0"/>
                <w:color w:val="000000" w:themeColor="text1" w:themeTint="FF" w:themeShade="FF"/>
                <w:sz w:val="22"/>
                <w:szCs w:val="22"/>
              </w:rPr>
              <w:t>ISARIC, University of Oxford, UK</w:t>
            </w:r>
          </w:p>
        </w:tc>
      </w:tr>
      <w:tr w:rsidR="001E7CEA" w:rsidTr="4D1D29B0" w14:paraId="6CD2F5CA" w14:textId="77777777">
        <w:tc>
          <w:tcPr>
            <w:tcW w:w="4815" w:type="dxa"/>
            <w:tcMar/>
          </w:tcPr>
          <w:p w:rsidR="001E7CEA" w:rsidP="4D1D29B0" w:rsidRDefault="00D7767E" w14:paraId="2D8FE69B" w14:textId="77777777">
            <w:pPr>
              <w:rPr>
                <w:b w:val="0"/>
                <w:bCs w:val="0"/>
                <w:color w:val="000000"/>
                <w:sz w:val="22"/>
                <w:szCs w:val="22"/>
              </w:rPr>
            </w:pPr>
            <w:r w:rsidRPr="4D1D29B0" w:rsidR="00D7767E">
              <w:rPr>
                <w:b w:val="0"/>
                <w:bCs w:val="0"/>
                <w:color w:val="000000" w:themeColor="text1" w:themeTint="FF" w:themeShade="FF"/>
                <w:sz w:val="22"/>
                <w:szCs w:val="22"/>
              </w:rPr>
              <w:t>Email address</w:t>
            </w:r>
          </w:p>
        </w:tc>
        <w:tc>
          <w:tcPr>
            <w:tcW w:w="5022" w:type="dxa"/>
            <w:tcMar/>
          </w:tcPr>
          <w:p w:rsidR="001E7CEA" w:rsidP="4D1D29B0" w:rsidRDefault="00D7767E" w14:paraId="048E9411" w14:textId="77777777">
            <w:pPr>
              <w:rPr>
                <w:b w:val="0"/>
                <w:bCs w:val="0"/>
                <w:color w:val="000000"/>
                <w:sz w:val="22"/>
                <w:szCs w:val="22"/>
              </w:rPr>
            </w:pPr>
            <w:r w:rsidRPr="4D1D29B0" w:rsidR="00D7767E">
              <w:rPr>
                <w:b w:val="0"/>
                <w:bCs w:val="0"/>
                <w:color w:val="000000" w:themeColor="text1" w:themeTint="FF" w:themeShade="FF"/>
                <w:sz w:val="22"/>
                <w:szCs w:val="22"/>
              </w:rPr>
              <w:t>tom.edinburgh@ndm.ox.ac.uk</w:t>
            </w:r>
          </w:p>
        </w:tc>
      </w:tr>
      <w:tr w:rsidR="001E7CEA" w:rsidTr="4D1D29B0" w14:paraId="45A8B04C" w14:textId="77777777">
        <w:tc>
          <w:tcPr>
            <w:tcW w:w="4815" w:type="dxa"/>
            <w:tcMar/>
          </w:tcPr>
          <w:p w:rsidR="001E7CEA" w:rsidP="4D1D29B0" w:rsidRDefault="00D7767E" w14:paraId="742C2743" w14:textId="77777777">
            <w:pPr>
              <w:rPr>
                <w:b w:val="0"/>
                <w:bCs w:val="0"/>
                <w:color w:val="000000"/>
                <w:sz w:val="22"/>
                <w:szCs w:val="22"/>
              </w:rPr>
            </w:pPr>
            <w:r w:rsidRPr="4D1D29B0" w:rsidR="00D7767E">
              <w:rPr>
                <w:b w:val="0"/>
                <w:bCs w:val="0"/>
                <w:color w:val="000000" w:themeColor="text1" w:themeTint="FF" w:themeShade="FF"/>
                <w:sz w:val="22"/>
                <w:szCs w:val="22"/>
              </w:rPr>
              <w:t>ORCID ID</w:t>
            </w:r>
          </w:p>
        </w:tc>
        <w:tc>
          <w:tcPr>
            <w:tcW w:w="5022" w:type="dxa"/>
            <w:tcMar/>
          </w:tcPr>
          <w:p w:rsidR="001E7CEA" w:rsidP="4D1D29B0" w:rsidRDefault="00D7767E" w14:paraId="5CEB304C" w14:textId="77777777">
            <w:pPr>
              <w:rPr>
                <w:b w:val="0"/>
                <w:bCs w:val="0"/>
                <w:color w:val="000000"/>
                <w:sz w:val="22"/>
                <w:szCs w:val="22"/>
              </w:rPr>
            </w:pPr>
            <w:r w:rsidRPr="4D1D29B0" w:rsidR="00D7767E">
              <w:rPr>
                <w:b w:val="0"/>
                <w:bCs w:val="0"/>
                <w:color w:val="000000" w:themeColor="text1" w:themeTint="FF" w:themeShade="FF"/>
                <w:sz w:val="22"/>
                <w:szCs w:val="22"/>
              </w:rPr>
              <w:t>0000-0002-3599-7133</w:t>
            </w:r>
          </w:p>
        </w:tc>
      </w:tr>
      <w:tr w:rsidR="001E7CEA" w:rsidTr="4D1D29B0" w14:paraId="51175EA0" w14:textId="77777777">
        <w:tc>
          <w:tcPr>
            <w:tcW w:w="4815" w:type="dxa"/>
            <w:tcMar/>
          </w:tcPr>
          <w:p w:rsidR="001E7CEA" w:rsidP="4D1D29B0" w:rsidRDefault="00D7767E" w14:paraId="73802188" w14:textId="77777777">
            <w:pPr>
              <w:rPr>
                <w:b w:val="0"/>
                <w:bCs w:val="0"/>
                <w:color w:val="000000"/>
                <w:sz w:val="22"/>
                <w:szCs w:val="22"/>
              </w:rPr>
            </w:pPr>
            <w:r w:rsidRPr="4D1D29B0" w:rsidR="00D7767E">
              <w:rPr>
                <w:b w:val="0"/>
                <w:bCs w:val="0"/>
                <w:color w:val="000000" w:themeColor="text1" w:themeTint="FF" w:themeShade="FF"/>
                <w:sz w:val="22"/>
                <w:szCs w:val="22"/>
              </w:rPr>
              <w:t xml:space="preserve">Data access </w:t>
            </w:r>
            <w:r w:rsidRPr="4D1D29B0" w:rsidR="00D7767E">
              <w:rPr>
                <w:b w:val="0"/>
                <w:bCs w:val="0"/>
                <w:color w:val="000000" w:themeColor="text1" w:themeTint="FF" w:themeShade="FF"/>
                <w:sz w:val="22"/>
                <w:szCs w:val="22"/>
              </w:rPr>
              <w:t>required</w:t>
            </w:r>
            <w:r w:rsidRPr="4D1D29B0" w:rsidR="00D7767E">
              <w:rPr>
                <w:b w:val="0"/>
                <w:bCs w:val="0"/>
                <w:color w:val="000000" w:themeColor="text1" w:themeTint="FF" w:themeShade="FF"/>
                <w:sz w:val="22"/>
                <w:szCs w:val="22"/>
              </w:rPr>
              <w:t xml:space="preserve"> (Yes/ No)</w:t>
            </w:r>
          </w:p>
        </w:tc>
        <w:tc>
          <w:tcPr>
            <w:tcW w:w="5022" w:type="dxa"/>
            <w:tcMar/>
          </w:tcPr>
          <w:p w:rsidR="001E7CEA" w:rsidP="4D1D29B0" w:rsidRDefault="00D7767E" w14:paraId="15935B04" w14:textId="77777777">
            <w:pPr>
              <w:rPr>
                <w:b w:val="0"/>
                <w:bCs w:val="0"/>
                <w:color w:val="000000"/>
                <w:sz w:val="22"/>
                <w:szCs w:val="22"/>
              </w:rPr>
            </w:pPr>
            <w:r w:rsidRPr="4D1D29B0" w:rsidR="00D7767E">
              <w:rPr>
                <w:b w:val="0"/>
                <w:bCs w:val="0"/>
                <w:color w:val="000000" w:themeColor="text1" w:themeTint="FF" w:themeShade="FF"/>
                <w:sz w:val="22"/>
                <w:szCs w:val="22"/>
              </w:rPr>
              <w:t>No</w:t>
            </w:r>
          </w:p>
        </w:tc>
      </w:tr>
    </w:tbl>
    <w:p w:rsidR="001E7CEA" w:rsidRDefault="001E7CEA" w14:paraId="0896067B" w14:textId="2B0EE5DE"/>
    <w:p w:rsidR="001E7CEA" w:rsidRDefault="001E7CEA" w14:paraId="0AFA0F92" w14:textId="77777777">
      <w:pPr>
        <w:rPr>
          <w:sz w:val="20"/>
          <w:szCs w:val="20"/>
        </w:rPr>
      </w:pPr>
    </w:p>
    <w:tbl>
      <w:tblPr>
        <w:tblStyle w:val="17"/>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1E7CEA" w:rsidTr="4D1D29B0" w14:paraId="271CFA24" w14:textId="77777777">
        <w:tc>
          <w:tcPr>
            <w:tcW w:w="4815" w:type="dxa"/>
            <w:tcMar/>
          </w:tcPr>
          <w:p w:rsidR="001E7CEA" w:rsidP="4D1D29B0" w:rsidRDefault="00D7767E" w14:paraId="363405B8" w14:textId="77777777">
            <w:pPr>
              <w:rPr>
                <w:b w:val="0"/>
                <w:bCs w:val="0"/>
                <w:color w:val="000000"/>
                <w:sz w:val="22"/>
                <w:szCs w:val="22"/>
              </w:rPr>
            </w:pPr>
            <w:r w:rsidRPr="4D1D29B0" w:rsidR="00D7767E">
              <w:rPr>
                <w:b w:val="0"/>
                <w:bCs w:val="0"/>
                <w:color w:val="000000" w:themeColor="text1" w:themeTint="FF" w:themeShade="FF"/>
                <w:sz w:val="22"/>
                <w:szCs w:val="22"/>
              </w:rPr>
              <w:t>Full name</w:t>
            </w:r>
          </w:p>
        </w:tc>
        <w:tc>
          <w:tcPr>
            <w:tcW w:w="5022" w:type="dxa"/>
            <w:tcMar/>
          </w:tcPr>
          <w:p w:rsidR="001E7CEA" w:rsidP="4D1D29B0" w:rsidRDefault="00D7767E" w14:paraId="04CC27BC" w14:textId="77777777">
            <w:pPr>
              <w:rPr>
                <w:b w:val="0"/>
                <w:bCs w:val="0"/>
                <w:color w:val="000000"/>
                <w:sz w:val="22"/>
                <w:szCs w:val="22"/>
              </w:rPr>
            </w:pPr>
            <w:r w:rsidRPr="4D1D29B0" w:rsidR="00D7767E">
              <w:rPr>
                <w:b w:val="0"/>
                <w:bCs w:val="0"/>
                <w:color w:val="000000" w:themeColor="text1" w:themeTint="FF" w:themeShade="FF"/>
                <w:sz w:val="22"/>
                <w:szCs w:val="22"/>
              </w:rPr>
              <w:t>Lei Clifton</w:t>
            </w:r>
          </w:p>
        </w:tc>
      </w:tr>
      <w:tr w:rsidR="001E7CEA" w:rsidTr="4D1D29B0" w14:paraId="172D9475" w14:textId="77777777">
        <w:tc>
          <w:tcPr>
            <w:tcW w:w="4815" w:type="dxa"/>
            <w:tcMar/>
          </w:tcPr>
          <w:p w:rsidR="001E7CEA" w:rsidP="4D1D29B0" w:rsidRDefault="00D7767E" w14:paraId="1DB4FC50" w14:textId="77777777">
            <w:pPr>
              <w:rPr>
                <w:b w:val="0"/>
                <w:bCs w:val="0"/>
                <w:color w:val="000000"/>
                <w:sz w:val="22"/>
                <w:szCs w:val="22"/>
              </w:rPr>
            </w:pPr>
            <w:r w:rsidRPr="4D1D29B0" w:rsidR="00D7767E">
              <w:rPr>
                <w:b w:val="0"/>
                <w:bCs w:val="0"/>
                <w:color w:val="000000" w:themeColor="text1" w:themeTint="FF" w:themeShade="FF"/>
                <w:sz w:val="22"/>
                <w:szCs w:val="22"/>
              </w:rPr>
              <w:t>Institution and country</w:t>
            </w:r>
          </w:p>
        </w:tc>
        <w:tc>
          <w:tcPr>
            <w:tcW w:w="5022" w:type="dxa"/>
            <w:tcMar/>
          </w:tcPr>
          <w:p w:rsidR="001E7CEA" w:rsidP="4D1D29B0" w:rsidRDefault="00D7767E" w14:paraId="43405C9C" w14:textId="77777777">
            <w:pPr>
              <w:rPr>
                <w:b w:val="0"/>
                <w:bCs w:val="0"/>
                <w:color w:val="000000"/>
                <w:sz w:val="22"/>
                <w:szCs w:val="22"/>
              </w:rPr>
            </w:pPr>
            <w:r w:rsidRPr="4D1D29B0" w:rsidR="00D7767E">
              <w:rPr>
                <w:b w:val="0"/>
                <w:bCs w:val="0"/>
                <w:color w:val="000000" w:themeColor="text1" w:themeTint="FF" w:themeShade="FF"/>
                <w:sz w:val="22"/>
                <w:szCs w:val="22"/>
              </w:rPr>
              <w:t>Primary Care Health Sciences, University of Oxford, UK</w:t>
            </w:r>
          </w:p>
        </w:tc>
      </w:tr>
      <w:tr w:rsidR="001E7CEA" w:rsidTr="4D1D29B0" w14:paraId="3B49534B" w14:textId="77777777">
        <w:tc>
          <w:tcPr>
            <w:tcW w:w="4815" w:type="dxa"/>
            <w:tcMar/>
          </w:tcPr>
          <w:p w:rsidR="001E7CEA" w:rsidP="4D1D29B0" w:rsidRDefault="00D7767E" w14:paraId="4AA5006E" w14:textId="77777777">
            <w:pPr>
              <w:rPr>
                <w:b w:val="0"/>
                <w:bCs w:val="0"/>
                <w:color w:val="000000"/>
                <w:sz w:val="22"/>
                <w:szCs w:val="22"/>
              </w:rPr>
            </w:pPr>
            <w:r w:rsidRPr="4D1D29B0" w:rsidR="00D7767E">
              <w:rPr>
                <w:b w:val="0"/>
                <w:bCs w:val="0"/>
                <w:color w:val="000000" w:themeColor="text1" w:themeTint="FF" w:themeShade="FF"/>
                <w:sz w:val="22"/>
                <w:szCs w:val="22"/>
              </w:rPr>
              <w:t>Email address</w:t>
            </w:r>
          </w:p>
        </w:tc>
        <w:tc>
          <w:tcPr>
            <w:tcW w:w="5022" w:type="dxa"/>
            <w:tcMar/>
          </w:tcPr>
          <w:p w:rsidR="001E7CEA" w:rsidP="4D1D29B0" w:rsidRDefault="00D7767E" w14:paraId="370E5115" w14:textId="77777777">
            <w:pPr>
              <w:rPr>
                <w:b w:val="0"/>
                <w:bCs w:val="0"/>
                <w:color w:val="000000"/>
                <w:sz w:val="22"/>
                <w:szCs w:val="22"/>
              </w:rPr>
            </w:pPr>
            <w:r w:rsidRPr="4D1D29B0" w:rsidR="00D7767E">
              <w:rPr>
                <w:b w:val="0"/>
                <w:bCs w:val="0"/>
                <w:color w:val="000000" w:themeColor="text1" w:themeTint="FF" w:themeShade="FF"/>
                <w:sz w:val="22"/>
                <w:szCs w:val="22"/>
              </w:rPr>
              <w:t>lei.clifton@phc.ox.ac.uk</w:t>
            </w:r>
          </w:p>
        </w:tc>
      </w:tr>
      <w:tr w:rsidR="001E7CEA" w:rsidTr="4D1D29B0" w14:paraId="0E18D5D1" w14:textId="77777777">
        <w:tc>
          <w:tcPr>
            <w:tcW w:w="4815" w:type="dxa"/>
            <w:tcMar/>
          </w:tcPr>
          <w:p w:rsidR="001E7CEA" w:rsidP="4D1D29B0" w:rsidRDefault="00D7767E" w14:paraId="070D34B9" w14:textId="77777777">
            <w:pPr>
              <w:rPr>
                <w:b w:val="0"/>
                <w:bCs w:val="0"/>
                <w:color w:val="000000"/>
                <w:sz w:val="22"/>
                <w:szCs w:val="22"/>
              </w:rPr>
            </w:pPr>
            <w:r w:rsidRPr="4D1D29B0" w:rsidR="00D7767E">
              <w:rPr>
                <w:b w:val="0"/>
                <w:bCs w:val="0"/>
                <w:color w:val="000000" w:themeColor="text1" w:themeTint="FF" w:themeShade="FF"/>
                <w:sz w:val="22"/>
                <w:szCs w:val="22"/>
              </w:rPr>
              <w:t>ORCID ID</w:t>
            </w:r>
          </w:p>
        </w:tc>
        <w:tc>
          <w:tcPr>
            <w:tcW w:w="5022" w:type="dxa"/>
            <w:tcMar/>
          </w:tcPr>
          <w:p w:rsidR="001E7CEA" w:rsidP="4D1D29B0" w:rsidRDefault="00D7767E" w14:paraId="20AC53D5" w14:textId="77777777">
            <w:pPr>
              <w:rPr>
                <w:b w:val="0"/>
                <w:bCs w:val="0"/>
                <w:color w:val="000000"/>
                <w:sz w:val="22"/>
                <w:szCs w:val="22"/>
              </w:rPr>
            </w:pPr>
            <w:r w:rsidRPr="4D1D29B0" w:rsidR="00D7767E">
              <w:rPr>
                <w:b w:val="0"/>
                <w:bCs w:val="0"/>
                <w:color w:val="000000" w:themeColor="text1" w:themeTint="FF" w:themeShade="FF"/>
                <w:sz w:val="22"/>
                <w:szCs w:val="22"/>
              </w:rPr>
              <w:t>0000-0001-5595-8468</w:t>
            </w:r>
          </w:p>
        </w:tc>
      </w:tr>
      <w:tr w:rsidR="001E7CEA" w:rsidTr="4D1D29B0" w14:paraId="0D3BEC12" w14:textId="77777777">
        <w:tc>
          <w:tcPr>
            <w:tcW w:w="4815" w:type="dxa"/>
            <w:tcMar/>
          </w:tcPr>
          <w:p w:rsidR="001E7CEA" w:rsidP="4D1D29B0" w:rsidRDefault="00D7767E" w14:paraId="69CF78AF" w14:textId="77777777">
            <w:pPr>
              <w:rPr>
                <w:b w:val="0"/>
                <w:bCs w:val="0"/>
                <w:color w:val="000000"/>
                <w:sz w:val="22"/>
                <w:szCs w:val="22"/>
              </w:rPr>
            </w:pPr>
            <w:r w:rsidRPr="4D1D29B0" w:rsidR="00D7767E">
              <w:rPr>
                <w:b w:val="0"/>
                <w:bCs w:val="0"/>
                <w:color w:val="000000" w:themeColor="text1" w:themeTint="FF" w:themeShade="FF"/>
                <w:sz w:val="22"/>
                <w:szCs w:val="22"/>
              </w:rPr>
              <w:t xml:space="preserve">Data access </w:t>
            </w:r>
            <w:r w:rsidRPr="4D1D29B0" w:rsidR="00D7767E">
              <w:rPr>
                <w:b w:val="0"/>
                <w:bCs w:val="0"/>
                <w:color w:val="000000" w:themeColor="text1" w:themeTint="FF" w:themeShade="FF"/>
                <w:sz w:val="22"/>
                <w:szCs w:val="22"/>
              </w:rPr>
              <w:t>required</w:t>
            </w:r>
            <w:r w:rsidRPr="4D1D29B0" w:rsidR="00D7767E">
              <w:rPr>
                <w:b w:val="0"/>
                <w:bCs w:val="0"/>
                <w:color w:val="000000" w:themeColor="text1" w:themeTint="FF" w:themeShade="FF"/>
                <w:sz w:val="22"/>
                <w:szCs w:val="22"/>
              </w:rPr>
              <w:t xml:space="preserve"> (Yes/ No)</w:t>
            </w:r>
          </w:p>
        </w:tc>
        <w:tc>
          <w:tcPr>
            <w:tcW w:w="5022" w:type="dxa"/>
            <w:tcMar/>
          </w:tcPr>
          <w:p w:rsidR="001E7CEA" w:rsidP="4D1D29B0" w:rsidRDefault="00D7767E" w14:paraId="5755AF88" w14:textId="77777777">
            <w:pPr>
              <w:rPr>
                <w:b w:val="0"/>
                <w:bCs w:val="0"/>
                <w:color w:val="000000"/>
                <w:sz w:val="22"/>
                <w:szCs w:val="22"/>
              </w:rPr>
            </w:pPr>
            <w:r w:rsidRPr="4D1D29B0" w:rsidR="00D7767E">
              <w:rPr>
                <w:b w:val="0"/>
                <w:bCs w:val="0"/>
                <w:color w:val="000000" w:themeColor="text1" w:themeTint="FF" w:themeShade="FF"/>
                <w:sz w:val="22"/>
                <w:szCs w:val="22"/>
              </w:rPr>
              <w:t>No</w:t>
            </w:r>
          </w:p>
        </w:tc>
      </w:tr>
    </w:tbl>
    <w:p w:rsidR="001E7CEA" w:rsidRDefault="001E7CEA" w14:paraId="4EDC2516" w14:textId="77777777">
      <w:pPr>
        <w:rPr>
          <w:b/>
        </w:rPr>
      </w:pPr>
    </w:p>
    <w:tbl>
      <w:tblPr>
        <w:tblStyle w:val="16"/>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1E7CEA" w:rsidTr="4D1D29B0" w14:paraId="1B91DE25" w14:textId="77777777">
        <w:tc>
          <w:tcPr>
            <w:tcW w:w="4815" w:type="dxa"/>
            <w:tcMar/>
          </w:tcPr>
          <w:p w:rsidR="001E7CEA" w:rsidP="4D1D29B0" w:rsidRDefault="00D7767E" w14:paraId="6E879FD2" w14:textId="77777777">
            <w:pPr>
              <w:rPr>
                <w:b w:val="0"/>
                <w:bCs w:val="0"/>
                <w:color w:val="000000"/>
                <w:sz w:val="22"/>
                <w:szCs w:val="22"/>
              </w:rPr>
            </w:pPr>
            <w:r w:rsidRPr="4D1D29B0" w:rsidR="00D7767E">
              <w:rPr>
                <w:b w:val="0"/>
                <w:bCs w:val="0"/>
                <w:color w:val="000000" w:themeColor="text1" w:themeTint="FF" w:themeShade="FF"/>
                <w:sz w:val="22"/>
                <w:szCs w:val="22"/>
              </w:rPr>
              <w:t>Full name</w:t>
            </w:r>
          </w:p>
        </w:tc>
        <w:tc>
          <w:tcPr>
            <w:tcW w:w="5022" w:type="dxa"/>
            <w:tcMar/>
          </w:tcPr>
          <w:p w:rsidR="001E7CEA" w:rsidP="4D1D29B0" w:rsidRDefault="00D7767E" w14:paraId="640B2B88" w14:textId="77777777">
            <w:pPr>
              <w:rPr>
                <w:b w:val="0"/>
                <w:bCs w:val="0"/>
                <w:color w:val="000000"/>
                <w:sz w:val="22"/>
                <w:szCs w:val="22"/>
              </w:rPr>
            </w:pPr>
            <w:r w:rsidRPr="4D1D29B0" w:rsidR="00D7767E">
              <w:rPr>
                <w:b w:val="0"/>
                <w:bCs w:val="0"/>
                <w:color w:val="000000" w:themeColor="text1" w:themeTint="FF" w:themeShade="FF"/>
                <w:sz w:val="22"/>
                <w:szCs w:val="22"/>
              </w:rPr>
              <w:t>Sara Duque</w:t>
            </w:r>
          </w:p>
        </w:tc>
      </w:tr>
      <w:tr w:rsidR="001E7CEA" w:rsidTr="4D1D29B0" w14:paraId="53F50160" w14:textId="77777777">
        <w:tc>
          <w:tcPr>
            <w:tcW w:w="4815" w:type="dxa"/>
            <w:tcMar/>
          </w:tcPr>
          <w:p w:rsidR="001E7CEA" w:rsidP="4D1D29B0" w:rsidRDefault="00D7767E" w14:paraId="4603EDD5" w14:textId="77777777">
            <w:pPr>
              <w:rPr>
                <w:b w:val="0"/>
                <w:bCs w:val="0"/>
                <w:color w:val="000000"/>
                <w:sz w:val="22"/>
                <w:szCs w:val="22"/>
              </w:rPr>
            </w:pPr>
            <w:r w:rsidRPr="4D1D29B0" w:rsidR="00D7767E">
              <w:rPr>
                <w:b w:val="0"/>
                <w:bCs w:val="0"/>
                <w:color w:val="000000" w:themeColor="text1" w:themeTint="FF" w:themeShade="FF"/>
                <w:sz w:val="22"/>
                <w:szCs w:val="22"/>
              </w:rPr>
              <w:t>Institution and country</w:t>
            </w:r>
          </w:p>
        </w:tc>
        <w:tc>
          <w:tcPr>
            <w:tcW w:w="5022" w:type="dxa"/>
            <w:tcMar/>
          </w:tcPr>
          <w:p w:rsidR="001E7CEA" w:rsidP="4D1D29B0" w:rsidRDefault="00D7767E" w14:paraId="1FC7EDA8" w14:textId="77777777">
            <w:pPr>
              <w:rPr>
                <w:b w:val="0"/>
                <w:bCs w:val="0"/>
                <w:color w:val="000000"/>
                <w:sz w:val="22"/>
                <w:szCs w:val="22"/>
              </w:rPr>
            </w:pPr>
            <w:r w:rsidRPr="4D1D29B0" w:rsidR="00D7767E">
              <w:rPr>
                <w:b w:val="0"/>
                <w:bCs w:val="0"/>
                <w:color w:val="000000" w:themeColor="text1" w:themeTint="FF" w:themeShade="FF"/>
                <w:sz w:val="22"/>
                <w:szCs w:val="22"/>
              </w:rPr>
              <w:t>ISARIC, University of Oxford, UK</w:t>
            </w:r>
          </w:p>
        </w:tc>
      </w:tr>
      <w:tr w:rsidR="001E7CEA" w:rsidTr="4D1D29B0" w14:paraId="75569094" w14:textId="77777777">
        <w:tc>
          <w:tcPr>
            <w:tcW w:w="4815" w:type="dxa"/>
            <w:tcMar/>
          </w:tcPr>
          <w:p w:rsidR="001E7CEA" w:rsidP="4D1D29B0" w:rsidRDefault="00D7767E" w14:paraId="79429451" w14:textId="77777777">
            <w:pPr>
              <w:rPr>
                <w:b w:val="0"/>
                <w:bCs w:val="0"/>
                <w:color w:val="000000"/>
                <w:sz w:val="22"/>
                <w:szCs w:val="22"/>
              </w:rPr>
            </w:pPr>
            <w:r w:rsidRPr="4D1D29B0" w:rsidR="00D7767E">
              <w:rPr>
                <w:b w:val="0"/>
                <w:bCs w:val="0"/>
                <w:color w:val="000000" w:themeColor="text1" w:themeTint="FF" w:themeShade="FF"/>
                <w:sz w:val="22"/>
                <w:szCs w:val="22"/>
              </w:rPr>
              <w:t>Email address</w:t>
            </w:r>
          </w:p>
        </w:tc>
        <w:tc>
          <w:tcPr>
            <w:tcW w:w="5022" w:type="dxa"/>
            <w:tcMar/>
          </w:tcPr>
          <w:p w:rsidR="001E7CEA" w:rsidP="4D1D29B0" w:rsidRDefault="00D7767E" w14:paraId="0A40DC78" w14:textId="77777777">
            <w:pPr>
              <w:rPr>
                <w:b w:val="0"/>
                <w:bCs w:val="0"/>
                <w:color w:val="000000"/>
                <w:sz w:val="22"/>
                <w:szCs w:val="22"/>
              </w:rPr>
            </w:pPr>
            <w:r w:rsidRPr="4D1D29B0" w:rsidR="00D7767E">
              <w:rPr>
                <w:b w:val="0"/>
                <w:bCs w:val="0"/>
                <w:color w:val="000000" w:themeColor="text1" w:themeTint="FF" w:themeShade="FF"/>
                <w:sz w:val="22"/>
                <w:szCs w:val="22"/>
              </w:rPr>
              <w:t>sara.duquevallejo@ndm.ox.ac.uk</w:t>
            </w:r>
          </w:p>
        </w:tc>
      </w:tr>
      <w:tr w:rsidR="001E7CEA" w:rsidTr="4D1D29B0" w14:paraId="2424364F" w14:textId="77777777">
        <w:tc>
          <w:tcPr>
            <w:tcW w:w="4815" w:type="dxa"/>
            <w:tcMar/>
          </w:tcPr>
          <w:p w:rsidR="001E7CEA" w:rsidP="4D1D29B0" w:rsidRDefault="00D7767E" w14:paraId="14F56552" w14:textId="77777777">
            <w:pPr>
              <w:rPr>
                <w:b w:val="0"/>
                <w:bCs w:val="0"/>
                <w:color w:val="000000"/>
                <w:sz w:val="22"/>
                <w:szCs w:val="22"/>
              </w:rPr>
            </w:pPr>
            <w:r w:rsidRPr="4D1D29B0" w:rsidR="00D7767E">
              <w:rPr>
                <w:b w:val="0"/>
                <w:bCs w:val="0"/>
                <w:color w:val="000000" w:themeColor="text1" w:themeTint="FF" w:themeShade="FF"/>
                <w:sz w:val="22"/>
                <w:szCs w:val="22"/>
              </w:rPr>
              <w:t>ORCID ID</w:t>
            </w:r>
          </w:p>
        </w:tc>
        <w:tc>
          <w:tcPr>
            <w:tcW w:w="5022" w:type="dxa"/>
            <w:tcMar/>
          </w:tcPr>
          <w:p w:rsidR="001E7CEA" w:rsidP="4D1D29B0" w:rsidRDefault="00D7767E" w14:paraId="253CAF77" w14:textId="77777777">
            <w:pPr>
              <w:rPr>
                <w:b w:val="0"/>
                <w:bCs w:val="0"/>
                <w:color w:val="000000"/>
                <w:sz w:val="22"/>
                <w:szCs w:val="22"/>
              </w:rPr>
            </w:pPr>
            <w:r w:rsidRPr="4D1D29B0" w:rsidR="00D7767E">
              <w:rPr>
                <w:b w:val="0"/>
                <w:bCs w:val="0"/>
                <w:color w:val="000000" w:themeColor="text1" w:themeTint="FF" w:themeShade="FF"/>
                <w:sz w:val="22"/>
                <w:szCs w:val="22"/>
              </w:rPr>
              <w:t>0000-0002-6616-8354</w:t>
            </w:r>
          </w:p>
        </w:tc>
      </w:tr>
      <w:tr w:rsidR="001E7CEA" w:rsidTr="4D1D29B0" w14:paraId="2589661F" w14:textId="77777777">
        <w:tc>
          <w:tcPr>
            <w:tcW w:w="4815" w:type="dxa"/>
            <w:tcMar/>
          </w:tcPr>
          <w:p w:rsidR="001E7CEA" w:rsidP="4D1D29B0" w:rsidRDefault="00D7767E" w14:paraId="1C443284" w14:textId="77777777">
            <w:pPr>
              <w:rPr>
                <w:b w:val="0"/>
                <w:bCs w:val="0"/>
                <w:color w:val="000000"/>
                <w:sz w:val="22"/>
                <w:szCs w:val="22"/>
              </w:rPr>
            </w:pPr>
            <w:r w:rsidRPr="4D1D29B0" w:rsidR="00D7767E">
              <w:rPr>
                <w:b w:val="0"/>
                <w:bCs w:val="0"/>
                <w:color w:val="000000" w:themeColor="text1" w:themeTint="FF" w:themeShade="FF"/>
                <w:sz w:val="22"/>
                <w:szCs w:val="22"/>
              </w:rPr>
              <w:t xml:space="preserve">Data access </w:t>
            </w:r>
            <w:r w:rsidRPr="4D1D29B0" w:rsidR="00D7767E">
              <w:rPr>
                <w:b w:val="0"/>
                <w:bCs w:val="0"/>
                <w:color w:val="000000" w:themeColor="text1" w:themeTint="FF" w:themeShade="FF"/>
                <w:sz w:val="22"/>
                <w:szCs w:val="22"/>
              </w:rPr>
              <w:t>required</w:t>
            </w:r>
            <w:r w:rsidRPr="4D1D29B0" w:rsidR="00D7767E">
              <w:rPr>
                <w:b w:val="0"/>
                <w:bCs w:val="0"/>
                <w:color w:val="000000" w:themeColor="text1" w:themeTint="FF" w:themeShade="FF"/>
                <w:sz w:val="22"/>
                <w:szCs w:val="22"/>
              </w:rPr>
              <w:t xml:space="preserve"> (Yes/ No)</w:t>
            </w:r>
          </w:p>
        </w:tc>
        <w:tc>
          <w:tcPr>
            <w:tcW w:w="5022" w:type="dxa"/>
            <w:tcMar/>
          </w:tcPr>
          <w:p w:rsidR="001E7CEA" w:rsidP="4D1D29B0" w:rsidRDefault="00D7767E" w14:paraId="7F52C62B" w14:textId="77777777">
            <w:pPr>
              <w:rPr>
                <w:b w:val="0"/>
                <w:bCs w:val="0"/>
                <w:color w:val="000000"/>
                <w:sz w:val="22"/>
                <w:szCs w:val="22"/>
              </w:rPr>
            </w:pPr>
            <w:r w:rsidRPr="4D1D29B0" w:rsidR="00D7767E">
              <w:rPr>
                <w:b w:val="0"/>
                <w:bCs w:val="0"/>
                <w:color w:val="000000" w:themeColor="text1" w:themeTint="FF" w:themeShade="FF"/>
                <w:sz w:val="22"/>
                <w:szCs w:val="22"/>
              </w:rPr>
              <w:t>No</w:t>
            </w:r>
          </w:p>
        </w:tc>
      </w:tr>
    </w:tbl>
    <w:p w:rsidR="001E7CEA" w:rsidRDefault="001E7CEA" w14:paraId="231F688A" w14:textId="77777777">
      <w:pPr>
        <w:rPr>
          <w:sz w:val="20"/>
          <w:szCs w:val="20"/>
        </w:rPr>
      </w:pPr>
    </w:p>
    <w:p w:rsidR="001E7CEA" w:rsidRDefault="001E7CEA" w14:paraId="3B435D62" w14:textId="77777777">
      <w:pPr>
        <w:rPr>
          <w:sz w:val="20"/>
          <w:szCs w:val="20"/>
        </w:rPr>
      </w:pPr>
    </w:p>
    <w:tbl>
      <w:tblPr>
        <w:tblStyle w:val="14"/>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1E7CEA" w:rsidTr="4D1D29B0" w14:paraId="7C6F34AD" w14:textId="77777777">
        <w:tc>
          <w:tcPr>
            <w:tcW w:w="4815" w:type="dxa"/>
            <w:tcMar/>
          </w:tcPr>
          <w:p w:rsidR="001E7CEA" w:rsidP="4D1D29B0" w:rsidRDefault="00D7767E" w14:paraId="226239B7" w14:textId="77777777">
            <w:pPr>
              <w:rPr>
                <w:b w:val="0"/>
                <w:bCs w:val="0"/>
                <w:color w:val="000000"/>
                <w:sz w:val="22"/>
                <w:szCs w:val="22"/>
              </w:rPr>
            </w:pPr>
            <w:r w:rsidRPr="4D1D29B0" w:rsidR="00D7767E">
              <w:rPr>
                <w:b w:val="0"/>
                <w:bCs w:val="0"/>
                <w:color w:val="000000" w:themeColor="text1" w:themeTint="FF" w:themeShade="FF"/>
                <w:sz w:val="22"/>
                <w:szCs w:val="22"/>
              </w:rPr>
              <w:t>Full name</w:t>
            </w:r>
          </w:p>
        </w:tc>
        <w:tc>
          <w:tcPr>
            <w:tcW w:w="5022" w:type="dxa"/>
            <w:tcMar/>
          </w:tcPr>
          <w:p w:rsidR="001E7CEA" w:rsidP="4D1D29B0" w:rsidRDefault="00D7767E" w14:paraId="2D4CF567" w14:textId="77777777">
            <w:pPr>
              <w:rPr>
                <w:b w:val="0"/>
                <w:bCs w:val="0"/>
                <w:color w:val="000000"/>
                <w:sz w:val="22"/>
                <w:szCs w:val="22"/>
              </w:rPr>
            </w:pPr>
            <w:r w:rsidRPr="4D1D29B0" w:rsidR="00D7767E">
              <w:rPr>
                <w:b w:val="0"/>
                <w:bCs w:val="0"/>
                <w:color w:val="000000" w:themeColor="text1" w:themeTint="FF" w:themeShade="FF"/>
                <w:sz w:val="22"/>
                <w:szCs w:val="22"/>
              </w:rPr>
              <w:t xml:space="preserve">Luiz Eduardo Raffaini </w:t>
            </w:r>
          </w:p>
        </w:tc>
      </w:tr>
      <w:tr w:rsidR="001E7CEA" w:rsidTr="4D1D29B0" w14:paraId="4CEEC43C" w14:textId="77777777">
        <w:tc>
          <w:tcPr>
            <w:tcW w:w="4815" w:type="dxa"/>
            <w:tcMar/>
          </w:tcPr>
          <w:p w:rsidR="001E7CEA" w:rsidP="4D1D29B0" w:rsidRDefault="00D7767E" w14:paraId="5144BCE5" w14:textId="77777777">
            <w:pPr>
              <w:rPr>
                <w:b w:val="0"/>
                <w:bCs w:val="0"/>
                <w:color w:val="000000"/>
                <w:sz w:val="22"/>
                <w:szCs w:val="22"/>
              </w:rPr>
            </w:pPr>
            <w:r w:rsidRPr="4D1D29B0" w:rsidR="00D7767E">
              <w:rPr>
                <w:b w:val="0"/>
                <w:bCs w:val="0"/>
                <w:color w:val="000000" w:themeColor="text1" w:themeTint="FF" w:themeShade="FF"/>
                <w:sz w:val="22"/>
                <w:szCs w:val="22"/>
              </w:rPr>
              <w:t>Institution and country</w:t>
            </w:r>
          </w:p>
        </w:tc>
        <w:tc>
          <w:tcPr>
            <w:tcW w:w="5022" w:type="dxa"/>
            <w:tcMar/>
          </w:tcPr>
          <w:p w:rsidR="001E7CEA" w:rsidP="4D1D29B0" w:rsidRDefault="00D7767E" w14:paraId="550F7455" w14:textId="77777777">
            <w:pPr>
              <w:rPr>
                <w:b w:val="0"/>
                <w:bCs w:val="0"/>
                <w:color w:val="000000"/>
                <w:sz w:val="22"/>
                <w:szCs w:val="22"/>
              </w:rPr>
            </w:pPr>
            <w:r w:rsidRPr="4D1D29B0" w:rsidR="00D7767E">
              <w:rPr>
                <w:b w:val="0"/>
                <w:bCs w:val="0"/>
                <w:color w:val="000000" w:themeColor="text1" w:themeTint="FF" w:themeShade="FF"/>
                <w:sz w:val="22"/>
                <w:szCs w:val="22"/>
              </w:rPr>
              <w:t xml:space="preserve">Pontifical Catholic University of Rio de Janeiro, </w:t>
            </w:r>
            <w:r w:rsidRPr="4D1D29B0" w:rsidR="00D7767E">
              <w:rPr>
                <w:b w:val="0"/>
                <w:bCs w:val="0"/>
                <w:color w:val="000000" w:themeColor="text1" w:themeTint="FF" w:themeShade="FF"/>
                <w:sz w:val="22"/>
                <w:szCs w:val="22"/>
              </w:rPr>
              <w:t>Brasil</w:t>
            </w:r>
          </w:p>
        </w:tc>
      </w:tr>
      <w:tr w:rsidR="001E7CEA" w:rsidTr="4D1D29B0" w14:paraId="013A6AF3" w14:textId="77777777">
        <w:tc>
          <w:tcPr>
            <w:tcW w:w="4815" w:type="dxa"/>
            <w:tcMar/>
          </w:tcPr>
          <w:p w:rsidR="001E7CEA" w:rsidP="4D1D29B0" w:rsidRDefault="00D7767E" w14:paraId="7EEB0616" w14:textId="77777777">
            <w:pPr>
              <w:rPr>
                <w:b w:val="0"/>
                <w:bCs w:val="0"/>
                <w:color w:val="000000"/>
                <w:sz w:val="22"/>
                <w:szCs w:val="22"/>
              </w:rPr>
            </w:pPr>
            <w:r w:rsidRPr="4D1D29B0" w:rsidR="00D7767E">
              <w:rPr>
                <w:b w:val="0"/>
                <w:bCs w:val="0"/>
                <w:color w:val="000000" w:themeColor="text1" w:themeTint="FF" w:themeShade="FF"/>
                <w:sz w:val="22"/>
                <w:szCs w:val="22"/>
              </w:rPr>
              <w:t>Email address</w:t>
            </w:r>
          </w:p>
        </w:tc>
        <w:tc>
          <w:tcPr>
            <w:tcW w:w="5022" w:type="dxa"/>
            <w:tcMar/>
          </w:tcPr>
          <w:p w:rsidR="001E7CEA" w:rsidP="4D1D29B0" w:rsidRDefault="00D7767E" w14:paraId="19558776" w14:textId="77777777">
            <w:pPr>
              <w:rPr>
                <w:b w:val="0"/>
                <w:bCs w:val="0"/>
                <w:color w:val="000000"/>
                <w:sz w:val="22"/>
                <w:szCs w:val="22"/>
              </w:rPr>
            </w:pPr>
            <w:r w:rsidRPr="4D1D29B0" w:rsidR="00D7767E">
              <w:rPr>
                <w:b w:val="0"/>
                <w:bCs w:val="0"/>
                <w:color w:val="000000" w:themeColor="text1" w:themeTint="FF" w:themeShade="FF"/>
                <w:sz w:val="22"/>
                <w:szCs w:val="22"/>
              </w:rPr>
              <w:t>lemraffaini@gmail.com</w:t>
            </w:r>
          </w:p>
        </w:tc>
      </w:tr>
      <w:tr w:rsidR="001E7CEA" w:rsidTr="4D1D29B0" w14:paraId="57BC234B" w14:textId="77777777">
        <w:tc>
          <w:tcPr>
            <w:tcW w:w="4815" w:type="dxa"/>
            <w:tcMar/>
          </w:tcPr>
          <w:p w:rsidR="001E7CEA" w:rsidP="4D1D29B0" w:rsidRDefault="00D7767E" w14:paraId="39259EC8" w14:textId="77777777">
            <w:pPr>
              <w:rPr>
                <w:b w:val="0"/>
                <w:bCs w:val="0"/>
                <w:color w:val="000000"/>
                <w:sz w:val="22"/>
                <w:szCs w:val="22"/>
              </w:rPr>
            </w:pPr>
            <w:r w:rsidRPr="4D1D29B0" w:rsidR="00D7767E">
              <w:rPr>
                <w:b w:val="0"/>
                <w:bCs w:val="0"/>
                <w:color w:val="000000" w:themeColor="text1" w:themeTint="FF" w:themeShade="FF"/>
                <w:sz w:val="22"/>
                <w:szCs w:val="22"/>
              </w:rPr>
              <w:t>ORCID ID</w:t>
            </w:r>
          </w:p>
        </w:tc>
        <w:tc>
          <w:tcPr>
            <w:tcW w:w="5022" w:type="dxa"/>
            <w:tcMar/>
          </w:tcPr>
          <w:p w:rsidR="001E7CEA" w:rsidP="4D1D29B0" w:rsidRDefault="001E7CEA" w14:paraId="73492277" w14:textId="77777777">
            <w:pPr>
              <w:rPr>
                <w:b w:val="0"/>
                <w:bCs w:val="0"/>
                <w:color w:val="000000"/>
                <w:sz w:val="22"/>
                <w:szCs w:val="22"/>
              </w:rPr>
            </w:pPr>
          </w:p>
        </w:tc>
      </w:tr>
      <w:tr w:rsidR="001E7CEA" w:rsidTr="4D1D29B0" w14:paraId="366189D0" w14:textId="77777777">
        <w:tc>
          <w:tcPr>
            <w:tcW w:w="4815" w:type="dxa"/>
            <w:tcMar/>
          </w:tcPr>
          <w:p w:rsidR="001E7CEA" w:rsidP="4D1D29B0" w:rsidRDefault="00D7767E" w14:paraId="67A2DC05" w14:textId="77777777">
            <w:pPr>
              <w:rPr>
                <w:b w:val="0"/>
                <w:bCs w:val="0"/>
                <w:color w:val="000000"/>
                <w:sz w:val="22"/>
                <w:szCs w:val="22"/>
              </w:rPr>
            </w:pPr>
            <w:r w:rsidRPr="4D1D29B0" w:rsidR="00D7767E">
              <w:rPr>
                <w:b w:val="0"/>
                <w:bCs w:val="0"/>
                <w:color w:val="000000" w:themeColor="text1" w:themeTint="FF" w:themeShade="FF"/>
                <w:sz w:val="22"/>
                <w:szCs w:val="22"/>
              </w:rPr>
              <w:t xml:space="preserve">Data access </w:t>
            </w:r>
            <w:r w:rsidRPr="4D1D29B0" w:rsidR="00D7767E">
              <w:rPr>
                <w:b w:val="0"/>
                <w:bCs w:val="0"/>
                <w:color w:val="000000" w:themeColor="text1" w:themeTint="FF" w:themeShade="FF"/>
                <w:sz w:val="22"/>
                <w:szCs w:val="22"/>
              </w:rPr>
              <w:t>required</w:t>
            </w:r>
            <w:r w:rsidRPr="4D1D29B0" w:rsidR="00D7767E">
              <w:rPr>
                <w:b w:val="0"/>
                <w:bCs w:val="0"/>
                <w:color w:val="000000" w:themeColor="text1" w:themeTint="FF" w:themeShade="FF"/>
                <w:sz w:val="22"/>
                <w:szCs w:val="22"/>
              </w:rPr>
              <w:t xml:space="preserve"> (Yes/ No)</w:t>
            </w:r>
          </w:p>
        </w:tc>
        <w:tc>
          <w:tcPr>
            <w:tcW w:w="5022" w:type="dxa"/>
            <w:tcMar/>
          </w:tcPr>
          <w:p w:rsidR="001E7CEA" w:rsidP="4D1D29B0" w:rsidRDefault="00D7767E" w14:paraId="6DDF9B9B" w14:textId="77777777">
            <w:pPr>
              <w:rPr>
                <w:b w:val="0"/>
                <w:bCs w:val="0"/>
                <w:color w:val="000000"/>
                <w:sz w:val="22"/>
                <w:szCs w:val="22"/>
              </w:rPr>
            </w:pPr>
            <w:r w:rsidRPr="4D1D29B0" w:rsidR="00D7767E">
              <w:rPr>
                <w:b w:val="0"/>
                <w:bCs w:val="0"/>
                <w:color w:val="000000" w:themeColor="text1" w:themeTint="FF" w:themeShade="FF"/>
                <w:sz w:val="22"/>
                <w:szCs w:val="22"/>
              </w:rPr>
              <w:t>Yes</w:t>
            </w:r>
          </w:p>
        </w:tc>
      </w:tr>
    </w:tbl>
    <w:p w:rsidR="001E7CEA" w:rsidRDefault="001E7CEA" w14:paraId="56F0B7D1" w14:textId="77777777">
      <w:pPr>
        <w:rPr>
          <w:sz w:val="20"/>
          <w:szCs w:val="20"/>
        </w:rPr>
      </w:pPr>
    </w:p>
    <w:p w:rsidR="001E7CEA" w:rsidRDefault="00D7767E" w14:paraId="5059580D" w14:textId="77777777">
      <w:pPr>
        <w:rPr>
          <w:rFonts w:ascii="Quattrocento Sans" w:hAnsi="Quattrocento Sans" w:eastAsia="Quattrocento Sans" w:cs="Quattrocento Sans"/>
        </w:rPr>
      </w:pPr>
      <w:r>
        <w:t> </w:t>
      </w:r>
    </w:p>
    <w:tbl>
      <w:tblPr>
        <w:tblStyle w:val="12"/>
        <w:tblW w:w="9825" w:type="dxa"/>
        <w:tblInd w:w="0"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4815"/>
        <w:gridCol w:w="5010"/>
      </w:tblGrid>
      <w:tr w:rsidR="001E7CEA" w14:paraId="6D4CE77E"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0E93BB46" w14:textId="77777777">
            <w:pPr>
              <w:rPr>
                <w:rFonts w:ascii="Times New Roman" w:hAnsi="Times New Roman" w:eastAsia="Times New Roman" w:cs="Times New Roman"/>
                <w:sz w:val="24"/>
                <w:szCs w:val="24"/>
              </w:rPr>
            </w:pPr>
            <w:r>
              <w:rPr>
                <w:color w:val="000000"/>
                <w:sz w:val="22"/>
                <w:szCs w:val="22"/>
              </w:rPr>
              <w:t>Full name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54842A05" w14:textId="77777777">
            <w:pPr>
              <w:rPr>
                <w:rFonts w:ascii="Times New Roman" w:hAnsi="Times New Roman" w:eastAsia="Times New Roman" w:cs="Times New Roman"/>
                <w:sz w:val="24"/>
                <w:szCs w:val="24"/>
              </w:rPr>
            </w:pPr>
            <w:r>
              <w:rPr>
                <w:color w:val="000000"/>
                <w:sz w:val="22"/>
                <w:szCs w:val="22"/>
              </w:rPr>
              <w:t>Maria Bernarda Salazar Sánchez </w:t>
            </w:r>
          </w:p>
        </w:tc>
      </w:tr>
      <w:tr w:rsidR="001E7CEA" w14:paraId="78DA45EA"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3A59B945" w14:textId="77777777">
            <w:pPr>
              <w:rPr>
                <w:rFonts w:ascii="Times New Roman" w:hAnsi="Times New Roman" w:eastAsia="Times New Roman" w:cs="Times New Roman"/>
                <w:sz w:val="24"/>
                <w:szCs w:val="24"/>
              </w:rPr>
            </w:pPr>
            <w:r>
              <w:rPr>
                <w:color w:val="000000"/>
                <w:sz w:val="22"/>
                <w:szCs w:val="22"/>
              </w:rPr>
              <w:t>Institution and country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1F256682" w14:textId="77777777">
            <w:pPr>
              <w:rPr>
                <w:rFonts w:ascii="Times New Roman" w:hAnsi="Times New Roman" w:eastAsia="Times New Roman" w:cs="Times New Roman"/>
                <w:sz w:val="24"/>
                <w:szCs w:val="24"/>
              </w:rPr>
            </w:pPr>
            <w:r>
              <w:rPr>
                <w:color w:val="000000"/>
                <w:sz w:val="22"/>
                <w:szCs w:val="22"/>
              </w:rPr>
              <w:t>Universidad de Antioquia - Colombia </w:t>
            </w:r>
          </w:p>
        </w:tc>
      </w:tr>
      <w:tr w:rsidR="001E7CEA" w14:paraId="3FE673ED"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68B92727" w14:textId="77777777">
            <w:pPr>
              <w:rPr>
                <w:rFonts w:ascii="Times New Roman" w:hAnsi="Times New Roman" w:eastAsia="Times New Roman" w:cs="Times New Roman"/>
                <w:sz w:val="24"/>
                <w:szCs w:val="24"/>
              </w:rPr>
            </w:pPr>
            <w:r>
              <w:rPr>
                <w:color w:val="000000"/>
                <w:sz w:val="22"/>
                <w:szCs w:val="22"/>
              </w:rPr>
              <w:t>Email address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221FFAD5" w14:textId="77777777">
            <w:pPr>
              <w:rPr>
                <w:rFonts w:ascii="Times New Roman" w:hAnsi="Times New Roman" w:eastAsia="Times New Roman" w:cs="Times New Roman"/>
                <w:sz w:val="24"/>
                <w:szCs w:val="24"/>
              </w:rPr>
            </w:pPr>
            <w:r>
              <w:rPr>
                <w:color w:val="000000"/>
                <w:sz w:val="22"/>
                <w:szCs w:val="22"/>
              </w:rPr>
              <w:t>Bernarda.salazar@udea.edu.co </w:t>
            </w:r>
          </w:p>
        </w:tc>
      </w:tr>
      <w:tr w:rsidR="001E7CEA" w14:paraId="6D926030"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06FA2DEF" w14:textId="77777777">
            <w:pPr>
              <w:rPr>
                <w:rFonts w:ascii="Times New Roman" w:hAnsi="Times New Roman" w:eastAsia="Times New Roman" w:cs="Times New Roman"/>
                <w:sz w:val="24"/>
                <w:szCs w:val="24"/>
              </w:rPr>
            </w:pPr>
            <w:r>
              <w:rPr>
                <w:color w:val="000000"/>
                <w:sz w:val="22"/>
                <w:szCs w:val="22"/>
              </w:rPr>
              <w:t>ORCID ID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0C7BEA" w14:paraId="46C0CD57" w14:textId="77777777">
            <w:pPr>
              <w:rPr>
                <w:rFonts w:ascii="Times New Roman" w:hAnsi="Times New Roman" w:eastAsia="Times New Roman" w:cs="Times New Roman"/>
                <w:sz w:val="24"/>
                <w:szCs w:val="24"/>
              </w:rPr>
            </w:pPr>
            <w:hyperlink r:id="rId10">
              <w:r w:rsidR="00D7767E">
                <w:rPr>
                  <w:color w:val="000000"/>
                  <w:sz w:val="22"/>
                  <w:szCs w:val="22"/>
                </w:rPr>
                <w:t>0000-0002-6137-6357</w:t>
              </w:r>
            </w:hyperlink>
            <w:r w:rsidR="00D7767E">
              <w:rPr>
                <w:color w:val="000000"/>
                <w:sz w:val="22"/>
                <w:szCs w:val="22"/>
              </w:rPr>
              <w:t>  </w:t>
            </w:r>
          </w:p>
        </w:tc>
      </w:tr>
      <w:tr w:rsidR="001E7CEA" w14:paraId="011FC3F8"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23810C9F" w14:textId="77777777">
            <w:pPr>
              <w:rPr>
                <w:color w:val="000000"/>
                <w:sz w:val="22"/>
                <w:szCs w:val="22"/>
              </w:rPr>
            </w:pPr>
            <w:r>
              <w:rPr>
                <w:color w:val="000000"/>
                <w:sz w:val="22"/>
                <w:szCs w:val="22"/>
              </w:rPr>
              <w:t>Data access required (Yes/ No)</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28CDFAEB" w14:textId="77777777">
            <w:pPr>
              <w:rPr>
                <w:rFonts w:ascii="Times New Roman" w:hAnsi="Times New Roman" w:eastAsia="Times New Roman" w:cs="Times New Roman"/>
                <w:sz w:val="24"/>
                <w:szCs w:val="24"/>
              </w:rPr>
            </w:pPr>
            <w:r>
              <w:rPr>
                <w:color w:val="000000"/>
                <w:sz w:val="22"/>
                <w:szCs w:val="22"/>
              </w:rPr>
              <w:t>Yes</w:t>
            </w:r>
          </w:p>
        </w:tc>
      </w:tr>
    </w:tbl>
    <w:p w:rsidR="001E7CEA" w:rsidRDefault="00D7767E" w14:paraId="3AADB638" w14:textId="77777777">
      <w:r>
        <w:t> </w:t>
      </w:r>
    </w:p>
    <w:p w:rsidR="001E7CEA" w:rsidRDefault="001E7CEA" w14:paraId="353453DE" w14:textId="77777777"/>
    <w:tbl>
      <w:tblPr>
        <w:tblStyle w:val="11"/>
        <w:tblW w:w="9825" w:type="dxa"/>
        <w:tblInd w:w="0"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4815"/>
        <w:gridCol w:w="5010"/>
      </w:tblGrid>
      <w:tr w:rsidR="001E7CEA" w14:paraId="70F34348"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33824291" w14:textId="77777777">
            <w:pPr>
              <w:rPr>
                <w:rFonts w:ascii="Times New Roman" w:hAnsi="Times New Roman" w:eastAsia="Times New Roman" w:cs="Times New Roman"/>
                <w:sz w:val="24"/>
                <w:szCs w:val="24"/>
              </w:rPr>
            </w:pPr>
            <w:r>
              <w:rPr>
                <w:color w:val="000000"/>
                <w:sz w:val="22"/>
                <w:szCs w:val="22"/>
              </w:rPr>
              <w:t>Full name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27408321" w14:textId="77777777">
            <w:pPr>
              <w:rPr>
                <w:rFonts w:ascii="Times New Roman" w:hAnsi="Times New Roman" w:eastAsia="Times New Roman" w:cs="Times New Roman"/>
                <w:sz w:val="24"/>
                <w:szCs w:val="24"/>
              </w:rPr>
            </w:pPr>
            <w:r>
              <w:rPr>
                <w:color w:val="000000"/>
                <w:sz w:val="22"/>
                <w:szCs w:val="22"/>
              </w:rPr>
              <w:t>Deiner Alonso Rivera Soto </w:t>
            </w:r>
          </w:p>
        </w:tc>
      </w:tr>
      <w:tr w:rsidR="001E7CEA" w14:paraId="2862C440"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3F690722" w14:textId="77777777">
            <w:pPr>
              <w:rPr>
                <w:rFonts w:ascii="Times New Roman" w:hAnsi="Times New Roman" w:eastAsia="Times New Roman" w:cs="Times New Roman"/>
                <w:sz w:val="24"/>
                <w:szCs w:val="24"/>
              </w:rPr>
            </w:pPr>
            <w:r>
              <w:rPr>
                <w:color w:val="000000"/>
                <w:sz w:val="22"/>
                <w:szCs w:val="22"/>
              </w:rPr>
              <w:t>Institution and country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3B43856F" w14:textId="77777777">
            <w:pPr>
              <w:rPr>
                <w:rFonts w:ascii="Times New Roman" w:hAnsi="Times New Roman" w:eastAsia="Times New Roman" w:cs="Times New Roman"/>
                <w:sz w:val="24"/>
                <w:szCs w:val="24"/>
              </w:rPr>
            </w:pPr>
            <w:r>
              <w:rPr>
                <w:color w:val="000000"/>
                <w:sz w:val="22"/>
                <w:szCs w:val="22"/>
              </w:rPr>
              <w:t>Universidad de Antioquia - Colombia </w:t>
            </w:r>
          </w:p>
        </w:tc>
      </w:tr>
      <w:tr w:rsidR="001E7CEA" w14:paraId="5988C571"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700F8551" w14:textId="77777777">
            <w:pPr>
              <w:rPr>
                <w:rFonts w:ascii="Times New Roman" w:hAnsi="Times New Roman" w:eastAsia="Times New Roman" w:cs="Times New Roman"/>
                <w:sz w:val="24"/>
                <w:szCs w:val="24"/>
              </w:rPr>
            </w:pPr>
            <w:r>
              <w:rPr>
                <w:color w:val="000000"/>
                <w:sz w:val="22"/>
                <w:szCs w:val="22"/>
              </w:rPr>
              <w:t>Email address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1E7A6BDD" w14:textId="77777777">
            <w:pPr>
              <w:rPr>
                <w:rFonts w:ascii="Times New Roman" w:hAnsi="Times New Roman" w:eastAsia="Times New Roman" w:cs="Times New Roman"/>
                <w:sz w:val="24"/>
                <w:szCs w:val="24"/>
              </w:rPr>
            </w:pPr>
            <w:r>
              <w:rPr>
                <w:color w:val="000000"/>
                <w:sz w:val="22"/>
                <w:szCs w:val="22"/>
              </w:rPr>
              <w:t>deiner.rivera@udea.edu.co </w:t>
            </w:r>
          </w:p>
        </w:tc>
      </w:tr>
      <w:tr w:rsidR="001E7CEA" w14:paraId="42F07F73"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6F0B56D1" w14:textId="77777777">
            <w:pPr>
              <w:rPr>
                <w:rFonts w:ascii="Times New Roman" w:hAnsi="Times New Roman" w:eastAsia="Times New Roman" w:cs="Times New Roman"/>
                <w:sz w:val="24"/>
                <w:szCs w:val="24"/>
              </w:rPr>
            </w:pPr>
            <w:r>
              <w:rPr>
                <w:color w:val="000000"/>
                <w:sz w:val="22"/>
                <w:szCs w:val="22"/>
              </w:rPr>
              <w:t>ORCID ID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0C7BEA" w14:paraId="210E76CE" w14:textId="77777777">
            <w:pPr>
              <w:rPr>
                <w:rFonts w:ascii="Times New Roman" w:hAnsi="Times New Roman" w:eastAsia="Times New Roman" w:cs="Times New Roman"/>
                <w:sz w:val="24"/>
                <w:szCs w:val="24"/>
              </w:rPr>
            </w:pPr>
            <w:hyperlink r:id="rId11">
              <w:r w:rsidR="00D7767E">
                <w:rPr>
                  <w:color w:val="000000"/>
                  <w:sz w:val="22"/>
                  <w:szCs w:val="22"/>
                </w:rPr>
                <w:t>0009-0005-3323-3729</w:t>
              </w:r>
            </w:hyperlink>
            <w:r w:rsidR="00D7767E">
              <w:t> </w:t>
            </w:r>
          </w:p>
        </w:tc>
      </w:tr>
      <w:tr w:rsidR="001E7CEA" w14:paraId="68C5361F"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1F56249D" w14:textId="77777777">
            <w:pPr>
              <w:rPr>
                <w:color w:val="000000"/>
                <w:sz w:val="22"/>
                <w:szCs w:val="22"/>
              </w:rPr>
            </w:pPr>
            <w:r>
              <w:rPr>
                <w:color w:val="000000"/>
                <w:sz w:val="22"/>
                <w:szCs w:val="22"/>
              </w:rPr>
              <w:t>Data access required (Yes/ No)</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46C7599A" w14:textId="77777777">
            <w:pPr>
              <w:rPr>
                <w:rFonts w:ascii="Times New Roman" w:hAnsi="Times New Roman" w:eastAsia="Times New Roman" w:cs="Times New Roman"/>
                <w:sz w:val="24"/>
                <w:szCs w:val="24"/>
              </w:rPr>
            </w:pPr>
            <w:r>
              <w:rPr>
                <w:color w:val="000000"/>
                <w:sz w:val="22"/>
                <w:szCs w:val="22"/>
              </w:rPr>
              <w:t>Yes</w:t>
            </w:r>
          </w:p>
        </w:tc>
      </w:tr>
    </w:tbl>
    <w:p w:rsidR="001E7CEA" w:rsidRDefault="00D7767E" w14:paraId="70BA208B" w14:textId="77777777">
      <w:pPr>
        <w:rPr>
          <w:rFonts w:ascii="Quattrocento Sans" w:hAnsi="Quattrocento Sans" w:eastAsia="Quattrocento Sans" w:cs="Quattrocento Sans"/>
        </w:rPr>
      </w:pPr>
      <w:r>
        <w:t> </w:t>
      </w:r>
    </w:p>
    <w:tbl>
      <w:tblPr>
        <w:tblStyle w:val="10"/>
        <w:tblW w:w="9825" w:type="dxa"/>
        <w:tblInd w:w="0"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4815"/>
        <w:gridCol w:w="5010"/>
      </w:tblGrid>
      <w:tr w:rsidR="001E7CEA" w14:paraId="3CB08670"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2F7F7A2B" w14:textId="77777777">
            <w:pPr>
              <w:rPr>
                <w:rFonts w:ascii="Times New Roman" w:hAnsi="Times New Roman" w:eastAsia="Times New Roman" w:cs="Times New Roman"/>
                <w:sz w:val="24"/>
                <w:szCs w:val="24"/>
              </w:rPr>
            </w:pPr>
            <w:r>
              <w:rPr>
                <w:color w:val="000000"/>
                <w:sz w:val="22"/>
                <w:szCs w:val="22"/>
              </w:rPr>
              <w:lastRenderedPageBreak/>
              <w:t>Full name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487E9F42" w14:textId="77777777">
            <w:pPr>
              <w:rPr>
                <w:rFonts w:ascii="Times New Roman" w:hAnsi="Times New Roman" w:eastAsia="Times New Roman" w:cs="Times New Roman"/>
                <w:sz w:val="24"/>
                <w:szCs w:val="24"/>
              </w:rPr>
            </w:pPr>
            <w:r>
              <w:rPr>
                <w:color w:val="000000"/>
                <w:sz w:val="22"/>
                <w:szCs w:val="22"/>
              </w:rPr>
              <w:t>Andre Thomas Gil Cifuentes </w:t>
            </w:r>
          </w:p>
        </w:tc>
      </w:tr>
      <w:tr w:rsidR="001E7CEA" w14:paraId="59E186E3"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5B2239E6" w14:textId="77777777">
            <w:pPr>
              <w:rPr>
                <w:rFonts w:ascii="Times New Roman" w:hAnsi="Times New Roman" w:eastAsia="Times New Roman" w:cs="Times New Roman"/>
                <w:sz w:val="24"/>
                <w:szCs w:val="24"/>
              </w:rPr>
            </w:pPr>
            <w:r>
              <w:rPr>
                <w:color w:val="000000"/>
                <w:sz w:val="22"/>
                <w:szCs w:val="22"/>
              </w:rPr>
              <w:t>Institution and country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4B1403C5" w14:textId="77777777">
            <w:pPr>
              <w:rPr>
                <w:rFonts w:ascii="Times New Roman" w:hAnsi="Times New Roman" w:eastAsia="Times New Roman" w:cs="Times New Roman"/>
                <w:sz w:val="24"/>
                <w:szCs w:val="24"/>
              </w:rPr>
            </w:pPr>
            <w:r>
              <w:rPr>
                <w:color w:val="000000"/>
                <w:sz w:val="22"/>
                <w:szCs w:val="22"/>
              </w:rPr>
              <w:t>Universidad de Antioquia - Colombia </w:t>
            </w:r>
          </w:p>
        </w:tc>
      </w:tr>
      <w:tr w:rsidR="001E7CEA" w14:paraId="0962B83E"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3C00A901" w14:textId="77777777">
            <w:pPr>
              <w:rPr>
                <w:rFonts w:ascii="Times New Roman" w:hAnsi="Times New Roman" w:eastAsia="Times New Roman" w:cs="Times New Roman"/>
                <w:sz w:val="24"/>
                <w:szCs w:val="24"/>
              </w:rPr>
            </w:pPr>
            <w:r>
              <w:rPr>
                <w:color w:val="000000"/>
                <w:sz w:val="22"/>
                <w:szCs w:val="22"/>
              </w:rPr>
              <w:t>Email address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00604C7B" w14:textId="77777777">
            <w:pPr>
              <w:rPr>
                <w:rFonts w:ascii="Times New Roman" w:hAnsi="Times New Roman" w:eastAsia="Times New Roman" w:cs="Times New Roman"/>
                <w:sz w:val="24"/>
                <w:szCs w:val="24"/>
              </w:rPr>
            </w:pPr>
            <w:r>
              <w:rPr>
                <w:color w:val="000000"/>
                <w:sz w:val="22"/>
                <w:szCs w:val="22"/>
              </w:rPr>
              <w:t>thomas.gil@udea.edu.co </w:t>
            </w:r>
          </w:p>
        </w:tc>
      </w:tr>
      <w:tr w:rsidR="001E7CEA" w14:paraId="4F10C594"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2B42E6C9" w14:textId="77777777">
            <w:pPr>
              <w:rPr>
                <w:rFonts w:ascii="Times New Roman" w:hAnsi="Times New Roman" w:eastAsia="Times New Roman" w:cs="Times New Roman"/>
                <w:sz w:val="24"/>
                <w:szCs w:val="24"/>
              </w:rPr>
            </w:pPr>
            <w:r>
              <w:rPr>
                <w:color w:val="000000"/>
                <w:sz w:val="22"/>
                <w:szCs w:val="22"/>
              </w:rPr>
              <w:t>ORCID ID </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0C7BEA" w14:paraId="409C8114" w14:textId="77777777">
            <w:pPr>
              <w:rPr>
                <w:rFonts w:ascii="Times New Roman" w:hAnsi="Times New Roman" w:eastAsia="Times New Roman" w:cs="Times New Roman"/>
                <w:sz w:val="24"/>
                <w:szCs w:val="24"/>
              </w:rPr>
            </w:pPr>
            <w:hyperlink r:id="rId12">
              <w:r w:rsidR="00D7767E">
                <w:rPr>
                  <w:color w:val="000000"/>
                  <w:sz w:val="22"/>
                  <w:szCs w:val="22"/>
                </w:rPr>
                <w:t>0009-0005-0952-4761</w:t>
              </w:r>
            </w:hyperlink>
            <w:r w:rsidR="00D7767E">
              <w:t> </w:t>
            </w:r>
          </w:p>
        </w:tc>
      </w:tr>
      <w:tr w:rsidR="001E7CEA" w14:paraId="7DF25F0D" w14:textId="77777777">
        <w:trPr>
          <w:trHeight w:val="300"/>
        </w:trPr>
        <w:tc>
          <w:tcPr>
            <w:tcW w:w="4815"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517890BD" w14:textId="77777777">
            <w:pPr>
              <w:rPr>
                <w:color w:val="000000"/>
                <w:sz w:val="22"/>
                <w:szCs w:val="22"/>
              </w:rPr>
            </w:pPr>
            <w:r>
              <w:rPr>
                <w:color w:val="000000"/>
                <w:sz w:val="22"/>
                <w:szCs w:val="22"/>
              </w:rPr>
              <w:t>Data access required (Yes/ No)</w:t>
            </w:r>
          </w:p>
        </w:tc>
        <w:tc>
          <w:tcPr>
            <w:tcW w:w="5010" w:type="dxa"/>
            <w:tcBorders>
              <w:top w:val="single" w:color="000000" w:sz="6" w:space="0"/>
              <w:left w:val="single" w:color="000000" w:sz="6" w:space="0"/>
              <w:bottom w:val="single" w:color="000000" w:sz="6" w:space="0"/>
              <w:right w:val="single" w:color="000000" w:sz="6" w:space="0"/>
            </w:tcBorders>
            <w:shd w:val="clear" w:color="auto" w:fill="auto"/>
          </w:tcPr>
          <w:p w:rsidR="001E7CEA" w:rsidRDefault="00D7767E" w14:paraId="19557190" w14:textId="77777777">
            <w:pPr>
              <w:rPr>
                <w:rFonts w:ascii="Times New Roman" w:hAnsi="Times New Roman" w:eastAsia="Times New Roman" w:cs="Times New Roman"/>
                <w:sz w:val="24"/>
                <w:szCs w:val="24"/>
              </w:rPr>
            </w:pPr>
            <w:r>
              <w:rPr>
                <w:color w:val="000000"/>
                <w:sz w:val="22"/>
                <w:szCs w:val="22"/>
              </w:rPr>
              <w:t>Yes</w:t>
            </w:r>
          </w:p>
        </w:tc>
      </w:tr>
    </w:tbl>
    <w:p w:rsidR="001E7CEA" w:rsidRDefault="00D7767E" w14:paraId="56356956" w14:textId="77777777">
      <w:pPr>
        <w:rPr>
          <w:sz w:val="20"/>
          <w:szCs w:val="20"/>
        </w:rPr>
      </w:pPr>
      <w:r>
        <w:t> </w:t>
      </w:r>
    </w:p>
    <w:tbl>
      <w:tblPr>
        <w:tblStyle w:val="9"/>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1E7CEA" w:rsidTr="4D1D29B0" w14:paraId="5BE2790E" w14:textId="77777777">
        <w:trPr>
          <w:trHeight w:val="253"/>
        </w:trPr>
        <w:tc>
          <w:tcPr>
            <w:tcW w:w="4815" w:type="dxa"/>
            <w:tcMar/>
          </w:tcPr>
          <w:p w:rsidR="001E7CEA" w:rsidP="4D1D29B0" w:rsidRDefault="00D7767E" w14:paraId="5A16EC92" w14:textId="77777777">
            <w:pPr>
              <w:rPr>
                <w:b w:val="0"/>
                <w:bCs w:val="0"/>
                <w:color w:val="000000"/>
                <w:sz w:val="22"/>
                <w:szCs w:val="22"/>
              </w:rPr>
            </w:pPr>
            <w:r w:rsidRPr="4D1D29B0" w:rsidR="00D7767E">
              <w:rPr>
                <w:b w:val="0"/>
                <w:bCs w:val="0"/>
                <w:color w:val="000000" w:themeColor="text1" w:themeTint="FF" w:themeShade="FF"/>
                <w:sz w:val="22"/>
                <w:szCs w:val="22"/>
              </w:rPr>
              <w:t>Full name</w:t>
            </w:r>
          </w:p>
        </w:tc>
        <w:tc>
          <w:tcPr>
            <w:tcW w:w="5022" w:type="dxa"/>
            <w:tcMar/>
          </w:tcPr>
          <w:p w:rsidR="001E7CEA" w:rsidP="4D1D29B0" w:rsidRDefault="00D7767E" w14:paraId="3C7E7F32" w14:textId="77777777">
            <w:pPr>
              <w:rPr>
                <w:b w:val="0"/>
                <w:bCs w:val="0"/>
                <w:color w:val="000000"/>
                <w:sz w:val="22"/>
                <w:szCs w:val="22"/>
              </w:rPr>
            </w:pPr>
            <w:r w:rsidRPr="4D1D29B0" w:rsidR="00D7767E">
              <w:rPr>
                <w:b w:val="0"/>
                <w:bCs w:val="0"/>
                <w:color w:val="000000" w:themeColor="text1" w:themeTint="FF" w:themeShade="FF"/>
                <w:sz w:val="22"/>
                <w:szCs w:val="22"/>
              </w:rPr>
              <w:t>Emre Esenturk</w:t>
            </w:r>
          </w:p>
        </w:tc>
      </w:tr>
      <w:tr w:rsidR="001E7CEA" w:rsidTr="4D1D29B0" w14:paraId="29C54559" w14:textId="77777777">
        <w:tc>
          <w:tcPr>
            <w:tcW w:w="4815" w:type="dxa"/>
            <w:tcMar/>
          </w:tcPr>
          <w:p w:rsidR="001E7CEA" w:rsidP="4D1D29B0" w:rsidRDefault="00D7767E" w14:paraId="1A4AEA66" w14:textId="77777777">
            <w:pPr>
              <w:rPr>
                <w:b w:val="0"/>
                <w:bCs w:val="0"/>
                <w:color w:val="000000"/>
                <w:sz w:val="22"/>
                <w:szCs w:val="22"/>
              </w:rPr>
            </w:pPr>
            <w:r w:rsidRPr="4D1D29B0" w:rsidR="00D7767E">
              <w:rPr>
                <w:b w:val="0"/>
                <w:bCs w:val="0"/>
                <w:color w:val="000000" w:themeColor="text1" w:themeTint="FF" w:themeShade="FF"/>
                <w:sz w:val="22"/>
                <w:szCs w:val="22"/>
              </w:rPr>
              <w:t>Institution and country</w:t>
            </w:r>
          </w:p>
        </w:tc>
        <w:tc>
          <w:tcPr>
            <w:tcW w:w="5022" w:type="dxa"/>
            <w:tcMar/>
          </w:tcPr>
          <w:p w:rsidR="001E7CEA" w:rsidP="4D1D29B0" w:rsidRDefault="00D7767E" w14:paraId="470F1C80" w14:textId="77777777">
            <w:pPr>
              <w:rPr>
                <w:b w:val="0"/>
                <w:bCs w:val="0"/>
                <w:color w:val="000000"/>
                <w:sz w:val="22"/>
                <w:szCs w:val="22"/>
              </w:rPr>
            </w:pPr>
            <w:r w:rsidRPr="4D1D29B0" w:rsidR="00D7767E">
              <w:rPr>
                <w:b w:val="0"/>
                <w:bCs w:val="0"/>
                <w:color w:val="000000" w:themeColor="text1" w:themeTint="FF" w:themeShade="FF"/>
                <w:sz w:val="22"/>
                <w:szCs w:val="22"/>
              </w:rPr>
              <w:t>IBME, University of Oxford, UK</w:t>
            </w:r>
          </w:p>
        </w:tc>
      </w:tr>
      <w:tr w:rsidR="001E7CEA" w:rsidTr="4D1D29B0" w14:paraId="5C4B5753" w14:textId="77777777">
        <w:tc>
          <w:tcPr>
            <w:tcW w:w="4815" w:type="dxa"/>
            <w:tcMar/>
          </w:tcPr>
          <w:p w:rsidR="001E7CEA" w:rsidP="4D1D29B0" w:rsidRDefault="00D7767E" w14:paraId="100241EC" w14:textId="77777777">
            <w:pPr>
              <w:rPr>
                <w:b w:val="0"/>
                <w:bCs w:val="0"/>
                <w:color w:val="000000"/>
                <w:sz w:val="22"/>
                <w:szCs w:val="22"/>
              </w:rPr>
            </w:pPr>
            <w:r w:rsidRPr="4D1D29B0" w:rsidR="00D7767E">
              <w:rPr>
                <w:b w:val="0"/>
                <w:bCs w:val="0"/>
                <w:color w:val="000000" w:themeColor="text1" w:themeTint="FF" w:themeShade="FF"/>
                <w:sz w:val="22"/>
                <w:szCs w:val="22"/>
              </w:rPr>
              <w:t>Email address</w:t>
            </w:r>
          </w:p>
        </w:tc>
        <w:tc>
          <w:tcPr>
            <w:tcW w:w="5022" w:type="dxa"/>
            <w:tcMar/>
          </w:tcPr>
          <w:p w:rsidR="001E7CEA" w:rsidP="4D1D29B0" w:rsidRDefault="00D7767E" w14:paraId="41A7C55D" w14:textId="77777777">
            <w:pPr>
              <w:rPr>
                <w:b w:val="0"/>
                <w:bCs w:val="0"/>
                <w:color w:val="000000"/>
                <w:sz w:val="22"/>
                <w:szCs w:val="22"/>
              </w:rPr>
            </w:pPr>
            <w:r w:rsidRPr="4D1D29B0" w:rsidR="00D7767E">
              <w:rPr>
                <w:b w:val="0"/>
                <w:bCs w:val="0"/>
                <w:color w:val="000000" w:themeColor="text1" w:themeTint="FF" w:themeShade="FF"/>
                <w:sz w:val="22"/>
                <w:szCs w:val="22"/>
              </w:rPr>
              <w:t>emre.esenturk@eng.ox.ac.uk</w:t>
            </w:r>
          </w:p>
        </w:tc>
      </w:tr>
      <w:tr w:rsidR="001E7CEA" w:rsidTr="4D1D29B0" w14:paraId="233537CE" w14:textId="77777777">
        <w:tc>
          <w:tcPr>
            <w:tcW w:w="4815" w:type="dxa"/>
            <w:tcMar/>
          </w:tcPr>
          <w:p w:rsidR="001E7CEA" w:rsidP="4D1D29B0" w:rsidRDefault="00D7767E" w14:paraId="5162037D" w14:textId="77777777">
            <w:pPr>
              <w:rPr>
                <w:b w:val="0"/>
                <w:bCs w:val="0"/>
                <w:color w:val="000000"/>
                <w:sz w:val="22"/>
                <w:szCs w:val="22"/>
              </w:rPr>
            </w:pPr>
            <w:r w:rsidRPr="4D1D29B0" w:rsidR="00D7767E">
              <w:rPr>
                <w:b w:val="0"/>
                <w:bCs w:val="0"/>
                <w:color w:val="000000" w:themeColor="text1" w:themeTint="FF" w:themeShade="FF"/>
                <w:sz w:val="22"/>
                <w:szCs w:val="22"/>
              </w:rPr>
              <w:t>ORCID ID</w:t>
            </w:r>
          </w:p>
        </w:tc>
        <w:tc>
          <w:tcPr>
            <w:tcW w:w="5022" w:type="dxa"/>
            <w:tcMar/>
          </w:tcPr>
          <w:p w:rsidR="001E7CEA" w:rsidP="4D1D29B0" w:rsidRDefault="00D7767E" w14:paraId="382CA14F" w14:textId="77777777">
            <w:pPr>
              <w:rPr>
                <w:b w:val="0"/>
                <w:bCs w:val="0"/>
                <w:color w:val="000000"/>
                <w:sz w:val="22"/>
                <w:szCs w:val="22"/>
              </w:rPr>
            </w:pPr>
            <w:r w:rsidRPr="4D1D29B0" w:rsidR="00D7767E">
              <w:rPr>
                <w:b w:val="0"/>
                <w:bCs w:val="0"/>
                <w:color w:val="000000" w:themeColor="text1" w:themeTint="FF" w:themeShade="FF"/>
                <w:sz w:val="22"/>
                <w:szCs w:val="22"/>
              </w:rPr>
              <w:t>0000-0003-0380-5253</w:t>
            </w:r>
          </w:p>
        </w:tc>
      </w:tr>
      <w:tr w:rsidR="001E7CEA" w:rsidTr="4D1D29B0" w14:paraId="565FDB13" w14:textId="77777777">
        <w:tc>
          <w:tcPr>
            <w:tcW w:w="4815" w:type="dxa"/>
            <w:tcMar/>
          </w:tcPr>
          <w:p w:rsidR="001E7CEA" w:rsidP="4D1D29B0" w:rsidRDefault="00D7767E" w14:paraId="4BAAA716" w14:textId="77777777">
            <w:pPr>
              <w:rPr>
                <w:b w:val="0"/>
                <w:bCs w:val="0"/>
                <w:color w:val="000000"/>
                <w:sz w:val="22"/>
                <w:szCs w:val="22"/>
              </w:rPr>
            </w:pPr>
            <w:r w:rsidRPr="4D1D29B0" w:rsidR="00D7767E">
              <w:rPr>
                <w:b w:val="0"/>
                <w:bCs w:val="0"/>
                <w:color w:val="000000" w:themeColor="text1" w:themeTint="FF" w:themeShade="FF"/>
                <w:sz w:val="22"/>
                <w:szCs w:val="22"/>
              </w:rPr>
              <w:t xml:space="preserve">Data access </w:t>
            </w:r>
            <w:r w:rsidRPr="4D1D29B0" w:rsidR="00D7767E">
              <w:rPr>
                <w:b w:val="0"/>
                <w:bCs w:val="0"/>
                <w:color w:val="000000" w:themeColor="text1" w:themeTint="FF" w:themeShade="FF"/>
                <w:sz w:val="22"/>
                <w:szCs w:val="22"/>
              </w:rPr>
              <w:t>required</w:t>
            </w:r>
            <w:r w:rsidRPr="4D1D29B0" w:rsidR="00D7767E">
              <w:rPr>
                <w:b w:val="0"/>
                <w:bCs w:val="0"/>
                <w:color w:val="000000" w:themeColor="text1" w:themeTint="FF" w:themeShade="FF"/>
                <w:sz w:val="22"/>
                <w:szCs w:val="22"/>
              </w:rPr>
              <w:t xml:space="preserve"> (Yes/ No)</w:t>
            </w:r>
          </w:p>
        </w:tc>
        <w:tc>
          <w:tcPr>
            <w:tcW w:w="5022" w:type="dxa"/>
            <w:tcMar/>
          </w:tcPr>
          <w:p w:rsidR="001E7CEA" w:rsidP="4D1D29B0" w:rsidRDefault="00D7767E" w14:paraId="6CD8DB3E" w14:textId="77777777">
            <w:pPr>
              <w:rPr>
                <w:b w:val="0"/>
                <w:bCs w:val="0"/>
                <w:color w:val="000000"/>
                <w:sz w:val="22"/>
                <w:szCs w:val="22"/>
              </w:rPr>
            </w:pPr>
            <w:r w:rsidRPr="4D1D29B0" w:rsidR="00D7767E">
              <w:rPr>
                <w:b w:val="0"/>
                <w:bCs w:val="0"/>
                <w:color w:val="000000" w:themeColor="text1" w:themeTint="FF" w:themeShade="FF"/>
                <w:sz w:val="22"/>
                <w:szCs w:val="22"/>
              </w:rPr>
              <w:t>Yes</w:t>
            </w:r>
          </w:p>
        </w:tc>
      </w:tr>
    </w:tbl>
    <w:p w:rsidR="001E7CEA" w:rsidRDefault="001E7CEA" w14:paraId="366443FD" w14:textId="77777777">
      <w:pPr>
        <w:rPr>
          <w:sz w:val="20"/>
          <w:szCs w:val="20"/>
        </w:rPr>
      </w:pPr>
    </w:p>
    <w:tbl>
      <w:tblPr>
        <w:tblStyle w:val="8"/>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1E7CEA" w:rsidTr="4D1D29B0" w14:paraId="340A5A65" w14:textId="77777777">
        <w:tc>
          <w:tcPr>
            <w:tcW w:w="4815" w:type="dxa"/>
            <w:tcMar/>
          </w:tcPr>
          <w:p w:rsidR="001E7CEA" w:rsidP="4D1D29B0" w:rsidRDefault="00D7767E" w14:paraId="3F9123D1" w14:textId="77777777">
            <w:pPr>
              <w:rPr>
                <w:b w:val="0"/>
                <w:bCs w:val="0"/>
                <w:color w:val="000000"/>
                <w:sz w:val="22"/>
                <w:szCs w:val="22"/>
              </w:rPr>
            </w:pPr>
            <w:r w:rsidRPr="4D1D29B0" w:rsidR="00D7767E">
              <w:rPr>
                <w:b w:val="0"/>
                <w:bCs w:val="0"/>
                <w:color w:val="000000" w:themeColor="text1" w:themeTint="FF" w:themeShade="FF"/>
                <w:sz w:val="22"/>
                <w:szCs w:val="22"/>
              </w:rPr>
              <w:t>Full name</w:t>
            </w:r>
          </w:p>
        </w:tc>
        <w:tc>
          <w:tcPr>
            <w:tcW w:w="5022" w:type="dxa"/>
            <w:tcMar/>
          </w:tcPr>
          <w:p w:rsidR="001E7CEA" w:rsidP="4D1D29B0" w:rsidRDefault="00D7767E" w14:paraId="3E17D9C6" w14:textId="77777777">
            <w:pPr>
              <w:rPr>
                <w:b w:val="0"/>
                <w:bCs w:val="0"/>
                <w:color w:val="000000"/>
                <w:sz w:val="22"/>
                <w:szCs w:val="22"/>
              </w:rPr>
            </w:pPr>
            <w:r w:rsidRPr="4D1D29B0" w:rsidR="00D7767E">
              <w:rPr>
                <w:b w:val="0"/>
                <w:bCs w:val="0"/>
                <w:color w:val="000000" w:themeColor="text1" w:themeTint="FF" w:themeShade="FF"/>
                <w:sz w:val="22"/>
                <w:szCs w:val="22"/>
              </w:rPr>
              <w:t>Edward Philips</w:t>
            </w:r>
          </w:p>
        </w:tc>
      </w:tr>
      <w:tr w:rsidR="001E7CEA" w:rsidTr="4D1D29B0" w14:paraId="6D2C586E" w14:textId="77777777">
        <w:tc>
          <w:tcPr>
            <w:tcW w:w="4815" w:type="dxa"/>
            <w:tcMar/>
          </w:tcPr>
          <w:p w:rsidR="001E7CEA" w:rsidP="4D1D29B0" w:rsidRDefault="00D7767E" w14:paraId="0C3AA9E3" w14:textId="77777777">
            <w:pPr>
              <w:rPr>
                <w:b w:val="0"/>
                <w:bCs w:val="0"/>
                <w:color w:val="000000"/>
                <w:sz w:val="22"/>
                <w:szCs w:val="22"/>
              </w:rPr>
            </w:pPr>
            <w:r w:rsidRPr="4D1D29B0" w:rsidR="00D7767E">
              <w:rPr>
                <w:b w:val="0"/>
                <w:bCs w:val="0"/>
                <w:color w:val="000000" w:themeColor="text1" w:themeTint="FF" w:themeShade="FF"/>
                <w:sz w:val="22"/>
                <w:szCs w:val="22"/>
              </w:rPr>
              <w:t>Institution and country</w:t>
            </w:r>
          </w:p>
        </w:tc>
        <w:tc>
          <w:tcPr>
            <w:tcW w:w="5022" w:type="dxa"/>
            <w:tcMar/>
          </w:tcPr>
          <w:p w:rsidR="001E7CEA" w:rsidP="4D1D29B0" w:rsidRDefault="00D7767E" w14:paraId="41943119" w14:textId="77777777">
            <w:pPr>
              <w:rPr>
                <w:b w:val="0"/>
                <w:bCs w:val="0"/>
                <w:color w:val="000000"/>
                <w:sz w:val="22"/>
                <w:szCs w:val="22"/>
              </w:rPr>
            </w:pPr>
            <w:r w:rsidRPr="4D1D29B0" w:rsidR="00D7767E">
              <w:rPr>
                <w:b w:val="0"/>
                <w:bCs w:val="0"/>
                <w:color w:val="000000" w:themeColor="text1" w:themeTint="FF" w:themeShade="FF"/>
                <w:sz w:val="22"/>
                <w:szCs w:val="22"/>
              </w:rPr>
              <w:t>Department of Engineering Science, University of Oxford, UK</w:t>
            </w:r>
          </w:p>
        </w:tc>
      </w:tr>
      <w:tr w:rsidR="001E7CEA" w:rsidTr="4D1D29B0" w14:paraId="678CF473" w14:textId="77777777">
        <w:tc>
          <w:tcPr>
            <w:tcW w:w="4815" w:type="dxa"/>
            <w:tcMar/>
          </w:tcPr>
          <w:p w:rsidR="001E7CEA" w:rsidP="4D1D29B0" w:rsidRDefault="00D7767E" w14:paraId="594977AF" w14:textId="77777777">
            <w:pPr>
              <w:rPr>
                <w:b w:val="0"/>
                <w:bCs w:val="0"/>
                <w:color w:val="000000"/>
                <w:sz w:val="22"/>
                <w:szCs w:val="22"/>
              </w:rPr>
            </w:pPr>
            <w:r w:rsidRPr="4D1D29B0" w:rsidR="00D7767E">
              <w:rPr>
                <w:b w:val="0"/>
                <w:bCs w:val="0"/>
                <w:color w:val="000000" w:themeColor="text1" w:themeTint="FF" w:themeShade="FF"/>
                <w:sz w:val="22"/>
                <w:szCs w:val="22"/>
              </w:rPr>
              <w:t>Email address</w:t>
            </w:r>
          </w:p>
        </w:tc>
        <w:tc>
          <w:tcPr>
            <w:tcW w:w="5022" w:type="dxa"/>
            <w:tcMar/>
          </w:tcPr>
          <w:p w:rsidR="001E7CEA" w:rsidP="4D1D29B0" w:rsidRDefault="00D7767E" w14:paraId="72815B00" w14:textId="77777777">
            <w:pPr>
              <w:rPr>
                <w:b w:val="0"/>
                <w:bCs w:val="0"/>
                <w:color w:val="000000"/>
                <w:sz w:val="22"/>
                <w:szCs w:val="22"/>
              </w:rPr>
            </w:pPr>
            <w:r w:rsidRPr="4D1D29B0" w:rsidR="00D7767E">
              <w:rPr>
                <w:b w:val="0"/>
                <w:bCs w:val="0"/>
                <w:color w:val="000000" w:themeColor="text1" w:themeTint="FF" w:themeShade="FF"/>
                <w:sz w:val="22"/>
                <w:szCs w:val="22"/>
              </w:rPr>
              <w:t>edward.phillips@eng.ox.ac.uk</w:t>
            </w:r>
          </w:p>
        </w:tc>
      </w:tr>
      <w:tr w:rsidR="001E7CEA" w:rsidTr="4D1D29B0" w14:paraId="4ACC2302" w14:textId="77777777">
        <w:tc>
          <w:tcPr>
            <w:tcW w:w="4815" w:type="dxa"/>
            <w:tcMar/>
          </w:tcPr>
          <w:p w:rsidR="001E7CEA" w:rsidP="4D1D29B0" w:rsidRDefault="00D7767E" w14:paraId="258ADDE2" w14:textId="77777777">
            <w:pPr>
              <w:rPr>
                <w:b w:val="0"/>
                <w:bCs w:val="0"/>
                <w:color w:val="000000"/>
                <w:sz w:val="22"/>
                <w:szCs w:val="22"/>
              </w:rPr>
            </w:pPr>
            <w:r w:rsidRPr="4D1D29B0" w:rsidR="00D7767E">
              <w:rPr>
                <w:b w:val="0"/>
                <w:bCs w:val="0"/>
                <w:color w:val="000000" w:themeColor="text1" w:themeTint="FF" w:themeShade="FF"/>
                <w:sz w:val="22"/>
                <w:szCs w:val="22"/>
              </w:rPr>
              <w:t>ORCID ID</w:t>
            </w:r>
          </w:p>
        </w:tc>
        <w:tc>
          <w:tcPr>
            <w:tcW w:w="5022" w:type="dxa"/>
            <w:tcMar/>
          </w:tcPr>
          <w:p w:rsidR="001E7CEA" w:rsidP="4D1D29B0" w:rsidRDefault="00D7767E" w14:paraId="5B6EF57A" w14:textId="77777777">
            <w:pPr>
              <w:rPr>
                <w:b w:val="0"/>
                <w:bCs w:val="0"/>
                <w:color w:val="000000"/>
                <w:sz w:val="22"/>
                <w:szCs w:val="22"/>
              </w:rPr>
            </w:pPr>
            <w:r w:rsidRPr="4D1D29B0" w:rsidR="00D7767E">
              <w:rPr>
                <w:b w:val="0"/>
                <w:bCs w:val="0"/>
                <w:color w:val="000000" w:themeColor="text1" w:themeTint="FF" w:themeShade="FF"/>
                <w:sz w:val="22"/>
                <w:szCs w:val="22"/>
              </w:rPr>
              <w:t>0009-0007-5338-051X</w:t>
            </w:r>
          </w:p>
        </w:tc>
      </w:tr>
      <w:tr w:rsidR="001E7CEA" w:rsidTr="4D1D29B0" w14:paraId="27D452FF" w14:textId="77777777">
        <w:tc>
          <w:tcPr>
            <w:tcW w:w="4815" w:type="dxa"/>
            <w:tcMar/>
          </w:tcPr>
          <w:p w:rsidR="001E7CEA" w:rsidP="4D1D29B0" w:rsidRDefault="00D7767E" w14:paraId="1467EDD4" w14:textId="77777777">
            <w:pPr>
              <w:rPr>
                <w:b w:val="0"/>
                <w:bCs w:val="0"/>
                <w:color w:val="000000"/>
                <w:sz w:val="22"/>
                <w:szCs w:val="22"/>
              </w:rPr>
            </w:pPr>
            <w:r w:rsidRPr="4D1D29B0" w:rsidR="00D7767E">
              <w:rPr>
                <w:b w:val="0"/>
                <w:bCs w:val="0"/>
                <w:color w:val="000000" w:themeColor="text1" w:themeTint="FF" w:themeShade="FF"/>
                <w:sz w:val="22"/>
                <w:szCs w:val="22"/>
              </w:rPr>
              <w:t xml:space="preserve">Data access </w:t>
            </w:r>
            <w:r w:rsidRPr="4D1D29B0" w:rsidR="00D7767E">
              <w:rPr>
                <w:b w:val="0"/>
                <w:bCs w:val="0"/>
                <w:color w:val="000000" w:themeColor="text1" w:themeTint="FF" w:themeShade="FF"/>
                <w:sz w:val="22"/>
                <w:szCs w:val="22"/>
              </w:rPr>
              <w:t>required</w:t>
            </w:r>
            <w:r w:rsidRPr="4D1D29B0" w:rsidR="00D7767E">
              <w:rPr>
                <w:b w:val="0"/>
                <w:bCs w:val="0"/>
                <w:color w:val="000000" w:themeColor="text1" w:themeTint="FF" w:themeShade="FF"/>
                <w:sz w:val="22"/>
                <w:szCs w:val="22"/>
              </w:rPr>
              <w:t xml:space="preserve"> (Yes/ No)</w:t>
            </w:r>
          </w:p>
        </w:tc>
        <w:tc>
          <w:tcPr>
            <w:tcW w:w="5022" w:type="dxa"/>
            <w:tcMar/>
          </w:tcPr>
          <w:p w:rsidR="001E7CEA" w:rsidP="4D1D29B0" w:rsidRDefault="00D7767E" w14:paraId="721B9948" w14:textId="77777777">
            <w:pPr>
              <w:rPr>
                <w:b w:val="0"/>
                <w:bCs w:val="0"/>
                <w:color w:val="000000"/>
                <w:sz w:val="22"/>
                <w:szCs w:val="22"/>
              </w:rPr>
            </w:pPr>
            <w:r w:rsidRPr="4D1D29B0" w:rsidR="00D7767E">
              <w:rPr>
                <w:b w:val="0"/>
                <w:bCs w:val="0"/>
                <w:color w:val="000000" w:themeColor="text1" w:themeTint="FF" w:themeShade="FF"/>
                <w:sz w:val="22"/>
                <w:szCs w:val="22"/>
              </w:rPr>
              <w:t>Yes</w:t>
            </w:r>
          </w:p>
        </w:tc>
      </w:tr>
    </w:tbl>
    <w:p w:rsidR="001E7CEA" w:rsidP="1855B5EA" w:rsidRDefault="00D7767E" w14:paraId="4441D7E4" w14:textId="5BE10BCE">
      <w:pPr>
        <w:pStyle w:val="Normal"/>
        <w:rPr>
          <w:sz w:val="20"/>
          <w:szCs w:val="20"/>
        </w:rPr>
      </w:pPr>
    </w:p>
    <w:tbl>
      <w:tblPr>
        <w:tblStyle w:val="7"/>
        <w:tblW w:w="98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15"/>
        <w:gridCol w:w="5022"/>
      </w:tblGrid>
      <w:tr w:rsidR="001E7CEA" w:rsidTr="4D1D29B0" w14:paraId="42E05C5A" w14:textId="77777777">
        <w:tc>
          <w:tcPr>
            <w:tcW w:w="4815" w:type="dxa"/>
            <w:tcMar/>
          </w:tcPr>
          <w:p w:rsidR="001E7CEA" w:rsidP="4D1D29B0" w:rsidRDefault="00D7767E" w14:paraId="2D041AB9" w14:textId="77777777">
            <w:pPr>
              <w:rPr>
                <w:b w:val="0"/>
                <w:bCs w:val="0"/>
                <w:color w:val="000000"/>
                <w:sz w:val="22"/>
                <w:szCs w:val="22"/>
              </w:rPr>
            </w:pPr>
            <w:r w:rsidRPr="4D1D29B0" w:rsidR="00D7767E">
              <w:rPr>
                <w:b w:val="0"/>
                <w:bCs w:val="0"/>
                <w:color w:val="000000" w:themeColor="text1" w:themeTint="FF" w:themeShade="FF"/>
                <w:sz w:val="22"/>
                <w:szCs w:val="22"/>
              </w:rPr>
              <w:t>Full name</w:t>
            </w:r>
          </w:p>
        </w:tc>
        <w:tc>
          <w:tcPr>
            <w:tcW w:w="5022" w:type="dxa"/>
            <w:tcMar/>
          </w:tcPr>
          <w:p w:rsidR="001E7CEA" w:rsidP="4D1D29B0" w:rsidRDefault="00D7767E" w14:paraId="1181FD55" w14:textId="77777777">
            <w:pPr>
              <w:rPr>
                <w:b w:val="0"/>
                <w:bCs w:val="0"/>
                <w:color w:val="000000"/>
                <w:sz w:val="22"/>
                <w:szCs w:val="22"/>
              </w:rPr>
            </w:pPr>
            <w:r w:rsidRPr="4D1D29B0" w:rsidR="00D7767E">
              <w:rPr>
                <w:b w:val="0"/>
                <w:bCs w:val="0"/>
                <w:color w:val="000000" w:themeColor="text1" w:themeTint="FF" w:themeShade="FF"/>
                <w:sz w:val="22"/>
                <w:szCs w:val="22"/>
              </w:rPr>
              <w:t>Laura Merson</w:t>
            </w:r>
          </w:p>
        </w:tc>
      </w:tr>
      <w:tr w:rsidR="001E7CEA" w:rsidTr="4D1D29B0" w14:paraId="584B9A7D" w14:textId="77777777">
        <w:tc>
          <w:tcPr>
            <w:tcW w:w="4815" w:type="dxa"/>
            <w:tcMar/>
          </w:tcPr>
          <w:p w:rsidR="001E7CEA" w:rsidP="4D1D29B0" w:rsidRDefault="00D7767E" w14:paraId="3443C48F" w14:textId="77777777">
            <w:pPr>
              <w:rPr>
                <w:b w:val="0"/>
                <w:bCs w:val="0"/>
                <w:color w:val="000000"/>
                <w:sz w:val="22"/>
                <w:szCs w:val="22"/>
              </w:rPr>
            </w:pPr>
            <w:r w:rsidRPr="4D1D29B0" w:rsidR="00D7767E">
              <w:rPr>
                <w:b w:val="0"/>
                <w:bCs w:val="0"/>
                <w:color w:val="000000" w:themeColor="text1" w:themeTint="FF" w:themeShade="FF"/>
                <w:sz w:val="22"/>
                <w:szCs w:val="22"/>
              </w:rPr>
              <w:t>Institution and country</w:t>
            </w:r>
          </w:p>
        </w:tc>
        <w:tc>
          <w:tcPr>
            <w:tcW w:w="5022" w:type="dxa"/>
            <w:tcMar/>
          </w:tcPr>
          <w:p w:rsidR="001E7CEA" w:rsidP="4D1D29B0" w:rsidRDefault="00D7767E" w14:paraId="26D86FF4" w14:textId="77777777">
            <w:pPr>
              <w:rPr>
                <w:b w:val="0"/>
                <w:bCs w:val="0"/>
                <w:color w:val="000000"/>
                <w:sz w:val="22"/>
                <w:szCs w:val="22"/>
              </w:rPr>
            </w:pPr>
            <w:r w:rsidRPr="4D1D29B0" w:rsidR="00D7767E">
              <w:rPr>
                <w:b w:val="0"/>
                <w:bCs w:val="0"/>
                <w:color w:val="000000" w:themeColor="text1" w:themeTint="FF" w:themeShade="FF"/>
                <w:sz w:val="22"/>
                <w:szCs w:val="22"/>
              </w:rPr>
              <w:t>ISARIC, University of Oxford, UK</w:t>
            </w:r>
          </w:p>
        </w:tc>
      </w:tr>
      <w:tr w:rsidR="001E7CEA" w:rsidTr="4D1D29B0" w14:paraId="27DAB850" w14:textId="77777777">
        <w:tc>
          <w:tcPr>
            <w:tcW w:w="4815" w:type="dxa"/>
            <w:tcMar/>
          </w:tcPr>
          <w:p w:rsidR="001E7CEA" w:rsidP="4D1D29B0" w:rsidRDefault="00D7767E" w14:paraId="677285C0" w14:textId="77777777">
            <w:pPr>
              <w:rPr>
                <w:b w:val="0"/>
                <w:bCs w:val="0"/>
                <w:color w:val="000000"/>
                <w:sz w:val="22"/>
                <w:szCs w:val="22"/>
              </w:rPr>
            </w:pPr>
            <w:r w:rsidRPr="4D1D29B0" w:rsidR="00D7767E">
              <w:rPr>
                <w:b w:val="0"/>
                <w:bCs w:val="0"/>
                <w:color w:val="000000" w:themeColor="text1" w:themeTint="FF" w:themeShade="FF"/>
                <w:sz w:val="22"/>
                <w:szCs w:val="22"/>
              </w:rPr>
              <w:t>Email address</w:t>
            </w:r>
          </w:p>
        </w:tc>
        <w:tc>
          <w:tcPr>
            <w:tcW w:w="5022" w:type="dxa"/>
            <w:tcMar/>
          </w:tcPr>
          <w:p w:rsidR="001E7CEA" w:rsidP="4D1D29B0" w:rsidRDefault="00D7767E" w14:paraId="2F81F682" w14:textId="77777777">
            <w:pPr>
              <w:rPr>
                <w:b w:val="0"/>
                <w:bCs w:val="0"/>
                <w:color w:val="000000"/>
                <w:sz w:val="22"/>
                <w:szCs w:val="22"/>
              </w:rPr>
            </w:pPr>
            <w:r w:rsidRPr="4D1D29B0" w:rsidR="00D7767E">
              <w:rPr>
                <w:b w:val="0"/>
                <w:bCs w:val="0"/>
                <w:color w:val="000000" w:themeColor="text1" w:themeTint="FF" w:themeShade="FF"/>
                <w:sz w:val="22"/>
                <w:szCs w:val="22"/>
              </w:rPr>
              <w:t>Laura.Merson@ndm.ox.ac.uk</w:t>
            </w:r>
          </w:p>
        </w:tc>
      </w:tr>
      <w:tr w:rsidR="001E7CEA" w:rsidTr="4D1D29B0" w14:paraId="4338F120" w14:textId="77777777">
        <w:tc>
          <w:tcPr>
            <w:tcW w:w="4815" w:type="dxa"/>
            <w:tcMar/>
          </w:tcPr>
          <w:p w:rsidR="001E7CEA" w:rsidP="4D1D29B0" w:rsidRDefault="00D7767E" w14:paraId="0CDD9BCC" w14:textId="77777777">
            <w:pPr>
              <w:rPr>
                <w:b w:val="0"/>
                <w:bCs w:val="0"/>
                <w:color w:val="000000"/>
                <w:sz w:val="22"/>
                <w:szCs w:val="22"/>
              </w:rPr>
            </w:pPr>
            <w:r w:rsidRPr="4D1D29B0" w:rsidR="00D7767E">
              <w:rPr>
                <w:b w:val="0"/>
                <w:bCs w:val="0"/>
                <w:color w:val="000000" w:themeColor="text1" w:themeTint="FF" w:themeShade="FF"/>
                <w:sz w:val="22"/>
                <w:szCs w:val="22"/>
              </w:rPr>
              <w:t>ORCID ID</w:t>
            </w:r>
          </w:p>
        </w:tc>
        <w:tc>
          <w:tcPr>
            <w:tcW w:w="5022" w:type="dxa"/>
            <w:tcMar/>
          </w:tcPr>
          <w:p w:rsidR="001E7CEA" w:rsidP="4D1D29B0" w:rsidRDefault="00D7767E" w14:paraId="2CAEA692" w14:textId="77777777">
            <w:pPr>
              <w:rPr>
                <w:b w:val="0"/>
                <w:bCs w:val="0"/>
                <w:color w:val="000000"/>
                <w:sz w:val="22"/>
                <w:szCs w:val="22"/>
              </w:rPr>
            </w:pPr>
            <w:r w:rsidRPr="4D1D29B0" w:rsidR="00D7767E">
              <w:rPr>
                <w:b w:val="0"/>
                <w:bCs w:val="0"/>
                <w:color w:val="000000" w:themeColor="text1" w:themeTint="FF" w:themeShade="FF"/>
                <w:sz w:val="22"/>
                <w:szCs w:val="22"/>
              </w:rPr>
              <w:t>0000-0002-4168-1960</w:t>
            </w:r>
          </w:p>
        </w:tc>
      </w:tr>
      <w:tr w:rsidR="001E7CEA" w:rsidTr="4D1D29B0" w14:paraId="7D2DDFB7" w14:textId="77777777">
        <w:tc>
          <w:tcPr>
            <w:tcW w:w="4815" w:type="dxa"/>
            <w:tcMar/>
          </w:tcPr>
          <w:p w:rsidR="001E7CEA" w:rsidP="4D1D29B0" w:rsidRDefault="00D7767E" w14:paraId="7A873A67" w14:textId="77777777">
            <w:pPr>
              <w:rPr>
                <w:b w:val="0"/>
                <w:bCs w:val="0"/>
                <w:color w:val="000000"/>
                <w:sz w:val="22"/>
                <w:szCs w:val="22"/>
              </w:rPr>
            </w:pPr>
            <w:r w:rsidRPr="4D1D29B0" w:rsidR="00D7767E">
              <w:rPr>
                <w:b w:val="0"/>
                <w:bCs w:val="0"/>
                <w:color w:val="000000" w:themeColor="text1" w:themeTint="FF" w:themeShade="FF"/>
                <w:sz w:val="22"/>
                <w:szCs w:val="22"/>
              </w:rPr>
              <w:t xml:space="preserve">Data access </w:t>
            </w:r>
            <w:r w:rsidRPr="4D1D29B0" w:rsidR="00D7767E">
              <w:rPr>
                <w:b w:val="0"/>
                <w:bCs w:val="0"/>
                <w:color w:val="000000" w:themeColor="text1" w:themeTint="FF" w:themeShade="FF"/>
                <w:sz w:val="22"/>
                <w:szCs w:val="22"/>
              </w:rPr>
              <w:t>required</w:t>
            </w:r>
            <w:r w:rsidRPr="4D1D29B0" w:rsidR="00D7767E">
              <w:rPr>
                <w:b w:val="0"/>
                <w:bCs w:val="0"/>
                <w:color w:val="000000" w:themeColor="text1" w:themeTint="FF" w:themeShade="FF"/>
                <w:sz w:val="22"/>
                <w:szCs w:val="22"/>
              </w:rPr>
              <w:t xml:space="preserve"> (Yes/ No)</w:t>
            </w:r>
          </w:p>
        </w:tc>
        <w:tc>
          <w:tcPr>
            <w:tcW w:w="5022" w:type="dxa"/>
            <w:tcMar/>
          </w:tcPr>
          <w:p w:rsidR="001E7CEA" w:rsidP="4D1D29B0" w:rsidRDefault="00D7767E" w14:paraId="30D88332" w14:textId="77777777">
            <w:pPr>
              <w:rPr>
                <w:b w:val="0"/>
                <w:bCs w:val="0"/>
                <w:color w:val="000000"/>
                <w:sz w:val="22"/>
                <w:szCs w:val="22"/>
              </w:rPr>
            </w:pPr>
            <w:r w:rsidRPr="4D1D29B0" w:rsidR="00D7767E">
              <w:rPr>
                <w:b w:val="0"/>
                <w:bCs w:val="0"/>
                <w:color w:val="000000" w:themeColor="text1" w:themeTint="FF" w:themeShade="FF"/>
                <w:sz w:val="22"/>
                <w:szCs w:val="22"/>
              </w:rPr>
              <w:t>No</w:t>
            </w:r>
          </w:p>
        </w:tc>
      </w:tr>
    </w:tbl>
    <w:p w:rsidR="001E7CEA" w:rsidRDefault="001E7CEA" w14:paraId="63EC656A" w14:textId="77777777"/>
    <w:p w:rsidR="001E7CEA" w:rsidRDefault="00D7767E" w14:paraId="7EFB901C" w14:textId="77777777">
      <w:pPr>
        <w:pStyle w:val="Heading1"/>
        <w:rPr>
          <w:rFonts w:ascii="Calibri" w:hAnsi="Calibri" w:eastAsia="Calibri" w:cs="Calibri"/>
        </w:rPr>
      </w:pPr>
      <w:r>
        <w:rPr>
          <w:rFonts w:ascii="Calibri" w:hAnsi="Calibri" w:eastAsia="Calibri" w:cs="Calibri"/>
        </w:rPr>
        <w:t>Part 2: Research Plan</w:t>
      </w:r>
    </w:p>
    <w:p w:rsidR="001E7CEA" w:rsidRDefault="00D7767E" w14:paraId="13D48500" w14:textId="77777777">
      <w:pPr>
        <w:pStyle w:val="Heading2"/>
      </w:pPr>
      <w:r>
        <w:t>3. Background, Research Objectives, and Scientific Value</w:t>
      </w:r>
    </w:p>
    <w:p w:rsidR="001E7CEA" w:rsidRDefault="00D7767E" w14:paraId="5AFF0A2B" w14:textId="77777777">
      <w:r>
        <w:t>This section should explain the rational for the research aim and objectives and support this with relevant information from scientific or other literature. All supporting statements should be referenced in this section with the full reference included in the “Reference” section of the form.</w:t>
      </w:r>
    </w:p>
    <w:p w:rsidR="001E7CEA" w:rsidRDefault="001E7CEA" w14:paraId="0536042B" w14:textId="77777777"/>
    <w:tbl>
      <w:tblPr>
        <w:tblStyle w:val="6"/>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456"/>
      </w:tblGrid>
      <w:tr w:rsidR="001E7CEA" w:rsidTr="4D1D29B0" w14:paraId="12E48793" w14:textId="77777777">
        <w:tc>
          <w:tcPr>
            <w:tcW w:w="10456" w:type="dxa"/>
            <w:tcMar/>
          </w:tcPr>
          <w:p w:rsidR="001E7CEA" w:rsidP="4D1D29B0" w:rsidRDefault="00D7767E" w14:paraId="044A925B" w14:textId="563B6AED">
            <w:pPr>
              <w:jc w:val="both"/>
              <w:rPr>
                <w:b w:val="0"/>
                <w:bCs w:val="0"/>
                <w:color w:val="000000"/>
                <w:sz w:val="22"/>
                <w:szCs w:val="22"/>
              </w:rPr>
            </w:pPr>
            <w:r w:rsidRPr="4D1D29B0" w:rsidR="00D7767E">
              <w:rPr>
                <w:b w:val="0"/>
                <w:bCs w:val="0"/>
                <w:color w:val="000000" w:themeColor="text1" w:themeTint="FF" w:themeShade="FF"/>
                <w:sz w:val="22"/>
                <w:szCs w:val="22"/>
              </w:rPr>
              <w:t xml:space="preserve">The International Severe Acute Respiratory and Emerging Infection Consortium (ISARIC) supports global outbreak research response through its Clinical Epidemiology Platform, which enables collaborative clinical research and the rapid sharing of critical data. Traditionally, ISARIC’s platform has focused on serving the clinical research community, which has driven data use towards the generation of clinical evidence. However, expanding the use of these data for methodological innovation and technical development presents an opportunity to improve our </w:t>
            </w:r>
            <w:r w:rsidRPr="4D1D29B0" w:rsidR="3D78443C">
              <w:rPr>
                <w:b w:val="0"/>
                <w:bCs w:val="0"/>
                <w:color w:val="000000" w:themeColor="text1" w:themeTint="FF" w:themeShade="FF"/>
                <w:sz w:val="22"/>
                <w:szCs w:val="22"/>
              </w:rPr>
              <w:t xml:space="preserve">outbreak preparedness </w:t>
            </w:r>
            <w:r w:rsidRPr="4D1D29B0" w:rsidR="00D7767E">
              <w:rPr>
                <w:b w:val="0"/>
                <w:bCs w:val="0"/>
                <w:color w:val="000000" w:themeColor="text1" w:themeTint="FF" w:themeShade="FF"/>
                <w:sz w:val="22"/>
                <w:szCs w:val="22"/>
              </w:rPr>
              <w:t>capabilities.</w:t>
            </w:r>
          </w:p>
          <w:p w:rsidR="001E7CEA" w:rsidP="4D1D29B0" w:rsidRDefault="001E7CEA" w14:paraId="3BDD7165" w14:textId="77777777">
            <w:pPr>
              <w:jc w:val="both"/>
              <w:rPr>
                <w:b w:val="0"/>
                <w:bCs w:val="0"/>
                <w:color w:val="000000"/>
                <w:sz w:val="22"/>
                <w:szCs w:val="22"/>
              </w:rPr>
            </w:pPr>
          </w:p>
          <w:p w:rsidR="001E7CEA" w:rsidP="4D1D29B0" w:rsidRDefault="00D7767E" w14:paraId="3953FC58" w14:textId="58C02A1F">
            <w:pPr>
              <w:jc w:val="both"/>
              <w:rPr>
                <w:b w:val="0"/>
                <w:bCs w:val="0"/>
                <w:color w:val="000000"/>
                <w:sz w:val="22"/>
                <w:szCs w:val="22"/>
              </w:rPr>
            </w:pPr>
            <w:r w:rsidRPr="4D1D29B0" w:rsidR="00D7767E">
              <w:rPr>
                <w:b w:val="0"/>
                <w:bCs w:val="0"/>
                <w:color w:val="000000" w:themeColor="text1" w:themeTint="FF" w:themeShade="FF"/>
                <w:sz w:val="22"/>
                <w:szCs w:val="22"/>
              </w:rPr>
              <w:t xml:space="preserve">This Statistical Analysis Plan (SAP) proposes a framework for collaborative data reuse, </w:t>
            </w:r>
            <w:r w:rsidRPr="4D1D29B0" w:rsidR="00D7767E">
              <w:rPr>
                <w:b w:val="0"/>
                <w:bCs w:val="0"/>
                <w:color w:val="000000" w:themeColor="text1" w:themeTint="FF" w:themeShade="FF"/>
                <w:sz w:val="22"/>
                <w:szCs w:val="22"/>
              </w:rPr>
              <w:t>positioning ISARIC as a catalyst for analytical innovation and external collaboration.</w:t>
            </w:r>
            <w:r w:rsidRPr="4D1D29B0" w:rsidR="00D7767E">
              <w:rPr>
                <w:b w:val="0"/>
                <w:bCs w:val="0"/>
                <w:color w:val="000000" w:themeColor="text1" w:themeTint="FF" w:themeShade="FF"/>
                <w:sz w:val="22"/>
                <w:szCs w:val="22"/>
              </w:rPr>
              <w:t xml:space="preserve"> By opening the platform to contributions from ISARIC partners and external technical stakeholders, we aim to co-develop advanced analytical methodologies, share reproducible coding strategies, and build adaptable tools that transcend traditional outbreak-specific analyses. Such efforts will not only enhance the ISARIC Clinical Epidemiology Platform’s analytical power but also enable innovative uses of the data beyond direct clinical applications for a particular outbreak. </w:t>
            </w:r>
          </w:p>
          <w:p w:rsidR="001E7CEA" w:rsidP="4D1D29B0" w:rsidRDefault="001E7CEA" w14:paraId="66048ED6" w14:textId="77777777">
            <w:pPr>
              <w:jc w:val="both"/>
              <w:rPr>
                <w:b w:val="0"/>
                <w:bCs w:val="0"/>
                <w:color w:val="000000"/>
                <w:sz w:val="22"/>
                <w:szCs w:val="22"/>
              </w:rPr>
            </w:pPr>
          </w:p>
          <w:p w:rsidR="00E620EC" w:rsidP="4D1D29B0" w:rsidRDefault="00E620EC" w14:paraId="01FAAA70" w14:textId="77777777">
            <w:pPr>
              <w:jc w:val="both"/>
              <w:rPr>
                <w:b w:val="0"/>
                <w:bCs w:val="0"/>
                <w:color w:val="000000"/>
                <w:sz w:val="22"/>
                <w:szCs w:val="22"/>
              </w:rPr>
            </w:pPr>
            <w:r w:rsidRPr="4D1D29B0" w:rsidR="28630A10">
              <w:rPr>
                <w:b w:val="0"/>
                <w:bCs w:val="0"/>
                <w:color w:val="000000" w:themeColor="text1" w:themeTint="FF" w:themeShade="FF"/>
                <w:sz w:val="22"/>
                <w:szCs w:val="22"/>
              </w:rPr>
              <w:t xml:space="preserve">By fostering a broad methodological and technical contribution to data analysis, this SAP aims to </w:t>
            </w:r>
            <w:r w:rsidRPr="4D1D29B0" w:rsidR="28630A10">
              <w:rPr>
                <w:b w:val="0"/>
                <w:bCs w:val="0"/>
                <w:color w:val="000000" w:themeColor="text1" w:themeTint="FF" w:themeShade="FF"/>
                <w:sz w:val="22"/>
                <w:szCs w:val="22"/>
              </w:rPr>
              <w:t>establish</w:t>
            </w:r>
            <w:r w:rsidRPr="4D1D29B0" w:rsidR="28630A10">
              <w:rPr>
                <w:b w:val="0"/>
                <w:bCs w:val="0"/>
                <w:color w:val="000000" w:themeColor="text1" w:themeTint="FF" w:themeShade="FF"/>
                <w:sz w:val="22"/>
                <w:szCs w:val="22"/>
              </w:rPr>
              <w:t xml:space="preserve"> a shared, flexible resource that strengthens ISARIC’s data utility while supporting the development of scalable and reusable analytical methods for future applications.</w:t>
            </w:r>
            <w:r w:rsidRPr="4D1D29B0" w:rsidR="28630A10">
              <w:rPr>
                <w:b w:val="0"/>
                <w:bCs w:val="0"/>
                <w:color w:val="000000" w:themeColor="text1" w:themeTint="FF" w:themeShade="FF"/>
                <w:sz w:val="22"/>
                <w:szCs w:val="22"/>
              </w:rPr>
              <w:t xml:space="preserve"> </w:t>
            </w:r>
            <w:r w:rsidRPr="4D1D29B0" w:rsidR="00D7767E">
              <w:rPr>
                <w:b w:val="0"/>
                <w:bCs w:val="0"/>
                <w:color w:val="000000" w:themeColor="text1" w:themeTint="FF" w:themeShade="FF"/>
                <w:sz w:val="22"/>
                <w:szCs w:val="22"/>
              </w:rPr>
              <w:t xml:space="preserve">This approach will </w:t>
            </w:r>
            <w:r w:rsidRPr="4D1D29B0" w:rsidR="00D7767E">
              <w:rPr>
                <w:b w:val="0"/>
                <w:bCs w:val="0"/>
                <w:color w:val="000000" w:themeColor="text1" w:themeTint="FF" w:themeShade="FF"/>
                <w:sz w:val="22"/>
                <w:szCs w:val="22"/>
              </w:rPr>
              <w:t>facilitate</w:t>
            </w:r>
            <w:r w:rsidRPr="4D1D29B0" w:rsidR="00D7767E">
              <w:rPr>
                <w:b w:val="0"/>
                <w:bCs w:val="0"/>
                <w:color w:val="000000" w:themeColor="text1" w:themeTint="FF" w:themeShade="FF"/>
                <w:sz w:val="22"/>
                <w:szCs w:val="22"/>
              </w:rPr>
              <w:t xml:space="preserve"> collaboration with technical stakeholders </w:t>
            </w:r>
            <w:r w:rsidRPr="4D1D29B0" w:rsidR="00D7767E">
              <w:rPr>
                <w:b w:val="0"/>
                <w:bCs w:val="0"/>
                <w:color w:val="000000" w:themeColor="text1" w:themeTint="FF" w:themeShade="FF"/>
                <w:sz w:val="22"/>
                <w:szCs w:val="22"/>
              </w:rPr>
              <w:t xml:space="preserve">who may not directly collect data but </w:t>
            </w:r>
            <w:r w:rsidRPr="4D1D29B0" w:rsidR="00D7767E">
              <w:rPr>
                <w:b w:val="0"/>
                <w:bCs w:val="0"/>
                <w:color w:val="000000" w:themeColor="text1" w:themeTint="FF" w:themeShade="FF"/>
                <w:sz w:val="22"/>
                <w:szCs w:val="22"/>
              </w:rPr>
              <w:t>possess</w:t>
            </w:r>
            <w:r w:rsidRPr="4D1D29B0" w:rsidR="00D7767E">
              <w:rPr>
                <w:b w:val="0"/>
                <w:bCs w:val="0"/>
                <w:color w:val="000000" w:themeColor="text1" w:themeTint="FF" w:themeShade="FF"/>
                <w:sz w:val="22"/>
                <w:szCs w:val="22"/>
              </w:rPr>
              <w:t xml:space="preserve"> </w:t>
            </w:r>
            <w:r w:rsidRPr="4D1D29B0" w:rsidR="00D7767E">
              <w:rPr>
                <w:b w:val="0"/>
                <w:bCs w:val="0"/>
                <w:color w:val="000000" w:themeColor="text1" w:themeTint="FF" w:themeShade="FF"/>
                <w:sz w:val="22"/>
                <w:szCs w:val="22"/>
              </w:rPr>
              <w:t>expertise</w:t>
            </w:r>
            <w:r w:rsidRPr="4D1D29B0" w:rsidR="00D7767E">
              <w:rPr>
                <w:b w:val="0"/>
                <w:bCs w:val="0"/>
                <w:color w:val="000000" w:themeColor="text1" w:themeTint="FF" w:themeShade="FF"/>
                <w:sz w:val="22"/>
                <w:szCs w:val="22"/>
              </w:rPr>
              <w:t xml:space="preserve"> in advanced analytics and machine learning (ML). These methods could be used to improve ISARIC’s analytical workflows while offering an interpretable pathway to ensure ML techniques are accessible and transparent to clinicians. This aligns with the current philosophy of the ISARIC Clinical Epidemiology Platform, which emphasizes reusable analytical pipelines, enabling analytical code to be reused across different outbreaks. </w:t>
            </w:r>
            <w:r w:rsidRPr="4D1D29B0" w:rsidR="28630A10">
              <w:rPr>
                <w:b w:val="0"/>
                <w:bCs w:val="0"/>
                <w:color w:val="000000" w:themeColor="text1" w:themeTint="FF" w:themeShade="FF"/>
                <w:sz w:val="22"/>
                <w:szCs w:val="22"/>
              </w:rPr>
              <w:t>This approach has proven valuable in the descriptive analytical pipelines implemented through ISARIC-VERTEX, a modular and reusable analytics framework enabling real-time clinical characterisation and evidence generation. It has supported responses to</w:t>
            </w:r>
            <w:r w:rsidRPr="4D1D29B0" w:rsidR="28630A10">
              <w:rPr>
                <w:b w:val="0"/>
                <w:bCs w:val="0"/>
                <w:color w:val="000000" w:themeColor="text1" w:themeTint="FF" w:themeShade="FF"/>
                <w:sz w:val="22"/>
                <w:szCs w:val="22"/>
              </w:rPr>
              <w:t>:</w:t>
            </w:r>
          </w:p>
          <w:p w:rsidR="00E620EC" w:rsidP="4D1D29B0" w:rsidRDefault="00E620EC" w14:paraId="6521EF2A" w14:textId="77777777">
            <w:pPr>
              <w:pStyle w:val="ListParagraph"/>
              <w:numPr>
                <w:ilvl w:val="0"/>
                <w:numId w:val="5"/>
              </w:numPr>
              <w:jc w:val="both"/>
              <w:rPr>
                <w:b w:val="0"/>
                <w:bCs w:val="0"/>
                <w:color w:val="000000"/>
                <w:sz w:val="22"/>
                <w:szCs w:val="22"/>
              </w:rPr>
            </w:pPr>
            <w:r w:rsidRPr="4D1D29B0" w:rsidR="28630A10">
              <w:rPr>
                <w:b w:val="0"/>
                <w:bCs w:val="0"/>
                <w:color w:val="000000" w:themeColor="text1" w:themeTint="FF" w:themeShade="FF"/>
                <w:sz w:val="22"/>
                <w:szCs w:val="22"/>
              </w:rPr>
              <w:t xml:space="preserve">mpox in the Democratic Republic of Congo, </w:t>
            </w:r>
          </w:p>
          <w:p w:rsidR="00E620EC" w:rsidP="4D1D29B0" w:rsidRDefault="00E620EC" w14:paraId="24292FE6" w14:textId="77777777">
            <w:pPr>
              <w:pStyle w:val="ListParagraph"/>
              <w:numPr>
                <w:ilvl w:val="0"/>
                <w:numId w:val="5"/>
              </w:numPr>
              <w:jc w:val="both"/>
              <w:rPr>
                <w:b w:val="0"/>
                <w:bCs w:val="0"/>
                <w:color w:val="000000"/>
                <w:sz w:val="22"/>
                <w:szCs w:val="22"/>
              </w:rPr>
            </w:pPr>
            <w:r w:rsidRPr="4D1D29B0" w:rsidR="28630A10">
              <w:rPr>
                <w:b w:val="0"/>
                <w:bCs w:val="0"/>
                <w:color w:val="000000" w:themeColor="text1" w:themeTint="FF" w:themeShade="FF"/>
                <w:sz w:val="22"/>
                <w:szCs w:val="22"/>
              </w:rPr>
              <w:t>dengue in Southeast Asia and South America</w:t>
            </w:r>
          </w:p>
          <w:p w:rsidR="001E7CEA" w:rsidP="4D1D29B0" w:rsidRDefault="00E620EC" w14:paraId="6D898189" w14:textId="77777777">
            <w:pPr>
              <w:pStyle w:val="ListParagraph"/>
              <w:numPr>
                <w:ilvl w:val="0"/>
                <w:numId w:val="5"/>
              </w:numPr>
              <w:jc w:val="both"/>
              <w:rPr>
                <w:b w:val="0"/>
                <w:bCs w:val="0"/>
                <w:color w:val="000000"/>
                <w:sz w:val="22"/>
                <w:szCs w:val="22"/>
              </w:rPr>
            </w:pPr>
            <w:r w:rsidRPr="4D1D29B0" w:rsidR="28630A10">
              <w:rPr>
                <w:b w:val="0"/>
                <w:bCs w:val="0"/>
                <w:color w:val="000000" w:themeColor="text1" w:themeTint="FF" w:themeShade="FF"/>
                <w:sz w:val="22"/>
                <w:szCs w:val="22"/>
              </w:rPr>
              <w:t>yellow fever in Colombia</w:t>
            </w:r>
          </w:p>
          <w:p w:rsidRPr="00E620EC" w:rsidR="00E620EC" w:rsidP="4D1D29B0" w:rsidRDefault="00E620EC" w14:paraId="57E8A3E6" w14:textId="4E756A58">
            <w:pPr>
              <w:pStyle w:val="ListParagraph"/>
              <w:numPr>
                <w:ilvl w:val="0"/>
                <w:numId w:val="5"/>
              </w:numPr>
              <w:jc w:val="both"/>
              <w:rPr>
                <w:b w:val="0"/>
                <w:bCs w:val="0"/>
                <w:color w:val="000000"/>
                <w:sz w:val="22"/>
                <w:szCs w:val="22"/>
              </w:rPr>
            </w:pPr>
            <w:r w:rsidRPr="4D1D29B0" w:rsidR="28630A10">
              <w:rPr>
                <w:b w:val="0"/>
                <w:bCs w:val="0"/>
                <w:color w:val="000000" w:themeColor="text1" w:themeTint="FF" w:themeShade="FF"/>
                <w:sz w:val="22"/>
                <w:szCs w:val="22"/>
              </w:rPr>
              <w:t>Rift Valley Fever in Senegal</w:t>
            </w:r>
          </w:p>
        </w:tc>
      </w:tr>
    </w:tbl>
    <w:p w:rsidR="001E7CEA" w:rsidRDefault="00D7767E" w14:paraId="6431BDC9" w14:textId="77777777">
      <w:pPr>
        <w:pStyle w:val="Heading2"/>
      </w:pPr>
      <w:r>
        <w:lastRenderedPageBreak/>
        <w:t>4. Proposed Target Population</w:t>
      </w:r>
    </w:p>
    <w:p w:rsidR="001E7CEA" w:rsidRDefault="00D7767E" w14:paraId="634AA860" w14:textId="77777777">
      <w:pPr>
        <w:spacing w:before="280" w:after="280"/>
      </w:pPr>
      <w:r>
        <w:t xml:space="preserve">This section should describe the specific target population that the study will focus on. </w:t>
      </w:r>
    </w:p>
    <w:tbl>
      <w:tblPr>
        <w:tblStyle w:val="5"/>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456"/>
      </w:tblGrid>
      <w:tr w:rsidR="001E7CEA" w14:paraId="6DFF0B18" w14:textId="77777777">
        <w:tc>
          <w:tcPr>
            <w:tcW w:w="10456" w:type="dxa"/>
          </w:tcPr>
          <w:p w:rsidRPr="00E620EC" w:rsidR="00E620EC" w:rsidP="00E620EC" w:rsidRDefault="00E620EC" w14:paraId="419C87EB" w14:textId="77777777">
            <w:pPr>
              <w:pStyle w:val="NormalWeb"/>
              <w:jc w:val="both"/>
              <w:rPr>
                <w:rFonts w:ascii="Calibri" w:hAnsi="Calibri" w:eastAsia="Calibri" w:cs="Calibri"/>
                <w:b w:val="0"/>
                <w:color w:val="000000"/>
                <w:sz w:val="22"/>
                <w:szCs w:val="22"/>
              </w:rPr>
            </w:pPr>
            <w:r w:rsidRPr="00E620EC">
              <w:rPr>
                <w:rFonts w:ascii="Calibri" w:hAnsi="Calibri" w:eastAsia="Calibri" w:cs="Calibri"/>
                <w:b w:val="0"/>
                <w:color w:val="000000"/>
                <w:sz w:val="22"/>
                <w:szCs w:val="22"/>
              </w:rPr>
              <w:t>Since this SAP is intended as a framework to engage individuals with technical expertise in the development of reusable analytical methodologies, all datasets within the ISARIC Clinical Epidemiology Platform may serve as sources for method development and validation.</w:t>
            </w:r>
          </w:p>
          <w:p w:rsidRPr="00E620EC" w:rsidR="00E620EC" w:rsidP="00E620EC" w:rsidRDefault="00E620EC" w14:paraId="2D172CEC" w14:textId="77777777">
            <w:pPr>
              <w:pStyle w:val="NormalWeb"/>
              <w:jc w:val="both"/>
              <w:rPr>
                <w:rFonts w:ascii="Calibri" w:hAnsi="Calibri" w:eastAsia="Calibri" w:cs="Calibri"/>
                <w:b w:val="0"/>
                <w:color w:val="000000"/>
                <w:sz w:val="22"/>
                <w:szCs w:val="22"/>
              </w:rPr>
            </w:pPr>
            <w:r w:rsidRPr="00E620EC">
              <w:rPr>
                <w:rFonts w:ascii="Calibri" w:hAnsi="Calibri" w:eastAsia="Calibri" w:cs="Calibri"/>
                <w:b w:val="0"/>
                <w:color w:val="000000"/>
                <w:sz w:val="22"/>
                <w:szCs w:val="22"/>
              </w:rPr>
              <w:t>Where appropriate, large and well-characterised datasets may be used during early stages of pipeline development to ensure statistical robustness and methodological stability. However, the objective is not dataset-specific optimisation, but rather the creation of disease-agnostic, modular analytical approaches.</w:t>
            </w:r>
          </w:p>
          <w:p w:rsidRPr="00E620EC" w:rsidR="00E620EC" w:rsidP="00E620EC" w:rsidRDefault="00E620EC" w14:paraId="6D231872" w14:textId="520728ED">
            <w:pPr>
              <w:pStyle w:val="NormalWeb"/>
              <w:jc w:val="both"/>
              <w:rPr>
                <w:rFonts w:ascii="Calibri" w:hAnsi="Calibri" w:eastAsia="Calibri" w:cs="Calibri"/>
                <w:b w:val="0"/>
                <w:color w:val="000000"/>
                <w:sz w:val="22"/>
                <w:szCs w:val="22"/>
              </w:rPr>
            </w:pPr>
            <w:r w:rsidRPr="00E620EC">
              <w:rPr>
                <w:rFonts w:ascii="Calibri" w:hAnsi="Calibri" w:eastAsia="Calibri" w:cs="Calibri"/>
                <w:b w:val="0"/>
                <w:color w:val="000000"/>
                <w:sz w:val="22"/>
                <w:szCs w:val="22"/>
              </w:rPr>
              <w:t xml:space="preserve">Once developed, these methodologies </w:t>
            </w:r>
            <w:r>
              <w:rPr>
                <w:rFonts w:ascii="Calibri" w:hAnsi="Calibri" w:eastAsia="Calibri" w:cs="Calibri"/>
                <w:b w:val="0"/>
                <w:color w:val="000000"/>
                <w:sz w:val="22"/>
                <w:szCs w:val="22"/>
              </w:rPr>
              <w:t xml:space="preserve">could </w:t>
            </w:r>
            <w:r w:rsidRPr="00E620EC">
              <w:rPr>
                <w:rFonts w:ascii="Calibri" w:hAnsi="Calibri" w:eastAsia="Calibri" w:cs="Calibri"/>
                <w:b w:val="0"/>
                <w:color w:val="000000"/>
                <w:sz w:val="22"/>
                <w:szCs w:val="22"/>
              </w:rPr>
              <w:t>be evaluated across multiple ISARIC datasets, including those related to emerging infectious diseases, to ensure adaptability, scalability, and generalisability across diverse outbreak contexts.</w:t>
            </w:r>
          </w:p>
          <w:p w:rsidRPr="00E620EC" w:rsidR="00E620EC" w:rsidP="00E620EC" w:rsidRDefault="00E620EC" w14:paraId="766DCEE3" w14:textId="77777777">
            <w:pPr>
              <w:pStyle w:val="NormalWeb"/>
              <w:jc w:val="both"/>
              <w:rPr>
                <w:rFonts w:ascii="Calibri" w:hAnsi="Calibri" w:eastAsia="Calibri" w:cs="Calibri"/>
                <w:b w:val="0"/>
                <w:color w:val="000000"/>
                <w:sz w:val="22"/>
                <w:szCs w:val="22"/>
              </w:rPr>
            </w:pPr>
            <w:r w:rsidRPr="00E620EC">
              <w:rPr>
                <w:rFonts w:ascii="Calibri" w:hAnsi="Calibri" w:eastAsia="Calibri" w:cs="Calibri"/>
                <w:b w:val="0"/>
                <w:color w:val="000000"/>
                <w:sz w:val="22"/>
                <w:szCs w:val="22"/>
              </w:rPr>
              <w:t>This approach aims to establish flexible, reusable analytical methods applicable across diseases, thereby strengthening ISARIC’s capacity for rapid clinical characterisation, comparative analysis, and evidence generation during future public health emergencies.</w:t>
            </w:r>
          </w:p>
          <w:p w:rsidR="001E7CEA" w:rsidRDefault="001E7CEA" w14:paraId="422A5B58" w14:textId="79D0DF36">
            <w:pPr>
              <w:jc w:val="both"/>
              <w:rPr>
                <w:b w:val="0"/>
                <w:color w:val="000000"/>
              </w:rPr>
            </w:pPr>
          </w:p>
        </w:tc>
      </w:tr>
    </w:tbl>
    <w:p w:rsidR="001E7CEA" w:rsidRDefault="00D7767E" w14:paraId="6C598689" w14:textId="77777777">
      <w:pPr>
        <w:pStyle w:val="Heading2"/>
      </w:pPr>
      <w:r>
        <w:t>5. Research Questions</w:t>
      </w:r>
    </w:p>
    <w:p w:rsidR="001E7CEA" w:rsidRDefault="00D7767E" w14:paraId="418B287C" w14:textId="77777777">
      <w:pPr>
        <w:spacing w:before="280" w:after="280"/>
      </w:pPr>
      <w:r>
        <w:t xml:space="preserve">This section should outline the key clinical questions that the statistical analysis aims to address. These questions should be clearly defined and directly related to the objectives of the study. </w:t>
      </w:r>
    </w:p>
    <w:tbl>
      <w:tblPr>
        <w:tblStyle w:val="4"/>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456"/>
      </w:tblGrid>
      <w:tr w:rsidR="001E7CEA" w:rsidTr="4D1D29B0" w14:paraId="32C6B763" w14:textId="77777777">
        <w:tc>
          <w:tcPr>
            <w:tcW w:w="10456" w:type="dxa"/>
            <w:tcMar/>
          </w:tcPr>
          <w:p w:rsidR="001E7CEA" w:rsidP="4D1D29B0" w:rsidRDefault="00D7767E" w14:paraId="129CFA7C" w14:textId="6746A7D4">
            <w:pPr>
              <w:jc w:val="both"/>
              <w:rPr>
                <w:b w:val="0"/>
                <w:bCs w:val="0"/>
                <w:color w:val="000000"/>
                <w:sz w:val="22"/>
                <w:szCs w:val="22"/>
              </w:rPr>
            </w:pPr>
            <w:r w:rsidRPr="4D1D29B0" w:rsidR="00D7767E">
              <w:rPr>
                <w:b w:val="0"/>
                <w:bCs w:val="0"/>
                <w:color w:val="000000" w:themeColor="text1" w:themeTint="FF" w:themeShade="FF"/>
                <w:sz w:val="22"/>
                <w:szCs w:val="22"/>
              </w:rPr>
              <w:t xml:space="preserve">The research questions are designed to guide the development of adaptable and reusable analytical methodologies within the ISARIC Clinical Epidemiology Platform. These questions provide a foundation for an analysis and methodological approach, allowing </w:t>
            </w:r>
            <w:r w:rsidRPr="4D1D29B0" w:rsidR="00D7767E">
              <w:rPr>
                <w:b w:val="0"/>
                <w:bCs w:val="0"/>
                <w:color w:val="000000" w:themeColor="text1" w:themeTint="FF" w:themeShade="FF"/>
                <w:sz w:val="22"/>
                <w:szCs w:val="22"/>
              </w:rPr>
              <w:t>different groups</w:t>
            </w:r>
            <w:r w:rsidRPr="4D1D29B0" w:rsidR="00D7767E">
              <w:rPr>
                <w:b w:val="0"/>
                <w:bCs w:val="0"/>
                <w:color w:val="000000" w:themeColor="text1" w:themeTint="FF" w:themeShade="FF"/>
                <w:sz w:val="22"/>
                <w:szCs w:val="22"/>
              </w:rPr>
              <w:t xml:space="preserve"> to focus on subsets of these questions according to their </w:t>
            </w:r>
            <w:r w:rsidRPr="4D1D29B0" w:rsidR="00D7767E">
              <w:rPr>
                <w:b w:val="0"/>
                <w:bCs w:val="0"/>
                <w:color w:val="000000" w:themeColor="text1" w:themeTint="FF" w:themeShade="FF"/>
                <w:sz w:val="22"/>
                <w:szCs w:val="22"/>
              </w:rPr>
              <w:t>expertise</w:t>
            </w:r>
            <w:r w:rsidRPr="4D1D29B0" w:rsidR="00D7767E">
              <w:rPr>
                <w:b w:val="0"/>
                <w:bCs w:val="0"/>
                <w:color w:val="000000" w:themeColor="text1" w:themeTint="FF" w:themeShade="FF"/>
                <w:sz w:val="22"/>
                <w:szCs w:val="22"/>
              </w:rPr>
              <w:t xml:space="preserve">. The overarching goal is to build robust, interpretable analytical tools that can be applied across various infectious disease datasets, promoting cross-disease usability and enhancing ISARIC's capacity for outbreak response. Key areas include determining the most effective machine learning and statistical models for predictive accuracy and interpretability, standardizing data pre-processing for cross-disease consistency, and defining validation criteria to ensure that methods developed using one dataset, such as COVID-19, remain effective when applied to others, like dengue or mpox. Additionally, these questions address the need to make analytical tools accessible for non-technical users and ensure flexibility to adapt to new outbreak scenarios. Below is a list of proposed research questions, where </w:t>
            </w:r>
            <w:r w:rsidRPr="4D1D29B0" w:rsidR="00D7767E">
              <w:rPr>
                <w:b w:val="0"/>
                <w:bCs w:val="0"/>
                <w:color w:val="000000" w:themeColor="text1" w:themeTint="FF" w:themeShade="FF"/>
                <w:sz w:val="22"/>
                <w:szCs w:val="22"/>
              </w:rPr>
              <w:t>different groups</w:t>
            </w:r>
            <w:r w:rsidRPr="4D1D29B0" w:rsidR="00D7767E">
              <w:rPr>
                <w:b w:val="0"/>
                <w:bCs w:val="0"/>
                <w:color w:val="000000" w:themeColor="text1" w:themeTint="FF" w:themeShade="FF"/>
                <w:sz w:val="22"/>
                <w:szCs w:val="22"/>
              </w:rPr>
              <w:t xml:space="preserve"> could focus on specific areas, collaborating to form a comprehensive, adaptable analytical framework:</w:t>
            </w:r>
          </w:p>
          <w:p w:rsidR="0064029C" w:rsidP="4D1D29B0" w:rsidRDefault="0064029C" w14:paraId="1CA158C5" w14:textId="77777777">
            <w:pPr>
              <w:jc w:val="both"/>
              <w:rPr>
                <w:b w:val="0"/>
                <w:bCs w:val="0"/>
                <w:color w:val="000000"/>
                <w:sz w:val="22"/>
                <w:szCs w:val="22"/>
              </w:rPr>
            </w:pPr>
          </w:p>
          <w:p w:rsidRPr="0064029C" w:rsidR="0064029C" w:rsidP="4D1D29B0" w:rsidRDefault="0064029C" w14:paraId="21942E97" w14:textId="3CA021FF">
            <w:pPr>
              <w:pStyle w:val="ListParagraph"/>
              <w:widowControl w:val="0"/>
              <w:numPr>
                <w:ilvl w:val="0"/>
                <w:numId w:val="6"/>
              </w:numPr>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0064029C">
              <w:rPr>
                <w:b w:val="0"/>
                <w:bCs w:val="0"/>
                <w:color w:val="000000" w:themeColor="text1" w:themeTint="FF" w:themeShade="FF"/>
                <w:sz w:val="22"/>
                <w:szCs w:val="22"/>
              </w:rPr>
              <w:t xml:space="preserve">How can analytical pipelines be standardized and </w:t>
            </w:r>
            <w:r w:rsidRPr="4D1D29B0" w:rsidR="0064029C">
              <w:rPr>
                <w:b w:val="0"/>
                <w:bCs w:val="0"/>
                <w:color w:val="000000" w:themeColor="text1" w:themeTint="FF" w:themeShade="FF"/>
                <w:sz w:val="22"/>
                <w:szCs w:val="22"/>
              </w:rPr>
              <w:t>validated</w:t>
            </w:r>
            <w:r w:rsidRPr="4D1D29B0" w:rsidR="0064029C">
              <w:rPr>
                <w:b w:val="0"/>
                <w:bCs w:val="0"/>
                <w:color w:val="000000" w:themeColor="text1" w:themeTint="FF" w:themeShade="FF"/>
                <w:sz w:val="22"/>
                <w:szCs w:val="22"/>
              </w:rPr>
              <w:t xml:space="preserve"> to ensure reproducibility, efficiency, and </w:t>
            </w:r>
            <w:r w:rsidRPr="4D1D29B0" w:rsidR="0064029C">
              <w:rPr>
                <w:b w:val="0"/>
                <w:bCs w:val="0"/>
                <w:color w:val="000000" w:themeColor="text1" w:themeTint="FF" w:themeShade="FF"/>
                <w:sz w:val="22"/>
                <w:szCs w:val="22"/>
              </w:rPr>
              <w:t>adaptability across diverse outbreak datasets and settings?</w:t>
            </w:r>
          </w:p>
          <w:p w:rsidRPr="0064029C" w:rsidR="0064029C" w:rsidP="4D1D29B0" w:rsidRDefault="0064029C" w14:paraId="4BAC656E" w14:textId="360F17F8">
            <w:pPr>
              <w:pStyle w:val="ListParagraph"/>
              <w:widowControl w:val="0"/>
              <w:numPr>
                <w:ilvl w:val="0"/>
                <w:numId w:val="6"/>
              </w:numPr>
              <w:pBdr>
                <w:top w:val="nil" w:color="FF000000" w:sz="0" w:space="0"/>
                <w:left w:val="nil" w:color="FF000000" w:sz="0" w:space="0"/>
                <w:bottom w:val="nil" w:color="FF000000" w:sz="0" w:space="0"/>
                <w:right w:val="nil" w:color="FF000000" w:sz="0" w:space="0"/>
                <w:between w:val="nil" w:color="FF000000" w:sz="0" w:space="0"/>
              </w:pBdr>
              <w:rPr>
                <w:b w:val="0"/>
                <w:bCs w:val="0"/>
                <w:color w:val="000000"/>
                <w:sz w:val="22"/>
                <w:szCs w:val="22"/>
              </w:rPr>
            </w:pPr>
            <w:r w:rsidRPr="4D1D29B0" w:rsidR="0064029C">
              <w:rPr>
                <w:b w:val="0"/>
                <w:bCs w:val="0"/>
                <w:color w:val="000000" w:themeColor="text1" w:themeTint="FF" w:themeShade="FF"/>
                <w:sz w:val="22"/>
                <w:szCs w:val="22"/>
              </w:rPr>
              <w:t>What are the most effective strategies to balance methodological sophistication with usability</w:t>
            </w:r>
            <w:r w:rsidRPr="4D1D29B0" w:rsidR="0064029C">
              <w:rPr>
                <w:b w:val="0"/>
                <w:bCs w:val="0"/>
                <w:color w:val="000000" w:themeColor="text1" w:themeTint="FF" w:themeShade="FF"/>
                <w:sz w:val="22"/>
                <w:szCs w:val="22"/>
              </w:rPr>
              <w:t xml:space="preserve">, </w:t>
            </w:r>
            <w:r w:rsidRPr="4D1D29B0" w:rsidR="0064029C">
              <w:rPr>
                <w:b w:val="0"/>
                <w:bCs w:val="0"/>
                <w:color w:val="000000" w:themeColor="text1" w:themeTint="FF" w:themeShade="FF"/>
                <w:sz w:val="22"/>
                <w:szCs w:val="22"/>
              </w:rPr>
              <w:t>ensuring tools are both technically robust and accessible to non-technical users in real-time outbreak response?</w:t>
            </w:r>
          </w:p>
          <w:p w:rsidR="001E7CEA" w:rsidP="4D1D29B0" w:rsidRDefault="0064029C" w14:paraId="2B422DEE" w14:textId="3921E8BB">
            <w:pPr>
              <w:pStyle w:val="ListParagraph"/>
              <w:numPr>
                <w:ilvl w:val="0"/>
                <w:numId w:val="6"/>
              </w:numPr>
              <w:jc w:val="both"/>
              <w:rPr>
                <w:b w:val="0"/>
                <w:bCs w:val="0"/>
                <w:color w:val="000000"/>
                <w:sz w:val="22"/>
                <w:szCs w:val="22"/>
              </w:rPr>
            </w:pPr>
            <w:r w:rsidRPr="4D1D29B0" w:rsidR="0064029C">
              <w:rPr>
                <w:b w:val="0"/>
                <w:bCs w:val="0"/>
                <w:color w:val="000000" w:themeColor="text1" w:themeTint="FF" w:themeShade="FF"/>
                <w:sz w:val="22"/>
                <w:szCs w:val="22"/>
              </w:rPr>
              <w:t>Which criteria and performance metrics best capture the reusability, generalizability, and public health impact of analytical methods developed from outbreak data?</w:t>
            </w:r>
          </w:p>
          <w:p w:rsidRPr="0064029C" w:rsidR="0064029C" w:rsidP="4D1D29B0" w:rsidRDefault="0064029C" w14:paraId="64EA0F0B" w14:textId="540D39D8">
            <w:pPr>
              <w:pStyle w:val="ListParagraph"/>
              <w:numPr>
                <w:ilvl w:val="0"/>
                <w:numId w:val="6"/>
              </w:numPr>
              <w:jc w:val="both"/>
              <w:rPr>
                <w:b w:val="0"/>
                <w:bCs w:val="0"/>
                <w:color w:val="000000"/>
                <w:sz w:val="22"/>
                <w:szCs w:val="22"/>
              </w:rPr>
            </w:pPr>
            <w:r w:rsidRPr="4D1D29B0" w:rsidR="0064029C">
              <w:rPr>
                <w:b w:val="0"/>
                <w:bCs w:val="0"/>
                <w:color w:val="000000" w:themeColor="text1" w:themeTint="FF" w:themeShade="FF"/>
                <w:sz w:val="22"/>
                <w:szCs w:val="22"/>
              </w:rPr>
              <w:t>How can analytical methodologies be adapted to function reliably across heterogeneous data environments, including low-resource settings with variable data completeness, differing infrastructure capacity, and diverse data standards across countries?</w:t>
            </w:r>
          </w:p>
          <w:p w:rsidR="0064029C" w:rsidP="4D1D29B0" w:rsidRDefault="0064029C" w14:paraId="74E35717" w14:textId="77777777">
            <w:pPr>
              <w:ind w:left="360"/>
              <w:jc w:val="both"/>
              <w:rPr>
                <w:b w:val="0"/>
                <w:bCs w:val="0"/>
                <w:color w:val="000000"/>
                <w:sz w:val="22"/>
                <w:szCs w:val="22"/>
              </w:rPr>
            </w:pPr>
          </w:p>
          <w:p w:rsidR="001E7CEA" w:rsidP="4D1D29B0" w:rsidRDefault="00D7767E" w14:paraId="01910057" w14:textId="3F9C93EA">
            <w:pPr>
              <w:ind w:left="360"/>
              <w:jc w:val="both"/>
              <w:rPr>
                <w:b w:val="0"/>
                <w:bCs w:val="0"/>
                <w:color w:val="000000"/>
                <w:sz w:val="22"/>
                <w:szCs w:val="22"/>
              </w:rPr>
            </w:pPr>
            <w:r w:rsidRPr="4D1D29B0" w:rsidR="00D7767E">
              <w:rPr>
                <w:b w:val="0"/>
                <w:bCs w:val="0"/>
                <w:color w:val="000000" w:themeColor="text1" w:themeTint="FF" w:themeShade="FF"/>
                <w:sz w:val="22"/>
                <w:szCs w:val="22"/>
              </w:rPr>
              <w:t>Each of these questions presents an opportunity for focused workstreams that collectively contribute to creating a scalable, reusable analytical platform tailored for outbreak research.</w:t>
            </w:r>
          </w:p>
        </w:tc>
      </w:tr>
    </w:tbl>
    <w:p w:rsidR="001E7CEA" w:rsidRDefault="00D7767E" w14:paraId="0C762A22" w14:textId="77777777">
      <w:pPr>
        <w:pStyle w:val="Heading2"/>
      </w:pPr>
      <w:r>
        <w:lastRenderedPageBreak/>
        <w:t>6. Statistical Analysis and Methodology</w:t>
      </w:r>
      <w:r>
        <w:rPr>
          <w:sz w:val="24"/>
          <w:szCs w:val="24"/>
        </w:rPr>
        <w:t xml:space="preserve"> </w:t>
      </w:r>
    </w:p>
    <w:p w:rsidR="001E7CEA" w:rsidRDefault="00D7767E" w14:paraId="2C3B1F2D" w14:textId="77777777">
      <w:r>
        <w:t>This section should detail the planned data analysis. Specify the analytical methods to be used, such as calculating measures of central tendency (e.g., mean, median), and any statistical tests that will be conducted. Additionally, outline the strategies that will be implemented to handle potential issues related to missing data.</w:t>
      </w:r>
    </w:p>
    <w:p w:rsidR="001E7CEA" w:rsidRDefault="001E7CEA" w14:paraId="7327C1BF" w14:textId="77777777"/>
    <w:tbl>
      <w:tblPr>
        <w:tblStyle w:val="3"/>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456"/>
      </w:tblGrid>
      <w:tr w:rsidR="001E7CEA" w:rsidTr="4D1D29B0" w14:paraId="37A6D509" w14:textId="77777777">
        <w:tc>
          <w:tcPr>
            <w:tcW w:w="10456" w:type="dxa"/>
            <w:tcMar/>
          </w:tcPr>
          <w:p w:rsidR="001E7CEA" w:rsidP="4D1D29B0" w:rsidRDefault="00D7767E" w14:paraId="5740AE04" w14:textId="0D2094A5">
            <w:pPr>
              <w:jc w:val="both"/>
              <w:rPr>
                <w:b w:val="0"/>
                <w:bCs w:val="0"/>
                <w:color w:val="000000"/>
                <w:sz w:val="22"/>
                <w:szCs w:val="22"/>
              </w:rPr>
            </w:pPr>
            <w:r w:rsidRPr="4D1D29B0" w:rsidR="00D7767E">
              <w:rPr>
                <w:b w:val="0"/>
                <w:bCs w:val="0"/>
                <w:color w:val="000000" w:themeColor="text1" w:themeTint="FF" w:themeShade="FF"/>
                <w:sz w:val="22"/>
                <w:szCs w:val="22"/>
              </w:rPr>
              <w:t xml:space="preserve">The analysis framework will incorporate both novel statistical methods and machine learning (ML) algorithms, with a strong emphasis on model transparency, interpretability, and presentation. Analytical workflows will be standardized within ISARIC’s Clinical Epidemiology Platform to ensure reusability and alignment with the key themes of Characterization, Risk/Prognosis, and Clinical Management. This approach aligns with the prioritized research questions </w:t>
            </w:r>
            <w:r w:rsidRPr="4D1D29B0" w:rsidR="00D7767E">
              <w:rPr>
                <w:b w:val="0"/>
                <w:bCs w:val="0"/>
                <w:color w:val="000000" w:themeColor="text1" w:themeTint="FF" w:themeShade="FF"/>
                <w:sz w:val="22"/>
                <w:szCs w:val="22"/>
              </w:rPr>
              <w:t>established</w:t>
            </w:r>
            <w:r w:rsidRPr="4D1D29B0" w:rsidR="00D7767E">
              <w:rPr>
                <w:b w:val="0"/>
                <w:bCs w:val="0"/>
                <w:color w:val="000000" w:themeColor="text1" w:themeTint="FF" w:themeShade="FF"/>
                <w:sz w:val="22"/>
                <w:szCs w:val="22"/>
              </w:rPr>
              <w:t xml:space="preserve"> by ISARIC members during the 2024 assembly in Ghana, reflecting the members </w:t>
            </w:r>
            <w:r w:rsidRPr="4D1D29B0" w:rsidR="00D7767E">
              <w:rPr>
                <w:color w:val="000000" w:themeColor="text1" w:themeTint="FF" w:themeShade="FF"/>
                <w:sz w:val="22"/>
                <w:szCs w:val="22"/>
              </w:rPr>
              <w:t>needs</w:t>
            </w:r>
            <w:r w:rsidRPr="4D1D29B0" w:rsidR="00D7767E">
              <w:rPr>
                <w:b w:val="0"/>
                <w:bCs w:val="0"/>
                <w:color w:val="000000" w:themeColor="text1" w:themeTint="FF" w:themeShade="FF"/>
                <w:sz w:val="22"/>
                <w:szCs w:val="22"/>
              </w:rPr>
              <w:t xml:space="preserve"> to address critical areas in outbreak response and clinical research</w:t>
            </w:r>
            <w:r w:rsidRPr="4D1D29B0" w:rsidR="00A23153">
              <w:rPr>
                <w:b w:val="0"/>
                <w:bCs w:val="0"/>
                <w:color w:val="000000" w:themeColor="text1" w:themeTint="FF" w:themeShade="FF"/>
                <w:sz w:val="22"/>
                <w:szCs w:val="22"/>
              </w:rPr>
              <w:t xml:space="preserve"> (</w:t>
            </w:r>
            <w:hyperlink r:id="R8416371134ff4b16">
              <w:r w:rsidRPr="4D1D29B0" w:rsidR="00A23153">
                <w:rPr>
                  <w:rStyle w:val="Hyperlink"/>
                  <w:sz w:val="22"/>
                  <w:szCs w:val="22"/>
                </w:rPr>
                <w:t>Dissemination/reports/2025/member-assembly-ghana-20250228.pdf at main · ISARICResearch/Dissemination</w:t>
              </w:r>
            </w:hyperlink>
            <w:r w:rsidRPr="4D1D29B0" w:rsidR="00A23153">
              <w:rPr>
                <w:b w:val="0"/>
                <w:bCs w:val="0"/>
                <w:color w:val="000000" w:themeColor="text1" w:themeTint="FF" w:themeShade="FF"/>
                <w:sz w:val="22"/>
                <w:szCs w:val="22"/>
              </w:rPr>
              <w:t>)</w:t>
            </w:r>
            <w:r w:rsidRPr="4D1D29B0" w:rsidR="00D7767E">
              <w:rPr>
                <w:b w:val="0"/>
                <w:bCs w:val="0"/>
                <w:color w:val="000000" w:themeColor="text1" w:themeTint="FF" w:themeShade="FF"/>
                <w:sz w:val="22"/>
                <w:szCs w:val="22"/>
              </w:rPr>
              <w:t>:</w:t>
            </w:r>
          </w:p>
          <w:p w:rsidR="001E7CEA" w:rsidP="4D1D29B0" w:rsidRDefault="001E7CEA" w14:paraId="6760A7CB" w14:textId="77777777">
            <w:pPr>
              <w:jc w:val="both"/>
              <w:rPr>
                <w:b w:val="0"/>
                <w:bCs w:val="0"/>
                <w:color w:val="000000"/>
                <w:sz w:val="22"/>
                <w:szCs w:val="22"/>
              </w:rPr>
            </w:pPr>
          </w:p>
          <w:p w:rsidR="001E7CEA" w:rsidP="4D1D29B0" w:rsidRDefault="00D7767E" w14:paraId="0211F682" w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jc w:val="both"/>
              <w:rPr>
                <w:b w:val="0"/>
                <w:bCs w:val="0"/>
                <w:color w:val="000000"/>
                <w:sz w:val="22"/>
                <w:szCs w:val="22"/>
              </w:rPr>
            </w:pPr>
            <w:r w:rsidRPr="4D1D29B0" w:rsidR="00D7767E">
              <w:rPr>
                <w:b w:val="0"/>
                <w:bCs w:val="0"/>
                <w:color w:val="000000" w:themeColor="text1" w:themeTint="FF" w:themeShade="FF"/>
                <w:sz w:val="22"/>
                <w:szCs w:val="22"/>
              </w:rPr>
              <w:t xml:space="preserve">Identification of groups at </w:t>
            </w:r>
            <w:r w:rsidRPr="4D1D29B0" w:rsidR="00D7767E">
              <w:rPr>
                <w:b w:val="0"/>
                <w:bCs w:val="0"/>
                <w:color w:val="000000" w:themeColor="text1" w:themeTint="FF" w:themeShade="FF"/>
                <w:sz w:val="22"/>
                <w:szCs w:val="22"/>
              </w:rPr>
              <w:t>high risk</w:t>
            </w:r>
            <w:r w:rsidRPr="4D1D29B0" w:rsidR="00D7767E">
              <w:rPr>
                <w:b w:val="0"/>
                <w:bCs w:val="0"/>
                <w:color w:val="000000" w:themeColor="text1" w:themeTint="FF" w:themeShade="FF"/>
                <w:sz w:val="22"/>
                <w:szCs w:val="22"/>
              </w:rPr>
              <w:t xml:space="preserve"> of severe disease or death: To enable targeted preventive measures or enhanced clinical management for individuals more susceptible to severe outcomes.</w:t>
            </w:r>
          </w:p>
          <w:p w:rsidR="001E7CEA" w:rsidP="4D1D29B0" w:rsidRDefault="00D7767E" w14:paraId="062A91F3" w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jc w:val="both"/>
              <w:rPr>
                <w:b w:val="0"/>
                <w:bCs w:val="0"/>
                <w:color w:val="000000"/>
                <w:sz w:val="22"/>
                <w:szCs w:val="22"/>
              </w:rPr>
            </w:pPr>
            <w:r w:rsidRPr="4D1D29B0" w:rsidR="00D7767E">
              <w:rPr>
                <w:b w:val="0"/>
                <w:bCs w:val="0"/>
                <w:color w:val="000000" w:themeColor="text1" w:themeTint="FF" w:themeShade="FF"/>
                <w:sz w:val="22"/>
                <w:szCs w:val="22"/>
              </w:rPr>
              <w:t>Natural history of disease: Understanding disease prognosis and outcomes, which is essential for designing intervention studies and evaluating interventions effectively.</w:t>
            </w:r>
          </w:p>
          <w:p w:rsidR="001E7CEA" w:rsidP="4D1D29B0" w:rsidRDefault="00D7767E" w14:paraId="2A2DDE03" w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jc w:val="both"/>
              <w:rPr>
                <w:b w:val="0"/>
                <w:bCs w:val="0"/>
                <w:color w:val="000000"/>
                <w:sz w:val="22"/>
                <w:szCs w:val="22"/>
              </w:rPr>
            </w:pPr>
            <w:r w:rsidRPr="4D1D29B0" w:rsidR="00D7767E">
              <w:rPr>
                <w:b w:val="0"/>
                <w:bCs w:val="0"/>
                <w:color w:val="000000" w:themeColor="text1" w:themeTint="FF" w:themeShade="FF"/>
                <w:sz w:val="22"/>
                <w:szCs w:val="22"/>
              </w:rPr>
              <w:t xml:space="preserve">Defining infectious disease cases: </w:t>
            </w:r>
            <w:r w:rsidRPr="4D1D29B0" w:rsidR="00D7767E">
              <w:rPr>
                <w:b w:val="0"/>
                <w:bCs w:val="0"/>
                <w:color w:val="000000" w:themeColor="text1" w:themeTint="FF" w:themeShade="FF"/>
                <w:sz w:val="22"/>
                <w:szCs w:val="22"/>
              </w:rPr>
              <w:t>Establishing</w:t>
            </w:r>
            <w:r w:rsidRPr="4D1D29B0" w:rsidR="00D7767E">
              <w:rPr>
                <w:b w:val="0"/>
                <w:bCs w:val="0"/>
                <w:color w:val="000000" w:themeColor="text1" w:themeTint="FF" w:themeShade="FF"/>
                <w:sz w:val="22"/>
                <w:szCs w:val="22"/>
              </w:rPr>
              <w:t xml:space="preserve"> sensitive and specific clinical and public health case definitions requires high-quality clinical epidemiology data to improve case detection and management.</w:t>
            </w:r>
          </w:p>
          <w:p w:rsidR="001E7CEA" w:rsidP="4D1D29B0" w:rsidRDefault="00D7767E" w14:paraId="3CAAF58B" w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jc w:val="both"/>
              <w:rPr>
                <w:b w:val="0"/>
                <w:bCs w:val="0"/>
                <w:color w:val="000000"/>
                <w:sz w:val="22"/>
                <w:szCs w:val="22"/>
              </w:rPr>
            </w:pPr>
            <w:r w:rsidRPr="4D1D29B0" w:rsidR="00D7767E">
              <w:rPr>
                <w:b w:val="0"/>
                <w:bCs w:val="0"/>
                <w:color w:val="000000" w:themeColor="text1" w:themeTint="FF" w:themeShade="FF"/>
                <w:sz w:val="22"/>
                <w:szCs w:val="22"/>
              </w:rPr>
              <w:t xml:space="preserve">Understanding changing patterns of disease over time: </w:t>
            </w:r>
            <w:r w:rsidRPr="4D1D29B0" w:rsidR="00D7767E">
              <w:rPr>
                <w:b w:val="0"/>
                <w:bCs w:val="0"/>
                <w:color w:val="000000" w:themeColor="text1" w:themeTint="FF" w:themeShade="FF"/>
                <w:sz w:val="22"/>
                <w:szCs w:val="22"/>
              </w:rPr>
              <w:t>Monitoring</w:t>
            </w:r>
            <w:r w:rsidRPr="4D1D29B0" w:rsidR="00D7767E">
              <w:rPr>
                <w:b w:val="0"/>
                <w:bCs w:val="0"/>
                <w:color w:val="000000" w:themeColor="text1" w:themeTint="FF" w:themeShade="FF"/>
                <w:sz w:val="22"/>
                <w:szCs w:val="22"/>
              </w:rPr>
              <w:t xml:space="preserve"> clinical epidemiology is necessary to </w:t>
            </w:r>
            <w:r w:rsidRPr="4D1D29B0" w:rsidR="00D7767E">
              <w:rPr>
                <w:b w:val="0"/>
                <w:bCs w:val="0"/>
                <w:color w:val="000000" w:themeColor="text1" w:themeTint="FF" w:themeShade="FF"/>
                <w:sz w:val="22"/>
                <w:szCs w:val="22"/>
              </w:rPr>
              <w:t>identify</w:t>
            </w:r>
            <w:r w:rsidRPr="4D1D29B0" w:rsidR="00D7767E">
              <w:rPr>
                <w:b w:val="0"/>
                <w:bCs w:val="0"/>
                <w:color w:val="000000" w:themeColor="text1" w:themeTint="FF" w:themeShade="FF"/>
                <w:sz w:val="22"/>
                <w:szCs w:val="22"/>
              </w:rPr>
              <w:t xml:space="preserve"> trends and adjust clinical or public health responses accordingly.</w:t>
            </w:r>
          </w:p>
          <w:p w:rsidR="001E7CEA" w:rsidP="4D1D29B0" w:rsidRDefault="00D7767E" w14:paraId="059AA5A3" w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jc w:val="both"/>
              <w:rPr>
                <w:b w:val="0"/>
                <w:bCs w:val="0"/>
                <w:color w:val="000000"/>
                <w:sz w:val="22"/>
                <w:szCs w:val="22"/>
              </w:rPr>
            </w:pPr>
            <w:r w:rsidRPr="4D1D29B0" w:rsidR="00D7767E">
              <w:rPr>
                <w:b w:val="0"/>
                <w:bCs w:val="0"/>
                <w:color w:val="000000" w:themeColor="text1" w:themeTint="FF" w:themeShade="FF"/>
                <w:sz w:val="22"/>
                <w:szCs w:val="22"/>
              </w:rPr>
              <w:t>Impact of vaccination: Analysing patient outcomes based on vaccination status to inform vaccination policy decisions.</w:t>
            </w:r>
          </w:p>
          <w:p w:rsidR="001E7CEA" w:rsidP="4D1D29B0" w:rsidRDefault="001E7CEA" w14:paraId="18D108A1" w14:textId="77777777">
            <w:pPr>
              <w:jc w:val="both"/>
              <w:rPr>
                <w:b w:val="0"/>
                <w:bCs w:val="0"/>
                <w:color w:val="000000"/>
                <w:sz w:val="22"/>
                <w:szCs w:val="22"/>
              </w:rPr>
            </w:pPr>
          </w:p>
          <w:p w:rsidR="001E7CEA" w:rsidP="4D1D29B0" w:rsidRDefault="00D7767E" w14:paraId="2644B49F" w14:textId="77777777">
            <w:pPr>
              <w:jc w:val="both"/>
              <w:rPr>
                <w:b w:val="0"/>
                <w:bCs w:val="0"/>
                <w:color w:val="000000"/>
                <w:sz w:val="22"/>
                <w:szCs w:val="22"/>
              </w:rPr>
            </w:pPr>
            <w:r w:rsidRPr="4D1D29B0" w:rsidR="00D7767E">
              <w:rPr>
                <w:b w:val="0"/>
                <w:bCs w:val="0"/>
                <w:color w:val="000000" w:themeColor="text1" w:themeTint="FF" w:themeShade="FF"/>
                <w:sz w:val="22"/>
                <w:szCs w:val="22"/>
              </w:rPr>
              <w:t>This framework aims to address these questions by building robust, reusable methodologies that enhance ISARIC’s ability to generate meaningful insights across multiple disease outbreaks and adapt responses based on evolving epidemiological data.</w:t>
            </w:r>
          </w:p>
          <w:p w:rsidR="001E7CEA" w:rsidP="4D1D29B0" w:rsidRDefault="001E7CEA" w14:paraId="34D21114" w14:textId="77777777">
            <w:pPr>
              <w:jc w:val="both"/>
              <w:rPr>
                <w:b w:val="0"/>
                <w:bCs w:val="0"/>
                <w:color w:val="000000"/>
                <w:sz w:val="22"/>
                <w:szCs w:val="22"/>
              </w:rPr>
            </w:pPr>
          </w:p>
          <w:p w:rsidRPr="00A23153" w:rsidR="001E7CEA" w:rsidP="4D1D29B0" w:rsidRDefault="00D7767E" w14:paraId="79E5F385" w14:textId="02A762D3">
            <w:pPr>
              <w:jc w:val="both"/>
              <w:rPr>
                <w:b w:val="0"/>
                <w:bCs w:val="0"/>
                <w:color w:val="000000"/>
                <w:sz w:val="22"/>
                <w:szCs w:val="22"/>
              </w:rPr>
            </w:pPr>
            <w:r w:rsidRPr="4D1D29B0" w:rsidR="00D7767E">
              <w:rPr>
                <w:b w:val="0"/>
                <w:bCs w:val="0"/>
                <w:color w:val="000000" w:themeColor="text1" w:themeTint="FF" w:themeShade="FF"/>
                <w:sz w:val="22"/>
                <w:szCs w:val="22"/>
              </w:rPr>
              <w:t>A central component</w:t>
            </w:r>
            <w:r w:rsidRPr="4D1D29B0" w:rsidR="00D7767E">
              <w:rPr>
                <w:b w:val="0"/>
                <w:bCs w:val="0"/>
                <w:color w:val="000000" w:themeColor="text1" w:themeTint="FF" w:themeShade="FF"/>
                <w:sz w:val="22"/>
                <w:szCs w:val="22"/>
              </w:rPr>
              <w:t xml:space="preserve"> and the main methodological directive of the projects under this framework is the development of reproducible analytical pipelines (RAPs), which are essential to ISARIC’s Clinical Epidemiology Platform. RAPs are a set of </w:t>
            </w:r>
            <w:r w:rsidRPr="4D1D29B0" w:rsidR="00A23153">
              <w:rPr>
                <w:b w:val="0"/>
                <w:bCs w:val="0"/>
                <w:color w:val="000000" w:themeColor="text1" w:themeTint="FF" w:themeShade="FF"/>
                <w:sz w:val="22"/>
                <w:szCs w:val="22"/>
              </w:rPr>
              <w:t>reusable</w:t>
            </w:r>
            <w:r w:rsidRPr="4D1D29B0" w:rsidR="00D7767E">
              <w:rPr>
                <w:b w:val="0"/>
                <w:bCs w:val="0"/>
                <w:color w:val="000000" w:themeColor="text1" w:themeTint="FF" w:themeShade="FF"/>
                <w:sz w:val="22"/>
                <w:szCs w:val="22"/>
              </w:rPr>
              <w:t xml:space="preserve"> functions or blocks of code that can request specific variables from an ISARIC Analysis and Research Compendium (ARC) to perform a set of analysis </w:t>
            </w:r>
            <w:r w:rsidRPr="4D1D29B0" w:rsidR="00D7767E">
              <w:rPr>
                <w:b w:val="0"/>
                <w:bCs w:val="0"/>
                <w:color w:val="000000" w:themeColor="text1" w:themeTint="FF" w:themeShade="FF"/>
                <w:sz w:val="22"/>
                <w:szCs w:val="22"/>
              </w:rPr>
              <w:t>required</w:t>
            </w:r>
            <w:r w:rsidRPr="4D1D29B0" w:rsidR="00D7767E">
              <w:rPr>
                <w:b w:val="0"/>
                <w:bCs w:val="0"/>
                <w:color w:val="000000" w:themeColor="text1" w:themeTint="FF" w:themeShade="FF"/>
                <w:sz w:val="22"/>
                <w:szCs w:val="22"/>
              </w:rPr>
              <w:t xml:space="preserve"> to answer a specific research question. Each project under this SAP will follow a structured approach with three main components:</w:t>
            </w:r>
          </w:p>
          <w:p w:rsidR="001E7CEA" w:rsidP="4D1D29B0" w:rsidRDefault="001E7CEA" w14:paraId="05BC2B8F" w14:textId="77777777">
            <w:pPr>
              <w:jc w:val="both"/>
              <w:rPr>
                <w:b w:val="0"/>
                <w:bCs w:val="0"/>
                <w:color w:val="000000"/>
                <w:sz w:val="22"/>
                <w:szCs w:val="22"/>
              </w:rPr>
            </w:pPr>
          </w:p>
          <w:p w:rsidR="001E7CEA" w:rsidP="4D1D29B0" w:rsidRDefault="00D7767E" w14:paraId="1EDFB257" w14:textId="0EDD99BE">
            <w:pPr>
              <w:numPr>
                <w:ilvl w:val="0"/>
                <w:numId w:val="3"/>
              </w:numPr>
              <w:pBdr>
                <w:top w:val="nil" w:color="FF000000" w:sz="0" w:space="0"/>
                <w:left w:val="nil" w:color="FF000000" w:sz="0" w:space="0"/>
                <w:bottom w:val="nil" w:color="FF000000" w:sz="0" w:space="0"/>
                <w:right w:val="nil" w:color="FF000000" w:sz="0" w:space="0"/>
                <w:between w:val="nil" w:color="FF000000" w:sz="0" w:space="0"/>
              </w:pBdr>
              <w:jc w:val="both"/>
              <w:rPr>
                <w:b w:val="0"/>
                <w:bCs w:val="0"/>
                <w:color w:val="000000"/>
                <w:sz w:val="22"/>
                <w:szCs w:val="22"/>
              </w:rPr>
            </w:pPr>
            <w:r w:rsidRPr="4D1D29B0" w:rsidR="00D7767E">
              <w:rPr>
                <w:b w:val="0"/>
                <w:bCs w:val="0"/>
                <w:color w:val="000000" w:themeColor="text1" w:themeTint="FF" w:themeShade="FF"/>
                <w:sz w:val="22"/>
                <w:szCs w:val="22"/>
              </w:rPr>
              <w:t xml:space="preserve">Request: </w:t>
            </w:r>
            <w:r w:rsidRPr="4D1D29B0" w:rsidR="00A23153">
              <w:rPr>
                <w:b w:val="0"/>
                <w:bCs w:val="0"/>
                <w:color w:val="000000" w:themeColor="text1" w:themeTint="FF" w:themeShade="FF"/>
                <w:sz w:val="22"/>
                <w:szCs w:val="22"/>
              </w:rPr>
              <w:t xml:space="preserve">RAPs will be </w:t>
            </w:r>
            <w:r w:rsidRPr="4D1D29B0" w:rsidR="00A23153">
              <w:rPr>
                <w:b w:val="0"/>
                <w:bCs w:val="0"/>
                <w:color w:val="000000" w:themeColor="text1" w:themeTint="FF" w:themeShade="FF"/>
                <w:sz w:val="22"/>
                <w:szCs w:val="22"/>
              </w:rPr>
              <w:t>initiated</w:t>
            </w:r>
            <w:r w:rsidRPr="4D1D29B0" w:rsidR="00A23153">
              <w:rPr>
                <w:b w:val="0"/>
                <w:bCs w:val="0"/>
                <w:color w:val="000000" w:themeColor="text1" w:themeTint="FF" w:themeShade="FF"/>
                <w:sz w:val="22"/>
                <w:szCs w:val="22"/>
              </w:rPr>
              <w:t xml:space="preserve"> through formal data requests to the ISARIC Clinical Epidemiology Platform, accessing datasets structured according to the ISARIC data schema.</w:t>
            </w:r>
          </w:p>
          <w:p w:rsidR="001E7CEA" w:rsidP="4D1D29B0" w:rsidRDefault="001E7CEA" w14:paraId="06C97F96" w14:textId="77777777">
            <w:pPr>
              <w:jc w:val="both"/>
              <w:rPr>
                <w:b w:val="0"/>
                <w:bCs w:val="0"/>
                <w:color w:val="000000"/>
                <w:sz w:val="22"/>
                <w:szCs w:val="22"/>
              </w:rPr>
            </w:pPr>
          </w:p>
          <w:p w:rsidR="001E7CEA" w:rsidP="4D1D29B0" w:rsidRDefault="00D7767E" w14:paraId="7B305802" w14:textId="1F20D0FF">
            <w:pPr>
              <w:numPr>
                <w:ilvl w:val="0"/>
                <w:numId w:val="3"/>
              </w:numPr>
              <w:pBdr>
                <w:top w:val="nil" w:color="FF000000" w:sz="0" w:space="0"/>
                <w:left w:val="nil" w:color="FF000000" w:sz="0" w:space="0"/>
                <w:bottom w:val="nil" w:color="FF000000" w:sz="0" w:space="0"/>
                <w:right w:val="nil" w:color="FF000000" w:sz="0" w:space="0"/>
                <w:between w:val="nil" w:color="FF000000" w:sz="0" w:space="0"/>
              </w:pBdr>
              <w:jc w:val="both"/>
              <w:rPr>
                <w:b w:val="0"/>
                <w:bCs w:val="0"/>
                <w:color w:val="000000"/>
                <w:sz w:val="22"/>
                <w:szCs w:val="22"/>
              </w:rPr>
            </w:pPr>
            <w:r w:rsidRPr="4D1D29B0" w:rsidR="00D7767E">
              <w:rPr>
                <w:b w:val="0"/>
                <w:bCs w:val="0"/>
                <w:color w:val="000000" w:themeColor="text1" w:themeTint="FF" w:themeShade="FF"/>
                <w:sz w:val="22"/>
                <w:szCs w:val="22"/>
              </w:rPr>
              <w:t xml:space="preserve">Process: The data will be processed in a workflow based on </w:t>
            </w:r>
            <w:r w:rsidRPr="4D1D29B0" w:rsidR="006108BA">
              <w:rPr>
                <w:b w:val="0"/>
                <w:bCs w:val="0"/>
                <w:color w:val="000000" w:themeColor="text1" w:themeTint="FF" w:themeShade="FF"/>
                <w:sz w:val="22"/>
                <w:szCs w:val="22"/>
              </w:rPr>
              <w:t>ISARIC data schema</w:t>
            </w:r>
            <w:r w:rsidRPr="4D1D29B0" w:rsidR="00D7767E">
              <w:rPr>
                <w:b w:val="0"/>
                <w:bCs w:val="0"/>
                <w:color w:val="000000" w:themeColor="text1" w:themeTint="FF" w:themeShade="FF"/>
                <w:sz w:val="22"/>
                <w:szCs w:val="22"/>
              </w:rPr>
              <w:t>, ensuring compatibility with the entire ISARIC Clinical Epidemiology Platform. This phase will involve coding a series of functions with parameters aligned with ISARIC’s standards, producing outcomes consistent with platform requirements. Each function will be designed to ensure reproducibility.</w:t>
            </w:r>
          </w:p>
          <w:p w:rsidR="001E7CEA" w:rsidP="4D1D29B0" w:rsidRDefault="001E7CEA" w14:paraId="08AD3F9D" w14:textId="77777777">
            <w:pPr>
              <w:jc w:val="both"/>
              <w:rPr>
                <w:b w:val="0"/>
                <w:bCs w:val="0"/>
                <w:color w:val="000000"/>
                <w:sz w:val="22"/>
                <w:szCs w:val="22"/>
              </w:rPr>
            </w:pPr>
          </w:p>
          <w:p w:rsidR="001E7CEA" w:rsidP="4D1D29B0" w:rsidRDefault="00D7767E" w14:paraId="796E1950" w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jc w:val="both"/>
              <w:rPr>
                <w:b w:val="0"/>
                <w:bCs w:val="0"/>
                <w:color w:val="000000"/>
                <w:sz w:val="22"/>
                <w:szCs w:val="22"/>
              </w:rPr>
            </w:pPr>
            <w:r w:rsidRPr="4D1D29B0" w:rsidR="00D7767E">
              <w:rPr>
                <w:b w:val="0"/>
                <w:bCs w:val="0"/>
                <w:color w:val="000000" w:themeColor="text1" w:themeTint="FF" w:themeShade="FF"/>
                <w:sz w:val="22"/>
                <w:szCs w:val="22"/>
              </w:rPr>
              <w:t xml:space="preserve">Serve: Finally, the processed data will be formatted into a clear, standardized </w:t>
            </w:r>
            <w:r w:rsidRPr="4D1D29B0" w:rsidR="00D7767E">
              <w:rPr>
                <w:b w:val="0"/>
                <w:bCs w:val="0"/>
                <w:color w:val="000000" w:themeColor="text1" w:themeTint="FF" w:themeShade="FF"/>
                <w:sz w:val="22"/>
                <w:szCs w:val="22"/>
              </w:rPr>
              <w:t>DataFrame</w:t>
            </w:r>
            <w:r w:rsidRPr="4D1D29B0" w:rsidR="00D7767E">
              <w:rPr>
                <w:b w:val="0"/>
                <w:bCs w:val="0"/>
                <w:color w:val="000000" w:themeColor="text1" w:themeTint="FF" w:themeShade="FF"/>
                <w:sz w:val="22"/>
                <w:szCs w:val="22"/>
              </w:rPr>
              <w:t xml:space="preserve">, ready for integration within ISARIC’s presentation tools. Explainable outputs and comprehensive model documentation will be incorporated throughout to support clinicians' understanding of insights generated by these methodologies, </w:t>
            </w:r>
            <w:r w:rsidRPr="4D1D29B0" w:rsidR="00D7767E">
              <w:rPr>
                <w:b w:val="0"/>
                <w:bCs w:val="0"/>
                <w:color w:val="000000" w:themeColor="text1" w:themeTint="FF" w:themeShade="FF"/>
                <w:sz w:val="22"/>
                <w:szCs w:val="22"/>
              </w:rPr>
              <w:t>facilitating</w:t>
            </w:r>
            <w:r w:rsidRPr="4D1D29B0" w:rsidR="00D7767E">
              <w:rPr>
                <w:b w:val="0"/>
                <w:bCs w:val="0"/>
                <w:color w:val="000000" w:themeColor="text1" w:themeTint="FF" w:themeShade="FF"/>
                <w:sz w:val="22"/>
                <w:szCs w:val="22"/>
              </w:rPr>
              <w:t xml:space="preserve"> the platform’s integration with clinical evidence generation. This approach ensures that the analytical outputs are not only accessible but also interpretable, enhancing their utility in clinical and public health decision-making.</w:t>
            </w:r>
          </w:p>
          <w:p w:rsidR="001E7CEA" w:rsidP="4D1D29B0" w:rsidRDefault="001E7CEA" w14:paraId="0FCE0382" w14:textId="77777777">
            <w:pPr>
              <w:pBdr>
                <w:top w:val="nil" w:color="FF000000" w:sz="0" w:space="0"/>
                <w:left w:val="nil" w:color="FF000000" w:sz="0" w:space="0"/>
                <w:bottom w:val="nil" w:color="FF000000" w:sz="0" w:space="0"/>
                <w:right w:val="nil" w:color="FF000000" w:sz="0" w:space="0"/>
                <w:between w:val="nil" w:color="FF000000" w:sz="0" w:space="0"/>
              </w:pBdr>
              <w:ind w:left="720"/>
              <w:jc w:val="both"/>
              <w:rPr>
                <w:b w:val="0"/>
                <w:bCs w:val="0"/>
                <w:color w:val="000000"/>
                <w:sz w:val="22"/>
                <w:szCs w:val="22"/>
              </w:rPr>
            </w:pPr>
          </w:p>
          <w:p w:rsidR="001E7CEA" w:rsidP="4D1D29B0" w:rsidRDefault="00D7767E" w14:paraId="6D694600" w14:textId="77777777">
            <w:pPr>
              <w:jc w:val="both"/>
              <w:rPr>
                <w:b w:val="0"/>
                <w:bCs w:val="0"/>
                <w:color w:val="000000"/>
                <w:sz w:val="22"/>
                <w:szCs w:val="22"/>
              </w:rPr>
            </w:pPr>
            <w:r w:rsidRPr="4D1D29B0" w:rsidR="00D7767E">
              <w:rPr>
                <w:b w:val="0"/>
                <w:bCs w:val="0"/>
                <w:color w:val="000000" w:themeColor="text1" w:themeTint="FF" w:themeShade="FF"/>
                <w:sz w:val="22"/>
                <w:szCs w:val="22"/>
              </w:rPr>
              <w:t xml:space="preserve">Each step in this RAP process is embedded within ISARIC’s tool ecosystem, ensuring that any analytical process developed becomes part of the </w:t>
            </w:r>
            <w:r w:rsidRPr="4D1D29B0" w:rsidR="00D7767E">
              <w:rPr>
                <w:b w:val="0"/>
                <w:bCs w:val="0"/>
                <w:color w:val="000000" w:themeColor="text1" w:themeTint="FF" w:themeShade="FF"/>
                <w:sz w:val="22"/>
                <w:szCs w:val="22"/>
              </w:rPr>
              <w:t>ISARICAnalytics</w:t>
            </w:r>
            <w:r w:rsidRPr="4D1D29B0" w:rsidR="00D7767E">
              <w:rPr>
                <w:b w:val="0"/>
                <w:bCs w:val="0"/>
                <w:color w:val="000000" w:themeColor="text1" w:themeTint="FF" w:themeShade="FF"/>
                <w:sz w:val="22"/>
                <w:szCs w:val="22"/>
              </w:rPr>
              <w:t xml:space="preserve"> library, while visualizations and presentation tools will integrate into the </w:t>
            </w:r>
            <w:r w:rsidRPr="4D1D29B0" w:rsidR="00D7767E">
              <w:rPr>
                <w:b w:val="0"/>
                <w:bCs w:val="0"/>
                <w:color w:val="000000" w:themeColor="text1" w:themeTint="FF" w:themeShade="FF"/>
                <w:sz w:val="22"/>
                <w:szCs w:val="22"/>
              </w:rPr>
              <w:t>ISARICDraw</w:t>
            </w:r>
            <w:r w:rsidRPr="4D1D29B0" w:rsidR="00D7767E">
              <w:rPr>
                <w:b w:val="0"/>
                <w:bCs w:val="0"/>
                <w:color w:val="000000" w:themeColor="text1" w:themeTint="FF" w:themeShade="FF"/>
                <w:sz w:val="22"/>
                <w:szCs w:val="22"/>
              </w:rPr>
              <w:t xml:space="preserve"> library. This structure not only enhances the consistency and usability of ISARIC’s analytical tools but also fosters collaboration with technical contributors who may not be directly involved in data collection.</w:t>
            </w:r>
          </w:p>
          <w:p w:rsidR="001E7CEA" w:rsidP="4D1D29B0" w:rsidRDefault="001E7CEA" w14:paraId="7AAF5B8B" w14:textId="77777777">
            <w:pPr>
              <w:jc w:val="both"/>
              <w:rPr>
                <w:b w:val="0"/>
                <w:bCs w:val="0"/>
                <w:color w:val="000000"/>
                <w:sz w:val="22"/>
                <w:szCs w:val="22"/>
              </w:rPr>
            </w:pPr>
          </w:p>
          <w:p w:rsidR="001E7CEA" w:rsidP="4D1D29B0" w:rsidRDefault="00CA12A8" w14:paraId="3457D2EA" w14:textId="3979EBF3">
            <w:pPr>
              <w:jc w:val="both"/>
              <w:rPr>
                <w:b w:val="0"/>
                <w:bCs w:val="0"/>
                <w:color w:val="000000"/>
                <w:sz w:val="22"/>
                <w:szCs w:val="22"/>
              </w:rPr>
            </w:pPr>
            <w:r w:rsidRPr="4D1D29B0" w:rsidR="00CA12A8">
              <w:rPr>
                <w:b w:val="0"/>
                <w:bCs w:val="0"/>
                <w:color w:val="000000" w:themeColor="text1" w:themeTint="FF" w:themeShade="FF"/>
                <w:sz w:val="22"/>
                <w:szCs w:val="22"/>
              </w:rPr>
              <w:t xml:space="preserve">Ongoing </w:t>
            </w:r>
            <w:r w:rsidRPr="4D1D29B0" w:rsidR="00D7767E">
              <w:rPr>
                <w:b w:val="0"/>
                <w:bCs w:val="0"/>
                <w:color w:val="000000" w:themeColor="text1" w:themeTint="FF" w:themeShade="FF"/>
                <w:sz w:val="22"/>
                <w:szCs w:val="22"/>
              </w:rPr>
              <w:t xml:space="preserve">projects </w:t>
            </w:r>
            <w:r w:rsidRPr="4D1D29B0" w:rsidR="00CA12A8">
              <w:rPr>
                <w:b w:val="0"/>
                <w:bCs w:val="0"/>
                <w:color w:val="000000" w:themeColor="text1" w:themeTint="FF" w:themeShade="FF"/>
                <w:sz w:val="22"/>
                <w:szCs w:val="22"/>
              </w:rPr>
              <w:t>include</w:t>
            </w:r>
            <w:r w:rsidRPr="4D1D29B0" w:rsidR="00D7767E">
              <w:rPr>
                <w:b w:val="0"/>
                <w:bCs w:val="0"/>
                <w:color w:val="000000" w:themeColor="text1" w:themeTint="FF" w:themeShade="FF"/>
                <w:sz w:val="22"/>
                <w:szCs w:val="22"/>
              </w:rPr>
              <w:t>:</w:t>
            </w:r>
          </w:p>
          <w:p w:rsidRPr="006108BA" w:rsidR="006108BA" w:rsidP="006108BA" w:rsidRDefault="006108BA" w14:paraId="5E91565C" w14:textId="01616525">
            <w:pPr>
              <w:pStyle w:val="NormalWeb"/>
              <w:numPr>
                <w:ilvl w:val="0"/>
                <w:numId w:val="7"/>
              </w:numPr>
              <w:jc w:val="both"/>
              <w:rPr>
                <w:rFonts w:ascii="Calibri" w:hAnsi="Calibri" w:eastAsia="Calibri" w:cs="Calibri"/>
                <w:b w:val="0"/>
                <w:bCs w:val="0"/>
                <w:color w:val="000000"/>
                <w:sz w:val="22"/>
                <w:szCs w:val="22"/>
              </w:rPr>
            </w:pPr>
            <w:r w:rsidRPr="4D1D29B0" w:rsidR="006108BA">
              <w:rPr>
                <w:rFonts w:ascii="Calibri" w:hAnsi="Calibri" w:eastAsia="Calibri" w:cs="Calibri"/>
                <w:color w:val="000000" w:themeColor="text1" w:themeTint="FF" w:themeShade="FF"/>
                <w:sz w:val="22"/>
                <w:szCs w:val="22"/>
              </w:rPr>
              <w:t>Comparative Evaluation of Statistical and Machine Learning Approaches</w:t>
            </w:r>
            <w:r w:rsidRPr="4D1D29B0" w:rsidR="006108BA">
              <w:rPr>
                <w:rFonts w:ascii="Calibri" w:hAnsi="Calibri" w:eastAsia="Calibri" w:cs="Calibri"/>
                <w:color w:val="000000" w:themeColor="text1" w:themeTint="FF" w:themeShade="FF"/>
                <w:sz w:val="22"/>
                <w:szCs w:val="22"/>
              </w:rPr>
              <w:t xml:space="preserve">: </w:t>
            </w:r>
            <w:r w:rsidRPr="4D1D29B0" w:rsidR="006108BA">
              <w:rPr>
                <w:rFonts w:ascii="Calibri" w:hAnsi="Calibri" w:eastAsia="Calibri" w:cs="Calibri"/>
                <w:b w:val="0"/>
                <w:bCs w:val="0"/>
                <w:color w:val="000000" w:themeColor="text1" w:themeTint="FF" w:themeShade="FF"/>
                <w:sz w:val="22"/>
                <w:szCs w:val="22"/>
              </w:rPr>
              <w:t xml:space="preserve">Systematic benchmarking of traditional and advanced analytical methods to </w:t>
            </w:r>
            <w:r w:rsidRPr="4D1D29B0" w:rsidR="006108BA">
              <w:rPr>
                <w:rFonts w:ascii="Calibri" w:hAnsi="Calibri" w:eastAsia="Calibri" w:cs="Calibri"/>
                <w:b w:val="0"/>
                <w:bCs w:val="0"/>
                <w:color w:val="000000" w:themeColor="text1" w:themeTint="FF" w:themeShade="FF"/>
                <w:sz w:val="22"/>
                <w:szCs w:val="22"/>
              </w:rPr>
              <w:t>identify</w:t>
            </w:r>
            <w:r w:rsidRPr="4D1D29B0" w:rsidR="006108BA">
              <w:rPr>
                <w:rFonts w:ascii="Calibri" w:hAnsi="Calibri" w:eastAsia="Calibri" w:cs="Calibri"/>
                <w:b w:val="0"/>
                <w:bCs w:val="0"/>
                <w:color w:val="000000" w:themeColor="text1" w:themeTint="FF" w:themeShade="FF"/>
                <w:sz w:val="22"/>
                <w:szCs w:val="22"/>
              </w:rPr>
              <w:t xml:space="preserve"> robust, reproducible, and context-appropriate approaches for outbreak data analysis.</w:t>
            </w:r>
          </w:p>
          <w:p w:rsidRPr="006108BA" w:rsidR="006108BA" w:rsidP="006108BA" w:rsidRDefault="006108BA" w14:paraId="08AAE8FB" w14:textId="579C8865">
            <w:pPr>
              <w:pStyle w:val="NormalWeb"/>
              <w:numPr>
                <w:ilvl w:val="0"/>
                <w:numId w:val="7"/>
              </w:numPr>
              <w:jc w:val="both"/>
              <w:rPr>
                <w:rFonts w:ascii="Calibri" w:hAnsi="Calibri" w:eastAsia="Calibri" w:cs="Calibri"/>
                <w:b w:val="0"/>
                <w:bCs w:val="0"/>
                <w:color w:val="000000"/>
                <w:sz w:val="22"/>
                <w:szCs w:val="22"/>
              </w:rPr>
            </w:pPr>
            <w:r w:rsidRPr="4D1D29B0" w:rsidR="006108BA">
              <w:rPr>
                <w:rFonts w:ascii="Calibri" w:hAnsi="Calibri" w:eastAsia="Calibri" w:cs="Calibri"/>
                <w:color w:val="000000" w:themeColor="text1" w:themeTint="FF" w:themeShade="FF"/>
                <w:sz w:val="22"/>
                <w:szCs w:val="22"/>
              </w:rPr>
              <w:t>Model Validation and Transportability Framework</w:t>
            </w:r>
            <w:r w:rsidRPr="4D1D29B0" w:rsidR="006108BA">
              <w:rPr>
                <w:rFonts w:ascii="Calibri" w:hAnsi="Calibri" w:eastAsia="Calibri" w:cs="Calibri"/>
                <w:color w:val="000000" w:themeColor="text1" w:themeTint="FF" w:themeShade="FF"/>
                <w:sz w:val="22"/>
                <w:szCs w:val="22"/>
              </w:rPr>
              <w:t xml:space="preserve">: </w:t>
            </w:r>
            <w:r w:rsidRPr="4D1D29B0" w:rsidR="006108BA">
              <w:rPr>
                <w:rFonts w:ascii="Calibri" w:hAnsi="Calibri" w:eastAsia="Calibri" w:cs="Calibri"/>
                <w:b w:val="0"/>
                <w:bCs w:val="0"/>
                <w:color w:val="000000" w:themeColor="text1" w:themeTint="FF" w:themeShade="FF"/>
                <w:sz w:val="22"/>
                <w:szCs w:val="22"/>
              </w:rPr>
              <w:t>Development of a structured validation strategy incorporating internal, temporal, geographic, and demographic validation to ensure generalisability across countries and epidemic waves.</w:t>
            </w:r>
          </w:p>
          <w:p w:rsidRPr="006108BA" w:rsidR="006108BA" w:rsidP="006108BA" w:rsidRDefault="006108BA" w14:paraId="1FB8ABB2" w14:textId="2344C0C0">
            <w:pPr>
              <w:pStyle w:val="NormalWeb"/>
              <w:numPr>
                <w:ilvl w:val="0"/>
                <w:numId w:val="7"/>
              </w:numPr>
              <w:jc w:val="both"/>
              <w:rPr>
                <w:rFonts w:ascii="Calibri" w:hAnsi="Calibri" w:eastAsia="Calibri" w:cs="Calibri"/>
                <w:b w:val="0"/>
                <w:bCs w:val="0"/>
                <w:color w:val="000000"/>
                <w:sz w:val="22"/>
                <w:szCs w:val="22"/>
              </w:rPr>
            </w:pPr>
            <w:r w:rsidRPr="4D1D29B0" w:rsidR="006108BA">
              <w:rPr>
                <w:rFonts w:ascii="Calibri" w:hAnsi="Calibri" w:eastAsia="Calibri" w:cs="Calibri"/>
                <w:color w:val="000000" w:themeColor="text1" w:themeTint="FF" w:themeShade="FF"/>
                <w:sz w:val="22"/>
                <w:szCs w:val="22"/>
              </w:rPr>
              <w:t>Federated and Privacy-Preserving Analytics</w:t>
            </w:r>
            <w:r w:rsidRPr="4D1D29B0" w:rsidR="006108BA">
              <w:rPr>
                <w:rFonts w:ascii="Calibri" w:hAnsi="Calibri" w:eastAsia="Calibri" w:cs="Calibri"/>
                <w:color w:val="000000" w:themeColor="text1" w:themeTint="FF" w:themeShade="FF"/>
                <w:sz w:val="22"/>
                <w:szCs w:val="22"/>
              </w:rPr>
              <w:t xml:space="preserve">: </w:t>
            </w:r>
            <w:r w:rsidRPr="4D1D29B0" w:rsidR="006108BA">
              <w:rPr>
                <w:rFonts w:ascii="Calibri" w:hAnsi="Calibri" w:eastAsia="Calibri" w:cs="Calibri"/>
                <w:b w:val="0"/>
                <w:bCs w:val="0"/>
                <w:color w:val="000000" w:themeColor="text1" w:themeTint="FF" w:themeShade="FF"/>
                <w:sz w:val="22"/>
                <w:szCs w:val="22"/>
              </w:rPr>
              <w:t>Exploration of decentralised and federated learning approaches to enable multi-country model development while respecting data governance and sovereignty constraints.</w:t>
            </w:r>
          </w:p>
          <w:p w:rsidR="006108BA" w:rsidP="006108BA" w:rsidRDefault="006108BA" w14:paraId="0A9F7C39" w14:textId="64BCDE5B">
            <w:pPr>
              <w:pStyle w:val="NormalWeb"/>
              <w:numPr>
                <w:ilvl w:val="0"/>
                <w:numId w:val="7"/>
              </w:numPr>
              <w:jc w:val="both"/>
              <w:rPr>
                <w:rFonts w:ascii="Calibri" w:hAnsi="Calibri" w:eastAsia="Calibri" w:cs="Calibri"/>
                <w:b w:val="0"/>
                <w:bCs w:val="0"/>
                <w:color w:val="000000"/>
                <w:sz w:val="22"/>
                <w:szCs w:val="22"/>
              </w:rPr>
            </w:pPr>
            <w:r w:rsidRPr="4D1D29B0" w:rsidR="006108BA">
              <w:rPr>
                <w:rFonts w:ascii="Calibri" w:hAnsi="Calibri" w:eastAsia="Calibri" w:cs="Calibri"/>
                <w:color w:val="000000" w:themeColor="text1" w:themeTint="FF" w:themeShade="FF"/>
                <w:sz w:val="22"/>
                <w:szCs w:val="22"/>
              </w:rPr>
              <w:t>Explainable and Transparent AI for Clinical Epidemiology</w:t>
            </w:r>
            <w:r w:rsidRPr="4D1D29B0" w:rsidR="006108BA">
              <w:rPr>
                <w:rFonts w:ascii="Calibri" w:hAnsi="Calibri" w:eastAsia="Calibri" w:cs="Calibri"/>
                <w:b w:val="0"/>
                <w:bCs w:val="0"/>
                <w:color w:val="000000" w:themeColor="text1" w:themeTint="FF" w:themeShade="FF"/>
                <w:sz w:val="22"/>
                <w:szCs w:val="22"/>
              </w:rPr>
              <w:t xml:space="preserve">: </w:t>
            </w:r>
            <w:r w:rsidRPr="4D1D29B0" w:rsidR="006108BA">
              <w:rPr>
                <w:rFonts w:ascii="Calibri" w:hAnsi="Calibri" w:eastAsia="Calibri" w:cs="Calibri"/>
                <w:b w:val="0"/>
                <w:bCs w:val="0"/>
                <w:color w:val="000000" w:themeColor="text1" w:themeTint="FF" w:themeShade="FF"/>
                <w:sz w:val="22"/>
                <w:szCs w:val="22"/>
              </w:rPr>
              <w:t xml:space="preserve">Integration of interpretability and explainability frameworks to ensure predictive models </w:t>
            </w:r>
            <w:r w:rsidRPr="4D1D29B0" w:rsidR="006108BA">
              <w:rPr>
                <w:rFonts w:ascii="Calibri" w:hAnsi="Calibri" w:eastAsia="Calibri" w:cs="Calibri"/>
                <w:b w:val="0"/>
                <w:bCs w:val="0"/>
                <w:color w:val="000000" w:themeColor="text1" w:themeTint="FF" w:themeShade="FF"/>
                <w:sz w:val="22"/>
                <w:szCs w:val="22"/>
              </w:rPr>
              <w:t>remain</w:t>
            </w:r>
            <w:r w:rsidRPr="4D1D29B0" w:rsidR="006108BA">
              <w:rPr>
                <w:rFonts w:ascii="Calibri" w:hAnsi="Calibri" w:eastAsia="Calibri" w:cs="Calibri"/>
                <w:b w:val="0"/>
                <w:bCs w:val="0"/>
                <w:color w:val="000000" w:themeColor="text1" w:themeTint="FF" w:themeShade="FF"/>
                <w:sz w:val="22"/>
                <w:szCs w:val="22"/>
              </w:rPr>
              <w:t xml:space="preserve"> clinically meaningful, policy-relevant, and ethically defensible.</w:t>
            </w:r>
          </w:p>
          <w:p w:rsidR="00CA12A8" w:rsidP="00CA12A8" w:rsidRDefault="00CA12A8" w14:paraId="0D6397D9" w14:textId="21CACF3D">
            <w:pPr>
              <w:pStyle w:val="NormalWeb"/>
              <w:numPr>
                <w:ilvl w:val="0"/>
                <w:numId w:val="7"/>
              </w:numPr>
              <w:jc w:val="both"/>
              <w:rPr>
                <w:rFonts w:ascii="Calibri" w:hAnsi="Calibri" w:eastAsia="Calibri" w:cs="Calibri"/>
                <w:b w:val="0"/>
                <w:bCs w:val="0"/>
                <w:color w:val="000000"/>
                <w:sz w:val="22"/>
                <w:szCs w:val="22"/>
              </w:rPr>
            </w:pPr>
            <w:r w:rsidRPr="4D1D29B0" w:rsidR="00CA12A8">
              <w:rPr>
                <w:rFonts w:ascii="Calibri" w:hAnsi="Calibri" w:eastAsia="Calibri" w:cs="Calibri"/>
                <w:color w:val="000000" w:themeColor="text1" w:themeTint="FF" w:themeShade="FF"/>
                <w:sz w:val="22"/>
                <w:szCs w:val="22"/>
              </w:rPr>
              <w:t>Meta-Learning and Cross-Outbreak Knowledge Transfer</w:t>
            </w:r>
            <w:r w:rsidRPr="4D1D29B0" w:rsidR="00CA12A8">
              <w:rPr>
                <w:rFonts w:ascii="Calibri" w:hAnsi="Calibri" w:eastAsia="Calibri" w:cs="Calibri"/>
                <w:color w:val="000000" w:themeColor="text1" w:themeTint="FF" w:themeShade="FF"/>
                <w:sz w:val="22"/>
                <w:szCs w:val="22"/>
              </w:rPr>
              <w:t xml:space="preserve">: </w:t>
            </w:r>
            <w:r w:rsidRPr="4D1D29B0" w:rsidR="00CA12A8">
              <w:rPr>
                <w:rFonts w:ascii="Calibri" w:hAnsi="Calibri" w:eastAsia="Calibri" w:cs="Calibri"/>
                <w:b w:val="0"/>
                <w:bCs w:val="0"/>
                <w:color w:val="000000" w:themeColor="text1" w:themeTint="FF" w:themeShade="FF"/>
                <w:sz w:val="22"/>
                <w:szCs w:val="22"/>
              </w:rPr>
              <w:t>Leveraging</w:t>
            </w:r>
            <w:r w:rsidRPr="4D1D29B0" w:rsidR="00CA12A8">
              <w:rPr>
                <w:rFonts w:ascii="Calibri" w:hAnsi="Calibri" w:eastAsia="Calibri" w:cs="Calibri"/>
                <w:b w:val="0"/>
                <w:bCs w:val="0"/>
                <w:color w:val="000000" w:themeColor="text1" w:themeTint="FF" w:themeShade="FF"/>
                <w:sz w:val="22"/>
                <w:szCs w:val="22"/>
              </w:rPr>
              <w:t xml:space="preserve"> prior outbreak models and datasets to accelerate methodological adaptation and improve preparedness for future events.</w:t>
            </w:r>
          </w:p>
          <w:p w:rsidRPr="006108BA" w:rsidR="00891E68" w:rsidP="00CA12A8" w:rsidRDefault="00891E68" w14:paraId="7C7D1952" w14:textId="11911B41">
            <w:pPr>
              <w:pStyle w:val="NormalWeb"/>
              <w:numPr>
                <w:ilvl w:val="0"/>
                <w:numId w:val="7"/>
              </w:numPr>
              <w:jc w:val="both"/>
              <w:rPr>
                <w:rFonts w:ascii="Calibri" w:hAnsi="Calibri" w:eastAsia="Calibri" w:cs="Calibri"/>
                <w:b w:val="0"/>
                <w:bCs w:val="0"/>
                <w:color w:val="000000"/>
                <w:sz w:val="22"/>
                <w:szCs w:val="22"/>
              </w:rPr>
            </w:pPr>
            <w:r w:rsidRPr="4D1D29B0" w:rsidR="00891E68">
              <w:rPr>
                <w:rFonts w:ascii="Calibri" w:hAnsi="Calibri" w:eastAsia="Calibri" w:cs="Calibri"/>
                <w:color w:val="000000" w:themeColor="text1" w:themeTint="FF" w:themeShade="FF"/>
                <w:sz w:val="22"/>
                <w:szCs w:val="22"/>
              </w:rPr>
              <w:t>Generative AI for Data Insight Generation and Reporting:</w:t>
            </w:r>
            <w:r w:rsidRPr="4D1D29B0" w:rsidR="00891E68">
              <w:rPr>
                <w:rFonts w:ascii="Calibri" w:hAnsi="Calibri" w:eastAsia="Calibri" w:cs="Calibri"/>
                <w:b w:val="0"/>
                <w:bCs w:val="0"/>
                <w:color w:val="000000" w:themeColor="text1" w:themeTint="FF" w:themeShade="FF"/>
                <w:sz w:val="22"/>
                <w:szCs w:val="22"/>
              </w:rPr>
              <w:t xml:space="preserve"> Integration of generative AI frameworks to automate the synthesis, summarisation, and structured presentation of analytical outputs, enhancing clarity, consistency, and accessibility of epidemiological evidence for clinical and policy decision-making.</w:t>
            </w:r>
          </w:p>
          <w:p w:rsidRPr="006108BA" w:rsidR="00CA12A8" w:rsidP="00CA12A8" w:rsidRDefault="00891E68" w14:paraId="40E92E5E" w14:textId="29F8A432">
            <w:pPr>
              <w:pStyle w:val="NormalWeb"/>
              <w:jc w:val="both"/>
              <w:rPr>
                <w:rFonts w:ascii="Calibri" w:hAnsi="Calibri" w:eastAsia="Calibri" w:cs="Calibri"/>
                <w:b w:val="0"/>
                <w:bCs w:val="0"/>
                <w:color w:val="000000"/>
                <w:sz w:val="22"/>
                <w:szCs w:val="22"/>
              </w:rPr>
            </w:pPr>
            <w:r w:rsidRPr="4D1D29B0" w:rsidR="00891E68">
              <w:rPr>
                <w:rFonts w:ascii="Calibri" w:hAnsi="Calibri" w:eastAsia="Calibri" w:cs="Calibri"/>
                <w:b w:val="0"/>
                <w:bCs w:val="0"/>
                <w:color w:val="000000" w:themeColor="text1" w:themeTint="FF" w:themeShade="FF"/>
                <w:sz w:val="22"/>
                <w:szCs w:val="22"/>
              </w:rPr>
              <w:t>Future Project Directions Include:</w:t>
            </w:r>
          </w:p>
          <w:p w:rsidRPr="006108BA" w:rsidR="006108BA" w:rsidP="006108BA" w:rsidRDefault="006108BA" w14:paraId="236D3ECC" w14:textId="3FF306E2">
            <w:pPr>
              <w:pStyle w:val="NormalWeb"/>
              <w:numPr>
                <w:ilvl w:val="0"/>
                <w:numId w:val="7"/>
              </w:numPr>
              <w:jc w:val="both"/>
              <w:rPr>
                <w:rFonts w:ascii="Calibri" w:hAnsi="Calibri" w:eastAsia="Calibri" w:cs="Calibri"/>
                <w:b w:val="0"/>
                <w:bCs w:val="0"/>
                <w:color w:val="000000"/>
                <w:sz w:val="22"/>
                <w:szCs w:val="22"/>
              </w:rPr>
            </w:pPr>
            <w:r w:rsidRPr="4D1D29B0" w:rsidR="006108BA">
              <w:rPr>
                <w:rFonts w:ascii="Calibri" w:hAnsi="Calibri" w:eastAsia="Calibri" w:cs="Calibri"/>
                <w:color w:val="000000" w:themeColor="text1" w:themeTint="FF" w:themeShade="FF"/>
                <w:sz w:val="22"/>
                <w:szCs w:val="22"/>
              </w:rPr>
              <w:t>Generative AI for Synthetic Data and Data Enrichment</w:t>
            </w:r>
            <w:r w:rsidRPr="4D1D29B0" w:rsidR="006108BA">
              <w:rPr>
                <w:rFonts w:ascii="Calibri" w:hAnsi="Calibri" w:eastAsia="Calibri" w:cs="Calibri"/>
                <w:color w:val="000000" w:themeColor="text1" w:themeTint="FF" w:themeShade="FF"/>
                <w:sz w:val="22"/>
                <w:szCs w:val="22"/>
              </w:rPr>
              <w:t xml:space="preserve">: </w:t>
            </w:r>
            <w:r w:rsidRPr="4D1D29B0" w:rsidR="006108BA">
              <w:rPr>
                <w:rFonts w:ascii="Calibri" w:hAnsi="Calibri" w:eastAsia="Calibri" w:cs="Calibri"/>
                <w:b w:val="0"/>
                <w:bCs w:val="0"/>
                <w:color w:val="000000" w:themeColor="text1" w:themeTint="FF" w:themeShade="FF"/>
                <w:sz w:val="22"/>
                <w:szCs w:val="22"/>
              </w:rPr>
              <w:t>Use of generative approaches to create synthetic datasets for testing, simulation, and enrichment of outbreak data resources.</w:t>
            </w:r>
          </w:p>
          <w:p w:rsidRPr="006108BA" w:rsidR="006108BA" w:rsidP="006108BA" w:rsidRDefault="006108BA" w14:paraId="310ED268" w14:textId="46E92BA2">
            <w:pPr>
              <w:pStyle w:val="NormalWeb"/>
              <w:numPr>
                <w:ilvl w:val="0"/>
                <w:numId w:val="7"/>
              </w:numPr>
              <w:jc w:val="both"/>
              <w:rPr>
                <w:rFonts w:ascii="Calibri" w:hAnsi="Calibri" w:eastAsia="Calibri" w:cs="Calibri"/>
                <w:b w:val="0"/>
                <w:bCs w:val="0"/>
                <w:color w:val="000000"/>
                <w:sz w:val="22"/>
                <w:szCs w:val="22"/>
              </w:rPr>
            </w:pPr>
            <w:r w:rsidRPr="4D1D29B0" w:rsidR="006108BA">
              <w:rPr>
                <w:rFonts w:ascii="Calibri" w:hAnsi="Calibri" w:eastAsia="Calibri" w:cs="Calibri"/>
                <w:color w:val="000000" w:themeColor="text1" w:themeTint="FF" w:themeShade="FF"/>
                <w:sz w:val="22"/>
                <w:szCs w:val="22"/>
              </w:rPr>
              <w:t>Natural Language Processing for Structured Data Extraction and Harmonisation</w:t>
            </w:r>
            <w:r w:rsidRPr="4D1D29B0" w:rsidR="006108BA">
              <w:rPr>
                <w:rFonts w:ascii="Calibri" w:hAnsi="Calibri" w:eastAsia="Calibri" w:cs="Calibri"/>
                <w:color w:val="000000" w:themeColor="text1" w:themeTint="FF" w:themeShade="FF"/>
                <w:sz w:val="22"/>
                <w:szCs w:val="22"/>
              </w:rPr>
              <w:t xml:space="preserve">: </w:t>
            </w:r>
            <w:r w:rsidRPr="4D1D29B0" w:rsidR="006108BA">
              <w:rPr>
                <w:rFonts w:ascii="Calibri" w:hAnsi="Calibri" w:eastAsia="Calibri" w:cs="Calibri"/>
                <w:b w:val="0"/>
                <w:bCs w:val="0"/>
                <w:color w:val="000000" w:themeColor="text1" w:themeTint="FF" w:themeShade="FF"/>
                <w:sz w:val="22"/>
                <w:szCs w:val="22"/>
              </w:rPr>
              <w:t>Application of NLP methods to extract, harmonise, and analyse text-based clinical and metadata fields across heterogeneous data sources.</w:t>
            </w:r>
          </w:p>
          <w:p w:rsidR="001E7CEA" w:rsidP="4D1D29B0" w:rsidRDefault="00D7767E" w14:paraId="41C1820C" w14:textId="05CB0208">
            <w:pPr>
              <w:jc w:val="both"/>
              <w:rPr>
                <w:b w:val="0"/>
                <w:bCs w:val="0"/>
                <w:color w:val="000000"/>
                <w:sz w:val="22"/>
                <w:szCs w:val="22"/>
              </w:rPr>
            </w:pPr>
            <w:r w:rsidRPr="4D1D29B0" w:rsidR="00D7767E">
              <w:rPr>
                <w:b w:val="0"/>
                <w:bCs w:val="0"/>
                <w:color w:val="000000" w:themeColor="text1" w:themeTint="FF" w:themeShade="FF"/>
                <w:sz w:val="22"/>
                <w:szCs w:val="22"/>
              </w:rPr>
              <w:t xml:space="preserve">The scope of projects will not be limited to these </w:t>
            </w:r>
            <w:r w:rsidRPr="4D1D29B0" w:rsidR="00D7767E">
              <w:rPr>
                <w:b w:val="0"/>
                <w:bCs w:val="0"/>
                <w:color w:val="000000" w:themeColor="text1" w:themeTint="FF" w:themeShade="FF"/>
                <w:sz w:val="22"/>
                <w:szCs w:val="22"/>
              </w:rPr>
              <w:t>initial</w:t>
            </w:r>
            <w:r w:rsidRPr="4D1D29B0" w:rsidR="00D7767E">
              <w:rPr>
                <w:b w:val="0"/>
                <w:bCs w:val="0"/>
                <w:color w:val="000000" w:themeColor="text1" w:themeTint="FF" w:themeShade="FF"/>
                <w:sz w:val="22"/>
                <w:szCs w:val="22"/>
              </w:rPr>
              <w:t xml:space="preserve"> areas and will expand as new analytical needs and innovations arise.</w:t>
            </w:r>
          </w:p>
        </w:tc>
      </w:tr>
    </w:tbl>
    <w:p w:rsidR="001E7CEA" w:rsidRDefault="00D7767E" w14:paraId="16478979" w14:textId="77777777">
      <w:pPr>
        <w:pStyle w:val="Heading2"/>
      </w:pPr>
      <w:r>
        <w:lastRenderedPageBreak/>
        <w:t xml:space="preserve">7. References </w:t>
      </w:r>
    </w:p>
    <w:p w:rsidR="001E7CEA" w:rsidRDefault="00D7767E" w14:paraId="51719A35" w14:textId="77777777">
      <w:r>
        <w:t xml:space="preserve">This section should list all sources cited throughout the statistical analysis plan.  </w:t>
      </w:r>
    </w:p>
    <w:p w:rsidR="001E7CEA" w:rsidRDefault="001E7CEA" w14:paraId="0E35C663" w14:textId="77777777"/>
    <w:tbl>
      <w:tblPr>
        <w:tblStyle w:val="2"/>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456"/>
      </w:tblGrid>
      <w:tr w:rsidR="001E7CEA" w:rsidTr="4D1D29B0" w14:paraId="343B12E5" w14:textId="77777777">
        <w:tc>
          <w:tcPr>
            <w:tcW w:w="10456" w:type="dxa"/>
            <w:tcMar/>
          </w:tcPr>
          <w:p w:rsidRPr="00B41120" w:rsidR="00B41120" w:rsidP="4D1D29B0" w:rsidRDefault="00B41120" w14:paraId="46529FBD" w14:textId="2EE1656A">
            <w:pPr>
              <w:pStyle w:val="NormalWeb"/>
              <w:numPr>
                <w:ilvl w:val="0"/>
                <w:numId w:val="8"/>
              </w:numPr>
              <w:rPr>
                <w:rFonts w:ascii="Calibri" w:hAnsi="Calibri" w:cs="Calibri" w:asciiTheme="majorAscii" w:hAnsiTheme="majorAscii" w:cstheme="majorAscii"/>
                <w:sz w:val="22"/>
                <w:szCs w:val="22"/>
              </w:rPr>
            </w:pPr>
            <w:r w:rsidRPr="4D1D29B0" w:rsidR="00B41120">
              <w:rPr>
                <w:rStyle w:val="Strong"/>
                <w:rFonts w:ascii="Calibri" w:hAnsi="Calibri" w:cs="Calibri" w:asciiTheme="majorAscii" w:hAnsiTheme="majorAscii" w:cstheme="majorAscii"/>
                <w:sz w:val="22"/>
                <w:szCs w:val="22"/>
              </w:rPr>
              <w:t>ISARIC Research Consortium.</w:t>
            </w:r>
            <w:r w:rsidRPr="4D1D29B0" w:rsidR="00B41120">
              <w:rPr>
                <w:rFonts w:ascii="Calibri" w:hAnsi="Calibri" w:cs="Calibri" w:asciiTheme="majorAscii" w:hAnsiTheme="majorAscii" w:cstheme="majorAscii"/>
                <w:b w:val="0"/>
                <w:bCs w:val="0"/>
                <w:sz w:val="22"/>
                <w:szCs w:val="22"/>
              </w:rPr>
              <w:t xml:space="preserve"> (n.d.). </w:t>
            </w:r>
            <w:r w:rsidRPr="4D1D29B0" w:rsidR="00B41120">
              <w:rPr>
                <w:rStyle w:val="Emphasis"/>
                <w:rFonts w:ascii="Calibri" w:hAnsi="Calibri" w:cs="Calibri" w:asciiTheme="majorAscii" w:hAnsiTheme="majorAscii" w:cstheme="majorAscii"/>
                <w:b w:val="0"/>
                <w:bCs w:val="0"/>
                <w:sz w:val="22"/>
                <w:szCs w:val="22"/>
              </w:rPr>
              <w:t>ISARIC Research GitHub Organisation.</w:t>
            </w:r>
            <w:r w:rsidRPr="4D1D29B0" w:rsidR="00B41120">
              <w:rPr>
                <w:rFonts w:ascii="Calibri" w:hAnsi="Calibri" w:cs="Calibri" w:asciiTheme="majorAscii" w:hAnsiTheme="majorAscii" w:cstheme="majorAscii"/>
                <w:sz w:val="22"/>
                <w:szCs w:val="22"/>
              </w:rPr>
              <w:t xml:space="preserve"> </w:t>
            </w:r>
            <w:hyperlink r:id="R6ca5c176ffc54bfd">
              <w:r w:rsidRPr="4D1D29B0" w:rsidR="00B41120">
                <w:rPr>
                  <w:rStyle w:val="Hyperlink"/>
                  <w:rFonts w:ascii="Calibri" w:hAnsi="Calibri" w:cs="Calibri" w:asciiTheme="majorAscii" w:hAnsiTheme="majorAscii" w:cstheme="majorAscii"/>
                  <w:sz w:val="22"/>
                  <w:szCs w:val="22"/>
                </w:rPr>
                <w:t>https://github.com/ISARICRese</w:t>
              </w:r>
              <w:r w:rsidRPr="4D1D29B0" w:rsidR="00B41120">
                <w:rPr>
                  <w:rStyle w:val="Hyperlink"/>
                  <w:rFonts w:ascii="Calibri" w:hAnsi="Calibri" w:cs="Calibri" w:asciiTheme="majorAscii" w:hAnsiTheme="majorAscii" w:cstheme="majorAscii"/>
                  <w:sz w:val="22"/>
                  <w:szCs w:val="22"/>
                </w:rPr>
                <w:t>a</w:t>
              </w:r>
              <w:r w:rsidRPr="4D1D29B0" w:rsidR="00B41120">
                <w:rPr>
                  <w:rStyle w:val="Hyperlink"/>
                  <w:rFonts w:ascii="Calibri" w:hAnsi="Calibri" w:cs="Calibri" w:asciiTheme="majorAscii" w:hAnsiTheme="majorAscii" w:cstheme="majorAscii"/>
                  <w:sz w:val="22"/>
                  <w:szCs w:val="22"/>
                </w:rPr>
                <w:t>rch</w:t>
              </w:r>
            </w:hyperlink>
            <w:r w:rsidRPr="4D1D29B0" w:rsidR="00B41120">
              <w:rPr>
                <w:rFonts w:ascii="Calibri" w:hAnsi="Calibri" w:cs="Calibri" w:asciiTheme="majorAscii" w:hAnsiTheme="majorAscii" w:cstheme="majorAscii"/>
                <w:sz w:val="22"/>
                <w:szCs w:val="22"/>
              </w:rPr>
              <w:t xml:space="preserve"> </w:t>
            </w:r>
          </w:p>
          <w:p w:rsidRPr="00B41120" w:rsidR="00B41120" w:rsidP="4D1D29B0" w:rsidRDefault="00B41120" w14:paraId="42C46DD3" w14:textId="2110C762">
            <w:pPr>
              <w:pStyle w:val="NormalWeb"/>
              <w:numPr>
                <w:ilvl w:val="0"/>
                <w:numId w:val="8"/>
              </w:numPr>
              <w:rPr>
                <w:rStyle w:val="Strong"/>
                <w:rFonts w:ascii="Calibri" w:hAnsi="Calibri" w:cs="Calibri" w:asciiTheme="majorAscii" w:hAnsiTheme="majorAscii" w:cstheme="majorAscii"/>
                <w:sz w:val="22"/>
                <w:szCs w:val="22"/>
              </w:rPr>
            </w:pPr>
            <w:r w:rsidRPr="4D1D29B0" w:rsidR="00B41120">
              <w:rPr>
                <w:rStyle w:val="Strong"/>
                <w:rFonts w:ascii="Calibri" w:hAnsi="Calibri" w:cs="Calibri" w:asciiTheme="majorAscii" w:hAnsiTheme="majorAscii" w:cstheme="majorAscii"/>
                <w:sz w:val="22"/>
                <w:szCs w:val="22"/>
              </w:rPr>
              <w:t>ISARIC Research Consorti</w:t>
            </w:r>
            <w:r w:rsidRPr="4D1D29B0" w:rsidR="00B41120">
              <w:rPr>
                <w:rStyle w:val="Strong"/>
                <w:rFonts w:ascii="Calibri" w:hAnsi="Calibri" w:cs="Calibri" w:asciiTheme="majorAscii" w:hAnsiTheme="majorAscii" w:cstheme="majorAscii"/>
                <w:b w:val="0"/>
                <w:bCs w:val="0"/>
                <w:sz w:val="22"/>
                <w:szCs w:val="22"/>
              </w:rPr>
              <w:t>um.</w:t>
            </w:r>
            <w:r w:rsidRPr="4D1D29B0" w:rsidR="00B41120">
              <w:rPr>
                <w:rFonts w:ascii="Calibri" w:hAnsi="Calibri" w:cs="Calibri" w:asciiTheme="majorAscii" w:hAnsiTheme="majorAscii" w:cstheme="majorAscii"/>
                <w:b w:val="0"/>
                <w:bCs w:val="0"/>
                <w:sz w:val="22"/>
                <w:szCs w:val="22"/>
              </w:rPr>
              <w:t xml:space="preserve"> (2025). </w:t>
            </w:r>
            <w:r w:rsidRPr="4D1D29B0" w:rsidR="00B41120">
              <w:rPr>
                <w:rStyle w:val="Emphasis"/>
                <w:rFonts w:ascii="Calibri" w:hAnsi="Calibri" w:cs="Calibri" w:asciiTheme="majorAscii" w:hAnsiTheme="majorAscii" w:cstheme="majorAscii"/>
                <w:b w:val="0"/>
                <w:bCs w:val="0"/>
                <w:sz w:val="22"/>
                <w:szCs w:val="22"/>
              </w:rPr>
              <w:t>ISARIC Member Assembly Report – Ghana 2024.</w:t>
            </w:r>
            <w:r w:rsidRPr="4D1D29B0" w:rsidR="00B41120">
              <w:rPr>
                <w:rFonts w:ascii="Calibri" w:hAnsi="Calibri" w:cs="Calibri" w:asciiTheme="majorAscii" w:hAnsiTheme="majorAscii" w:cstheme="majorAscii"/>
                <w:sz w:val="22"/>
                <w:szCs w:val="22"/>
              </w:rPr>
              <w:t xml:space="preserve"> </w:t>
            </w:r>
            <w:hyperlink r:id="R9fa34c05b4f742d5">
              <w:r w:rsidRPr="4D1D29B0" w:rsidR="00B41120">
                <w:rPr>
                  <w:rStyle w:val="Strong"/>
                  <w:rFonts w:ascii="Calibri" w:hAnsi="Calibri" w:cs="Calibri" w:asciiTheme="majorAscii" w:hAnsiTheme="majorAscii" w:cstheme="majorAscii"/>
                  <w:sz w:val="22"/>
                  <w:szCs w:val="22"/>
                </w:rPr>
                <w:t>https://github.com/ISARICResearch/Dissemination/blob/main/report</w:t>
              </w:r>
              <w:r w:rsidRPr="4D1D29B0" w:rsidR="00B41120">
                <w:rPr>
                  <w:rStyle w:val="Strong"/>
                  <w:rFonts w:ascii="Calibri" w:hAnsi="Calibri" w:cs="Calibri" w:asciiTheme="majorAscii" w:hAnsiTheme="majorAscii" w:cstheme="majorAscii"/>
                  <w:sz w:val="22"/>
                  <w:szCs w:val="22"/>
                </w:rPr>
                <w:t>s</w:t>
              </w:r>
              <w:r w:rsidRPr="4D1D29B0" w:rsidR="00B41120">
                <w:rPr>
                  <w:rStyle w:val="Strong"/>
                  <w:rFonts w:ascii="Calibri" w:hAnsi="Calibri" w:cs="Calibri" w:asciiTheme="majorAscii" w:hAnsiTheme="majorAscii" w:cstheme="majorAscii"/>
                  <w:sz w:val="22"/>
                  <w:szCs w:val="22"/>
                </w:rPr>
                <w:t>/2025/member-assembly-ghana-20250228.pdf</w:t>
              </w:r>
            </w:hyperlink>
            <w:r w:rsidRPr="4D1D29B0" w:rsidR="00B41120">
              <w:rPr>
                <w:rStyle w:val="Strong"/>
                <w:rFonts w:ascii="Calibri" w:hAnsi="Calibri" w:cs="Calibri" w:asciiTheme="majorAscii" w:hAnsiTheme="majorAscii" w:cstheme="majorAscii"/>
                <w:sz w:val="22"/>
                <w:szCs w:val="22"/>
              </w:rPr>
              <w:t xml:space="preserve"> </w:t>
            </w:r>
          </w:p>
          <w:p w:rsidRPr="00B41120" w:rsidR="00B41120" w:rsidP="4D1D29B0" w:rsidRDefault="00B41120" w14:paraId="30467517" w14:textId="4FA532FB">
            <w:pPr>
              <w:pStyle w:val="NormalWeb"/>
              <w:numPr>
                <w:ilvl w:val="0"/>
                <w:numId w:val="8"/>
              </w:numPr>
              <w:rPr>
                <w:rStyle w:val="Strong"/>
                <w:rFonts w:ascii="Calibri" w:hAnsi="Calibri" w:cs="Calibri" w:asciiTheme="majorAscii" w:hAnsiTheme="majorAscii" w:cstheme="majorAscii"/>
                <w:sz w:val="22"/>
                <w:szCs w:val="22"/>
              </w:rPr>
            </w:pPr>
            <w:r w:rsidRPr="4D1D29B0" w:rsidR="00B41120">
              <w:rPr>
                <w:rStyle w:val="Strong"/>
                <w:rFonts w:ascii="Calibri" w:hAnsi="Calibri" w:cs="Calibri" w:asciiTheme="majorAscii" w:hAnsiTheme="majorAscii" w:cstheme="majorAscii"/>
                <w:sz w:val="22"/>
                <w:szCs w:val="22"/>
              </w:rPr>
              <w:t xml:space="preserve">Dunning JW, Merson L, Rohde GGU, et al. </w:t>
            </w:r>
            <w:r w:rsidRPr="4D1D29B0" w:rsidR="00B41120">
              <w:rPr>
                <w:rStyle w:val="Strong"/>
                <w:rFonts w:ascii="Calibri" w:hAnsi="Calibri" w:cs="Calibri" w:asciiTheme="majorAscii" w:hAnsiTheme="majorAscii" w:cstheme="majorAscii"/>
                <w:sz w:val="22"/>
                <w:szCs w:val="22"/>
              </w:rPr>
              <w:t>Open source</w:t>
            </w:r>
            <w:r w:rsidRPr="4D1D29B0" w:rsidR="00B41120">
              <w:rPr>
                <w:rStyle w:val="Strong"/>
                <w:rFonts w:ascii="Calibri" w:hAnsi="Calibri" w:cs="Calibri" w:asciiTheme="majorAscii" w:hAnsiTheme="majorAscii" w:cstheme="majorAscii"/>
                <w:sz w:val="22"/>
                <w:szCs w:val="22"/>
              </w:rPr>
              <w:t xml:space="preserve"> clinical science for emerging infections. Lancet Infect Dis. Jan 2014;14(1):8-9.</w:t>
            </w:r>
            <w:r w:rsidRPr="4D1D29B0" w:rsidR="00B41120">
              <w:rPr>
                <w:rStyle w:val="Strong"/>
                <w:rFonts w:ascii="Calibri" w:hAnsi="Calibri" w:cs="Calibri" w:asciiTheme="majorAscii" w:hAnsiTheme="majorAscii" w:cstheme="majorAscii"/>
                <w:sz w:val="22"/>
                <w:szCs w:val="22"/>
              </w:rPr>
              <w:t xml:space="preserve"> </w:t>
            </w:r>
            <w:hyperlink r:id="R82b1534a8f28443a">
              <w:r w:rsidRPr="4D1D29B0" w:rsidR="00B41120">
                <w:rPr>
                  <w:rStyle w:val="Hyperlink"/>
                  <w:rFonts w:ascii="Calibri" w:hAnsi="Calibri" w:cs="Calibri" w:asciiTheme="majorAscii" w:hAnsiTheme="majorAscii" w:cstheme="majorAscii"/>
                  <w:sz w:val="22"/>
                  <w:szCs w:val="22"/>
                </w:rPr>
                <w:t>https://linkinghub.elsevier.com/retrieve/pii/S1473-3099(13)70327-X</w:t>
              </w:r>
            </w:hyperlink>
            <w:r w:rsidRPr="4D1D29B0" w:rsidR="00B41120">
              <w:rPr>
                <w:rStyle w:val="Strong"/>
                <w:rFonts w:ascii="Calibri" w:hAnsi="Calibri" w:cs="Calibri" w:asciiTheme="majorAscii" w:hAnsiTheme="majorAscii" w:cstheme="majorAscii"/>
                <w:sz w:val="22"/>
                <w:szCs w:val="22"/>
              </w:rPr>
              <w:t xml:space="preserve"> </w:t>
            </w:r>
          </w:p>
          <w:p w:rsidRPr="00B41120" w:rsidR="00B41120" w:rsidP="4D1D29B0" w:rsidRDefault="00B41120" w14:paraId="1BBDCB4D" w14:textId="3BC84844">
            <w:pPr>
              <w:pStyle w:val="NormalWeb"/>
              <w:numPr>
                <w:ilvl w:val="0"/>
                <w:numId w:val="8"/>
              </w:numPr>
              <w:rPr>
                <w:rStyle w:val="Strong"/>
                <w:rFonts w:ascii="Calibri" w:hAnsi="Calibri" w:cs="Calibri" w:asciiTheme="majorAscii" w:hAnsiTheme="majorAscii" w:cstheme="majorAscii"/>
                <w:sz w:val="22"/>
                <w:szCs w:val="22"/>
              </w:rPr>
            </w:pPr>
            <w:r w:rsidRPr="4D1D29B0" w:rsidR="00B41120">
              <w:rPr>
                <w:rStyle w:val="Strong"/>
                <w:rFonts w:ascii="Calibri" w:hAnsi="Calibri" w:cs="Calibri" w:asciiTheme="majorAscii" w:hAnsiTheme="majorAscii" w:cstheme="majorAscii"/>
                <w:sz w:val="22"/>
                <w:szCs w:val="22"/>
              </w:rPr>
              <w:t>ISARIC Clinical Characterization Group. The value of open-source clinical science in pandemic response: lessons from ISARIC. Lancet Infect Dis. Dec_2021;21(12):1623-</w:t>
            </w:r>
            <w:r w:rsidRPr="4D1D29B0" w:rsidR="00B41120">
              <w:rPr>
                <w:rStyle w:val="Strong"/>
                <w:rFonts w:ascii="Calibri" w:hAnsi="Calibri" w:cs="Calibri" w:asciiTheme="majorAscii" w:hAnsiTheme="majorAscii" w:cstheme="majorAscii"/>
                <w:sz w:val="22"/>
                <w:szCs w:val="22"/>
              </w:rPr>
              <w:t>1624._</w:t>
            </w:r>
            <w:r w:rsidRPr="4D1D29B0" w:rsidR="00B41120">
              <w:rPr>
                <w:rFonts w:ascii="Calibri" w:hAnsi="Calibri" w:cs="Calibri" w:asciiTheme="majorAscii" w:hAnsiTheme="majorAscii" w:cstheme="majorAscii"/>
                <w:sz w:val="22"/>
                <w:szCs w:val="22"/>
              </w:rPr>
              <w:t xml:space="preserve"> </w:t>
            </w:r>
            <w:hyperlink r:id="R1d661c8a377e4440">
              <w:r w:rsidRPr="4D1D29B0" w:rsidR="00B41120">
                <w:rPr>
                  <w:rStyle w:val="Hyperlink"/>
                  <w:rFonts w:ascii="Calibri" w:hAnsi="Calibri" w:cs="Calibri" w:asciiTheme="majorAscii" w:hAnsiTheme="majorAscii" w:cstheme="majorAscii"/>
                  <w:sz w:val="22"/>
                  <w:szCs w:val="22"/>
                </w:rPr>
                <w:t>https://www.thelancet.com/journals/laninf/article/PIIS1473-3099(21)00565-X/fulltext</w:t>
              </w:r>
            </w:hyperlink>
            <w:r w:rsidRPr="4D1D29B0" w:rsidR="00B41120">
              <w:rPr>
                <w:rStyle w:val="Strong"/>
                <w:rFonts w:ascii="Calibri" w:hAnsi="Calibri" w:cs="Calibri" w:asciiTheme="majorAscii" w:hAnsiTheme="majorAscii" w:cstheme="majorAscii"/>
                <w:sz w:val="22"/>
                <w:szCs w:val="22"/>
              </w:rPr>
              <w:t xml:space="preserve"> </w:t>
            </w:r>
          </w:p>
          <w:p w:rsidRPr="00B41120" w:rsidR="00B41120" w:rsidP="4D1D29B0" w:rsidRDefault="00B41120" w14:paraId="04B61491" w14:textId="7E7134D5">
            <w:pPr>
              <w:pStyle w:val="NormalWeb"/>
              <w:numPr>
                <w:ilvl w:val="0"/>
                <w:numId w:val="8"/>
              </w:numPr>
              <w:rPr>
                <w:rFonts w:ascii="Calibri" w:hAnsi="Calibri" w:cs="Calibri" w:asciiTheme="majorAscii" w:hAnsiTheme="majorAscii" w:cstheme="majorAscii"/>
                <w:sz w:val="22"/>
                <w:szCs w:val="22"/>
              </w:rPr>
            </w:pPr>
            <w:r w:rsidRPr="4D1D29B0" w:rsidR="00B41120">
              <w:rPr>
                <w:rFonts w:ascii="Calibri" w:hAnsi="Calibri" w:cs="Calibri" w:asciiTheme="majorAscii" w:hAnsiTheme="majorAscii" w:cstheme="majorAscii"/>
                <w:b w:val="0"/>
                <w:bCs w:val="0"/>
                <w:sz w:val="22"/>
                <w:szCs w:val="22"/>
                <w:lang w:val="es-CO"/>
              </w:rPr>
              <w:t xml:space="preserve">Liu, X., Rivera, S. C., </w:t>
            </w:r>
            <w:r w:rsidRPr="4D1D29B0" w:rsidR="00B41120">
              <w:rPr>
                <w:rFonts w:ascii="Calibri" w:hAnsi="Calibri" w:cs="Calibri" w:asciiTheme="majorAscii" w:hAnsiTheme="majorAscii" w:cstheme="majorAscii"/>
                <w:b w:val="0"/>
                <w:bCs w:val="0"/>
                <w:sz w:val="22"/>
                <w:szCs w:val="22"/>
                <w:lang w:val="es-CO"/>
              </w:rPr>
              <w:t>Moher</w:t>
            </w:r>
            <w:r w:rsidRPr="4D1D29B0" w:rsidR="00B41120">
              <w:rPr>
                <w:rFonts w:ascii="Calibri" w:hAnsi="Calibri" w:cs="Calibri" w:asciiTheme="majorAscii" w:hAnsiTheme="majorAscii" w:cstheme="majorAscii"/>
                <w:b w:val="0"/>
                <w:bCs w:val="0"/>
                <w:sz w:val="22"/>
                <w:szCs w:val="22"/>
                <w:lang w:val="es-CO"/>
              </w:rPr>
              <w:t xml:space="preserve">, D., et al. </w:t>
            </w:r>
            <w:r w:rsidRPr="4D1D29B0" w:rsidR="00B41120">
              <w:rPr>
                <w:rFonts w:ascii="Calibri" w:hAnsi="Calibri" w:cs="Calibri" w:asciiTheme="majorAscii" w:hAnsiTheme="majorAscii" w:cstheme="majorAscii"/>
                <w:b w:val="0"/>
                <w:bCs w:val="0"/>
                <w:sz w:val="22"/>
                <w:szCs w:val="22"/>
              </w:rPr>
              <w:t xml:space="preserve">(2024). The TRIPOD+AI statement: Updated guidance for reporting clinical prediction models that use regression or machine learning methods. </w:t>
            </w:r>
            <w:r w:rsidRPr="4D1D29B0" w:rsidR="00B41120">
              <w:rPr>
                <w:rStyle w:val="Emphasis"/>
                <w:rFonts w:ascii="Calibri" w:hAnsi="Calibri" w:cs="Calibri" w:asciiTheme="majorAscii" w:hAnsiTheme="majorAscii" w:cstheme="majorAscii"/>
                <w:b w:val="0"/>
                <w:bCs w:val="0"/>
                <w:sz w:val="22"/>
                <w:szCs w:val="22"/>
              </w:rPr>
              <w:t>The BMJ</w:t>
            </w:r>
            <w:r w:rsidRPr="4D1D29B0" w:rsidR="00B41120">
              <w:rPr>
                <w:rFonts w:ascii="Calibri" w:hAnsi="Calibri" w:cs="Calibri" w:asciiTheme="majorAscii" w:hAnsiTheme="majorAscii" w:cstheme="majorAscii"/>
                <w:b w:val="0"/>
                <w:bCs w:val="0"/>
                <w:sz w:val="22"/>
                <w:szCs w:val="22"/>
              </w:rPr>
              <w:t>, 385, e078378.</w:t>
            </w:r>
            <w:r w:rsidRPr="4D1D29B0" w:rsidR="00B41120">
              <w:rPr>
                <w:rFonts w:ascii="Calibri" w:hAnsi="Calibri" w:cs="Calibri" w:asciiTheme="majorAscii" w:hAnsiTheme="majorAscii" w:cstheme="majorAscii"/>
                <w:sz w:val="22"/>
                <w:szCs w:val="22"/>
              </w:rPr>
              <w:t xml:space="preserve"> </w:t>
            </w:r>
            <w:hyperlink r:id="R8da1438422a44f61">
              <w:r w:rsidRPr="4D1D29B0" w:rsidR="00B41120">
                <w:rPr>
                  <w:rStyle w:val="Hyperlink"/>
                  <w:rFonts w:ascii="Calibri" w:hAnsi="Calibri" w:cs="Calibri" w:asciiTheme="majorAscii" w:hAnsiTheme="majorAscii" w:cstheme="majorAscii"/>
                  <w:sz w:val="22"/>
                  <w:szCs w:val="22"/>
                </w:rPr>
                <w:t>https://www.bmj.com/content/385/bmj-2023</w:t>
              </w:r>
              <w:r w:rsidRPr="4D1D29B0" w:rsidR="00B41120">
                <w:rPr>
                  <w:rStyle w:val="Hyperlink"/>
                  <w:rFonts w:ascii="Calibri" w:hAnsi="Calibri" w:cs="Calibri" w:asciiTheme="majorAscii" w:hAnsiTheme="majorAscii" w:cstheme="majorAscii"/>
                  <w:sz w:val="22"/>
                  <w:szCs w:val="22"/>
                </w:rPr>
                <w:t>-</w:t>
              </w:r>
              <w:r w:rsidRPr="4D1D29B0" w:rsidR="00B41120">
                <w:rPr>
                  <w:rStyle w:val="Hyperlink"/>
                  <w:rFonts w:ascii="Calibri" w:hAnsi="Calibri" w:cs="Calibri" w:asciiTheme="majorAscii" w:hAnsiTheme="majorAscii" w:cstheme="majorAscii"/>
                  <w:sz w:val="22"/>
                  <w:szCs w:val="22"/>
                </w:rPr>
                <w:t>078378</w:t>
              </w:r>
            </w:hyperlink>
            <w:r w:rsidRPr="4D1D29B0" w:rsidR="00B41120">
              <w:rPr>
                <w:rFonts w:ascii="Calibri" w:hAnsi="Calibri" w:cs="Calibri" w:asciiTheme="majorAscii" w:hAnsiTheme="majorAscii" w:cstheme="majorAscii"/>
                <w:sz w:val="22"/>
                <w:szCs w:val="22"/>
              </w:rPr>
              <w:t xml:space="preserve"> </w:t>
            </w:r>
          </w:p>
          <w:p w:rsidRPr="00B41120" w:rsidR="00B41120" w:rsidP="4D1D29B0" w:rsidRDefault="00B41120" w14:paraId="1FFB4453" w14:textId="6D056525">
            <w:pPr>
              <w:pStyle w:val="NormalWeb"/>
              <w:numPr>
                <w:ilvl w:val="0"/>
                <w:numId w:val="8"/>
              </w:numPr>
              <w:rPr>
                <w:rFonts w:ascii="Calibri" w:hAnsi="Calibri" w:cs="Calibri" w:asciiTheme="majorAscii" w:hAnsiTheme="majorAscii" w:cstheme="majorAscii"/>
                <w:sz w:val="22"/>
                <w:szCs w:val="22"/>
              </w:rPr>
            </w:pPr>
            <w:r w:rsidRPr="4D1D29B0" w:rsidR="00B41120">
              <w:rPr>
                <w:rFonts w:ascii="Calibri" w:hAnsi="Calibri" w:cs="Calibri" w:asciiTheme="majorAscii" w:hAnsiTheme="majorAscii" w:cstheme="majorAscii"/>
                <w:b w:val="0"/>
                <w:bCs w:val="0"/>
                <w:sz w:val="22"/>
                <w:szCs w:val="22"/>
              </w:rPr>
              <w:t xml:space="preserve">Rudin, C. (2019). Stop explaining black box machine learning models for high stakes decisions and use interpretable models instead. </w:t>
            </w:r>
            <w:r w:rsidRPr="4D1D29B0" w:rsidR="00B41120">
              <w:rPr>
                <w:rStyle w:val="Emphasis"/>
                <w:rFonts w:ascii="Calibri" w:hAnsi="Calibri" w:cs="Calibri" w:asciiTheme="majorAscii" w:hAnsiTheme="majorAscii" w:cstheme="majorAscii"/>
                <w:b w:val="0"/>
                <w:bCs w:val="0"/>
                <w:sz w:val="22"/>
                <w:szCs w:val="22"/>
              </w:rPr>
              <w:t>Nature Machine Intelligence</w:t>
            </w:r>
            <w:r w:rsidRPr="4D1D29B0" w:rsidR="00B41120">
              <w:rPr>
                <w:rFonts w:ascii="Calibri" w:hAnsi="Calibri" w:cs="Calibri" w:asciiTheme="majorAscii" w:hAnsiTheme="majorAscii" w:cstheme="majorAscii"/>
                <w:b w:val="0"/>
                <w:bCs w:val="0"/>
                <w:sz w:val="22"/>
                <w:szCs w:val="22"/>
              </w:rPr>
              <w:t>, 1, 206–215.</w:t>
            </w:r>
            <w:r w:rsidRPr="4D1D29B0" w:rsidR="00B41120">
              <w:rPr>
                <w:rFonts w:ascii="Calibri" w:hAnsi="Calibri" w:cs="Calibri" w:asciiTheme="majorAscii" w:hAnsiTheme="majorAscii" w:cstheme="majorAscii"/>
                <w:sz w:val="22"/>
                <w:szCs w:val="22"/>
              </w:rPr>
              <w:t xml:space="preserve"> </w:t>
            </w:r>
            <w:hyperlink r:id="R23a99aa4b41f4147">
              <w:r w:rsidRPr="4D1D29B0" w:rsidR="00B41120">
                <w:rPr>
                  <w:rStyle w:val="Hyperlink"/>
                  <w:rFonts w:ascii="Calibri" w:hAnsi="Calibri" w:cs="Calibri" w:asciiTheme="majorAscii" w:hAnsiTheme="majorAscii" w:cstheme="majorAscii"/>
                  <w:sz w:val="22"/>
                  <w:szCs w:val="22"/>
                </w:rPr>
                <w:t>https://www.nature.com/ar</w:t>
              </w:r>
              <w:r w:rsidRPr="4D1D29B0" w:rsidR="00B41120">
                <w:rPr>
                  <w:rStyle w:val="Hyperlink"/>
                  <w:rFonts w:ascii="Calibri" w:hAnsi="Calibri" w:cs="Calibri" w:asciiTheme="majorAscii" w:hAnsiTheme="majorAscii" w:cstheme="majorAscii"/>
                  <w:sz w:val="22"/>
                  <w:szCs w:val="22"/>
                </w:rPr>
                <w:t>t</w:t>
              </w:r>
              <w:r w:rsidRPr="4D1D29B0" w:rsidR="00B41120">
                <w:rPr>
                  <w:rStyle w:val="Hyperlink"/>
                  <w:rFonts w:ascii="Calibri" w:hAnsi="Calibri" w:cs="Calibri" w:asciiTheme="majorAscii" w:hAnsiTheme="majorAscii" w:cstheme="majorAscii"/>
                  <w:sz w:val="22"/>
                  <w:szCs w:val="22"/>
                </w:rPr>
                <w:t>icles/s42256-019-0048-x</w:t>
              </w:r>
            </w:hyperlink>
            <w:r w:rsidRPr="4D1D29B0" w:rsidR="00B41120">
              <w:rPr>
                <w:rFonts w:ascii="Calibri" w:hAnsi="Calibri" w:cs="Calibri" w:asciiTheme="majorAscii" w:hAnsiTheme="majorAscii" w:cstheme="majorAscii"/>
                <w:sz w:val="22"/>
                <w:szCs w:val="22"/>
              </w:rPr>
              <w:t xml:space="preserve"> </w:t>
            </w:r>
          </w:p>
          <w:p w:rsidRPr="00B41120" w:rsidR="00B41120" w:rsidP="4D1D29B0" w:rsidRDefault="00B41120" w14:paraId="0578DB61" w14:textId="66959AFD">
            <w:pPr>
              <w:pStyle w:val="NormalWeb"/>
              <w:numPr>
                <w:ilvl w:val="0"/>
                <w:numId w:val="8"/>
              </w:numPr>
              <w:rPr>
                <w:rFonts w:ascii="Calibri" w:hAnsi="Calibri" w:cs="Calibri" w:asciiTheme="majorAscii" w:hAnsiTheme="majorAscii" w:cstheme="majorAscii"/>
                <w:sz w:val="22"/>
                <w:szCs w:val="22"/>
              </w:rPr>
            </w:pPr>
            <w:r w:rsidRPr="4D1D29B0" w:rsidR="00B41120">
              <w:rPr>
                <w:rFonts w:ascii="Calibri" w:hAnsi="Calibri" w:cs="Calibri" w:asciiTheme="majorAscii" w:hAnsiTheme="majorAscii" w:cstheme="majorAscii"/>
                <w:b w:val="0"/>
                <w:bCs w:val="0"/>
                <w:sz w:val="22"/>
                <w:szCs w:val="22"/>
              </w:rPr>
              <w:t xml:space="preserve">Doshi-Velez, F., &amp; Kim, B. (2017). Towards a rigorous science of interpretable machine learning. </w:t>
            </w:r>
            <w:r w:rsidRPr="4D1D29B0" w:rsidR="00B41120">
              <w:rPr>
                <w:rStyle w:val="Emphasis"/>
                <w:rFonts w:ascii="Calibri" w:hAnsi="Calibri" w:cs="Calibri" w:asciiTheme="majorAscii" w:hAnsiTheme="majorAscii" w:cstheme="majorAscii"/>
                <w:b w:val="0"/>
                <w:bCs w:val="0"/>
                <w:sz w:val="22"/>
                <w:szCs w:val="22"/>
              </w:rPr>
              <w:t>arXiv</w:t>
            </w:r>
            <w:r w:rsidRPr="4D1D29B0" w:rsidR="00B41120">
              <w:rPr>
                <w:rStyle w:val="Emphasis"/>
                <w:rFonts w:ascii="Calibri" w:hAnsi="Calibri" w:cs="Calibri" w:asciiTheme="majorAscii" w:hAnsiTheme="majorAscii" w:cstheme="majorAscii"/>
                <w:b w:val="0"/>
                <w:bCs w:val="0"/>
                <w:sz w:val="22"/>
                <w:szCs w:val="22"/>
              </w:rPr>
              <w:t xml:space="preserve"> preprint</w:t>
            </w:r>
            <w:r w:rsidRPr="4D1D29B0" w:rsidR="00B41120">
              <w:rPr>
                <w:rFonts w:ascii="Calibri" w:hAnsi="Calibri" w:cs="Calibri" w:asciiTheme="majorAscii" w:hAnsiTheme="majorAscii" w:cstheme="majorAscii"/>
                <w:b w:val="0"/>
                <w:bCs w:val="0"/>
                <w:sz w:val="22"/>
                <w:szCs w:val="22"/>
              </w:rPr>
              <w:t>, arXiv:1702.08608.</w:t>
            </w:r>
            <w:r w:rsidRPr="4D1D29B0" w:rsidR="00B41120">
              <w:rPr>
                <w:rFonts w:ascii="Calibri" w:hAnsi="Calibri" w:cs="Calibri" w:asciiTheme="majorAscii" w:hAnsiTheme="majorAscii" w:cstheme="majorAscii"/>
                <w:b w:val="0"/>
                <w:bCs w:val="0"/>
                <w:sz w:val="22"/>
                <w:szCs w:val="22"/>
              </w:rPr>
              <w:t xml:space="preserve"> </w:t>
            </w:r>
            <w:hyperlink r:id="R65dc7c7e68c64458">
              <w:r w:rsidRPr="4D1D29B0" w:rsidR="00B41120">
                <w:rPr>
                  <w:rStyle w:val="Hyperlink"/>
                  <w:rFonts w:ascii="Calibri" w:hAnsi="Calibri" w:cs="Calibri" w:asciiTheme="majorAscii" w:hAnsiTheme="majorAscii" w:cstheme="majorAscii"/>
                  <w:sz w:val="22"/>
                  <w:szCs w:val="22"/>
                </w:rPr>
                <w:t>https://arxiv.org/pdf/</w:t>
              </w:r>
              <w:r w:rsidRPr="4D1D29B0" w:rsidR="00B41120">
                <w:rPr>
                  <w:rStyle w:val="Hyperlink"/>
                  <w:rFonts w:ascii="Calibri" w:hAnsi="Calibri" w:cs="Calibri" w:asciiTheme="majorAscii" w:hAnsiTheme="majorAscii" w:cstheme="majorAscii"/>
                  <w:sz w:val="22"/>
                  <w:szCs w:val="22"/>
                </w:rPr>
                <w:t>1</w:t>
              </w:r>
              <w:r w:rsidRPr="4D1D29B0" w:rsidR="00B41120">
                <w:rPr>
                  <w:rStyle w:val="Hyperlink"/>
                  <w:rFonts w:ascii="Calibri" w:hAnsi="Calibri" w:cs="Calibri" w:asciiTheme="majorAscii" w:hAnsiTheme="majorAscii" w:cstheme="majorAscii"/>
                  <w:sz w:val="22"/>
                  <w:szCs w:val="22"/>
                </w:rPr>
                <w:t>702.08</w:t>
              </w:r>
              <w:r w:rsidRPr="4D1D29B0" w:rsidR="00B41120">
                <w:rPr>
                  <w:rStyle w:val="Hyperlink"/>
                  <w:rFonts w:ascii="Calibri" w:hAnsi="Calibri" w:cs="Calibri" w:asciiTheme="majorAscii" w:hAnsiTheme="majorAscii" w:cstheme="majorAscii"/>
                  <w:sz w:val="22"/>
                  <w:szCs w:val="22"/>
                </w:rPr>
                <w:t>6</w:t>
              </w:r>
              <w:r w:rsidRPr="4D1D29B0" w:rsidR="00B41120">
                <w:rPr>
                  <w:rStyle w:val="Hyperlink"/>
                  <w:rFonts w:ascii="Calibri" w:hAnsi="Calibri" w:cs="Calibri" w:asciiTheme="majorAscii" w:hAnsiTheme="majorAscii" w:cstheme="majorAscii"/>
                  <w:sz w:val="22"/>
                  <w:szCs w:val="22"/>
                </w:rPr>
                <w:t>08</w:t>
              </w:r>
            </w:hyperlink>
            <w:r w:rsidRPr="4D1D29B0" w:rsidR="00B41120">
              <w:rPr>
                <w:rFonts w:ascii="Calibri" w:hAnsi="Calibri" w:cs="Calibri" w:asciiTheme="majorAscii" w:hAnsiTheme="majorAscii" w:cstheme="majorAscii"/>
                <w:sz w:val="22"/>
                <w:szCs w:val="22"/>
              </w:rPr>
              <w:t xml:space="preserve">  </w:t>
            </w:r>
          </w:p>
          <w:p w:rsidR="00B41120" w:rsidP="4D1D29B0" w:rsidRDefault="00B41120" w14:paraId="68C765D1" w14:textId="6663EB9A">
            <w:pPr>
              <w:pStyle w:val="NormalWeb"/>
              <w:numPr>
                <w:ilvl w:val="0"/>
                <w:numId w:val="8"/>
              </w:numPr>
              <w:rPr>
                <w:rFonts w:ascii="Calibri" w:hAnsi="Calibri" w:cs="Calibri" w:asciiTheme="majorAscii" w:hAnsiTheme="majorAscii" w:cstheme="majorAscii"/>
                <w:sz w:val="22"/>
                <w:szCs w:val="22"/>
              </w:rPr>
            </w:pPr>
            <w:r w:rsidRPr="4D1D29B0" w:rsidR="00B41120">
              <w:rPr>
                <w:rFonts w:ascii="Calibri" w:hAnsi="Calibri" w:cs="Calibri" w:asciiTheme="majorAscii" w:hAnsiTheme="majorAscii" w:cstheme="majorAscii"/>
                <w:b w:val="0"/>
                <w:bCs w:val="0"/>
                <w:sz w:val="22"/>
                <w:szCs w:val="22"/>
              </w:rPr>
              <w:t xml:space="preserve">Wilkinson, M. D., Dumontier, M., </w:t>
            </w:r>
            <w:r w:rsidRPr="4D1D29B0" w:rsidR="00B41120">
              <w:rPr>
                <w:rFonts w:ascii="Calibri" w:hAnsi="Calibri" w:cs="Calibri" w:asciiTheme="majorAscii" w:hAnsiTheme="majorAscii" w:cstheme="majorAscii"/>
                <w:b w:val="0"/>
                <w:bCs w:val="0"/>
                <w:sz w:val="22"/>
                <w:szCs w:val="22"/>
              </w:rPr>
              <w:t>Aalbersberg</w:t>
            </w:r>
            <w:r w:rsidRPr="4D1D29B0" w:rsidR="00B41120">
              <w:rPr>
                <w:rFonts w:ascii="Calibri" w:hAnsi="Calibri" w:cs="Calibri" w:asciiTheme="majorAscii" w:hAnsiTheme="majorAscii" w:cstheme="majorAscii"/>
                <w:b w:val="0"/>
                <w:bCs w:val="0"/>
                <w:sz w:val="22"/>
                <w:szCs w:val="22"/>
              </w:rPr>
              <w:t xml:space="preserve">, I. J. J., et al. (2016). The FAIR guiding principles for scientific data management and stewardship. </w:t>
            </w:r>
            <w:r w:rsidRPr="4D1D29B0" w:rsidR="00B41120">
              <w:rPr>
                <w:rStyle w:val="Emphasis"/>
                <w:rFonts w:ascii="Calibri" w:hAnsi="Calibri" w:cs="Calibri" w:asciiTheme="majorAscii" w:hAnsiTheme="majorAscii" w:cstheme="majorAscii"/>
                <w:b w:val="0"/>
                <w:bCs w:val="0"/>
                <w:sz w:val="22"/>
                <w:szCs w:val="22"/>
              </w:rPr>
              <w:t>Scientific Data</w:t>
            </w:r>
            <w:r w:rsidRPr="4D1D29B0" w:rsidR="00B41120">
              <w:rPr>
                <w:rFonts w:ascii="Calibri" w:hAnsi="Calibri" w:cs="Calibri" w:asciiTheme="majorAscii" w:hAnsiTheme="majorAscii" w:cstheme="majorAscii"/>
                <w:b w:val="0"/>
                <w:bCs w:val="0"/>
                <w:sz w:val="22"/>
                <w:szCs w:val="22"/>
              </w:rPr>
              <w:t>, 3, 160018.</w:t>
            </w:r>
            <w:r w:rsidRPr="4D1D29B0" w:rsidR="00B41120">
              <w:rPr>
                <w:rFonts w:ascii="Calibri" w:hAnsi="Calibri" w:cs="Calibri" w:asciiTheme="majorAscii" w:hAnsiTheme="majorAscii" w:cstheme="majorAscii"/>
                <w:sz w:val="22"/>
                <w:szCs w:val="22"/>
              </w:rPr>
              <w:t xml:space="preserve"> </w:t>
            </w:r>
            <w:hyperlink r:id="R4d4a52fa2099429c">
              <w:r w:rsidRPr="4D1D29B0" w:rsidR="00B41120">
                <w:rPr>
                  <w:rStyle w:val="Hyperlink"/>
                  <w:rFonts w:ascii="Calibri" w:hAnsi="Calibri" w:cs="Calibri" w:asciiTheme="majorAscii" w:hAnsiTheme="majorAscii" w:cstheme="majorAscii"/>
                  <w:sz w:val="22"/>
                  <w:szCs w:val="22"/>
                </w:rPr>
                <w:t>https://www.nature.com/articles/sdata201618</w:t>
              </w:r>
            </w:hyperlink>
            <w:r w:rsidRPr="4D1D29B0" w:rsidR="00B41120">
              <w:rPr>
                <w:rFonts w:ascii="Calibri" w:hAnsi="Calibri" w:cs="Calibri" w:asciiTheme="majorAscii" w:hAnsiTheme="majorAscii" w:cstheme="majorAscii"/>
                <w:sz w:val="22"/>
                <w:szCs w:val="22"/>
              </w:rPr>
              <w:t xml:space="preserve"> </w:t>
            </w:r>
          </w:p>
          <w:p w:rsidRPr="008D1387" w:rsidR="008D1387" w:rsidP="4D1D29B0" w:rsidRDefault="008D1387" w14:paraId="22526716" w14:textId="5080A37F">
            <w:pPr>
              <w:pStyle w:val="NormalWeb"/>
              <w:numPr>
                <w:ilvl w:val="0"/>
                <w:numId w:val="8"/>
              </w:numPr>
              <w:rPr>
                <w:rFonts w:ascii="Calibri" w:hAnsi="Calibri" w:cs="Calibri" w:asciiTheme="majorAscii" w:hAnsiTheme="majorAscii" w:cstheme="majorAscii"/>
                <w:b w:val="0"/>
                <w:bCs w:val="0"/>
                <w:sz w:val="22"/>
                <w:szCs w:val="22"/>
              </w:rPr>
            </w:pPr>
            <w:r w:rsidRPr="4D1D29B0" w:rsidR="008D1387">
              <w:rPr>
                <w:rFonts w:ascii="Calibri" w:hAnsi="Calibri" w:cs="Calibri" w:asciiTheme="majorAscii" w:hAnsiTheme="majorAscii" w:cstheme="majorAscii"/>
                <w:b w:val="0"/>
                <w:bCs w:val="0"/>
                <w:sz w:val="22"/>
                <w:szCs w:val="22"/>
                <w:lang w:val="es-CO"/>
              </w:rPr>
              <w:t xml:space="preserve">Garcia-Gallo, E., Edinburgh, T., Duque Vallejo, S., Darji, D., Citarella, B. W., Reyes, L. F., Pesonel, E., &amp; Merson, L. (2025). </w:t>
            </w:r>
            <w:r w:rsidRPr="4D1D29B0" w:rsidR="008D1387">
              <w:rPr>
                <w:rFonts w:ascii="Calibri" w:hAnsi="Calibri" w:cs="Calibri" w:asciiTheme="majorAscii" w:hAnsiTheme="majorAscii" w:cstheme="majorAscii"/>
                <w:b w:val="0"/>
                <w:bCs w:val="0"/>
                <w:sz w:val="22"/>
                <w:szCs w:val="22"/>
              </w:rPr>
              <w:t xml:space="preserve">Global preparedness for clinical research in emerging infections: Lessons from ISARIC’s data-driven COVID-19 response [Editorial]. Journal of Antimicrobial Stewardship Practices and Infectious Diseases, 3(2), 1–4. </w:t>
            </w:r>
            <w:hyperlink r:id="Rfb92848e06364269">
              <w:r w:rsidRPr="4D1D29B0" w:rsidR="008D1387">
                <w:rPr>
                  <w:rStyle w:val="Hyperlink"/>
                  <w:rFonts w:ascii="Calibri" w:hAnsi="Calibri" w:cs="Calibri" w:asciiTheme="majorAscii" w:hAnsiTheme="majorAscii" w:cstheme="majorAscii"/>
                  <w:sz w:val="22"/>
                  <w:szCs w:val="22"/>
                </w:rPr>
                <w:t>https://jaspi.saspi.in/wp-content/uploads/2025/08/JASPI_082_2025_Editorial_GLOBAL-PREPAREDNESS.pdf</w:t>
              </w:r>
            </w:hyperlink>
            <w:r w:rsidRPr="4D1D29B0" w:rsidR="008D1387">
              <w:rPr>
                <w:rFonts w:ascii="Calibri" w:hAnsi="Calibri" w:cs="Calibri" w:asciiTheme="majorAscii" w:hAnsiTheme="majorAscii" w:cstheme="majorAscii"/>
                <w:b w:val="0"/>
                <w:bCs w:val="0"/>
                <w:sz w:val="22"/>
                <w:szCs w:val="22"/>
              </w:rPr>
              <w:t xml:space="preserve"> </w:t>
            </w:r>
          </w:p>
          <w:p w:rsidRPr="00B41120" w:rsidR="001E7CEA" w:rsidP="4D1D29B0" w:rsidRDefault="001E7CEA" w14:paraId="7E30A90B" w14:textId="77777777">
            <w:pPr>
              <w:rPr>
                <w:rFonts w:ascii="Calibri" w:hAnsi="Calibri" w:eastAsia="Arial" w:cs="Calibri" w:asciiTheme="majorAscii" w:hAnsiTheme="majorAscii" w:cstheme="majorAscii"/>
                <w:color w:val="222222"/>
                <w:sz w:val="22"/>
                <w:szCs w:val="22"/>
                <w:highlight w:val="white"/>
              </w:rPr>
            </w:pPr>
          </w:p>
          <w:p w:rsidRPr="00B41120" w:rsidR="001E7CEA" w:rsidP="4D1D29B0" w:rsidRDefault="001E7CEA" w14:paraId="2BD20CA0" w14:textId="77777777">
            <w:pPr>
              <w:rPr>
                <w:rFonts w:ascii="Calibri" w:hAnsi="Calibri" w:cs="Calibri" w:asciiTheme="majorAscii" w:hAnsiTheme="majorAscii" w:cstheme="majorAscii"/>
                <w:b w:val="0"/>
                <w:bCs w:val="0"/>
                <w:color w:val="000000"/>
                <w:sz w:val="22"/>
                <w:szCs w:val="22"/>
              </w:rPr>
            </w:pPr>
          </w:p>
        </w:tc>
      </w:tr>
    </w:tbl>
    <w:p w:rsidR="001E7CEA" w:rsidRDefault="00D7767E" w14:paraId="59509A94" w14:textId="77777777">
      <w:pPr>
        <w:pStyle w:val="Heading2"/>
      </w:pPr>
      <w:r>
        <w:lastRenderedPageBreak/>
        <w:t>8. Appendices</w:t>
      </w:r>
    </w:p>
    <w:p w:rsidR="001E7CEA" w:rsidRDefault="00D7767E" w14:paraId="0447133C" w14:textId="77777777">
      <w:r>
        <w:t>Please provide all appendices related to this research.</w:t>
      </w:r>
    </w:p>
    <w:p w:rsidR="001E7CEA" w:rsidRDefault="001E7CEA" w14:paraId="35B994C0" w14:textId="77777777"/>
    <w:tbl>
      <w:tblPr>
        <w:tblStyle w:val="1"/>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456"/>
      </w:tblGrid>
      <w:tr w:rsidR="001E7CEA" w14:paraId="454558F9" w14:textId="77777777">
        <w:tc>
          <w:tcPr>
            <w:tcW w:w="10456" w:type="dxa"/>
          </w:tcPr>
          <w:p w:rsidR="001E7CEA" w:rsidRDefault="00D7767E" w14:paraId="2B8C6D2E" w14:textId="77777777">
            <w:pPr>
              <w:rPr>
                <w:b w:val="0"/>
                <w:color w:val="000000"/>
              </w:rPr>
            </w:pPr>
            <w:r>
              <w:rPr>
                <w:b w:val="0"/>
                <w:color w:val="000000"/>
              </w:rPr>
              <w:t>None.</w:t>
            </w:r>
          </w:p>
        </w:tc>
      </w:tr>
    </w:tbl>
    <w:p w:rsidR="001E7CEA" w:rsidRDefault="001E7CEA" w14:paraId="10732B71" w14:textId="77777777"/>
    <w:p w:rsidR="001E7CEA" w:rsidRDefault="001E7CEA" w14:paraId="2D563F81" w14:textId="77777777"/>
    <w:p w:rsidR="001E7CEA" w:rsidRDefault="001E7CEA" w14:paraId="60CF0D34" w14:textId="77777777"/>
    <w:sectPr w:rsidR="001E7CEA">
      <w:headerReference w:type="default" r:id="rId26"/>
      <w:footerReference w:type="even" r:id="rId27"/>
      <w:footerReference w:type="default" r:id="rId28"/>
      <w:headerReference w:type="first" r:id="rId29"/>
      <w:footerReference w:type="first" r:id="rId30"/>
      <w:pgSz w:w="11906" w:h="16838" w:orient="portrait"/>
      <w:pgMar w:top="720" w:right="720" w:bottom="720" w:left="720" w:header="2" w:footer="964" w:gutter="0"/>
      <w:pgNumType w:start="1"/>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7BEA" w:rsidRDefault="000C7BEA" w14:paraId="64F93F57" w14:textId="77777777">
      <w:r>
        <w:separator/>
      </w:r>
    </w:p>
  </w:endnote>
  <w:endnote w:type="continuationSeparator" w:id="0">
    <w:p w:rsidR="000C7BEA" w:rsidRDefault="000C7BEA" w14:paraId="18FF42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7CEA" w:rsidRDefault="00D7767E" w14:paraId="6F3C8514" w14:textId="77777777">
    <w:pPr>
      <w:pBdr>
        <w:top w:val="nil"/>
        <w:left w:val="nil"/>
        <w:bottom w:val="nil"/>
        <w:right w:val="nil"/>
        <w:between w:val="nil"/>
      </w:pBdr>
      <w:jc w:val="right"/>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PAGE</w:instrText>
    </w:r>
    <w:r w:rsidR="000C7BEA">
      <w:rPr>
        <w:rFonts w:ascii="Arial" w:hAnsi="Arial" w:eastAsia="Arial" w:cs="Arial"/>
        <w:color w:val="000000"/>
      </w:rPr>
      <w:fldChar w:fldCharType="separate"/>
    </w:r>
    <w:r>
      <w:rPr>
        <w:rFonts w:ascii="Arial" w:hAnsi="Arial" w:eastAsia="Arial" w:cs="Arial"/>
        <w:color w:val="000000"/>
      </w:rPr>
      <w:fldChar w:fldCharType="end"/>
    </w:r>
  </w:p>
  <w:p w:rsidR="001E7CEA" w:rsidRDefault="001E7CEA" w14:paraId="7FCA42C1" w14:textId="77777777">
    <w:pPr>
      <w:pBdr>
        <w:top w:val="nil"/>
        <w:left w:val="nil"/>
        <w:bottom w:val="nil"/>
        <w:right w:val="nil"/>
        <w:between w:val="nil"/>
      </w:pBdr>
      <w:ind w:right="360"/>
      <w:jc w:val="right"/>
      <w:rPr>
        <w:rFonts w:ascii="Arial" w:hAnsi="Arial" w:eastAsia="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7CEA" w:rsidRDefault="00D7767E" w14:paraId="1648A12E" w14:textId="77777777">
    <w:pPr>
      <w:pBdr>
        <w:top w:val="nil"/>
        <w:left w:val="nil"/>
        <w:bottom w:val="nil"/>
        <w:right w:val="nil"/>
        <w:between w:val="nil"/>
      </w:pBdr>
      <w:ind w:left="720" w:hanging="720"/>
      <w:rPr>
        <w:color w:val="000000"/>
      </w:rPr>
    </w:pPr>
    <w:r>
      <w:rPr>
        <w:color w:val="000000"/>
      </w:rPr>
      <w:t xml:space="preserve">Licensed under </w:t>
    </w:r>
    <w:hyperlink r:id="rId1">
      <w:r>
        <w:rPr>
          <w:color w:val="0000FF"/>
          <w:u w:val="single"/>
        </w:rPr>
        <w:t>Creative Commons Attribution-ShareAlike 4.0</w:t>
      </w:r>
    </w:hyperlink>
    <w:r>
      <w:rPr>
        <w:color w:val="000000"/>
      </w:rPr>
      <w:t xml:space="preserve"> International License by </w:t>
    </w:r>
    <w:hyperlink r:id="rId2">
      <w:r>
        <w:rPr>
          <w:color w:val="0000FF"/>
          <w:u w:val="single"/>
        </w:rPr>
        <w:t>ISARIC</w:t>
      </w:r>
    </w:hyperlink>
    <w:r>
      <w:rPr>
        <w:color w:val="000000"/>
      </w:rPr>
      <w:t xml:space="preserve"> on behalf of Oxford University.</w:t>
    </w:r>
  </w:p>
  <w:p w:rsidR="001E7CEA" w:rsidRDefault="001E7CEA" w14:paraId="7B5C18B4" w14:textId="77777777">
    <w:pPr>
      <w:pBdr>
        <w:top w:val="nil"/>
        <w:left w:val="nil"/>
        <w:bottom w:val="nil"/>
        <w:right w:val="nil"/>
        <w:between w:val="nil"/>
      </w:pBdr>
      <w:ind w:left="720" w:hanging="720"/>
      <w:rPr>
        <w:rFonts w:ascii="Arial" w:hAnsi="Arial" w:eastAsia="Arial" w:cs="Arial"/>
        <w:color w:val="000000"/>
      </w:rPr>
    </w:pPr>
  </w:p>
  <w:p w:rsidR="001E7CEA" w:rsidRDefault="00D7767E" w14:paraId="172CBE09" w14:textId="77777777">
    <w:pPr>
      <w:pBdr>
        <w:top w:val="nil"/>
        <w:left w:val="nil"/>
        <w:bottom w:val="nil"/>
        <w:right w:val="nil"/>
        <w:between w:val="nil"/>
      </w:pBdr>
      <w:ind w:left="720" w:hanging="720"/>
      <w:jc w:val="cente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PAGE</w:instrText>
    </w:r>
    <w:r>
      <w:rPr>
        <w:rFonts w:ascii="Arial" w:hAnsi="Arial" w:eastAsia="Arial" w:cs="Arial"/>
        <w:color w:val="000000"/>
      </w:rPr>
      <w:fldChar w:fldCharType="separate"/>
    </w:r>
    <w:r w:rsidR="007E0D25">
      <w:rPr>
        <w:rFonts w:ascii="Arial" w:hAnsi="Arial" w:eastAsia="Arial" w:cs="Arial"/>
        <w:noProof/>
        <w:color w:val="000000"/>
      </w:rPr>
      <w:t>1</w:t>
    </w:r>
    <w:r>
      <w:rPr>
        <w:rFonts w:ascii="Arial" w:hAnsi="Arial" w:eastAsia="Arial" w:cs="Arial"/>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7CEA" w:rsidRDefault="00D7767E" w14:paraId="15DD6B40" w14:textId="77777777">
    <w:pPr>
      <w:pBdr>
        <w:top w:val="nil"/>
        <w:left w:val="nil"/>
        <w:bottom w:val="nil"/>
        <w:right w:val="nil"/>
        <w:between w:val="nil"/>
      </w:pBdr>
      <w:jc w:val="right"/>
      <w:rPr>
        <w:rFonts w:ascii="Arial" w:hAnsi="Arial" w:eastAsia="Arial" w:cs="Arial"/>
        <w:color w:val="000000"/>
      </w:rPr>
    </w:pPr>
    <w:r>
      <w:rPr>
        <w:rFonts w:ascii="Arial" w:hAnsi="Arial" w:eastAsia="Arial" w:cs="Arial"/>
        <w:color w:val="000000"/>
      </w:rPr>
      <w:t xml:space="preserve">Page | </w:t>
    </w:r>
    <w:r>
      <w:rPr>
        <w:rFonts w:ascii="Arial" w:hAnsi="Arial" w:eastAsia="Arial" w:cs="Arial"/>
        <w:color w:val="000000"/>
      </w:rPr>
      <w:fldChar w:fldCharType="begin"/>
    </w:r>
    <w:r>
      <w:rPr>
        <w:rFonts w:ascii="Arial" w:hAnsi="Arial" w:eastAsia="Arial" w:cs="Arial"/>
        <w:color w:val="000000"/>
      </w:rPr>
      <w:instrText>PAGE</w:instrText>
    </w:r>
    <w:r w:rsidR="000C7BEA">
      <w:rPr>
        <w:rFonts w:ascii="Arial" w:hAnsi="Arial" w:eastAsia="Arial" w:cs="Arial"/>
        <w:color w:val="000000"/>
      </w:rPr>
      <w:fldChar w:fldCharType="separate"/>
    </w:r>
    <w:r>
      <w:rPr>
        <w:rFonts w:ascii="Arial" w:hAnsi="Arial" w:eastAsia="Arial" w:cs="Arial"/>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7BEA" w:rsidRDefault="000C7BEA" w14:paraId="08C68E6E" w14:textId="77777777">
      <w:r>
        <w:separator/>
      </w:r>
    </w:p>
  </w:footnote>
  <w:footnote w:type="continuationSeparator" w:id="0">
    <w:p w:rsidR="000C7BEA" w:rsidRDefault="000C7BEA" w14:paraId="38AC117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7CEA" w:rsidRDefault="001E7CEA" w14:paraId="1873B41F" w14:textId="77777777">
    <w:pPr>
      <w:pBdr>
        <w:top w:val="nil"/>
        <w:left w:val="nil"/>
        <w:bottom w:val="nil"/>
        <w:right w:val="nil"/>
        <w:between w:val="nil"/>
      </w:pBdr>
      <w:spacing w:after="480"/>
      <w:ind w:left="-851"/>
      <w:rPr>
        <w:rFonts w:ascii="Arial" w:hAnsi="Arial" w:eastAsia="Arial" w:cs="Arial"/>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7CEA" w:rsidRDefault="001E7CEA" w14:paraId="011CBEF1" w14:textId="77777777">
    <w:pPr>
      <w:pBdr>
        <w:top w:val="nil"/>
        <w:left w:val="nil"/>
        <w:bottom w:val="nil"/>
        <w:right w:val="nil"/>
        <w:between w:val="nil"/>
      </w:pBdr>
      <w:spacing w:after="480"/>
      <w:ind w:left="-851"/>
      <w:rPr>
        <w:rFonts w:ascii="Arial" w:hAnsi="Arial" w:eastAsia="Arial" w:cs="Arial"/>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4817"/>
    <w:multiLevelType w:val="hybridMultilevel"/>
    <w:tmpl w:val="CD06EDA6"/>
    <w:lvl w:ilvl="0" w:tplc="08090001">
      <w:start w:val="1"/>
      <w:numFmt w:val="bullet"/>
      <w:lvlText w:val=""/>
      <w:lvlJc w:val="left"/>
      <w:pPr>
        <w:ind w:left="767" w:hanging="360"/>
      </w:pPr>
      <w:rPr>
        <w:rFonts w:hint="default" w:ascii="Symbol" w:hAnsi="Symbol"/>
      </w:rPr>
    </w:lvl>
    <w:lvl w:ilvl="1" w:tplc="08090003" w:tentative="1">
      <w:start w:val="1"/>
      <w:numFmt w:val="bullet"/>
      <w:lvlText w:val="o"/>
      <w:lvlJc w:val="left"/>
      <w:pPr>
        <w:ind w:left="1487" w:hanging="360"/>
      </w:pPr>
      <w:rPr>
        <w:rFonts w:hint="default" w:ascii="Courier New" w:hAnsi="Courier New" w:cs="Courier New"/>
      </w:rPr>
    </w:lvl>
    <w:lvl w:ilvl="2" w:tplc="08090005" w:tentative="1">
      <w:start w:val="1"/>
      <w:numFmt w:val="bullet"/>
      <w:lvlText w:val=""/>
      <w:lvlJc w:val="left"/>
      <w:pPr>
        <w:ind w:left="2207" w:hanging="360"/>
      </w:pPr>
      <w:rPr>
        <w:rFonts w:hint="default" w:ascii="Wingdings" w:hAnsi="Wingdings"/>
      </w:rPr>
    </w:lvl>
    <w:lvl w:ilvl="3" w:tplc="08090001" w:tentative="1">
      <w:start w:val="1"/>
      <w:numFmt w:val="bullet"/>
      <w:lvlText w:val=""/>
      <w:lvlJc w:val="left"/>
      <w:pPr>
        <w:ind w:left="2927" w:hanging="360"/>
      </w:pPr>
      <w:rPr>
        <w:rFonts w:hint="default" w:ascii="Symbol" w:hAnsi="Symbol"/>
      </w:rPr>
    </w:lvl>
    <w:lvl w:ilvl="4" w:tplc="08090003" w:tentative="1">
      <w:start w:val="1"/>
      <w:numFmt w:val="bullet"/>
      <w:lvlText w:val="o"/>
      <w:lvlJc w:val="left"/>
      <w:pPr>
        <w:ind w:left="3647" w:hanging="360"/>
      </w:pPr>
      <w:rPr>
        <w:rFonts w:hint="default" w:ascii="Courier New" w:hAnsi="Courier New" w:cs="Courier New"/>
      </w:rPr>
    </w:lvl>
    <w:lvl w:ilvl="5" w:tplc="08090005" w:tentative="1">
      <w:start w:val="1"/>
      <w:numFmt w:val="bullet"/>
      <w:lvlText w:val=""/>
      <w:lvlJc w:val="left"/>
      <w:pPr>
        <w:ind w:left="4367" w:hanging="360"/>
      </w:pPr>
      <w:rPr>
        <w:rFonts w:hint="default" w:ascii="Wingdings" w:hAnsi="Wingdings"/>
      </w:rPr>
    </w:lvl>
    <w:lvl w:ilvl="6" w:tplc="08090001" w:tentative="1">
      <w:start w:val="1"/>
      <w:numFmt w:val="bullet"/>
      <w:lvlText w:val=""/>
      <w:lvlJc w:val="left"/>
      <w:pPr>
        <w:ind w:left="5087" w:hanging="360"/>
      </w:pPr>
      <w:rPr>
        <w:rFonts w:hint="default" w:ascii="Symbol" w:hAnsi="Symbol"/>
      </w:rPr>
    </w:lvl>
    <w:lvl w:ilvl="7" w:tplc="08090003" w:tentative="1">
      <w:start w:val="1"/>
      <w:numFmt w:val="bullet"/>
      <w:lvlText w:val="o"/>
      <w:lvlJc w:val="left"/>
      <w:pPr>
        <w:ind w:left="5807" w:hanging="360"/>
      </w:pPr>
      <w:rPr>
        <w:rFonts w:hint="default" w:ascii="Courier New" w:hAnsi="Courier New" w:cs="Courier New"/>
      </w:rPr>
    </w:lvl>
    <w:lvl w:ilvl="8" w:tplc="08090005" w:tentative="1">
      <w:start w:val="1"/>
      <w:numFmt w:val="bullet"/>
      <w:lvlText w:val=""/>
      <w:lvlJc w:val="left"/>
      <w:pPr>
        <w:ind w:left="6527" w:hanging="360"/>
      </w:pPr>
      <w:rPr>
        <w:rFonts w:hint="default" w:ascii="Wingdings" w:hAnsi="Wingdings"/>
      </w:rPr>
    </w:lvl>
  </w:abstractNum>
  <w:abstractNum w:abstractNumId="1" w15:restartNumberingAfterBreak="0">
    <w:nsid w:val="19A746BB"/>
    <w:multiLevelType w:val="multilevel"/>
    <w:tmpl w:val="8D08DC4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05D60EF"/>
    <w:multiLevelType w:val="hybridMultilevel"/>
    <w:tmpl w:val="DD14C8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50DA0E55"/>
    <w:multiLevelType w:val="hybridMultilevel"/>
    <w:tmpl w:val="0B983B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58300500"/>
    <w:multiLevelType w:val="multilevel"/>
    <w:tmpl w:val="EECEF2A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5CBC546B"/>
    <w:multiLevelType w:val="multilevel"/>
    <w:tmpl w:val="AF98EB0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68A3125E"/>
    <w:multiLevelType w:val="hybridMultilevel"/>
    <w:tmpl w:val="B95236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E9C7BD2"/>
    <w:multiLevelType w:val="multilevel"/>
    <w:tmpl w:val="034E1CF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abstractNumId w:val="7"/>
  </w:num>
  <w:num w:numId="2">
    <w:abstractNumId w:val="4"/>
  </w:num>
  <w:num w:numId="3">
    <w:abstractNumId w:val="5"/>
  </w:num>
  <w:num w:numId="4">
    <w:abstractNumId w:val="1"/>
  </w:num>
  <w:num w:numId="5">
    <w:abstractNumId w:val="0"/>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CEA"/>
    <w:rsid w:val="000C7BEA"/>
    <w:rsid w:val="001A414A"/>
    <w:rsid w:val="001E7CEA"/>
    <w:rsid w:val="00482687"/>
    <w:rsid w:val="006108BA"/>
    <w:rsid w:val="0064029C"/>
    <w:rsid w:val="007E0D25"/>
    <w:rsid w:val="00891E68"/>
    <w:rsid w:val="008A12C9"/>
    <w:rsid w:val="008D1387"/>
    <w:rsid w:val="00990FE3"/>
    <w:rsid w:val="00A23153"/>
    <w:rsid w:val="00AE5B41"/>
    <w:rsid w:val="00B41120"/>
    <w:rsid w:val="00CA12A8"/>
    <w:rsid w:val="00D7767E"/>
    <w:rsid w:val="00D8044B"/>
    <w:rsid w:val="00E322AA"/>
    <w:rsid w:val="00E620EC"/>
    <w:rsid w:val="00E72B2D"/>
    <w:rsid w:val="00F57008"/>
    <w:rsid w:val="12319C60"/>
    <w:rsid w:val="1855B5EA"/>
    <w:rsid w:val="28630A10"/>
    <w:rsid w:val="28B398FB"/>
    <w:rsid w:val="2912BAA7"/>
    <w:rsid w:val="293B5121"/>
    <w:rsid w:val="2972EA39"/>
    <w:rsid w:val="2DE497C7"/>
    <w:rsid w:val="3D78443C"/>
    <w:rsid w:val="4B2C7DD2"/>
    <w:rsid w:val="4D1D29B0"/>
    <w:rsid w:val="50F67032"/>
    <w:rsid w:val="60EDF328"/>
    <w:rsid w:val="717358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5367"/>
  <w15:docId w15:val="{C32715C2-1D35-40AA-82CA-201197467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color w:val="808080"/>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2B2D"/>
  </w:style>
  <w:style w:type="paragraph" w:styleId="Heading1">
    <w:name w:val="heading 1"/>
    <w:basedOn w:val="Normal"/>
    <w:next w:val="Normal"/>
    <w:uiPriority w:val="9"/>
    <w:qFormat/>
    <w:pPr>
      <w:keepNext/>
      <w:pBdr>
        <w:top w:val="nil"/>
        <w:left w:val="nil"/>
        <w:bottom w:val="nil"/>
        <w:right w:val="nil"/>
        <w:between w:val="nil"/>
      </w:pBdr>
      <w:spacing w:before="480" w:after="240"/>
      <w:outlineLvl w:val="0"/>
    </w:pPr>
    <w:rPr>
      <w:rFonts w:ascii="Arial" w:hAnsi="Arial" w:eastAsia="Arial" w:cs="Arial"/>
      <w:b/>
      <w:color w:val="000000"/>
      <w:sz w:val="36"/>
      <w:szCs w:val="36"/>
    </w:rPr>
  </w:style>
  <w:style w:type="paragraph" w:styleId="Heading2">
    <w:name w:val="heading 2"/>
    <w:basedOn w:val="Normal"/>
    <w:next w:val="Normal"/>
    <w:uiPriority w:val="9"/>
    <w:unhideWhenUsed/>
    <w:qFormat/>
    <w:pPr>
      <w:keepNext/>
      <w:pBdr>
        <w:top w:val="nil"/>
        <w:left w:val="nil"/>
        <w:bottom w:val="nil"/>
        <w:right w:val="nil"/>
        <w:between w:val="nil"/>
      </w:pBdr>
      <w:spacing w:before="240" w:after="240"/>
      <w:outlineLvl w:val="1"/>
    </w:pPr>
    <w:rPr>
      <w:b/>
      <w:color w:val="000000"/>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120" w:after="120"/>
      <w:outlineLvl w:val="2"/>
    </w:pPr>
    <w:rPr>
      <w:rFonts w:ascii="Arial" w:hAnsi="Arial" w:eastAsia="Arial" w:cs="Arial"/>
      <w:b/>
      <w:color w:val="000000"/>
      <w:sz w:val="24"/>
      <w:szCs w:val="24"/>
    </w:rPr>
  </w:style>
  <w:style w:type="paragraph" w:styleId="Heading4">
    <w:name w:val="heading 4"/>
    <w:basedOn w:val="Normal"/>
    <w:next w:val="Normal"/>
    <w:uiPriority w:val="9"/>
    <w:semiHidden/>
    <w:unhideWhenUsed/>
    <w:qFormat/>
    <w:pPr>
      <w:keepNext/>
      <w:spacing w:before="240" w:after="60"/>
      <w:outlineLvl w:val="3"/>
    </w:pPr>
    <w:rPr>
      <w:rFonts w:ascii="Times New Roman" w:hAnsi="Times New Roman" w:eastAsia="Times New Roman" w:cs="Times New Roman"/>
      <w:b/>
      <w:sz w:val="28"/>
      <w:szCs w:val="28"/>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spacing w:before="240" w:after="60"/>
      <w:outlineLvl w:val="5"/>
    </w:pPr>
    <w:rPr>
      <w:rFonts w:ascii="Times New Roman" w:hAnsi="Times New Roman" w:eastAsia="Times New Roman" w:cs="Times New Roman"/>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spacing w:after="60"/>
      <w:jc w:val="center"/>
    </w:pPr>
    <w:rPr>
      <w:sz w:val="24"/>
      <w:szCs w:val="24"/>
    </w:rPr>
  </w:style>
  <w:style w:type="table" w:styleId="23" w:customStyle="1">
    <w:name w:val="23"/>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22" w:customStyle="1">
    <w:name w:val="22"/>
    <w:basedOn w:val="TableNormal0"/>
    <w:tblPr>
      <w:tblStyleRowBandSize w:val="1"/>
      <w:tblStyleColBandSize w:val="1"/>
      <w:tblCellMar>
        <w:left w:w="115" w:type="dxa"/>
        <w:right w:w="115" w:type="dxa"/>
      </w:tblCellMar>
    </w:tblPr>
  </w:style>
  <w:style w:type="table" w:styleId="21" w:customStyle="1">
    <w:name w:val="21"/>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20" w:customStyle="1">
    <w:name w:val="20"/>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19" w:customStyle="1">
    <w:name w:val="19"/>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18" w:customStyle="1">
    <w:name w:val="18"/>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17" w:customStyle="1">
    <w:name w:val="17"/>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16" w:customStyle="1">
    <w:name w:val="16"/>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15" w:customStyle="1">
    <w:name w:val="15"/>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14" w:customStyle="1">
    <w:name w:val="14"/>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13" w:customStyle="1">
    <w:name w:val="13"/>
    <w:basedOn w:val="TableNormal0"/>
    <w:tblPr>
      <w:tblStyleRowBandSize w:val="1"/>
      <w:tblStyleColBandSize w:val="1"/>
    </w:tblPr>
  </w:style>
  <w:style w:type="table" w:styleId="12" w:customStyle="1">
    <w:name w:val="12"/>
    <w:basedOn w:val="TableNormal0"/>
    <w:tblPr>
      <w:tblStyleRowBandSize w:val="1"/>
      <w:tblStyleColBandSize w:val="1"/>
    </w:tblPr>
  </w:style>
  <w:style w:type="table" w:styleId="11" w:customStyle="1">
    <w:name w:val="11"/>
    <w:basedOn w:val="TableNormal0"/>
    <w:tblPr>
      <w:tblStyleRowBandSize w:val="1"/>
      <w:tblStyleColBandSize w:val="1"/>
    </w:tblPr>
  </w:style>
  <w:style w:type="table" w:styleId="10" w:customStyle="1">
    <w:name w:val="10"/>
    <w:basedOn w:val="TableNormal0"/>
    <w:tblPr>
      <w:tblStyleRowBandSize w:val="1"/>
      <w:tblStyleColBandSize w:val="1"/>
    </w:tblPr>
  </w:style>
  <w:style w:type="table" w:styleId="9" w:customStyle="1">
    <w:name w:val="9"/>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8" w:customStyle="1">
    <w:name w:val="8"/>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7" w:customStyle="1">
    <w:name w:val="7"/>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6" w:customStyle="1">
    <w:name w:val="6"/>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5" w:customStyle="1">
    <w:name w:val="5"/>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4" w:customStyle="1">
    <w:name w:val="4"/>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3" w:customStyle="1">
    <w:name w:val="3"/>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2" w:customStyle="1">
    <w:name w:val="2"/>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table" w:styleId="1" w:customStyle="1">
    <w:name w:val="1"/>
    <w:basedOn w:val="TableNormal0"/>
    <w:rPr>
      <w:b/>
      <w:color w:val="FFFFFF"/>
      <w:sz w:val="22"/>
      <w:szCs w:val="22"/>
    </w:rPr>
    <w:tblPr>
      <w:tblStyleRowBandSize w:val="1"/>
      <w:tblStyleColBandSize w:val="1"/>
      <w:tblCellMar>
        <w:left w:w="115" w:type="dxa"/>
        <w:right w:w="115" w:type="dxa"/>
      </w:tblCellMar>
    </w:tblPr>
    <w:tcPr>
      <w:shd w:val="clear" w:color="auto" w:fill="auto"/>
    </w:tc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E620EC"/>
    <w:pPr>
      <w:ind w:left="720"/>
      <w:contextualSpacing/>
    </w:pPr>
  </w:style>
  <w:style w:type="paragraph" w:styleId="NormalWeb">
    <w:name w:val="Normal (Web)"/>
    <w:basedOn w:val="Normal"/>
    <w:uiPriority w:val="99"/>
    <w:semiHidden/>
    <w:unhideWhenUsed/>
    <w:rsid w:val="00E620EC"/>
    <w:pPr>
      <w:spacing w:before="100" w:beforeAutospacing="1" w:after="100" w:afterAutospacing="1"/>
    </w:pPr>
    <w:rPr>
      <w:rFonts w:ascii="Times New Roman" w:hAnsi="Times New Roman" w:eastAsia="Times New Roman" w:cs="Times New Roman"/>
      <w:color w:val="auto"/>
      <w:sz w:val="24"/>
      <w:szCs w:val="24"/>
    </w:rPr>
  </w:style>
  <w:style w:type="character" w:styleId="Hyperlink">
    <w:name w:val="Hyperlink"/>
    <w:basedOn w:val="DefaultParagraphFont"/>
    <w:uiPriority w:val="99"/>
    <w:unhideWhenUsed/>
    <w:rsid w:val="00A23153"/>
    <w:rPr>
      <w:color w:val="0000FF"/>
      <w:u w:val="single"/>
    </w:rPr>
  </w:style>
  <w:style w:type="character" w:styleId="Strong">
    <w:name w:val="Strong"/>
    <w:basedOn w:val="DefaultParagraphFont"/>
    <w:uiPriority w:val="22"/>
    <w:qFormat/>
    <w:rsid w:val="006108BA"/>
    <w:rPr>
      <w:b/>
      <w:bCs/>
    </w:rPr>
  </w:style>
  <w:style w:type="character" w:styleId="Emphasis">
    <w:name w:val="Emphasis"/>
    <w:basedOn w:val="DefaultParagraphFont"/>
    <w:uiPriority w:val="20"/>
    <w:qFormat/>
    <w:rsid w:val="00B41120"/>
    <w:rPr>
      <w:i/>
      <w:iCs/>
    </w:rPr>
  </w:style>
  <w:style w:type="character" w:styleId="UnresolvedMention">
    <w:name w:val="Unresolved Mention"/>
    <w:basedOn w:val="DefaultParagraphFont"/>
    <w:uiPriority w:val="99"/>
    <w:semiHidden/>
    <w:unhideWhenUsed/>
    <w:rsid w:val="00B41120"/>
    <w:rPr>
      <w:color w:val="605E5C"/>
      <w:shd w:val="clear" w:color="auto" w:fill="E1DFDD"/>
    </w:rPr>
  </w:style>
  <w:style w:type="character" w:styleId="FollowedHyperlink">
    <w:name w:val="FollowedHyperlink"/>
    <w:basedOn w:val="DefaultParagraphFont"/>
    <w:uiPriority w:val="99"/>
    <w:semiHidden/>
    <w:unhideWhenUsed/>
    <w:rsid w:val="00B411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6344">
      <w:bodyDiv w:val="1"/>
      <w:marLeft w:val="0"/>
      <w:marRight w:val="0"/>
      <w:marTop w:val="0"/>
      <w:marBottom w:val="0"/>
      <w:divBdr>
        <w:top w:val="none" w:sz="0" w:space="0" w:color="auto"/>
        <w:left w:val="none" w:sz="0" w:space="0" w:color="auto"/>
        <w:bottom w:val="none" w:sz="0" w:space="0" w:color="auto"/>
        <w:right w:val="none" w:sz="0" w:space="0" w:color="auto"/>
      </w:divBdr>
    </w:div>
    <w:div w:id="1210923516">
      <w:bodyDiv w:val="1"/>
      <w:marLeft w:val="0"/>
      <w:marRight w:val="0"/>
      <w:marTop w:val="0"/>
      <w:marBottom w:val="0"/>
      <w:divBdr>
        <w:top w:val="none" w:sz="0" w:space="0" w:color="auto"/>
        <w:left w:val="none" w:sz="0" w:space="0" w:color="auto"/>
        <w:bottom w:val="none" w:sz="0" w:space="0" w:color="auto"/>
        <w:right w:val="none" w:sz="0" w:space="0" w:color="auto"/>
      </w:divBdr>
      <w:divsChild>
        <w:div w:id="1113943514">
          <w:marLeft w:val="0"/>
          <w:marRight w:val="0"/>
          <w:marTop w:val="0"/>
          <w:marBottom w:val="0"/>
          <w:divBdr>
            <w:top w:val="none" w:sz="0" w:space="0" w:color="auto"/>
            <w:left w:val="none" w:sz="0" w:space="0" w:color="auto"/>
            <w:bottom w:val="none" w:sz="0" w:space="0" w:color="auto"/>
            <w:right w:val="none" w:sz="0" w:space="0" w:color="auto"/>
          </w:divBdr>
          <w:divsChild>
            <w:div w:id="761874485">
              <w:marLeft w:val="0"/>
              <w:marRight w:val="0"/>
              <w:marTop w:val="0"/>
              <w:marBottom w:val="0"/>
              <w:divBdr>
                <w:top w:val="none" w:sz="0" w:space="0" w:color="auto"/>
                <w:left w:val="none" w:sz="0" w:space="0" w:color="auto"/>
                <w:bottom w:val="none" w:sz="0" w:space="0" w:color="auto"/>
                <w:right w:val="none" w:sz="0" w:space="0" w:color="auto"/>
              </w:divBdr>
            </w:div>
          </w:divsChild>
        </w:div>
        <w:div w:id="1780250618">
          <w:marLeft w:val="0"/>
          <w:marRight w:val="0"/>
          <w:marTop w:val="0"/>
          <w:marBottom w:val="0"/>
          <w:divBdr>
            <w:top w:val="none" w:sz="0" w:space="0" w:color="auto"/>
            <w:left w:val="none" w:sz="0" w:space="0" w:color="auto"/>
            <w:bottom w:val="none" w:sz="0" w:space="0" w:color="auto"/>
            <w:right w:val="none" w:sz="0" w:space="0" w:color="auto"/>
          </w:divBdr>
          <w:divsChild>
            <w:div w:id="2089113075">
              <w:marLeft w:val="0"/>
              <w:marRight w:val="0"/>
              <w:marTop w:val="0"/>
              <w:marBottom w:val="0"/>
              <w:divBdr>
                <w:top w:val="none" w:sz="0" w:space="0" w:color="auto"/>
                <w:left w:val="none" w:sz="0" w:space="0" w:color="auto"/>
                <w:bottom w:val="none" w:sz="0" w:space="0" w:color="auto"/>
                <w:right w:val="none" w:sz="0" w:space="0" w:color="auto"/>
              </w:divBdr>
            </w:div>
          </w:divsChild>
        </w:div>
        <w:div w:id="1442796582">
          <w:marLeft w:val="0"/>
          <w:marRight w:val="0"/>
          <w:marTop w:val="0"/>
          <w:marBottom w:val="0"/>
          <w:divBdr>
            <w:top w:val="none" w:sz="0" w:space="0" w:color="auto"/>
            <w:left w:val="none" w:sz="0" w:space="0" w:color="auto"/>
            <w:bottom w:val="none" w:sz="0" w:space="0" w:color="auto"/>
            <w:right w:val="none" w:sz="0" w:space="0" w:color="auto"/>
          </w:divBdr>
          <w:divsChild>
            <w:div w:id="1299873523">
              <w:marLeft w:val="0"/>
              <w:marRight w:val="0"/>
              <w:marTop w:val="0"/>
              <w:marBottom w:val="0"/>
              <w:divBdr>
                <w:top w:val="none" w:sz="0" w:space="0" w:color="auto"/>
                <w:left w:val="none" w:sz="0" w:space="0" w:color="auto"/>
                <w:bottom w:val="none" w:sz="0" w:space="0" w:color="auto"/>
                <w:right w:val="none" w:sz="0" w:space="0" w:color="auto"/>
              </w:divBdr>
            </w:div>
          </w:divsChild>
        </w:div>
        <w:div w:id="104273865">
          <w:marLeft w:val="0"/>
          <w:marRight w:val="0"/>
          <w:marTop w:val="0"/>
          <w:marBottom w:val="0"/>
          <w:divBdr>
            <w:top w:val="none" w:sz="0" w:space="0" w:color="auto"/>
            <w:left w:val="none" w:sz="0" w:space="0" w:color="auto"/>
            <w:bottom w:val="none" w:sz="0" w:space="0" w:color="auto"/>
            <w:right w:val="none" w:sz="0" w:space="0" w:color="auto"/>
          </w:divBdr>
          <w:divsChild>
            <w:div w:id="1542593908">
              <w:marLeft w:val="0"/>
              <w:marRight w:val="0"/>
              <w:marTop w:val="0"/>
              <w:marBottom w:val="0"/>
              <w:divBdr>
                <w:top w:val="none" w:sz="0" w:space="0" w:color="auto"/>
                <w:left w:val="none" w:sz="0" w:space="0" w:color="auto"/>
                <w:bottom w:val="none" w:sz="0" w:space="0" w:color="auto"/>
                <w:right w:val="none" w:sz="0" w:space="0" w:color="auto"/>
              </w:divBdr>
            </w:div>
          </w:divsChild>
        </w:div>
        <w:div w:id="994845672">
          <w:marLeft w:val="0"/>
          <w:marRight w:val="0"/>
          <w:marTop w:val="0"/>
          <w:marBottom w:val="0"/>
          <w:divBdr>
            <w:top w:val="none" w:sz="0" w:space="0" w:color="auto"/>
            <w:left w:val="none" w:sz="0" w:space="0" w:color="auto"/>
            <w:bottom w:val="none" w:sz="0" w:space="0" w:color="auto"/>
            <w:right w:val="none" w:sz="0" w:space="0" w:color="auto"/>
          </w:divBdr>
          <w:divsChild>
            <w:div w:id="275063308">
              <w:marLeft w:val="0"/>
              <w:marRight w:val="0"/>
              <w:marTop w:val="0"/>
              <w:marBottom w:val="0"/>
              <w:divBdr>
                <w:top w:val="none" w:sz="0" w:space="0" w:color="auto"/>
                <w:left w:val="none" w:sz="0" w:space="0" w:color="auto"/>
                <w:bottom w:val="none" w:sz="0" w:space="0" w:color="auto"/>
                <w:right w:val="none" w:sz="0" w:space="0" w:color="auto"/>
              </w:divBdr>
            </w:div>
          </w:divsChild>
        </w:div>
        <w:div w:id="746657769">
          <w:marLeft w:val="0"/>
          <w:marRight w:val="0"/>
          <w:marTop w:val="0"/>
          <w:marBottom w:val="0"/>
          <w:divBdr>
            <w:top w:val="none" w:sz="0" w:space="0" w:color="auto"/>
            <w:left w:val="none" w:sz="0" w:space="0" w:color="auto"/>
            <w:bottom w:val="none" w:sz="0" w:space="0" w:color="auto"/>
            <w:right w:val="none" w:sz="0" w:space="0" w:color="auto"/>
          </w:divBdr>
          <w:divsChild>
            <w:div w:id="522666613">
              <w:marLeft w:val="0"/>
              <w:marRight w:val="0"/>
              <w:marTop w:val="0"/>
              <w:marBottom w:val="0"/>
              <w:divBdr>
                <w:top w:val="none" w:sz="0" w:space="0" w:color="auto"/>
                <w:left w:val="none" w:sz="0" w:space="0" w:color="auto"/>
                <w:bottom w:val="none" w:sz="0" w:space="0" w:color="auto"/>
                <w:right w:val="none" w:sz="0" w:space="0" w:color="auto"/>
              </w:divBdr>
            </w:div>
          </w:divsChild>
        </w:div>
        <w:div w:id="1474635710">
          <w:marLeft w:val="0"/>
          <w:marRight w:val="0"/>
          <w:marTop w:val="0"/>
          <w:marBottom w:val="0"/>
          <w:divBdr>
            <w:top w:val="none" w:sz="0" w:space="0" w:color="auto"/>
            <w:left w:val="none" w:sz="0" w:space="0" w:color="auto"/>
            <w:bottom w:val="none" w:sz="0" w:space="0" w:color="auto"/>
            <w:right w:val="none" w:sz="0" w:space="0" w:color="auto"/>
          </w:divBdr>
          <w:divsChild>
            <w:div w:id="1380546347">
              <w:marLeft w:val="0"/>
              <w:marRight w:val="0"/>
              <w:marTop w:val="0"/>
              <w:marBottom w:val="0"/>
              <w:divBdr>
                <w:top w:val="none" w:sz="0" w:space="0" w:color="auto"/>
                <w:left w:val="none" w:sz="0" w:space="0" w:color="auto"/>
                <w:bottom w:val="none" w:sz="0" w:space="0" w:color="auto"/>
                <w:right w:val="none" w:sz="0" w:space="0" w:color="auto"/>
              </w:divBdr>
            </w:div>
          </w:divsChild>
        </w:div>
        <w:div w:id="1372532235">
          <w:marLeft w:val="0"/>
          <w:marRight w:val="0"/>
          <w:marTop w:val="0"/>
          <w:marBottom w:val="0"/>
          <w:divBdr>
            <w:top w:val="none" w:sz="0" w:space="0" w:color="auto"/>
            <w:left w:val="none" w:sz="0" w:space="0" w:color="auto"/>
            <w:bottom w:val="none" w:sz="0" w:space="0" w:color="auto"/>
            <w:right w:val="none" w:sz="0" w:space="0" w:color="auto"/>
          </w:divBdr>
          <w:divsChild>
            <w:div w:id="10370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5077">
      <w:bodyDiv w:val="1"/>
      <w:marLeft w:val="0"/>
      <w:marRight w:val="0"/>
      <w:marTop w:val="0"/>
      <w:marBottom w:val="0"/>
      <w:divBdr>
        <w:top w:val="none" w:sz="0" w:space="0" w:color="auto"/>
        <w:left w:val="none" w:sz="0" w:space="0" w:color="auto"/>
        <w:bottom w:val="none" w:sz="0" w:space="0" w:color="auto"/>
        <w:right w:val="none" w:sz="0" w:space="0" w:color="auto"/>
      </w:divBdr>
    </w:div>
    <w:div w:id="2095976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mailto:data@isaric.org" TargetMode="External" Id="rId8" /><Relationship Type="http://schemas.openxmlformats.org/officeDocument/2006/relationships/header" Target="header1.xml" Id="rId26"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yperlink" Target="https://orcid.org/0009-0005-0952-4761" TargetMode="External" Id="rId12" /><Relationship Type="http://schemas.openxmlformats.org/officeDocument/2006/relationships/styles" Target="styles.xml" Id="rId2" /><Relationship Type="http://schemas.openxmlformats.org/officeDocument/2006/relationships/header" Target="header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orcid.org/0009-0005-3323-3729" TargetMode="External" Id="rId11" /><Relationship Type="http://schemas.openxmlformats.org/officeDocument/2006/relationships/theme" Target="theme/theme1.xml" Id="rId32" /><Relationship Type="http://schemas.openxmlformats.org/officeDocument/2006/relationships/footnotes" Target="footnotes.xml" Id="rId5" /><Relationship Type="http://schemas.microsoft.com/office/2016/09/relationships/commentsIds" Target="commentsIds.xml" Id="rId15" /><Relationship Type="http://schemas.openxmlformats.org/officeDocument/2006/relationships/footer" Target="footer2.xml" Id="rId28" /><Relationship Type="http://schemas.openxmlformats.org/officeDocument/2006/relationships/hyperlink" Target="https://orcid.org/0000-0002-6137-6357" TargetMode="External" Id="rId10" /><Relationship Type="http://schemas.openxmlformats.org/officeDocument/2006/relationships/fontTable" Target="fontTable.xml" Id="rId31" /><Relationship Type="http://schemas.openxmlformats.org/officeDocument/2006/relationships/webSettings" Target="webSettings.xml" Id="rId4" /><Relationship Type="http://schemas.microsoft.com/office/2011/relationships/commentsExtended" Target="commentsExtended.xml" Id="rId14" /><Relationship Type="http://schemas.openxmlformats.org/officeDocument/2006/relationships/footer" Target="footer1.xml" Id="rId27" /><Relationship Type="http://schemas.openxmlformats.org/officeDocument/2006/relationships/footer" Target="footer3.xml" Id="rId30" /><Relationship Type="http://schemas.openxmlformats.org/officeDocument/2006/relationships/hyperlink" Target="https://github.com/ISARICResearch/Dissemination/blob/main/reports/2025/member-assembly-ghana-20250228.pdf" TargetMode="External" Id="R8416371134ff4b16" /><Relationship Type="http://schemas.openxmlformats.org/officeDocument/2006/relationships/hyperlink" Target="https://github.com/ISARICResearch" TargetMode="External" Id="R6ca5c176ffc54bfd" /><Relationship Type="http://schemas.openxmlformats.org/officeDocument/2006/relationships/hyperlink" Target="https://github.com/ISARICResearch/Dissemination/blob/main/reports/2025/member-assembly-ghana-20250228.pdf" TargetMode="External" Id="R9fa34c05b4f742d5" /><Relationship Type="http://schemas.openxmlformats.org/officeDocument/2006/relationships/hyperlink" Target="https://linkinghub.elsevier.com/retrieve/pii/S1473-3099(13)70327-X" TargetMode="External" Id="R82b1534a8f28443a" /><Relationship Type="http://schemas.openxmlformats.org/officeDocument/2006/relationships/hyperlink" Target="https://www.thelancet.com/journals/laninf/article/PIIS1473-3099(21)00565-X/fulltext" TargetMode="External" Id="R1d661c8a377e4440" /><Relationship Type="http://schemas.openxmlformats.org/officeDocument/2006/relationships/hyperlink" Target="https://www.bmj.com/content/385/bmj-2023-078378" TargetMode="External" Id="R8da1438422a44f61" /><Relationship Type="http://schemas.openxmlformats.org/officeDocument/2006/relationships/hyperlink" Target="https://www.nature.com/articles/s42256-019-0048-x" TargetMode="External" Id="R23a99aa4b41f4147" /><Relationship Type="http://schemas.openxmlformats.org/officeDocument/2006/relationships/hyperlink" Target="https://arxiv.org/pdf/1702.08608" TargetMode="External" Id="R65dc7c7e68c64458" /><Relationship Type="http://schemas.openxmlformats.org/officeDocument/2006/relationships/hyperlink" Target="https://www.nature.com/articles/sdata201618" TargetMode="External" Id="R4d4a52fa2099429c" /><Relationship Type="http://schemas.openxmlformats.org/officeDocument/2006/relationships/hyperlink" Target="https://jaspi.saspi.in/wp-content/uploads/2025/08/JASPI_082_2025_Editorial_GLOBAL-PREPAREDNESS.pdf" TargetMode="External" Id="Rfb92848e06364269" /></Relationships>
</file>

<file path=word/_rels/footer2.xml.rels><?xml version="1.0" encoding="UTF-8" standalone="yes"?>
<Relationships xmlns="http://schemas.openxmlformats.org/package/2006/relationships"><Relationship Id="rId2" Type="http://schemas.openxmlformats.org/officeDocument/2006/relationships/hyperlink" Target="https://isaric.org/" TargetMode="External"/><Relationship Id="rId1" Type="http://schemas.openxmlformats.org/officeDocument/2006/relationships/hyperlink" Target="https://creativecommons.org/licenses/by-sa/4.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Sara Duque Vallejo</lastModifiedBy>
  <revision>20</revision>
  <dcterms:created xsi:type="dcterms:W3CDTF">2026-02-23T14:23:00.0000000Z</dcterms:created>
  <dcterms:modified xsi:type="dcterms:W3CDTF">2026-02-24T11:09:47.4179777Z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0x01010059DC7EB0FB49464C8EC438F1CE053DBE</vt:lpwstr>
  </property>
  <property fmtid="{D5CDD505-2E9C-101B-9397-08002B2CF9AE}" pid="3" name="AgencyKeywords">
    <vt:lpwstr>AgencyKeywords</vt:lpwstr>
  </property>
  <property fmtid="{D5CDD505-2E9C-101B-9397-08002B2CF9AE}" pid="4" name="SecurityClassification">
    <vt:lpwstr>1;#Official|9d42bd58-89d2-4e46-94bb-80d8f31efd91</vt:lpwstr>
  </property>
  <property fmtid="{D5CDD505-2E9C-101B-9397-08002B2CF9AE}" pid="5" name="DTT Tags">
    <vt:lpwstr>DTT Tags</vt:lpwstr>
  </property>
</Properties>
</file>