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37"/>
        <w:tblW w:w="11880" w:type="dxa"/>
        <w:tblLook w:val="04A0" w:firstRow="1" w:lastRow="0" w:firstColumn="1" w:lastColumn="0" w:noHBand="0" w:noVBand="1"/>
      </w:tblPr>
      <w:tblGrid>
        <w:gridCol w:w="498"/>
        <w:gridCol w:w="1392"/>
        <w:gridCol w:w="3510"/>
        <w:gridCol w:w="3775"/>
        <w:gridCol w:w="2705"/>
      </w:tblGrid>
      <w:tr w:rsidR="00D81967" w14:paraId="0D91F759" w14:textId="77777777" w:rsidTr="00D81967">
        <w:tc>
          <w:tcPr>
            <w:tcW w:w="498" w:type="dxa"/>
          </w:tcPr>
          <w:p w14:paraId="2D220020" w14:textId="28C7EEA5" w:rsidR="00D70915" w:rsidRDefault="00D70915" w:rsidP="00D81967">
            <w:r>
              <w:t>No</w:t>
            </w:r>
          </w:p>
        </w:tc>
        <w:tc>
          <w:tcPr>
            <w:tcW w:w="1392" w:type="dxa"/>
          </w:tcPr>
          <w:p w14:paraId="0C6B8C97" w14:textId="0187E408" w:rsidR="00D70915" w:rsidRDefault="00D70915" w:rsidP="00D81967">
            <w:proofErr w:type="spellStart"/>
            <w:r>
              <w:t>Fecha</w:t>
            </w:r>
            <w:proofErr w:type="spellEnd"/>
            <w:r>
              <w:t xml:space="preserve"> Sem.</w:t>
            </w:r>
          </w:p>
        </w:tc>
        <w:tc>
          <w:tcPr>
            <w:tcW w:w="3510" w:type="dxa"/>
          </w:tcPr>
          <w:p w14:paraId="14FD42D7" w14:textId="3D03A697" w:rsidR="00D70915" w:rsidRDefault="00D70915" w:rsidP="00D81967">
            <w:proofErr w:type="spellStart"/>
            <w:r>
              <w:t>Conferencia</w:t>
            </w:r>
            <w:proofErr w:type="spellEnd"/>
          </w:p>
        </w:tc>
        <w:tc>
          <w:tcPr>
            <w:tcW w:w="3775" w:type="dxa"/>
          </w:tcPr>
          <w:p w14:paraId="52F9FE9B" w14:textId="6A44F1AE" w:rsidR="00D70915" w:rsidRDefault="00D70915" w:rsidP="00D81967">
            <w:proofErr w:type="spellStart"/>
            <w:r>
              <w:t>Laboratorio</w:t>
            </w:r>
            <w:proofErr w:type="spellEnd"/>
          </w:p>
        </w:tc>
        <w:tc>
          <w:tcPr>
            <w:tcW w:w="2705" w:type="dxa"/>
          </w:tcPr>
          <w:p w14:paraId="5BA96B9B" w14:textId="1FE8C6D5" w:rsidR="00D70915" w:rsidRDefault="00D70915" w:rsidP="00D81967">
            <w:proofErr w:type="spellStart"/>
            <w:r>
              <w:t>Evaluaciones</w:t>
            </w:r>
            <w:proofErr w:type="spellEnd"/>
          </w:p>
        </w:tc>
      </w:tr>
      <w:tr w:rsidR="00D81967" w14:paraId="1BEAAF9C" w14:textId="77777777" w:rsidTr="00D81967">
        <w:tc>
          <w:tcPr>
            <w:tcW w:w="498" w:type="dxa"/>
          </w:tcPr>
          <w:p w14:paraId="33CAC33C" w14:textId="3912628F" w:rsidR="00D70915" w:rsidRDefault="00D70915" w:rsidP="00D81967">
            <w:r>
              <w:t>1</w:t>
            </w:r>
          </w:p>
        </w:tc>
        <w:tc>
          <w:tcPr>
            <w:tcW w:w="1392" w:type="dxa"/>
          </w:tcPr>
          <w:p w14:paraId="04B0AD97" w14:textId="08B30B51" w:rsidR="00D70915" w:rsidRDefault="00D70915" w:rsidP="00D81967">
            <w:r>
              <w:t>28.10-1.11</w:t>
            </w:r>
          </w:p>
        </w:tc>
        <w:tc>
          <w:tcPr>
            <w:tcW w:w="3510" w:type="dxa"/>
          </w:tcPr>
          <w:p w14:paraId="090036B3" w14:textId="6C275240" w:rsidR="00D70915" w:rsidRDefault="00D70915" w:rsidP="00D81967">
            <w:r w:rsidRPr="00D70915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 xml:space="preserve">Evolución y conceptos básicos de las bases de datos relacionales y no-relacionales.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OLTP y OLAP.</w:t>
            </w:r>
          </w:p>
        </w:tc>
        <w:tc>
          <w:tcPr>
            <w:tcW w:w="3775" w:type="dxa"/>
          </w:tcPr>
          <w:p w14:paraId="683F3762" w14:textId="77777777" w:rsidR="00D70915" w:rsidRDefault="00D70915" w:rsidP="00D81967"/>
        </w:tc>
        <w:tc>
          <w:tcPr>
            <w:tcW w:w="2705" w:type="dxa"/>
          </w:tcPr>
          <w:p w14:paraId="5C3C99F2" w14:textId="77777777" w:rsidR="00D70915" w:rsidRDefault="00D70915" w:rsidP="00D81967"/>
        </w:tc>
      </w:tr>
      <w:tr w:rsidR="00D81967" w14:paraId="0FD8C69C" w14:textId="77777777" w:rsidTr="00D81967">
        <w:tc>
          <w:tcPr>
            <w:tcW w:w="498" w:type="dxa"/>
            <w:shd w:val="clear" w:color="auto" w:fill="F6A7A7"/>
          </w:tcPr>
          <w:p w14:paraId="155FAD38" w14:textId="35469470" w:rsidR="00D70915" w:rsidRDefault="00343C43" w:rsidP="00D81967">
            <w:r>
              <w:t>2</w:t>
            </w:r>
          </w:p>
        </w:tc>
        <w:tc>
          <w:tcPr>
            <w:tcW w:w="1392" w:type="dxa"/>
            <w:shd w:val="clear" w:color="auto" w:fill="F6A7A7"/>
          </w:tcPr>
          <w:p w14:paraId="12850401" w14:textId="3A12D750" w:rsidR="00D70915" w:rsidRDefault="00D70915" w:rsidP="00D81967">
            <w:r>
              <w:t>4.11-8.11</w:t>
            </w:r>
          </w:p>
        </w:tc>
        <w:tc>
          <w:tcPr>
            <w:tcW w:w="9990" w:type="dxa"/>
            <w:gridSpan w:val="3"/>
            <w:shd w:val="clear" w:color="auto" w:fill="F6A7A7"/>
          </w:tcPr>
          <w:p w14:paraId="3050339C" w14:textId="3A9711EF" w:rsidR="00D70915" w:rsidRPr="00D70915" w:rsidRDefault="00D70915" w:rsidP="00D81967">
            <w:pPr>
              <w:jc w:val="center"/>
              <w:rPr>
                <w:lang w:val="es-ES_tradnl"/>
              </w:rPr>
            </w:pPr>
            <w:proofErr w:type="spellStart"/>
            <w:r>
              <w:t>Afectaci</w:t>
            </w:r>
            <w:r>
              <w:rPr>
                <w:lang w:val="es-ES_tradnl"/>
              </w:rPr>
              <w:t>ón</w:t>
            </w:r>
            <w:proofErr w:type="spellEnd"/>
            <w:r>
              <w:rPr>
                <w:lang w:val="es-ES_tradnl"/>
              </w:rPr>
              <w:t xml:space="preserve"> por huracán</w:t>
            </w:r>
          </w:p>
        </w:tc>
      </w:tr>
      <w:tr w:rsidR="00D81967" w:rsidRPr="00D70915" w14:paraId="73CD4869" w14:textId="77777777" w:rsidTr="00D81967">
        <w:tc>
          <w:tcPr>
            <w:tcW w:w="498" w:type="dxa"/>
          </w:tcPr>
          <w:p w14:paraId="0A480779" w14:textId="33661FD5" w:rsidR="00D70915" w:rsidRDefault="00343C43" w:rsidP="00D81967">
            <w:r>
              <w:t>3</w:t>
            </w:r>
          </w:p>
        </w:tc>
        <w:tc>
          <w:tcPr>
            <w:tcW w:w="1392" w:type="dxa"/>
          </w:tcPr>
          <w:p w14:paraId="0853544C" w14:textId="45F41132" w:rsidR="00D70915" w:rsidRDefault="00D70915" w:rsidP="00D81967">
            <w:r>
              <w:t>11.11-15.11</w:t>
            </w:r>
          </w:p>
        </w:tc>
        <w:tc>
          <w:tcPr>
            <w:tcW w:w="3510" w:type="dxa"/>
          </w:tcPr>
          <w:p w14:paraId="7FD5A8F1" w14:textId="34B9CD37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Diseño conceptual de bases de datos.</w:t>
            </w:r>
          </w:p>
        </w:tc>
        <w:tc>
          <w:tcPr>
            <w:tcW w:w="3775" w:type="dxa"/>
          </w:tcPr>
          <w:p w14:paraId="42BF34BD" w14:textId="1F2DFE3F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Style w:val="md-plain"/>
                <w:rFonts w:ascii="Open Sans" w:hAnsi="Open Sans" w:cs="Open Sans"/>
                <w:color w:val="333333"/>
                <w:lang w:val="es-ES"/>
              </w:rPr>
              <w:t xml:space="preserve">Introducción a conceptos. Conjuntos de entidades, interrelaciones y atributos.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Agregaciones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Entidades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fuertes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y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débiles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</w:t>
            </w:r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 xml:space="preserve">(1ra de </w:t>
            </w:r>
            <w:proofErr w:type="spellStart"/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>Diseño</w:t>
            </w:r>
            <w:proofErr w:type="spellEnd"/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 xml:space="preserve"> Conceptual).</w:t>
            </w:r>
          </w:p>
        </w:tc>
        <w:tc>
          <w:tcPr>
            <w:tcW w:w="2705" w:type="dxa"/>
          </w:tcPr>
          <w:p w14:paraId="3C5714FF" w14:textId="77777777" w:rsidR="00D70915" w:rsidRPr="00D70915" w:rsidRDefault="00D70915" w:rsidP="00D81967">
            <w:pPr>
              <w:rPr>
                <w:lang w:val="es-ES"/>
              </w:rPr>
            </w:pPr>
          </w:p>
        </w:tc>
      </w:tr>
      <w:tr w:rsidR="00D81967" w:rsidRPr="00D70915" w14:paraId="097966AA" w14:textId="77777777" w:rsidTr="00D81967">
        <w:tc>
          <w:tcPr>
            <w:tcW w:w="498" w:type="dxa"/>
          </w:tcPr>
          <w:p w14:paraId="255FD2D1" w14:textId="7F9FA9E9" w:rsidR="00D70915" w:rsidRDefault="00343C43" w:rsidP="00D81967">
            <w:r>
              <w:t>4</w:t>
            </w:r>
          </w:p>
        </w:tc>
        <w:tc>
          <w:tcPr>
            <w:tcW w:w="1392" w:type="dxa"/>
          </w:tcPr>
          <w:p w14:paraId="68275A57" w14:textId="6396CA96" w:rsidR="00D70915" w:rsidRDefault="00D70915" w:rsidP="00D81967">
            <w:r>
              <w:t>18.11-22.11</w:t>
            </w:r>
          </w:p>
        </w:tc>
        <w:tc>
          <w:tcPr>
            <w:tcW w:w="3510" w:type="dxa"/>
          </w:tcPr>
          <w:p w14:paraId="48C1A135" w14:textId="23B0CF86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Diseño conceptual de bases de datos.</w:t>
            </w:r>
          </w:p>
        </w:tc>
        <w:tc>
          <w:tcPr>
            <w:tcW w:w="3775" w:type="dxa"/>
          </w:tcPr>
          <w:p w14:paraId="475253C8" w14:textId="2E9A28B6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Style w:val="md-plain"/>
                <w:rFonts w:ascii="Open Sans" w:hAnsi="Open Sans" w:cs="Open Sans"/>
                <w:color w:val="333333"/>
                <w:lang w:val="es-ES"/>
              </w:rPr>
              <w:t xml:space="preserve">Introducción a conceptos. Conjuntos de entidades, interrelaciones y atributos.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Agregaciones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.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Entidades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fuertes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y 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débiles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 xml:space="preserve"> </w:t>
            </w:r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 xml:space="preserve">(1ra de </w:t>
            </w:r>
            <w:proofErr w:type="spellStart"/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>Diseño</w:t>
            </w:r>
            <w:proofErr w:type="spellEnd"/>
            <w:r>
              <w:rPr>
                <w:rStyle w:val="md-plain"/>
                <w:rFonts w:ascii="Open Sans" w:hAnsi="Open Sans" w:cs="Open Sans"/>
                <w:i/>
                <w:iCs/>
                <w:color w:val="333333"/>
              </w:rPr>
              <w:t xml:space="preserve"> Conceptual).</w:t>
            </w:r>
          </w:p>
        </w:tc>
        <w:tc>
          <w:tcPr>
            <w:tcW w:w="2705" w:type="dxa"/>
          </w:tcPr>
          <w:p w14:paraId="3C64FE37" w14:textId="77777777" w:rsidR="00D70915" w:rsidRPr="00D70915" w:rsidRDefault="00D70915" w:rsidP="00D81967">
            <w:pPr>
              <w:rPr>
                <w:lang w:val="es-ES"/>
              </w:rPr>
            </w:pPr>
          </w:p>
        </w:tc>
      </w:tr>
      <w:tr w:rsidR="00D81967" w:rsidRPr="00D70915" w14:paraId="601C8FDC" w14:textId="77777777" w:rsidTr="00D81967">
        <w:tc>
          <w:tcPr>
            <w:tcW w:w="498" w:type="dxa"/>
          </w:tcPr>
          <w:p w14:paraId="58A5D3E0" w14:textId="42B4521D" w:rsidR="00D70915" w:rsidRDefault="00343C43" w:rsidP="00D81967">
            <w:r>
              <w:t>5</w:t>
            </w:r>
          </w:p>
        </w:tc>
        <w:tc>
          <w:tcPr>
            <w:tcW w:w="1392" w:type="dxa"/>
          </w:tcPr>
          <w:p w14:paraId="6CBE1249" w14:textId="0B35A839" w:rsidR="00D70915" w:rsidRDefault="00D70915" w:rsidP="00D81967">
            <w:r>
              <w:t>25.11-29.11</w:t>
            </w:r>
          </w:p>
        </w:tc>
        <w:tc>
          <w:tcPr>
            <w:tcW w:w="3510" w:type="dxa"/>
          </w:tcPr>
          <w:p w14:paraId="52D07986" w14:textId="4C13AF8A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>Modelo relacional y diseño intuitivo.</w:t>
            </w:r>
          </w:p>
        </w:tc>
        <w:tc>
          <w:tcPr>
            <w:tcW w:w="3775" w:type="dxa"/>
          </w:tcPr>
          <w:p w14:paraId="22D2DF06" w14:textId="568B0491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Style w:val="md-plain"/>
                <w:rFonts w:ascii="Open Sans" w:hAnsi="Open Sans" w:cs="Open Sans"/>
                <w:color w:val="333333"/>
                <w:lang w:val="es-ES"/>
              </w:rPr>
              <w:t xml:space="preserve">Problemas comunes. Aplicación del Diseño Intuitivo sobre escenarios complejos </w:t>
            </w:r>
            <w:r w:rsidRPr="00D70915">
              <w:rPr>
                <w:rStyle w:val="md-plain"/>
                <w:rFonts w:ascii="Open Sans" w:hAnsi="Open Sans" w:cs="Open Sans"/>
                <w:i/>
                <w:iCs/>
                <w:color w:val="333333"/>
                <w:lang w:val="es-ES"/>
              </w:rPr>
              <w:t>(2da y última de Diseño Conceptual)</w:t>
            </w:r>
            <w:r w:rsidRPr="00D70915">
              <w:rPr>
                <w:rStyle w:val="md-plain"/>
                <w:rFonts w:ascii="Open Sans" w:hAnsi="Open Sans" w:cs="Open Sans"/>
                <w:color w:val="333333"/>
                <w:lang w:val="es-ES"/>
              </w:rPr>
              <w:t>.</w:t>
            </w:r>
          </w:p>
        </w:tc>
        <w:tc>
          <w:tcPr>
            <w:tcW w:w="2705" w:type="dxa"/>
          </w:tcPr>
          <w:p w14:paraId="0EC2BEC0" w14:textId="77777777" w:rsidR="00D70915" w:rsidRPr="00D70915" w:rsidRDefault="00D70915" w:rsidP="00D81967">
            <w:pPr>
              <w:rPr>
                <w:lang w:val="es-ES"/>
              </w:rPr>
            </w:pPr>
          </w:p>
        </w:tc>
      </w:tr>
      <w:tr w:rsidR="00D81967" w:rsidRPr="00D70915" w14:paraId="431E1712" w14:textId="77777777" w:rsidTr="00D81967">
        <w:tc>
          <w:tcPr>
            <w:tcW w:w="498" w:type="dxa"/>
          </w:tcPr>
          <w:p w14:paraId="42C7C908" w14:textId="2D630F59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92" w:type="dxa"/>
          </w:tcPr>
          <w:p w14:paraId="05781725" w14:textId="04ECF3DA" w:rsidR="00D70915" w:rsidRDefault="00D70915" w:rsidP="00D81967">
            <w:r>
              <w:t>2.12-6.12</w:t>
            </w:r>
          </w:p>
        </w:tc>
        <w:tc>
          <w:tcPr>
            <w:tcW w:w="3510" w:type="dxa"/>
          </w:tcPr>
          <w:p w14:paraId="6B1C94BF" w14:textId="2A42240A" w:rsidR="00D70915" w:rsidRPr="00D70915" w:rsidRDefault="00D70915" w:rsidP="00D81967">
            <w:pPr>
              <w:rPr>
                <w:lang w:val="es-ES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Dependencias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funcionales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 xml:space="preserve"> y 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anomalías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.</w:t>
            </w:r>
          </w:p>
        </w:tc>
        <w:tc>
          <w:tcPr>
            <w:tcW w:w="3775" w:type="dxa"/>
          </w:tcPr>
          <w:p w14:paraId="428346F7" w14:textId="2E3B1C39" w:rsidR="00D70915" w:rsidRPr="00D70915" w:rsidRDefault="00D70915" w:rsidP="00D81967">
            <w:pPr>
              <w:rPr>
                <w:lang w:val="es-ES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Dependencias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funcionales</w:t>
            </w:r>
            <w:proofErr w:type="spellEnd"/>
          </w:p>
        </w:tc>
        <w:tc>
          <w:tcPr>
            <w:tcW w:w="2705" w:type="dxa"/>
          </w:tcPr>
          <w:p w14:paraId="41465B01" w14:textId="1E5C8DEF" w:rsidR="00D70915" w:rsidRPr="00D70915" w:rsidRDefault="00D70915" w:rsidP="00D81967">
            <w:pPr>
              <w:rPr>
                <w:lang w:val="es-ES"/>
              </w:rPr>
            </w:pPr>
          </w:p>
        </w:tc>
      </w:tr>
      <w:tr w:rsidR="00D81967" w:rsidRPr="00D70915" w14:paraId="77A3948A" w14:textId="77777777" w:rsidTr="00D81967">
        <w:tc>
          <w:tcPr>
            <w:tcW w:w="498" w:type="dxa"/>
          </w:tcPr>
          <w:p w14:paraId="7467E1FB" w14:textId="17A52344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392" w:type="dxa"/>
          </w:tcPr>
          <w:p w14:paraId="50554F39" w14:textId="11F3258A" w:rsidR="00D70915" w:rsidRPr="00D70915" w:rsidRDefault="00D70915" w:rsidP="00D81967">
            <w:pPr>
              <w:rPr>
                <w:lang w:val="es-ES"/>
              </w:rPr>
            </w:pPr>
            <w:r>
              <w:rPr>
                <w:lang w:val="es-ES"/>
              </w:rPr>
              <w:t>9.12-</w:t>
            </w:r>
            <w:r w:rsidR="00343C43">
              <w:rPr>
                <w:lang w:val="es-ES"/>
              </w:rPr>
              <w:t>13.12</w:t>
            </w:r>
          </w:p>
        </w:tc>
        <w:tc>
          <w:tcPr>
            <w:tcW w:w="3510" w:type="dxa"/>
          </w:tcPr>
          <w:p w14:paraId="73CD0CE7" w14:textId="466D647B" w:rsidR="00D70915" w:rsidRPr="00D70915" w:rsidRDefault="00D70915" w:rsidP="00D81967">
            <w:pPr>
              <w:rPr>
                <w:lang w:val="es-ES"/>
              </w:rPr>
            </w:pPr>
            <w:r w:rsidRPr="00D70915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>PLJ, PPDF y diseño correcto.</w:t>
            </w:r>
          </w:p>
        </w:tc>
        <w:tc>
          <w:tcPr>
            <w:tcW w:w="3775" w:type="dxa"/>
          </w:tcPr>
          <w:p w14:paraId="1C74F9E6" w14:textId="77777777" w:rsidR="00D70915" w:rsidRPr="00D70915" w:rsidRDefault="00D70915" w:rsidP="00D81967">
            <w:pPr>
              <w:rPr>
                <w:lang w:val="es-ES"/>
              </w:rPr>
            </w:pPr>
          </w:p>
        </w:tc>
        <w:tc>
          <w:tcPr>
            <w:tcW w:w="2705" w:type="dxa"/>
          </w:tcPr>
          <w:p w14:paraId="4EA3A952" w14:textId="15C7447A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Trabajo de Control</w:t>
            </w:r>
          </w:p>
        </w:tc>
      </w:tr>
      <w:tr w:rsidR="00D81967" w:rsidRPr="00D70915" w14:paraId="79F75FE5" w14:textId="77777777" w:rsidTr="00D81967">
        <w:tc>
          <w:tcPr>
            <w:tcW w:w="498" w:type="dxa"/>
          </w:tcPr>
          <w:p w14:paraId="59866599" w14:textId="4C5097B5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392" w:type="dxa"/>
          </w:tcPr>
          <w:p w14:paraId="13F474FA" w14:textId="14BBCB07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16.12-20.12</w:t>
            </w:r>
          </w:p>
        </w:tc>
        <w:tc>
          <w:tcPr>
            <w:tcW w:w="3510" w:type="dxa"/>
          </w:tcPr>
          <w:p w14:paraId="24385EDB" w14:textId="7A513AF2" w:rsidR="00D70915" w:rsidRPr="00343C43" w:rsidRDefault="00343C43" w:rsidP="00D81967">
            <w:pPr>
              <w:rPr>
                <w:lang w:val="es-ES"/>
              </w:rPr>
            </w:pPr>
            <w:proofErr w:type="spellStart"/>
            <w:r w:rsidRPr="00343C43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>Intro</w:t>
            </w:r>
            <w:proofErr w:type="spellEnd"/>
            <w:r w:rsidRPr="00343C43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 xml:space="preserve"> a SQL. DDL y DML.</w:t>
            </w:r>
          </w:p>
        </w:tc>
        <w:tc>
          <w:tcPr>
            <w:tcW w:w="3775" w:type="dxa"/>
          </w:tcPr>
          <w:p w14:paraId="219BCEB4" w14:textId="5ED25B90" w:rsidR="00D70915" w:rsidRPr="00D70915" w:rsidRDefault="00343C43" w:rsidP="00D81967">
            <w:pPr>
              <w:rPr>
                <w:lang w:val="es-ES"/>
              </w:rPr>
            </w:pP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SQL: DML, DDL y DQL.</w:t>
            </w:r>
          </w:p>
        </w:tc>
        <w:tc>
          <w:tcPr>
            <w:tcW w:w="2705" w:type="dxa"/>
          </w:tcPr>
          <w:p w14:paraId="71558C61" w14:textId="7E5056EF" w:rsidR="00D70915" w:rsidRPr="00343C43" w:rsidRDefault="00343C43" w:rsidP="00D81967">
            <w:pPr>
              <w:rPr>
                <w:lang w:val="es-ES_tradnl"/>
              </w:rPr>
            </w:pPr>
            <w:proofErr w:type="spellStart"/>
            <w:r>
              <w:rPr>
                <w:lang w:val="es-ES"/>
              </w:rPr>
              <w:t>Orientaci</w:t>
            </w:r>
            <w:r>
              <w:rPr>
                <w:lang w:val="es-ES_tradnl"/>
              </w:rPr>
              <w:t>ón</w:t>
            </w:r>
            <w:proofErr w:type="spellEnd"/>
            <w:r>
              <w:rPr>
                <w:lang w:val="es-ES_tradnl"/>
              </w:rPr>
              <w:t xml:space="preserve"> del proyecto</w:t>
            </w:r>
          </w:p>
        </w:tc>
      </w:tr>
      <w:tr w:rsidR="00D81967" w:rsidRPr="00D70915" w14:paraId="12244F21" w14:textId="77777777" w:rsidTr="00D81967">
        <w:tc>
          <w:tcPr>
            <w:tcW w:w="498" w:type="dxa"/>
          </w:tcPr>
          <w:p w14:paraId="2226BB5F" w14:textId="4AD8D471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392" w:type="dxa"/>
          </w:tcPr>
          <w:p w14:paraId="42EEE3A2" w14:textId="1E73BF84" w:rsidR="00D70915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6.1-10.1</w:t>
            </w:r>
          </w:p>
        </w:tc>
        <w:tc>
          <w:tcPr>
            <w:tcW w:w="3510" w:type="dxa"/>
          </w:tcPr>
          <w:p w14:paraId="619F9990" w14:textId="2A2A4DEA" w:rsidR="00D70915" w:rsidRPr="00D70915" w:rsidRDefault="00343C43" w:rsidP="00D81967">
            <w:pPr>
              <w:rPr>
                <w:lang w:val="es-ES"/>
              </w:rPr>
            </w:pP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Lenguaje de consultas, vistas, transacciones ACID y disparadores.</w:t>
            </w:r>
          </w:p>
        </w:tc>
        <w:tc>
          <w:tcPr>
            <w:tcW w:w="3775" w:type="dxa"/>
          </w:tcPr>
          <w:p w14:paraId="42D30FBD" w14:textId="069EA5A0" w:rsidR="00D70915" w:rsidRPr="00D70915" w:rsidRDefault="00343C43" w:rsidP="00D81967">
            <w:pPr>
              <w:rPr>
                <w:lang w:val="es-ES"/>
              </w:rPr>
            </w:pP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SQL: DML, DDL y DQL.</w:t>
            </w:r>
          </w:p>
        </w:tc>
        <w:tc>
          <w:tcPr>
            <w:tcW w:w="2705" w:type="dxa"/>
          </w:tcPr>
          <w:p w14:paraId="360FAB1D" w14:textId="77777777" w:rsidR="00D70915" w:rsidRPr="00D70915" w:rsidRDefault="00D70915" w:rsidP="00D81967">
            <w:pPr>
              <w:rPr>
                <w:lang w:val="es-ES"/>
              </w:rPr>
            </w:pPr>
          </w:p>
        </w:tc>
      </w:tr>
      <w:tr w:rsidR="00343C43" w:rsidRPr="00D70915" w14:paraId="0B862DA8" w14:textId="77777777" w:rsidTr="00D81967">
        <w:tc>
          <w:tcPr>
            <w:tcW w:w="498" w:type="dxa"/>
          </w:tcPr>
          <w:p w14:paraId="0FDE1BF1" w14:textId="47D61AFC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92" w:type="dxa"/>
          </w:tcPr>
          <w:p w14:paraId="56E29AC8" w14:textId="45607CB6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13.1-17.1</w:t>
            </w:r>
          </w:p>
        </w:tc>
        <w:tc>
          <w:tcPr>
            <w:tcW w:w="3510" w:type="dxa"/>
          </w:tcPr>
          <w:p w14:paraId="4E58D2C5" w14:textId="0A94D93F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proofErr w:type="spellStart"/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Intro</w:t>
            </w:r>
            <w:proofErr w:type="spellEnd"/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 xml:space="preserve"> a NoSQL.</w:t>
            </w: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 xml:space="preserve"> </w:t>
            </w: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 xml:space="preserve">Modelo multidimensional. OLAP. </w:t>
            </w: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Columnar</w:t>
            </w:r>
          </w:p>
        </w:tc>
        <w:tc>
          <w:tcPr>
            <w:tcW w:w="3775" w:type="dxa"/>
          </w:tcPr>
          <w:p w14:paraId="409AA536" w14:textId="303C85CA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 w:rsidRPr="00343C43"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 xml:space="preserve">Modelo multidimensional. OLAP. </w:t>
            </w: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Columnar</w:t>
            </w:r>
          </w:p>
        </w:tc>
        <w:tc>
          <w:tcPr>
            <w:tcW w:w="2705" w:type="dxa"/>
          </w:tcPr>
          <w:p w14:paraId="07C0D3B3" w14:textId="4CE4180E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Entrega del MERX</w:t>
            </w:r>
          </w:p>
        </w:tc>
      </w:tr>
      <w:tr w:rsidR="00343C43" w:rsidRPr="00D70915" w14:paraId="3717AA06" w14:textId="77777777" w:rsidTr="00D81967">
        <w:tc>
          <w:tcPr>
            <w:tcW w:w="498" w:type="dxa"/>
          </w:tcPr>
          <w:p w14:paraId="35923F47" w14:textId="5C4D2F54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392" w:type="dxa"/>
          </w:tcPr>
          <w:p w14:paraId="469257F1" w14:textId="2A26F260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20.1-24.1</w:t>
            </w:r>
          </w:p>
        </w:tc>
        <w:tc>
          <w:tcPr>
            <w:tcW w:w="3510" w:type="dxa"/>
          </w:tcPr>
          <w:p w14:paraId="77448786" w14:textId="62BF1A1B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Llave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-valor.</w:t>
            </w:r>
          </w:p>
        </w:tc>
        <w:tc>
          <w:tcPr>
            <w:tcW w:w="3775" w:type="dxa"/>
          </w:tcPr>
          <w:p w14:paraId="1B100AC1" w14:textId="4DE25FE3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Llave-valor</w:t>
            </w:r>
          </w:p>
        </w:tc>
        <w:tc>
          <w:tcPr>
            <w:tcW w:w="2705" w:type="dxa"/>
          </w:tcPr>
          <w:p w14:paraId="51795751" w14:textId="77777777" w:rsidR="00343C43" w:rsidRPr="00D70915" w:rsidRDefault="00343C43" w:rsidP="00D81967">
            <w:pPr>
              <w:rPr>
                <w:lang w:val="es-ES"/>
              </w:rPr>
            </w:pPr>
          </w:p>
        </w:tc>
      </w:tr>
      <w:tr w:rsidR="00343C43" w:rsidRPr="00D70915" w14:paraId="76620B7D" w14:textId="77777777" w:rsidTr="00D81967">
        <w:tc>
          <w:tcPr>
            <w:tcW w:w="498" w:type="dxa"/>
          </w:tcPr>
          <w:p w14:paraId="21E27BBA" w14:textId="4047C017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392" w:type="dxa"/>
          </w:tcPr>
          <w:p w14:paraId="08B1565B" w14:textId="1E0032A7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27.1-31.1</w:t>
            </w:r>
          </w:p>
        </w:tc>
        <w:tc>
          <w:tcPr>
            <w:tcW w:w="3510" w:type="dxa"/>
          </w:tcPr>
          <w:p w14:paraId="164A94FD" w14:textId="2C013EBC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Documental</w:t>
            </w:r>
          </w:p>
        </w:tc>
        <w:tc>
          <w:tcPr>
            <w:tcW w:w="3775" w:type="dxa"/>
          </w:tcPr>
          <w:p w14:paraId="46425CAA" w14:textId="05003478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Documental</w:t>
            </w:r>
          </w:p>
        </w:tc>
        <w:tc>
          <w:tcPr>
            <w:tcW w:w="2705" w:type="dxa"/>
          </w:tcPr>
          <w:p w14:paraId="7AE9CCC8" w14:textId="77777777" w:rsidR="00343C43" w:rsidRPr="00D70915" w:rsidRDefault="00343C43" w:rsidP="00D81967">
            <w:pPr>
              <w:rPr>
                <w:lang w:val="es-ES"/>
              </w:rPr>
            </w:pPr>
          </w:p>
        </w:tc>
      </w:tr>
      <w:tr w:rsidR="00343C43" w:rsidRPr="00D70915" w14:paraId="0024D5CC" w14:textId="77777777" w:rsidTr="00D81967">
        <w:tc>
          <w:tcPr>
            <w:tcW w:w="498" w:type="dxa"/>
          </w:tcPr>
          <w:p w14:paraId="2A5FBDC3" w14:textId="0E3516A1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392" w:type="dxa"/>
          </w:tcPr>
          <w:p w14:paraId="35FFA55A" w14:textId="23846587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5.2-9.2</w:t>
            </w:r>
          </w:p>
        </w:tc>
        <w:tc>
          <w:tcPr>
            <w:tcW w:w="3510" w:type="dxa"/>
          </w:tcPr>
          <w:p w14:paraId="2B773A6C" w14:textId="1C90AB79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Grafos</w:t>
            </w:r>
          </w:p>
        </w:tc>
        <w:tc>
          <w:tcPr>
            <w:tcW w:w="3775" w:type="dxa"/>
          </w:tcPr>
          <w:p w14:paraId="18091B13" w14:textId="528F43D0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  <w:t>Grafos</w:t>
            </w:r>
          </w:p>
        </w:tc>
        <w:tc>
          <w:tcPr>
            <w:tcW w:w="2705" w:type="dxa"/>
          </w:tcPr>
          <w:p w14:paraId="30607993" w14:textId="77777777" w:rsidR="00343C43" w:rsidRPr="00D70915" w:rsidRDefault="00343C43" w:rsidP="00D81967">
            <w:pPr>
              <w:rPr>
                <w:lang w:val="es-ES"/>
              </w:rPr>
            </w:pPr>
          </w:p>
        </w:tc>
      </w:tr>
      <w:tr w:rsidR="00343C43" w:rsidRPr="00D70915" w14:paraId="6A73FA4D" w14:textId="77777777" w:rsidTr="00D81967">
        <w:tc>
          <w:tcPr>
            <w:tcW w:w="498" w:type="dxa"/>
          </w:tcPr>
          <w:p w14:paraId="202A9AF9" w14:textId="33F2E9D5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392" w:type="dxa"/>
          </w:tcPr>
          <w:p w14:paraId="1D880E37" w14:textId="47B61BBC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12.2-16.2</w:t>
            </w:r>
          </w:p>
        </w:tc>
        <w:tc>
          <w:tcPr>
            <w:tcW w:w="3510" w:type="dxa"/>
          </w:tcPr>
          <w:p w14:paraId="079607FC" w14:textId="3777EEFD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  <w:r w:rsidRPr="00343C43">
              <w:rPr>
                <w:rFonts w:ascii="Open Sans" w:hAnsi="Open Sans" w:cs="Open Sans"/>
                <w:color w:val="333333"/>
                <w:shd w:val="clear" w:color="auto" w:fill="FFFFFF"/>
                <w:lang w:val="es-ES"/>
              </w:rPr>
              <w:t>Comparación relacional vs. no-relacional. ACID vs. BASE. Retos para migrar de RDBMS a bases de datos NoSQL.</w:t>
            </w:r>
          </w:p>
        </w:tc>
        <w:tc>
          <w:tcPr>
            <w:tcW w:w="3775" w:type="dxa"/>
          </w:tcPr>
          <w:p w14:paraId="21BD0446" w14:textId="2CB78B97" w:rsidR="00343C43" w:rsidRPr="00343C43" w:rsidRDefault="00343C43" w:rsidP="00D81967">
            <w:pPr>
              <w:rPr>
                <w:rFonts w:ascii="Open Sans" w:hAnsi="Open Sans" w:cs="Open Sans"/>
                <w:color w:val="333333"/>
                <w:shd w:val="clear" w:color="auto" w:fill="F8F8F8"/>
                <w:lang w:val="es-ES"/>
              </w:rPr>
            </w:pPr>
          </w:p>
        </w:tc>
        <w:tc>
          <w:tcPr>
            <w:tcW w:w="2705" w:type="dxa"/>
          </w:tcPr>
          <w:p w14:paraId="6B59ADF8" w14:textId="5EE5486A" w:rsidR="00343C43" w:rsidRPr="00D70915" w:rsidRDefault="00343C43" w:rsidP="00D81967">
            <w:pPr>
              <w:rPr>
                <w:lang w:val="es-ES"/>
              </w:rPr>
            </w:pPr>
            <w:r>
              <w:rPr>
                <w:lang w:val="es-ES"/>
              </w:rPr>
              <w:t>Revisión del proyecto</w:t>
            </w:r>
          </w:p>
        </w:tc>
      </w:tr>
    </w:tbl>
    <w:p w14:paraId="62B85942" w14:textId="77777777" w:rsidR="0074100E" w:rsidRPr="00D70915" w:rsidRDefault="0074100E">
      <w:pPr>
        <w:rPr>
          <w:lang w:val="es-ES"/>
        </w:rPr>
      </w:pPr>
    </w:p>
    <w:sectPr w:rsidR="0074100E" w:rsidRPr="00D7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5"/>
    <w:rsid w:val="001B29C8"/>
    <w:rsid w:val="002A0DCC"/>
    <w:rsid w:val="00343C43"/>
    <w:rsid w:val="0074100E"/>
    <w:rsid w:val="00D70915"/>
    <w:rsid w:val="00D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B800"/>
  <w15:chartTrackingRefBased/>
  <w15:docId w15:val="{B9D5E97C-74E9-C446-970E-A5212AA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DefaultParagraphFont"/>
    <w:rsid w:val="00D7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Cardentey</dc:creator>
  <cp:keywords/>
  <dc:description/>
  <cp:lastModifiedBy>Victor Manuel Cardentey</cp:lastModifiedBy>
  <cp:revision>1</cp:revision>
  <dcterms:created xsi:type="dcterms:W3CDTF">2024-12-10T10:34:00Z</dcterms:created>
  <dcterms:modified xsi:type="dcterms:W3CDTF">2024-12-10T15:54:00Z</dcterms:modified>
</cp:coreProperties>
</file>