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 Object Detection in Indoor Scenes using SUN RGB-D</w:t>
      </w:r>
    </w:p>
    <w:p>
      <w:pPr>
        <w:pStyle w:val="Heading1"/>
      </w:pPr>
      <w:r>
        <w:t>1. Introduction</w:t>
      </w:r>
    </w:p>
    <w:p>
      <w:r>
        <w:t>This report presents the development and results of a 3D object detection project using the SUN RGB-D dataset. The objective is to detect objects in indoor environments using 3D bounding boxes.</w:t>
      </w:r>
    </w:p>
    <w:p>
      <w:pPr>
        <w:pStyle w:val="Heading1"/>
      </w:pPr>
      <w:r>
        <w:t>2. Dataset Description</w:t>
      </w:r>
    </w:p>
    <w:p>
      <w:r>
        <w:t>The SUN RGB-D dataset contains RGB images, depth maps, and 3D annotations of indoor scenes. It includes over 10,000 images with detailed object labeling.</w:t>
      </w:r>
    </w:p>
    <w:p>
      <w:pPr>
        <w:pStyle w:val="Heading1"/>
      </w:pPr>
      <w:r>
        <w:t>3. Methodology</w:t>
      </w:r>
    </w:p>
    <w:p>
      <w:r>
        <w:t>This section should describe the preprocessing steps, the model(s) used (e.g., VoteNet), training setup, and evaluation metrics (e.g., mAP@0.25, IoU 3D).</w:t>
      </w:r>
    </w:p>
    <w:p>
      <w:pPr>
        <w:pStyle w:val="Heading1"/>
      </w:pPr>
      <w:r>
        <w:t>4. Results</w:t>
      </w:r>
    </w:p>
    <w:p>
      <w:r>
        <w:t>Include tables and visuals comparing predictions vs. ground truth. Describe the model's performance across different object classes and scenes.</w:t>
      </w:r>
    </w:p>
    <w:p>
      <w:pPr>
        <w:pStyle w:val="Heading1"/>
      </w:pPr>
      <w:r>
        <w:t>5. Conclusion</w:t>
      </w:r>
    </w:p>
    <w:p>
      <w:r>
        <w:t>Summarize findings, challenges faced, and potential improvements.</w:t>
      </w:r>
    </w:p>
    <w:p>
      <w:pPr>
        <w:pStyle w:val="Heading1"/>
      </w:pPr>
      <w:r>
        <w:t>6. References</w:t>
      </w:r>
    </w:p>
    <w:p>
      <w:r>
        <w:t>- SUN RGB-D: http://rgbd.cs.princeton.edu/</w:t>
      </w:r>
    </w:p>
    <w:p>
      <w:r>
        <w:t>- VoteNet: https://arxiv.org/abs/1904.09664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