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C947E" w14:textId="77777777" w:rsidR="00CC1BA5" w:rsidRPr="00DC3DE5" w:rsidRDefault="00000000">
      <w:pPr>
        <w:pStyle w:val="Ttulo1"/>
        <w:jc w:val="center"/>
        <w:rPr>
          <w:lang w:val="es-MX"/>
        </w:rPr>
      </w:pPr>
      <w:r w:rsidRPr="00DC3DE5">
        <w:rPr>
          <w:lang w:val="es-MX"/>
        </w:rPr>
        <w:t>Glosario — El Mapita UTB</w:t>
      </w:r>
    </w:p>
    <w:p w14:paraId="0DB97B6B" w14:textId="77777777" w:rsidR="00CC1BA5" w:rsidRPr="00DC3DE5" w:rsidRDefault="00000000">
      <w:pPr>
        <w:jc w:val="center"/>
        <w:rPr>
          <w:lang w:val="es-MX"/>
        </w:rPr>
      </w:pPr>
      <w:r w:rsidRPr="00DC3DE5">
        <w:rPr>
          <w:i/>
          <w:sz w:val="20"/>
          <w:lang w:val="es-MX"/>
        </w:rPr>
        <w:t>Diccionario de términos de dominio, arquitectura y proceso del proyecto El Mapita UTB.</w:t>
      </w:r>
    </w:p>
    <w:p w14:paraId="1FC082F4" w14:textId="77777777" w:rsidR="00CC1BA5" w:rsidRDefault="00000000">
      <w:pPr>
        <w:pStyle w:val="Ttulo2"/>
      </w:pPr>
      <w:r>
        <w:t>1. Dominio y negocio</w:t>
      </w:r>
    </w:p>
    <w:tbl>
      <w:tblPr>
        <w:tblStyle w:val="Tabladecuadrcula4"/>
        <w:tblW w:w="0" w:type="auto"/>
        <w:tblLayout w:type="fixed"/>
        <w:tblLook w:val="04A0" w:firstRow="1" w:lastRow="0" w:firstColumn="1" w:lastColumn="0" w:noHBand="0" w:noVBand="1"/>
      </w:tblPr>
      <w:tblGrid>
        <w:gridCol w:w="2835"/>
        <w:gridCol w:w="6803"/>
      </w:tblGrid>
      <w:tr w:rsidR="00CC1BA5" w14:paraId="7E0E8C35" w14:textId="77777777" w:rsidTr="00DC3D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76C7E44" w14:textId="77777777" w:rsidR="00CC1BA5" w:rsidRDefault="00000000">
            <w:proofErr w:type="spellStart"/>
            <w:r>
              <w:rPr>
                <w:color w:val="FFFFFF"/>
              </w:rPr>
              <w:t>Término</w:t>
            </w:r>
            <w:proofErr w:type="spellEnd"/>
          </w:p>
        </w:tc>
        <w:tc>
          <w:tcPr>
            <w:tcW w:w="6803" w:type="dxa"/>
          </w:tcPr>
          <w:p w14:paraId="5834D64F" w14:textId="77777777" w:rsidR="00CC1BA5" w:rsidRDefault="00000000">
            <w:pPr>
              <w:cnfStyle w:val="100000000000" w:firstRow="1" w:lastRow="0" w:firstColumn="0" w:lastColumn="0" w:oddVBand="0" w:evenVBand="0" w:oddHBand="0" w:evenHBand="0" w:firstRowFirstColumn="0" w:firstRowLastColumn="0" w:lastRowFirstColumn="0" w:lastRowLastColumn="0"/>
            </w:pPr>
            <w:r>
              <w:rPr>
                <w:color w:val="FFFFFF"/>
              </w:rPr>
              <w:t>Definición</w:t>
            </w:r>
          </w:p>
        </w:tc>
      </w:tr>
      <w:tr w:rsidR="00CC1BA5" w:rsidRPr="00DC3DE5" w14:paraId="40A10455" w14:textId="77777777" w:rsidTr="00DC3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F25C298" w14:textId="77777777" w:rsidR="00CC1BA5" w:rsidRDefault="00000000">
            <w:r>
              <w:t>Admin Staff</w:t>
            </w:r>
          </w:p>
        </w:tc>
        <w:tc>
          <w:tcPr>
            <w:tcW w:w="6803" w:type="dxa"/>
          </w:tcPr>
          <w:p w14:paraId="36A70614" w14:textId="77777777" w:rsidR="00CC1BA5" w:rsidRPr="00DC3DE5" w:rsidRDefault="00000000">
            <w:pPr>
              <w:cnfStyle w:val="000000100000" w:firstRow="0" w:lastRow="0" w:firstColumn="0" w:lastColumn="0" w:oddVBand="0" w:evenVBand="0" w:oddHBand="1" w:evenHBand="0" w:firstRowFirstColumn="0" w:firstRowLastColumn="0" w:lastRowFirstColumn="0" w:lastRowLastColumn="0"/>
              <w:rPr>
                <w:lang w:val="es-MX"/>
              </w:rPr>
            </w:pPr>
            <w:r w:rsidRPr="00DC3DE5">
              <w:rPr>
                <w:lang w:val="es-MX"/>
              </w:rPr>
              <w:t xml:space="preserve">Rol de usuario con permisos administrativos limitados a la gestión operativa del sistema (por ejemplo, catálogo de </w:t>
            </w:r>
            <w:proofErr w:type="spellStart"/>
            <w:r w:rsidRPr="00DC3DE5">
              <w:rPr>
                <w:lang w:val="es-MX"/>
              </w:rPr>
              <w:t>POIs</w:t>
            </w:r>
            <w:proofErr w:type="spellEnd"/>
            <w:r w:rsidRPr="00DC3DE5">
              <w:rPr>
                <w:lang w:val="es-MX"/>
              </w:rPr>
              <w:t>).</w:t>
            </w:r>
          </w:p>
        </w:tc>
      </w:tr>
      <w:tr w:rsidR="00CC1BA5" w:rsidRPr="00DC3DE5" w14:paraId="0C18DFA1" w14:textId="77777777" w:rsidTr="00DC3DE5">
        <w:tc>
          <w:tcPr>
            <w:cnfStyle w:val="001000000000" w:firstRow="0" w:lastRow="0" w:firstColumn="1" w:lastColumn="0" w:oddVBand="0" w:evenVBand="0" w:oddHBand="0" w:evenHBand="0" w:firstRowFirstColumn="0" w:firstRowLastColumn="0" w:lastRowFirstColumn="0" w:lastRowLastColumn="0"/>
            <w:tcW w:w="2835" w:type="dxa"/>
          </w:tcPr>
          <w:p w14:paraId="7C300D43" w14:textId="77777777" w:rsidR="00CC1BA5" w:rsidRDefault="00000000">
            <w:r>
              <w:t>Admin UTB</w:t>
            </w:r>
          </w:p>
        </w:tc>
        <w:tc>
          <w:tcPr>
            <w:tcW w:w="6803" w:type="dxa"/>
          </w:tcPr>
          <w:p w14:paraId="5A79C21E" w14:textId="77777777" w:rsidR="00CC1BA5" w:rsidRPr="00DC3DE5" w:rsidRDefault="00000000">
            <w:pPr>
              <w:cnfStyle w:val="000000000000" w:firstRow="0" w:lastRow="0" w:firstColumn="0" w:lastColumn="0" w:oddVBand="0" w:evenVBand="0" w:oddHBand="0" w:evenHBand="0" w:firstRowFirstColumn="0" w:firstRowLastColumn="0" w:lastRowFirstColumn="0" w:lastRowLastColumn="0"/>
              <w:rPr>
                <w:lang w:val="es-MX"/>
              </w:rPr>
            </w:pPr>
            <w:r w:rsidRPr="00DC3DE5">
              <w:rPr>
                <w:lang w:val="es-MX"/>
              </w:rPr>
              <w:t>Rol de usuario con permisos administrativos completos sobre el sistema, incluida la gestión de roles de otros usuarios.</w:t>
            </w:r>
          </w:p>
        </w:tc>
      </w:tr>
      <w:tr w:rsidR="00CC1BA5" w:rsidRPr="00DC3DE5" w14:paraId="3C59E42B" w14:textId="77777777" w:rsidTr="00DC3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147D817" w14:textId="77777777" w:rsidR="00CC1BA5" w:rsidRDefault="00000000">
            <w:r>
              <w:t>Aviso Legal</w:t>
            </w:r>
          </w:p>
        </w:tc>
        <w:tc>
          <w:tcPr>
            <w:tcW w:w="6803" w:type="dxa"/>
          </w:tcPr>
          <w:p w14:paraId="2C39B177" w14:textId="77777777" w:rsidR="00CC1BA5" w:rsidRPr="00DC3DE5" w:rsidRDefault="00000000">
            <w:pPr>
              <w:cnfStyle w:val="000000100000" w:firstRow="0" w:lastRow="0" w:firstColumn="0" w:lastColumn="0" w:oddVBand="0" w:evenVBand="0" w:oddHBand="1" w:evenHBand="0" w:firstRowFirstColumn="0" w:firstRowLastColumn="0" w:lastRowFirstColumn="0" w:lastRowLastColumn="0"/>
              <w:rPr>
                <w:lang w:val="es-MX"/>
              </w:rPr>
            </w:pPr>
            <w:r w:rsidRPr="00DC3DE5">
              <w:rPr>
                <w:lang w:val="es-MX"/>
              </w:rPr>
              <w:t xml:space="preserve">Pantalla mostrada tras el </w:t>
            </w:r>
            <w:proofErr w:type="spellStart"/>
            <w:r w:rsidRPr="00DC3DE5">
              <w:rPr>
                <w:lang w:val="es-MX"/>
              </w:rPr>
              <w:t>splash</w:t>
            </w:r>
            <w:proofErr w:type="spellEnd"/>
            <w:r w:rsidRPr="00DC3DE5">
              <w:rPr>
                <w:lang w:val="es-MX"/>
              </w:rPr>
              <w:t xml:space="preserve"> que informa que el uso de la aplicación está reservado a la comunidad de la Universidad Tecnológica de Bolívar.</w:t>
            </w:r>
          </w:p>
        </w:tc>
      </w:tr>
      <w:tr w:rsidR="00CC1BA5" w:rsidRPr="00DC3DE5" w14:paraId="4F9B4745" w14:textId="77777777" w:rsidTr="00DC3DE5">
        <w:tc>
          <w:tcPr>
            <w:cnfStyle w:val="001000000000" w:firstRow="0" w:lastRow="0" w:firstColumn="1" w:lastColumn="0" w:oddVBand="0" w:evenVBand="0" w:oddHBand="0" w:evenHBand="0" w:firstRowFirstColumn="0" w:firstRowLastColumn="0" w:lastRowFirstColumn="0" w:lastRowLastColumn="0"/>
            <w:tcW w:w="2835" w:type="dxa"/>
          </w:tcPr>
          <w:p w14:paraId="5F931977" w14:textId="77777777" w:rsidR="00CC1BA5" w:rsidRDefault="00000000">
            <w:r>
              <w:t>Campus UTB</w:t>
            </w:r>
          </w:p>
        </w:tc>
        <w:tc>
          <w:tcPr>
            <w:tcW w:w="6803" w:type="dxa"/>
          </w:tcPr>
          <w:p w14:paraId="2944CDE3" w14:textId="77777777" w:rsidR="00CC1BA5" w:rsidRPr="00DC3DE5" w:rsidRDefault="00000000">
            <w:pPr>
              <w:cnfStyle w:val="000000000000" w:firstRow="0" w:lastRow="0" w:firstColumn="0" w:lastColumn="0" w:oddVBand="0" w:evenVBand="0" w:oddHBand="0" w:evenHBand="0" w:firstRowFirstColumn="0" w:firstRowLastColumn="0" w:lastRowFirstColumn="0" w:lastRowLastColumn="0"/>
              <w:rPr>
                <w:lang w:val="es-MX"/>
              </w:rPr>
            </w:pPr>
            <w:r w:rsidRPr="00DC3DE5">
              <w:rPr>
                <w:lang w:val="es-MX"/>
              </w:rPr>
              <w:t>Terreno, edificios e instalaciones físicas de la Universidad Tecnológica de Bolívar en Cartagena, Colombia.</w:t>
            </w:r>
          </w:p>
        </w:tc>
      </w:tr>
      <w:tr w:rsidR="00CC1BA5" w:rsidRPr="00DC3DE5" w14:paraId="1BE9D4BC" w14:textId="77777777" w:rsidTr="00DC3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309F8B0" w14:textId="77777777" w:rsidR="00CC1BA5" w:rsidRDefault="00000000">
            <w:proofErr w:type="spellStart"/>
            <w:r>
              <w:t>Categoría</w:t>
            </w:r>
            <w:proofErr w:type="spellEnd"/>
            <w:r>
              <w:t xml:space="preserve"> de Lugar</w:t>
            </w:r>
          </w:p>
        </w:tc>
        <w:tc>
          <w:tcPr>
            <w:tcW w:w="6803" w:type="dxa"/>
          </w:tcPr>
          <w:p w14:paraId="00962A85" w14:textId="77777777" w:rsidR="00CC1BA5" w:rsidRPr="00DC3DE5" w:rsidRDefault="00000000">
            <w:pPr>
              <w:cnfStyle w:val="000000100000" w:firstRow="0" w:lastRow="0" w:firstColumn="0" w:lastColumn="0" w:oddVBand="0" w:evenVBand="0" w:oddHBand="1" w:evenHBand="0" w:firstRowFirstColumn="0" w:firstRowLastColumn="0" w:lastRowFirstColumn="0" w:lastRowLastColumn="0"/>
              <w:rPr>
                <w:lang w:val="es-MX"/>
              </w:rPr>
            </w:pPr>
            <w:r w:rsidRPr="00DC3DE5">
              <w:rPr>
                <w:lang w:val="es-MX"/>
              </w:rPr>
              <w:t>Clasificación temática de un sitio del campus (salón, laboratorio, baño, cafetería, biblioteca, entre otras) usada para filtrar la lista de lugares en la pantalla principal.</w:t>
            </w:r>
          </w:p>
        </w:tc>
      </w:tr>
      <w:tr w:rsidR="00CC1BA5" w:rsidRPr="00DC3DE5" w14:paraId="4AD489FF" w14:textId="77777777" w:rsidTr="00DC3DE5">
        <w:tc>
          <w:tcPr>
            <w:cnfStyle w:val="001000000000" w:firstRow="0" w:lastRow="0" w:firstColumn="1" w:lastColumn="0" w:oddVBand="0" w:evenVBand="0" w:oddHBand="0" w:evenHBand="0" w:firstRowFirstColumn="0" w:firstRowLastColumn="0" w:lastRowFirstColumn="0" w:lastRowLastColumn="0"/>
            <w:tcW w:w="2835" w:type="dxa"/>
          </w:tcPr>
          <w:p w14:paraId="7492EE69" w14:textId="77777777" w:rsidR="00CC1BA5" w:rsidRDefault="00000000">
            <w:proofErr w:type="spellStart"/>
            <w:r>
              <w:t>Docente</w:t>
            </w:r>
            <w:proofErr w:type="spellEnd"/>
          </w:p>
        </w:tc>
        <w:tc>
          <w:tcPr>
            <w:tcW w:w="6803" w:type="dxa"/>
          </w:tcPr>
          <w:p w14:paraId="43D12DBD" w14:textId="77777777" w:rsidR="00CC1BA5" w:rsidRPr="00DC3DE5" w:rsidRDefault="00000000">
            <w:pPr>
              <w:cnfStyle w:val="000000000000" w:firstRow="0" w:lastRow="0" w:firstColumn="0" w:lastColumn="0" w:oddVBand="0" w:evenVBand="0" w:oddHBand="0" w:evenHBand="0" w:firstRowFirstColumn="0" w:firstRowLastColumn="0" w:lastRowFirstColumn="0" w:lastRowLastColumn="0"/>
              <w:rPr>
                <w:lang w:val="es-MX"/>
              </w:rPr>
            </w:pPr>
            <w:r w:rsidRPr="00DC3DE5">
              <w:rPr>
                <w:lang w:val="es-MX"/>
              </w:rPr>
              <w:t>Rol de usuario asignado al personal académico de la UTB.</w:t>
            </w:r>
          </w:p>
        </w:tc>
      </w:tr>
      <w:tr w:rsidR="00CC1BA5" w:rsidRPr="00DC3DE5" w14:paraId="2302A345" w14:textId="77777777" w:rsidTr="00DC3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6BEC969" w14:textId="77777777" w:rsidR="00CC1BA5" w:rsidRDefault="00000000">
            <w:proofErr w:type="spellStart"/>
            <w:r>
              <w:t>Edificio</w:t>
            </w:r>
            <w:proofErr w:type="spellEnd"/>
            <w:r>
              <w:t xml:space="preserve"> (Building)</w:t>
            </w:r>
          </w:p>
        </w:tc>
        <w:tc>
          <w:tcPr>
            <w:tcW w:w="6803" w:type="dxa"/>
          </w:tcPr>
          <w:p w14:paraId="7041AFD0" w14:textId="77777777" w:rsidR="00CC1BA5" w:rsidRPr="00DC3DE5" w:rsidRDefault="00000000">
            <w:pPr>
              <w:cnfStyle w:val="000000100000" w:firstRow="0" w:lastRow="0" w:firstColumn="0" w:lastColumn="0" w:oddVBand="0" w:evenVBand="0" w:oddHBand="1" w:evenHBand="0" w:firstRowFirstColumn="0" w:firstRowLastColumn="0" w:lastRowFirstColumn="0" w:lastRowLastColumn="0"/>
              <w:rPr>
                <w:lang w:val="es-MX"/>
              </w:rPr>
            </w:pPr>
            <w:r w:rsidRPr="00DC3DE5">
              <w:rPr>
                <w:lang w:val="es-MX"/>
              </w:rPr>
              <w:t>Estructura física del campus que contiene uno o más pisos, identificada con nombre, código y coordenadas geoespaciales.</w:t>
            </w:r>
          </w:p>
        </w:tc>
      </w:tr>
      <w:tr w:rsidR="00CC1BA5" w:rsidRPr="00DC3DE5" w14:paraId="5B691B03" w14:textId="77777777" w:rsidTr="00DC3DE5">
        <w:tc>
          <w:tcPr>
            <w:cnfStyle w:val="001000000000" w:firstRow="0" w:lastRow="0" w:firstColumn="1" w:lastColumn="0" w:oddVBand="0" w:evenVBand="0" w:oddHBand="0" w:evenHBand="0" w:firstRowFirstColumn="0" w:firstRowLastColumn="0" w:lastRowFirstColumn="0" w:lastRowLastColumn="0"/>
            <w:tcW w:w="2835" w:type="dxa"/>
          </w:tcPr>
          <w:p w14:paraId="373E4657" w14:textId="77777777" w:rsidR="00CC1BA5" w:rsidRDefault="00000000">
            <w:proofErr w:type="spellStart"/>
            <w:r>
              <w:t>Estudiante</w:t>
            </w:r>
            <w:proofErr w:type="spellEnd"/>
          </w:p>
        </w:tc>
        <w:tc>
          <w:tcPr>
            <w:tcW w:w="6803" w:type="dxa"/>
          </w:tcPr>
          <w:p w14:paraId="6B1D3AE4" w14:textId="77777777" w:rsidR="00CC1BA5" w:rsidRPr="00DC3DE5" w:rsidRDefault="00000000">
            <w:pPr>
              <w:cnfStyle w:val="000000000000" w:firstRow="0" w:lastRow="0" w:firstColumn="0" w:lastColumn="0" w:oddVBand="0" w:evenVBand="0" w:oddHBand="0" w:evenHBand="0" w:firstRowFirstColumn="0" w:firstRowLastColumn="0" w:lastRowFirstColumn="0" w:lastRowLastColumn="0"/>
              <w:rPr>
                <w:lang w:val="es-MX"/>
              </w:rPr>
            </w:pPr>
            <w:r w:rsidRPr="00DC3DE5">
              <w:rPr>
                <w:lang w:val="es-MX"/>
              </w:rPr>
              <w:t>Rol de usuario asignado a la comunidad estudiantil de la UTB.</w:t>
            </w:r>
          </w:p>
        </w:tc>
      </w:tr>
      <w:tr w:rsidR="00CC1BA5" w:rsidRPr="00DC3DE5" w14:paraId="1971DA98" w14:textId="77777777" w:rsidTr="00DC3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A3E285D" w14:textId="77777777" w:rsidR="00CC1BA5" w:rsidRDefault="00000000">
            <w:r>
              <w:t>Piso (Floor)</w:t>
            </w:r>
          </w:p>
        </w:tc>
        <w:tc>
          <w:tcPr>
            <w:tcW w:w="6803" w:type="dxa"/>
          </w:tcPr>
          <w:p w14:paraId="6D9F75AA" w14:textId="77777777" w:rsidR="00CC1BA5" w:rsidRPr="00DC3DE5" w:rsidRDefault="00000000">
            <w:pPr>
              <w:cnfStyle w:val="000000100000" w:firstRow="0" w:lastRow="0" w:firstColumn="0" w:lastColumn="0" w:oddVBand="0" w:evenVBand="0" w:oddHBand="1" w:evenHBand="0" w:firstRowFirstColumn="0" w:firstRowLastColumn="0" w:lastRowFirstColumn="0" w:lastRowLastColumn="0"/>
              <w:rPr>
                <w:lang w:val="es-MX"/>
              </w:rPr>
            </w:pPr>
            <w:r w:rsidRPr="00DC3DE5">
              <w:rPr>
                <w:lang w:val="es-MX"/>
              </w:rPr>
              <w:t>Nivel o planta horizontal dentro de un edificio que contiene salones, áreas comunes y puntos de interés específicos.</w:t>
            </w:r>
          </w:p>
        </w:tc>
      </w:tr>
      <w:tr w:rsidR="00CC1BA5" w:rsidRPr="00DC3DE5" w14:paraId="1FB864B4" w14:textId="77777777" w:rsidTr="00DC3DE5">
        <w:tc>
          <w:tcPr>
            <w:cnfStyle w:val="001000000000" w:firstRow="0" w:lastRow="0" w:firstColumn="1" w:lastColumn="0" w:oddVBand="0" w:evenVBand="0" w:oddHBand="0" w:evenHBand="0" w:firstRowFirstColumn="0" w:firstRowLastColumn="0" w:lastRowFirstColumn="0" w:lastRowLastColumn="0"/>
            <w:tcW w:w="2835" w:type="dxa"/>
          </w:tcPr>
          <w:p w14:paraId="3FDBB8FC" w14:textId="77777777" w:rsidR="00CC1BA5" w:rsidRDefault="00000000">
            <w:r>
              <w:t xml:space="preserve">POI (Punto de </w:t>
            </w:r>
            <w:proofErr w:type="spellStart"/>
            <w:r>
              <w:t>Interés</w:t>
            </w:r>
            <w:proofErr w:type="spellEnd"/>
            <w:r>
              <w:t xml:space="preserve"> / Point of Interest)</w:t>
            </w:r>
          </w:p>
        </w:tc>
        <w:tc>
          <w:tcPr>
            <w:tcW w:w="6803" w:type="dxa"/>
          </w:tcPr>
          <w:p w14:paraId="6B546520" w14:textId="77777777" w:rsidR="00CC1BA5" w:rsidRPr="00DC3DE5" w:rsidRDefault="00000000">
            <w:pPr>
              <w:cnfStyle w:val="000000000000" w:firstRow="0" w:lastRow="0" w:firstColumn="0" w:lastColumn="0" w:oddVBand="0" w:evenVBand="0" w:oddHBand="0" w:evenHBand="0" w:firstRowFirstColumn="0" w:firstRowLastColumn="0" w:lastRowFirstColumn="0" w:lastRowLastColumn="0"/>
              <w:rPr>
                <w:lang w:val="es-MX"/>
              </w:rPr>
            </w:pPr>
            <w:r w:rsidRPr="00DC3DE5">
              <w:rPr>
                <w:lang w:val="es-MX"/>
              </w:rPr>
              <w:t>Ubicación o elemento relevante dentro del campus o edificio (por ejemplo, aula, laboratorio, baño, cafetería, biblioteca, ascensor, escalera).</w:t>
            </w:r>
          </w:p>
        </w:tc>
      </w:tr>
      <w:tr w:rsidR="00CC1BA5" w:rsidRPr="00DC3DE5" w14:paraId="3152D458" w14:textId="77777777" w:rsidTr="00DC3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FFC0C67" w14:textId="77777777" w:rsidR="00CC1BA5" w:rsidRDefault="00000000">
            <w:proofErr w:type="spellStart"/>
            <w:r>
              <w:t>Visitante</w:t>
            </w:r>
            <w:proofErr w:type="spellEnd"/>
          </w:p>
        </w:tc>
        <w:tc>
          <w:tcPr>
            <w:tcW w:w="6803" w:type="dxa"/>
          </w:tcPr>
          <w:p w14:paraId="0374C268" w14:textId="77777777" w:rsidR="00CC1BA5" w:rsidRPr="00DC3DE5" w:rsidRDefault="00000000">
            <w:pPr>
              <w:cnfStyle w:val="000000100000" w:firstRow="0" w:lastRow="0" w:firstColumn="0" w:lastColumn="0" w:oddVBand="0" w:evenVBand="0" w:oddHBand="1" w:evenHBand="0" w:firstRowFirstColumn="0" w:firstRowLastColumn="0" w:lastRowFirstColumn="0" w:lastRowLastColumn="0"/>
              <w:rPr>
                <w:lang w:val="es-MX"/>
              </w:rPr>
            </w:pPr>
            <w:r w:rsidRPr="00DC3DE5">
              <w:rPr>
                <w:lang w:val="es-MX"/>
              </w:rPr>
              <w:t>Rol de usuario asignado a una persona externa a la comunidad UTB que consulta la aplicación.</w:t>
            </w:r>
          </w:p>
        </w:tc>
      </w:tr>
      <w:tr w:rsidR="00CC1BA5" w:rsidRPr="00DC3DE5" w14:paraId="6CB40A1E" w14:textId="77777777" w:rsidTr="00DC3DE5">
        <w:tc>
          <w:tcPr>
            <w:cnfStyle w:val="001000000000" w:firstRow="0" w:lastRow="0" w:firstColumn="1" w:lastColumn="0" w:oddVBand="0" w:evenVBand="0" w:oddHBand="0" w:evenHBand="0" w:firstRowFirstColumn="0" w:firstRowLastColumn="0" w:lastRowFirstColumn="0" w:lastRowLastColumn="0"/>
            <w:tcW w:w="2835" w:type="dxa"/>
          </w:tcPr>
          <w:p w14:paraId="51A8EF29" w14:textId="77777777" w:rsidR="00CC1BA5" w:rsidRDefault="00000000">
            <w:r>
              <w:t>Wayfinding</w:t>
            </w:r>
          </w:p>
        </w:tc>
        <w:tc>
          <w:tcPr>
            <w:tcW w:w="6803" w:type="dxa"/>
          </w:tcPr>
          <w:p w14:paraId="58EBE4C4" w14:textId="77777777" w:rsidR="00CC1BA5" w:rsidRPr="00DC3DE5" w:rsidRDefault="00000000">
            <w:pPr>
              <w:cnfStyle w:val="000000000000" w:firstRow="0" w:lastRow="0" w:firstColumn="0" w:lastColumn="0" w:oddVBand="0" w:evenVBand="0" w:oddHBand="0" w:evenHBand="0" w:firstRowFirstColumn="0" w:firstRowLastColumn="0" w:lastRowFirstColumn="0" w:lastRowLastColumn="0"/>
              <w:rPr>
                <w:lang w:val="es-MX"/>
              </w:rPr>
            </w:pPr>
            <w:r w:rsidRPr="00DC3DE5">
              <w:rPr>
                <w:lang w:val="es-MX"/>
              </w:rPr>
              <w:t>Conjunto de elementos del entorno y de la interfaz que ayudan a una persona a orientarse y desplazarse hacia un destino dentro de un espacio físico.</w:t>
            </w:r>
          </w:p>
        </w:tc>
      </w:tr>
    </w:tbl>
    <w:p w14:paraId="51F515B6" w14:textId="77777777" w:rsidR="00CC1BA5" w:rsidRPr="00DC3DE5" w:rsidRDefault="00CC1BA5">
      <w:pPr>
        <w:rPr>
          <w:lang w:val="es-MX"/>
        </w:rPr>
      </w:pPr>
    </w:p>
    <w:p w14:paraId="424EC7DA" w14:textId="77777777" w:rsidR="00CC1BA5" w:rsidRDefault="00000000">
      <w:pPr>
        <w:pStyle w:val="Ttulo2"/>
      </w:pPr>
      <w:r>
        <w:t>2. Entidades y tipos del modelo</w:t>
      </w:r>
    </w:p>
    <w:tbl>
      <w:tblPr>
        <w:tblStyle w:val="Tablaconcuadrcula"/>
        <w:tblW w:w="0" w:type="auto"/>
        <w:tblLayout w:type="fixed"/>
        <w:tblLook w:val="04A0" w:firstRow="1" w:lastRow="0" w:firstColumn="1" w:lastColumn="0" w:noHBand="0" w:noVBand="1"/>
      </w:tblPr>
      <w:tblGrid>
        <w:gridCol w:w="2835"/>
        <w:gridCol w:w="6803"/>
      </w:tblGrid>
      <w:tr w:rsidR="00CC1BA5" w14:paraId="5DD23B0A" w14:textId="77777777">
        <w:tc>
          <w:tcPr>
            <w:tcW w:w="2835" w:type="dxa"/>
            <w:shd w:val="clear" w:color="auto" w:fill="1F4E78"/>
          </w:tcPr>
          <w:p w14:paraId="6355BCC7" w14:textId="77777777" w:rsidR="00CC1BA5" w:rsidRDefault="00000000">
            <w:r>
              <w:rPr>
                <w:b/>
                <w:color w:val="FFFFFF"/>
              </w:rPr>
              <w:t>Término</w:t>
            </w:r>
          </w:p>
        </w:tc>
        <w:tc>
          <w:tcPr>
            <w:tcW w:w="6803" w:type="dxa"/>
            <w:shd w:val="clear" w:color="auto" w:fill="1F4E78"/>
          </w:tcPr>
          <w:p w14:paraId="6B37FC2D" w14:textId="77777777" w:rsidR="00CC1BA5" w:rsidRDefault="00000000">
            <w:r>
              <w:rPr>
                <w:b/>
                <w:color w:val="FFFFFF"/>
              </w:rPr>
              <w:t>Definición</w:t>
            </w:r>
          </w:p>
        </w:tc>
      </w:tr>
      <w:tr w:rsidR="00CC1BA5" w:rsidRPr="00DC3DE5" w14:paraId="5908FE61" w14:textId="77777777">
        <w:tc>
          <w:tcPr>
            <w:tcW w:w="2835" w:type="dxa"/>
          </w:tcPr>
          <w:p w14:paraId="652FCFAA" w14:textId="77777777" w:rsidR="00CC1BA5" w:rsidRDefault="00000000">
            <w:r>
              <w:rPr>
                <w:b/>
              </w:rPr>
              <w:t>Building</w:t>
            </w:r>
          </w:p>
        </w:tc>
        <w:tc>
          <w:tcPr>
            <w:tcW w:w="6803" w:type="dxa"/>
          </w:tcPr>
          <w:p w14:paraId="763E8F36" w14:textId="77777777" w:rsidR="00CC1BA5" w:rsidRPr="00DC3DE5" w:rsidRDefault="00000000">
            <w:pPr>
              <w:rPr>
                <w:lang w:val="es-MX"/>
              </w:rPr>
            </w:pPr>
            <w:r w:rsidRPr="00DC3DE5">
              <w:rPr>
                <w:lang w:val="es-MX"/>
              </w:rPr>
              <w:t>Entidad de dominio que representa un edificio: nombre, código, geometría (</w:t>
            </w:r>
            <w:proofErr w:type="spellStart"/>
            <w:r w:rsidRPr="00DC3DE5">
              <w:rPr>
                <w:rFonts w:ascii="Consolas" w:hAnsi="Consolas"/>
                <w:sz w:val="19"/>
                <w:lang w:val="es-MX"/>
              </w:rPr>
              <w:t>GeoPolygon</w:t>
            </w:r>
            <w:proofErr w:type="spellEnd"/>
            <w:r w:rsidRPr="00DC3DE5">
              <w:rPr>
                <w:lang w:val="es-MX"/>
              </w:rPr>
              <w:t>), lista de pisos y versión del modelo 3D asociado.</w:t>
            </w:r>
          </w:p>
        </w:tc>
      </w:tr>
      <w:tr w:rsidR="00CC1BA5" w:rsidRPr="00DC3DE5" w14:paraId="31AEE9EF" w14:textId="77777777">
        <w:tc>
          <w:tcPr>
            <w:tcW w:w="2835" w:type="dxa"/>
          </w:tcPr>
          <w:p w14:paraId="4913C181" w14:textId="77777777" w:rsidR="00CC1BA5" w:rsidRDefault="00000000">
            <w:proofErr w:type="spellStart"/>
            <w:r>
              <w:rPr>
                <w:b/>
              </w:rPr>
              <w:t>CampusPlace</w:t>
            </w:r>
            <w:proofErr w:type="spellEnd"/>
          </w:p>
        </w:tc>
        <w:tc>
          <w:tcPr>
            <w:tcW w:w="6803" w:type="dxa"/>
          </w:tcPr>
          <w:p w14:paraId="15F34BC8" w14:textId="77777777" w:rsidR="00CC1BA5" w:rsidRPr="00DC3DE5" w:rsidRDefault="00000000">
            <w:pPr>
              <w:rPr>
                <w:lang w:val="es-MX"/>
              </w:rPr>
            </w:pPr>
            <w:r w:rsidRPr="00DC3DE5">
              <w:rPr>
                <w:lang w:val="es-MX"/>
              </w:rPr>
              <w:t xml:space="preserve">Entidad del </w:t>
            </w:r>
            <w:proofErr w:type="spellStart"/>
            <w:r w:rsidRPr="00DC3DE5">
              <w:rPr>
                <w:lang w:val="es-MX"/>
              </w:rPr>
              <w:t>frontend</w:t>
            </w:r>
            <w:proofErr w:type="spellEnd"/>
            <w:r w:rsidRPr="00DC3DE5">
              <w:rPr>
                <w:lang w:val="es-MX"/>
              </w:rPr>
              <w:t xml:space="preserve"> que representa un lugar del campus con nombre, categoría (</w:t>
            </w:r>
            <w:proofErr w:type="spellStart"/>
            <w:r w:rsidRPr="00DC3DE5">
              <w:rPr>
                <w:rFonts w:ascii="Consolas" w:hAnsi="Consolas"/>
                <w:sz w:val="19"/>
                <w:lang w:val="es-MX"/>
              </w:rPr>
              <w:t>PlaceCategory</w:t>
            </w:r>
            <w:proofErr w:type="spellEnd"/>
            <w:r w:rsidRPr="00DC3DE5">
              <w:rPr>
                <w:lang w:val="es-MX"/>
              </w:rPr>
              <w:t>) y ubicación descriptiva.</w:t>
            </w:r>
          </w:p>
        </w:tc>
      </w:tr>
      <w:tr w:rsidR="00CC1BA5" w:rsidRPr="00DC3DE5" w14:paraId="268B6006" w14:textId="77777777">
        <w:tc>
          <w:tcPr>
            <w:tcW w:w="2835" w:type="dxa"/>
          </w:tcPr>
          <w:p w14:paraId="1E514B18" w14:textId="77777777" w:rsidR="00CC1BA5" w:rsidRDefault="00000000">
            <w:r>
              <w:rPr>
                <w:b/>
              </w:rPr>
              <w:t>Coordinates</w:t>
            </w:r>
          </w:p>
        </w:tc>
        <w:tc>
          <w:tcPr>
            <w:tcW w:w="6803" w:type="dxa"/>
          </w:tcPr>
          <w:p w14:paraId="2FBAA652" w14:textId="77777777" w:rsidR="00CC1BA5" w:rsidRPr="00DC3DE5" w:rsidRDefault="00000000">
            <w:pPr>
              <w:rPr>
                <w:lang w:val="es-MX"/>
              </w:rPr>
            </w:pPr>
            <w:r w:rsidRPr="00DC3DE5">
              <w:rPr>
                <w:lang w:val="es-MX"/>
              </w:rPr>
              <w:t xml:space="preserve">Par de valores </w:t>
            </w:r>
            <w:proofErr w:type="spellStart"/>
            <w:r w:rsidRPr="00DC3DE5">
              <w:rPr>
                <w:rFonts w:ascii="Consolas" w:hAnsi="Consolas"/>
                <w:sz w:val="19"/>
                <w:lang w:val="es-MX"/>
              </w:rPr>
              <w:t>latitude</w:t>
            </w:r>
            <w:proofErr w:type="spellEnd"/>
            <w:r w:rsidRPr="00DC3DE5">
              <w:rPr>
                <w:lang w:val="es-MX"/>
              </w:rPr>
              <w:t>/</w:t>
            </w:r>
            <w:proofErr w:type="spellStart"/>
            <w:r w:rsidRPr="00DC3DE5">
              <w:rPr>
                <w:rFonts w:ascii="Consolas" w:hAnsi="Consolas"/>
                <w:sz w:val="19"/>
                <w:lang w:val="es-MX"/>
              </w:rPr>
              <w:t>longitude</w:t>
            </w:r>
            <w:proofErr w:type="spellEnd"/>
            <w:r w:rsidRPr="00DC3DE5">
              <w:rPr>
                <w:lang w:val="es-MX"/>
              </w:rPr>
              <w:t xml:space="preserve"> que representa una posición geográfica.</w:t>
            </w:r>
          </w:p>
        </w:tc>
      </w:tr>
      <w:tr w:rsidR="00CC1BA5" w:rsidRPr="00DC3DE5" w14:paraId="34519C18" w14:textId="77777777">
        <w:tc>
          <w:tcPr>
            <w:tcW w:w="2835" w:type="dxa"/>
          </w:tcPr>
          <w:p w14:paraId="4BEF7D8D" w14:textId="77777777" w:rsidR="00CC1BA5" w:rsidRDefault="00000000">
            <w:r>
              <w:rPr>
                <w:b/>
              </w:rPr>
              <w:t>Entity</w:t>
            </w:r>
          </w:p>
        </w:tc>
        <w:tc>
          <w:tcPr>
            <w:tcW w:w="6803" w:type="dxa"/>
          </w:tcPr>
          <w:p w14:paraId="3DB06CFB" w14:textId="77777777" w:rsidR="00CC1BA5" w:rsidRPr="00DC3DE5" w:rsidRDefault="00000000">
            <w:pPr>
              <w:rPr>
                <w:lang w:val="es-MX"/>
              </w:rPr>
            </w:pPr>
            <w:r w:rsidRPr="00DC3DE5">
              <w:rPr>
                <w:lang w:val="es-MX"/>
              </w:rPr>
              <w:t>Contrato base compartido (</w:t>
            </w:r>
            <w:proofErr w:type="spellStart"/>
            <w:r w:rsidRPr="00DC3DE5">
              <w:rPr>
                <w:rFonts w:ascii="Consolas" w:hAnsi="Consolas"/>
                <w:sz w:val="19"/>
                <w:lang w:val="es-MX"/>
              </w:rPr>
              <w:t>shared</w:t>
            </w:r>
            <w:proofErr w:type="spellEnd"/>
            <w:r w:rsidRPr="00DC3DE5">
              <w:rPr>
                <w:rFonts w:ascii="Consolas" w:hAnsi="Consolas"/>
                <w:sz w:val="19"/>
                <w:lang w:val="es-MX"/>
              </w:rPr>
              <w:t>/</w:t>
            </w:r>
            <w:proofErr w:type="spellStart"/>
            <w:r w:rsidRPr="00DC3DE5">
              <w:rPr>
                <w:rFonts w:ascii="Consolas" w:hAnsi="Consolas"/>
                <w:sz w:val="19"/>
                <w:lang w:val="es-MX"/>
              </w:rPr>
              <w:t>kernel</w:t>
            </w:r>
            <w:proofErr w:type="spellEnd"/>
            <w:r w:rsidRPr="00DC3DE5">
              <w:rPr>
                <w:lang w:val="es-MX"/>
              </w:rPr>
              <w:t xml:space="preserve">) para toda entidad de dominio: expone </w:t>
            </w:r>
            <w:r w:rsidRPr="00DC3DE5">
              <w:rPr>
                <w:rFonts w:ascii="Consolas" w:hAnsi="Consolas"/>
                <w:sz w:val="19"/>
                <w:lang w:val="es-MX"/>
              </w:rPr>
              <w:t>id</w:t>
            </w:r>
            <w:r w:rsidRPr="00DC3DE5">
              <w:rPr>
                <w:lang w:val="es-MX"/>
              </w:rPr>
              <w:t xml:space="preserve">, </w:t>
            </w:r>
            <w:proofErr w:type="spellStart"/>
            <w:r w:rsidRPr="00DC3DE5">
              <w:rPr>
                <w:rFonts w:ascii="Consolas" w:hAnsi="Consolas"/>
                <w:sz w:val="19"/>
                <w:lang w:val="es-MX"/>
              </w:rPr>
              <w:t>createdAt</w:t>
            </w:r>
            <w:proofErr w:type="spellEnd"/>
            <w:r w:rsidRPr="00DC3DE5">
              <w:rPr>
                <w:lang w:val="es-MX"/>
              </w:rPr>
              <w:t xml:space="preserve"> y </w:t>
            </w:r>
            <w:proofErr w:type="spellStart"/>
            <w:r w:rsidRPr="00DC3DE5">
              <w:rPr>
                <w:rFonts w:ascii="Consolas" w:hAnsi="Consolas"/>
                <w:sz w:val="19"/>
                <w:lang w:val="es-MX"/>
              </w:rPr>
              <w:t>updatedAt</w:t>
            </w:r>
            <w:proofErr w:type="spellEnd"/>
            <w:r w:rsidRPr="00DC3DE5">
              <w:rPr>
                <w:lang w:val="es-MX"/>
              </w:rPr>
              <w:t>.</w:t>
            </w:r>
          </w:p>
        </w:tc>
      </w:tr>
      <w:tr w:rsidR="00CC1BA5" w:rsidRPr="00DC3DE5" w14:paraId="145C8CAC" w14:textId="77777777">
        <w:tc>
          <w:tcPr>
            <w:tcW w:w="2835" w:type="dxa"/>
          </w:tcPr>
          <w:p w14:paraId="39DE266D" w14:textId="77777777" w:rsidR="00CC1BA5" w:rsidRDefault="00000000">
            <w:r>
              <w:rPr>
                <w:b/>
              </w:rPr>
              <w:t>Floor</w:t>
            </w:r>
          </w:p>
        </w:tc>
        <w:tc>
          <w:tcPr>
            <w:tcW w:w="6803" w:type="dxa"/>
          </w:tcPr>
          <w:p w14:paraId="1A74F80B" w14:textId="77777777" w:rsidR="00CC1BA5" w:rsidRPr="00DC3DE5" w:rsidRDefault="00000000">
            <w:pPr>
              <w:rPr>
                <w:lang w:val="es-MX"/>
              </w:rPr>
            </w:pPr>
            <w:r w:rsidRPr="00DC3DE5">
              <w:rPr>
                <w:lang w:val="es-MX"/>
              </w:rPr>
              <w:t xml:space="preserve">Entidad de dominio que representa un piso: edificio al que pertenece, número, nombre, URL y versión del modelo 3D, altura en metros y lista de </w:t>
            </w:r>
            <w:proofErr w:type="spellStart"/>
            <w:r w:rsidRPr="00DC3DE5">
              <w:rPr>
                <w:lang w:val="es-MX"/>
              </w:rPr>
              <w:t>POIs</w:t>
            </w:r>
            <w:proofErr w:type="spellEnd"/>
            <w:r w:rsidRPr="00DC3DE5">
              <w:rPr>
                <w:lang w:val="es-MX"/>
              </w:rPr>
              <w:t>.</w:t>
            </w:r>
          </w:p>
        </w:tc>
      </w:tr>
      <w:tr w:rsidR="00CC1BA5" w:rsidRPr="00DC3DE5" w14:paraId="5492B491" w14:textId="77777777">
        <w:tc>
          <w:tcPr>
            <w:tcW w:w="2835" w:type="dxa"/>
          </w:tcPr>
          <w:p w14:paraId="3D8D71AF" w14:textId="77777777" w:rsidR="00CC1BA5" w:rsidRDefault="00000000">
            <w:proofErr w:type="spellStart"/>
            <w:r>
              <w:rPr>
                <w:b/>
              </w:rPr>
              <w:t>GeoPoint</w:t>
            </w:r>
            <w:proofErr w:type="spellEnd"/>
          </w:p>
        </w:tc>
        <w:tc>
          <w:tcPr>
            <w:tcW w:w="6803" w:type="dxa"/>
          </w:tcPr>
          <w:p w14:paraId="764F202F" w14:textId="77777777" w:rsidR="00CC1BA5" w:rsidRPr="00DC3DE5" w:rsidRDefault="00000000">
            <w:pPr>
              <w:rPr>
                <w:lang w:val="es-MX"/>
              </w:rPr>
            </w:pPr>
            <w:r w:rsidRPr="00DC3DE5">
              <w:rPr>
                <w:lang w:val="es-MX"/>
              </w:rPr>
              <w:t xml:space="preserve">Tipo de valor </w:t>
            </w:r>
            <w:proofErr w:type="spellStart"/>
            <w:r w:rsidRPr="00DC3DE5">
              <w:rPr>
                <w:lang w:val="es-MX"/>
              </w:rPr>
              <w:t>GeoJSON</w:t>
            </w:r>
            <w:proofErr w:type="spellEnd"/>
            <w:r w:rsidRPr="00DC3DE5">
              <w:rPr>
                <w:lang w:val="es-MX"/>
              </w:rPr>
              <w:t xml:space="preserve"> que representa un punto (</w:t>
            </w:r>
            <w:proofErr w:type="spellStart"/>
            <w:r w:rsidRPr="00DC3DE5">
              <w:rPr>
                <w:rFonts w:ascii="Consolas" w:hAnsi="Consolas"/>
                <w:sz w:val="19"/>
                <w:lang w:val="es-MX"/>
              </w:rPr>
              <w:t>coordinates</w:t>
            </w:r>
            <w:proofErr w:type="spellEnd"/>
            <w:r w:rsidRPr="00DC3DE5">
              <w:rPr>
                <w:rFonts w:ascii="Consolas" w:hAnsi="Consolas"/>
                <w:sz w:val="19"/>
                <w:lang w:val="es-MX"/>
              </w:rPr>
              <w:t>: [</w:t>
            </w:r>
            <w:proofErr w:type="spellStart"/>
            <w:r w:rsidRPr="00DC3DE5">
              <w:rPr>
                <w:rFonts w:ascii="Consolas" w:hAnsi="Consolas"/>
                <w:sz w:val="19"/>
                <w:lang w:val="es-MX"/>
              </w:rPr>
              <w:t>number</w:t>
            </w:r>
            <w:proofErr w:type="spellEnd"/>
            <w:r w:rsidRPr="00DC3DE5">
              <w:rPr>
                <w:rFonts w:ascii="Consolas" w:hAnsi="Consolas"/>
                <w:sz w:val="19"/>
                <w:lang w:val="es-MX"/>
              </w:rPr>
              <w:t xml:space="preserve">, </w:t>
            </w:r>
            <w:proofErr w:type="spellStart"/>
            <w:r w:rsidRPr="00DC3DE5">
              <w:rPr>
                <w:rFonts w:ascii="Consolas" w:hAnsi="Consolas"/>
                <w:sz w:val="19"/>
                <w:lang w:val="es-MX"/>
              </w:rPr>
              <w:t>number</w:t>
            </w:r>
            <w:proofErr w:type="spellEnd"/>
            <w:r w:rsidRPr="00DC3DE5">
              <w:rPr>
                <w:rFonts w:ascii="Consolas" w:hAnsi="Consolas"/>
                <w:sz w:val="19"/>
                <w:lang w:val="es-MX"/>
              </w:rPr>
              <w:t>]</w:t>
            </w:r>
            <w:r w:rsidRPr="00DC3DE5">
              <w:rPr>
                <w:lang w:val="es-MX"/>
              </w:rPr>
              <w:t>), usado para ubicar un POI.</w:t>
            </w:r>
          </w:p>
        </w:tc>
      </w:tr>
      <w:tr w:rsidR="00CC1BA5" w:rsidRPr="00DC3DE5" w14:paraId="199C4F06" w14:textId="77777777">
        <w:tc>
          <w:tcPr>
            <w:tcW w:w="2835" w:type="dxa"/>
          </w:tcPr>
          <w:p w14:paraId="1B260482" w14:textId="77777777" w:rsidR="00CC1BA5" w:rsidRDefault="00000000">
            <w:proofErr w:type="spellStart"/>
            <w:r>
              <w:rPr>
                <w:b/>
              </w:rPr>
              <w:t>GeoPolygon</w:t>
            </w:r>
            <w:proofErr w:type="spellEnd"/>
          </w:p>
        </w:tc>
        <w:tc>
          <w:tcPr>
            <w:tcW w:w="6803" w:type="dxa"/>
          </w:tcPr>
          <w:p w14:paraId="1C879CEF" w14:textId="77777777" w:rsidR="00CC1BA5" w:rsidRPr="00DC3DE5" w:rsidRDefault="00000000">
            <w:pPr>
              <w:rPr>
                <w:lang w:val="es-MX"/>
              </w:rPr>
            </w:pPr>
            <w:r w:rsidRPr="00DC3DE5">
              <w:rPr>
                <w:lang w:val="es-MX"/>
              </w:rPr>
              <w:t xml:space="preserve">Tipo de valor </w:t>
            </w:r>
            <w:proofErr w:type="spellStart"/>
            <w:r w:rsidRPr="00DC3DE5">
              <w:rPr>
                <w:lang w:val="es-MX"/>
              </w:rPr>
              <w:t>GeoJSON</w:t>
            </w:r>
            <w:proofErr w:type="spellEnd"/>
            <w:r w:rsidRPr="00DC3DE5">
              <w:rPr>
                <w:lang w:val="es-MX"/>
              </w:rPr>
              <w:t xml:space="preserve"> que representa un polígono (</w:t>
            </w:r>
            <w:proofErr w:type="spellStart"/>
            <w:r w:rsidRPr="00DC3DE5">
              <w:rPr>
                <w:rFonts w:ascii="Consolas" w:hAnsi="Consolas"/>
                <w:sz w:val="19"/>
                <w:lang w:val="es-MX"/>
              </w:rPr>
              <w:t>coordinates</w:t>
            </w:r>
            <w:proofErr w:type="spellEnd"/>
            <w:r w:rsidRPr="00DC3DE5">
              <w:rPr>
                <w:rFonts w:ascii="Consolas" w:hAnsi="Consolas"/>
                <w:sz w:val="19"/>
                <w:lang w:val="es-MX"/>
              </w:rPr>
              <w:t xml:space="preserve">: </w:t>
            </w:r>
            <w:proofErr w:type="spellStart"/>
            <w:proofErr w:type="gramStart"/>
            <w:r w:rsidRPr="00DC3DE5">
              <w:rPr>
                <w:rFonts w:ascii="Consolas" w:hAnsi="Consolas"/>
                <w:sz w:val="19"/>
                <w:lang w:val="es-MX"/>
              </w:rPr>
              <w:t>number</w:t>
            </w:r>
            <w:proofErr w:type="spellEnd"/>
            <w:r w:rsidRPr="00DC3DE5">
              <w:rPr>
                <w:rFonts w:ascii="Consolas" w:hAnsi="Consolas"/>
                <w:sz w:val="19"/>
                <w:lang w:val="es-MX"/>
              </w:rPr>
              <w:t>[][][</w:t>
            </w:r>
            <w:proofErr w:type="gramEnd"/>
            <w:r w:rsidRPr="00DC3DE5">
              <w:rPr>
                <w:rFonts w:ascii="Consolas" w:hAnsi="Consolas"/>
                <w:sz w:val="19"/>
                <w:lang w:val="es-MX"/>
              </w:rPr>
              <w:t>]</w:t>
            </w:r>
            <w:r w:rsidRPr="00DC3DE5">
              <w:rPr>
                <w:lang w:val="es-MX"/>
              </w:rPr>
              <w:t>), usado para la huella de un edificio.</w:t>
            </w:r>
          </w:p>
        </w:tc>
      </w:tr>
      <w:tr w:rsidR="00CC1BA5" w:rsidRPr="00DC3DE5" w14:paraId="0FA5C83E" w14:textId="77777777">
        <w:tc>
          <w:tcPr>
            <w:tcW w:w="2835" w:type="dxa"/>
          </w:tcPr>
          <w:p w14:paraId="1C9056A0" w14:textId="77777777" w:rsidR="00CC1BA5" w:rsidRDefault="00000000">
            <w:proofErr w:type="spellStart"/>
            <w:r>
              <w:rPr>
                <w:b/>
              </w:rPr>
              <w:t>LocationSource</w:t>
            </w:r>
            <w:proofErr w:type="spellEnd"/>
          </w:p>
        </w:tc>
        <w:tc>
          <w:tcPr>
            <w:tcW w:w="6803" w:type="dxa"/>
          </w:tcPr>
          <w:p w14:paraId="6857E980" w14:textId="77777777" w:rsidR="00CC1BA5" w:rsidRPr="00DC3DE5" w:rsidRDefault="00000000">
            <w:pPr>
              <w:rPr>
                <w:lang w:val="es-MX"/>
              </w:rPr>
            </w:pPr>
            <w:r w:rsidRPr="00DC3DE5">
              <w:rPr>
                <w:lang w:val="es-MX"/>
              </w:rPr>
              <w:t xml:space="preserve">Tipo enumerado del origen de una estimación de ubicación: </w:t>
            </w:r>
            <w:proofErr w:type="spellStart"/>
            <w:r w:rsidRPr="00DC3DE5">
              <w:rPr>
                <w:rFonts w:ascii="Consolas" w:hAnsi="Consolas"/>
                <w:sz w:val="19"/>
                <w:lang w:val="es-MX"/>
              </w:rPr>
              <w:t>gps</w:t>
            </w:r>
            <w:proofErr w:type="spellEnd"/>
            <w:r w:rsidRPr="00DC3DE5">
              <w:rPr>
                <w:lang w:val="es-MX"/>
              </w:rPr>
              <w:t xml:space="preserve">, </w:t>
            </w:r>
            <w:r w:rsidRPr="00DC3DE5">
              <w:rPr>
                <w:rFonts w:ascii="Consolas" w:hAnsi="Consolas"/>
                <w:sz w:val="19"/>
                <w:lang w:val="es-MX"/>
              </w:rPr>
              <w:t>wifi</w:t>
            </w:r>
            <w:r w:rsidRPr="00DC3DE5">
              <w:rPr>
                <w:lang w:val="es-MX"/>
              </w:rPr>
              <w:t xml:space="preserve">, </w:t>
            </w:r>
            <w:proofErr w:type="spellStart"/>
            <w:r w:rsidRPr="00DC3DE5">
              <w:rPr>
                <w:rFonts w:ascii="Consolas" w:hAnsi="Consolas"/>
                <w:sz w:val="19"/>
                <w:lang w:val="es-MX"/>
              </w:rPr>
              <w:t>ble</w:t>
            </w:r>
            <w:proofErr w:type="spellEnd"/>
            <w:r w:rsidRPr="00DC3DE5">
              <w:rPr>
                <w:lang w:val="es-MX"/>
              </w:rPr>
              <w:t xml:space="preserve"> o </w:t>
            </w:r>
            <w:r w:rsidRPr="00DC3DE5">
              <w:rPr>
                <w:rFonts w:ascii="Consolas" w:hAnsi="Consolas"/>
                <w:sz w:val="19"/>
                <w:lang w:val="es-MX"/>
              </w:rPr>
              <w:lastRenderedPageBreak/>
              <w:t>manual</w:t>
            </w:r>
            <w:r w:rsidRPr="00DC3DE5">
              <w:rPr>
                <w:lang w:val="es-MX"/>
              </w:rPr>
              <w:t>.</w:t>
            </w:r>
          </w:p>
        </w:tc>
      </w:tr>
      <w:tr w:rsidR="00CC1BA5" w:rsidRPr="00DC3DE5" w14:paraId="268F0F18" w14:textId="77777777">
        <w:tc>
          <w:tcPr>
            <w:tcW w:w="2835" w:type="dxa"/>
          </w:tcPr>
          <w:p w14:paraId="65FFA5D9" w14:textId="77777777" w:rsidR="00CC1BA5" w:rsidRDefault="00000000">
            <w:proofErr w:type="spellStart"/>
            <w:r>
              <w:rPr>
                <w:b/>
              </w:rPr>
              <w:lastRenderedPageBreak/>
              <w:t>ModelVersion</w:t>
            </w:r>
            <w:proofErr w:type="spellEnd"/>
          </w:p>
        </w:tc>
        <w:tc>
          <w:tcPr>
            <w:tcW w:w="6803" w:type="dxa"/>
          </w:tcPr>
          <w:p w14:paraId="1B8A5FEF" w14:textId="77777777" w:rsidR="00CC1BA5" w:rsidRPr="00DC3DE5" w:rsidRDefault="00000000">
            <w:pPr>
              <w:rPr>
                <w:lang w:val="es-MX"/>
              </w:rPr>
            </w:pPr>
            <w:r w:rsidRPr="00DC3DE5">
              <w:rPr>
                <w:lang w:val="es-MX"/>
              </w:rPr>
              <w:t xml:space="preserve">Tipo de valor con versionado semántico (por ejemplo </w:t>
            </w:r>
            <w:r w:rsidRPr="00DC3DE5">
              <w:rPr>
                <w:rFonts w:ascii="Consolas" w:hAnsi="Consolas"/>
                <w:sz w:val="19"/>
                <w:lang w:val="es-MX"/>
              </w:rPr>
              <w:t>1.0.0</w:t>
            </w:r>
            <w:r w:rsidRPr="00DC3DE5">
              <w:rPr>
                <w:lang w:val="es-MX"/>
              </w:rPr>
              <w:t>) que identifica una versión de modelo 3D para invalidación de caché.</w:t>
            </w:r>
          </w:p>
        </w:tc>
      </w:tr>
      <w:tr w:rsidR="00CC1BA5" w:rsidRPr="00DC3DE5" w14:paraId="4C241D31" w14:textId="77777777">
        <w:tc>
          <w:tcPr>
            <w:tcW w:w="2835" w:type="dxa"/>
          </w:tcPr>
          <w:p w14:paraId="5942D932" w14:textId="77777777" w:rsidR="00CC1BA5" w:rsidRDefault="00000000">
            <w:proofErr w:type="spellStart"/>
            <w:r>
              <w:rPr>
                <w:b/>
              </w:rPr>
              <w:t>PlaceCategory</w:t>
            </w:r>
            <w:proofErr w:type="spellEnd"/>
          </w:p>
        </w:tc>
        <w:tc>
          <w:tcPr>
            <w:tcW w:w="6803" w:type="dxa"/>
          </w:tcPr>
          <w:p w14:paraId="749325F5" w14:textId="77777777" w:rsidR="00CC1BA5" w:rsidRPr="00DC3DE5" w:rsidRDefault="00000000">
            <w:pPr>
              <w:rPr>
                <w:lang w:val="es-MX"/>
              </w:rPr>
            </w:pPr>
            <w:r w:rsidRPr="00DC3DE5">
              <w:rPr>
                <w:lang w:val="es-MX"/>
              </w:rPr>
              <w:t>Enumeración de 20 categorías de lugares del campus (salones, laboratorios, baños, servicios escolares, canchas, auditorios, biblioteca, cafetería, estacionamientos, oficinas administrativas, bienestar universitario, servicio médico, centro de idiomas, salas de cómputo, sala de profesores, papelería, áreas verdes, control escolar, vigilancia, cajero automático).</w:t>
            </w:r>
          </w:p>
        </w:tc>
      </w:tr>
      <w:tr w:rsidR="00CC1BA5" w:rsidRPr="00DC3DE5" w14:paraId="4D285ED4" w14:textId="77777777">
        <w:tc>
          <w:tcPr>
            <w:tcW w:w="2835" w:type="dxa"/>
          </w:tcPr>
          <w:p w14:paraId="2080BDF0" w14:textId="77777777" w:rsidR="00CC1BA5" w:rsidRDefault="00000000">
            <w:r>
              <w:rPr>
                <w:b/>
              </w:rPr>
              <w:t>Poi</w:t>
            </w:r>
          </w:p>
        </w:tc>
        <w:tc>
          <w:tcPr>
            <w:tcW w:w="6803" w:type="dxa"/>
          </w:tcPr>
          <w:p w14:paraId="06037190" w14:textId="77777777" w:rsidR="00CC1BA5" w:rsidRPr="00DC3DE5" w:rsidRDefault="00000000">
            <w:pPr>
              <w:rPr>
                <w:lang w:val="es-MX"/>
              </w:rPr>
            </w:pPr>
            <w:r w:rsidRPr="00DC3DE5">
              <w:rPr>
                <w:lang w:val="es-MX"/>
              </w:rPr>
              <w:t>Entidad de dominio que representa un punto de interés: piso al que pertenece, tipo (</w:t>
            </w:r>
            <w:proofErr w:type="spellStart"/>
            <w:r w:rsidRPr="00DC3DE5">
              <w:rPr>
                <w:rFonts w:ascii="Consolas" w:hAnsi="Consolas"/>
                <w:sz w:val="19"/>
                <w:lang w:val="es-MX"/>
              </w:rPr>
              <w:t>PoiType</w:t>
            </w:r>
            <w:proofErr w:type="spellEnd"/>
            <w:r w:rsidRPr="00DC3DE5">
              <w:rPr>
                <w:lang w:val="es-MX"/>
              </w:rPr>
              <w:t>), nombre, geometría (</w:t>
            </w:r>
            <w:proofErr w:type="spellStart"/>
            <w:r w:rsidRPr="00DC3DE5">
              <w:rPr>
                <w:rFonts w:ascii="Consolas" w:hAnsi="Consolas"/>
                <w:sz w:val="19"/>
                <w:lang w:val="es-MX"/>
              </w:rPr>
              <w:t>GeoPoint</w:t>
            </w:r>
            <w:proofErr w:type="spellEnd"/>
            <w:r w:rsidRPr="00DC3DE5">
              <w:rPr>
                <w:lang w:val="es-MX"/>
              </w:rPr>
              <w:t>) y metadatos.</w:t>
            </w:r>
          </w:p>
        </w:tc>
      </w:tr>
      <w:tr w:rsidR="00CC1BA5" w:rsidRPr="00DC3DE5" w14:paraId="6EA4AEB7" w14:textId="77777777">
        <w:tc>
          <w:tcPr>
            <w:tcW w:w="2835" w:type="dxa"/>
          </w:tcPr>
          <w:p w14:paraId="20CAC9BA" w14:textId="77777777" w:rsidR="00CC1BA5" w:rsidRDefault="00000000">
            <w:proofErr w:type="spellStart"/>
            <w:r>
              <w:rPr>
                <w:b/>
              </w:rPr>
              <w:t>PoiMetadatos</w:t>
            </w:r>
            <w:proofErr w:type="spellEnd"/>
          </w:p>
        </w:tc>
        <w:tc>
          <w:tcPr>
            <w:tcW w:w="6803" w:type="dxa"/>
          </w:tcPr>
          <w:p w14:paraId="1EA9AED4" w14:textId="77777777" w:rsidR="00CC1BA5" w:rsidRPr="00DC3DE5" w:rsidRDefault="00000000">
            <w:pPr>
              <w:rPr>
                <w:lang w:val="es-MX"/>
              </w:rPr>
            </w:pPr>
            <w:r w:rsidRPr="00DC3DE5">
              <w:rPr>
                <w:lang w:val="es-MX"/>
              </w:rPr>
              <w:t>Tipo de valor con atributos opcionales de un POI: capacidad, horario, accesibilidad y descripción.</w:t>
            </w:r>
          </w:p>
        </w:tc>
      </w:tr>
      <w:tr w:rsidR="00CC1BA5" w:rsidRPr="00DC3DE5" w14:paraId="6B78E48A" w14:textId="77777777">
        <w:tc>
          <w:tcPr>
            <w:tcW w:w="2835" w:type="dxa"/>
          </w:tcPr>
          <w:p w14:paraId="3ECF890F" w14:textId="77777777" w:rsidR="00CC1BA5" w:rsidRDefault="00000000">
            <w:proofErr w:type="spellStart"/>
            <w:r>
              <w:rPr>
                <w:b/>
              </w:rPr>
              <w:t>PoiType</w:t>
            </w:r>
            <w:proofErr w:type="spellEnd"/>
          </w:p>
        </w:tc>
        <w:tc>
          <w:tcPr>
            <w:tcW w:w="6803" w:type="dxa"/>
          </w:tcPr>
          <w:p w14:paraId="3AC9D18D" w14:textId="77777777" w:rsidR="00CC1BA5" w:rsidRPr="00DC3DE5" w:rsidRDefault="00000000">
            <w:pPr>
              <w:rPr>
                <w:lang w:val="es-MX"/>
              </w:rPr>
            </w:pPr>
            <w:r w:rsidRPr="00DC3DE5">
              <w:rPr>
                <w:lang w:val="es-MX"/>
              </w:rPr>
              <w:t xml:space="preserve">Tipo enumerado de la clase de un POI: </w:t>
            </w:r>
            <w:proofErr w:type="spellStart"/>
            <w:r w:rsidRPr="00DC3DE5">
              <w:rPr>
                <w:rFonts w:ascii="Consolas" w:hAnsi="Consolas"/>
                <w:sz w:val="19"/>
                <w:lang w:val="es-MX"/>
              </w:rPr>
              <w:t>salon</w:t>
            </w:r>
            <w:proofErr w:type="spellEnd"/>
            <w:r w:rsidRPr="00DC3DE5">
              <w:rPr>
                <w:lang w:val="es-MX"/>
              </w:rPr>
              <w:t xml:space="preserve">, </w:t>
            </w:r>
            <w:r w:rsidRPr="00DC3DE5">
              <w:rPr>
                <w:rFonts w:ascii="Consolas" w:hAnsi="Consolas"/>
                <w:sz w:val="19"/>
                <w:lang w:val="es-MX"/>
              </w:rPr>
              <w:t>laboratorio</w:t>
            </w:r>
            <w:r w:rsidRPr="00DC3DE5">
              <w:rPr>
                <w:lang w:val="es-MX"/>
              </w:rPr>
              <w:t xml:space="preserve">, </w:t>
            </w:r>
            <w:proofErr w:type="spellStart"/>
            <w:r w:rsidRPr="00DC3DE5">
              <w:rPr>
                <w:rFonts w:ascii="Consolas" w:hAnsi="Consolas"/>
                <w:sz w:val="19"/>
                <w:lang w:val="es-MX"/>
              </w:rPr>
              <w:t>bano</w:t>
            </w:r>
            <w:proofErr w:type="spellEnd"/>
            <w:r w:rsidRPr="00DC3DE5">
              <w:rPr>
                <w:lang w:val="es-MX"/>
              </w:rPr>
              <w:t xml:space="preserve">, </w:t>
            </w:r>
            <w:proofErr w:type="spellStart"/>
            <w:r w:rsidRPr="00DC3DE5">
              <w:rPr>
                <w:rFonts w:ascii="Consolas" w:hAnsi="Consolas"/>
                <w:sz w:val="19"/>
                <w:lang w:val="es-MX"/>
              </w:rPr>
              <w:t>cafeteria</w:t>
            </w:r>
            <w:proofErr w:type="spellEnd"/>
            <w:r w:rsidRPr="00DC3DE5">
              <w:rPr>
                <w:lang w:val="es-MX"/>
              </w:rPr>
              <w:t xml:space="preserve">, </w:t>
            </w:r>
            <w:r w:rsidRPr="00DC3DE5">
              <w:rPr>
                <w:rFonts w:ascii="Consolas" w:hAnsi="Consolas"/>
                <w:sz w:val="19"/>
                <w:lang w:val="es-MX"/>
              </w:rPr>
              <w:t>biblioteca</w:t>
            </w:r>
            <w:r w:rsidRPr="00DC3DE5">
              <w:rPr>
                <w:lang w:val="es-MX"/>
              </w:rPr>
              <w:t xml:space="preserve">, </w:t>
            </w:r>
            <w:r w:rsidRPr="00DC3DE5">
              <w:rPr>
                <w:rFonts w:ascii="Consolas" w:hAnsi="Consolas"/>
                <w:sz w:val="19"/>
                <w:lang w:val="es-MX"/>
              </w:rPr>
              <w:t>escalera</w:t>
            </w:r>
            <w:r w:rsidRPr="00DC3DE5">
              <w:rPr>
                <w:lang w:val="es-MX"/>
              </w:rPr>
              <w:t xml:space="preserve">, </w:t>
            </w:r>
            <w:r w:rsidRPr="00DC3DE5">
              <w:rPr>
                <w:rFonts w:ascii="Consolas" w:hAnsi="Consolas"/>
                <w:sz w:val="19"/>
                <w:lang w:val="es-MX"/>
              </w:rPr>
              <w:t>ascensor</w:t>
            </w:r>
            <w:r w:rsidRPr="00DC3DE5">
              <w:rPr>
                <w:lang w:val="es-MX"/>
              </w:rPr>
              <w:t xml:space="preserve"> u </w:t>
            </w:r>
            <w:r w:rsidRPr="00DC3DE5">
              <w:rPr>
                <w:rFonts w:ascii="Consolas" w:hAnsi="Consolas"/>
                <w:sz w:val="19"/>
                <w:lang w:val="es-MX"/>
              </w:rPr>
              <w:t>otro</w:t>
            </w:r>
            <w:r w:rsidRPr="00DC3DE5">
              <w:rPr>
                <w:lang w:val="es-MX"/>
              </w:rPr>
              <w:t>.</w:t>
            </w:r>
          </w:p>
        </w:tc>
      </w:tr>
      <w:tr w:rsidR="00CC1BA5" w:rsidRPr="00DC3DE5" w14:paraId="4F066A41" w14:textId="77777777">
        <w:tc>
          <w:tcPr>
            <w:tcW w:w="2835" w:type="dxa"/>
          </w:tcPr>
          <w:p w14:paraId="17E46591" w14:textId="77777777" w:rsidR="00CC1BA5" w:rsidRDefault="00000000">
            <w:proofErr w:type="spellStart"/>
            <w:r>
              <w:rPr>
                <w:b/>
              </w:rPr>
              <w:t>PrecisionLevel</w:t>
            </w:r>
            <w:proofErr w:type="spellEnd"/>
          </w:p>
        </w:tc>
        <w:tc>
          <w:tcPr>
            <w:tcW w:w="6803" w:type="dxa"/>
          </w:tcPr>
          <w:p w14:paraId="301920A7" w14:textId="77777777" w:rsidR="00CC1BA5" w:rsidRPr="00DC3DE5" w:rsidRDefault="00000000">
            <w:pPr>
              <w:rPr>
                <w:lang w:val="es-MX"/>
              </w:rPr>
            </w:pPr>
            <w:r w:rsidRPr="00DC3DE5">
              <w:rPr>
                <w:lang w:val="es-MX"/>
              </w:rPr>
              <w:t xml:space="preserve">Tipo enumerado del nivel de precisión de una ubicación: </w:t>
            </w:r>
            <w:proofErr w:type="spellStart"/>
            <w:r w:rsidRPr="00DC3DE5">
              <w:rPr>
                <w:rFonts w:ascii="Consolas" w:hAnsi="Consolas"/>
                <w:sz w:val="19"/>
                <w:lang w:val="es-MX"/>
              </w:rPr>
              <w:t>high</w:t>
            </w:r>
            <w:proofErr w:type="spellEnd"/>
            <w:r w:rsidRPr="00DC3DE5">
              <w:rPr>
                <w:lang w:val="es-MX"/>
              </w:rPr>
              <w:t xml:space="preserve">, </w:t>
            </w:r>
            <w:proofErr w:type="spellStart"/>
            <w:r w:rsidRPr="00DC3DE5">
              <w:rPr>
                <w:rFonts w:ascii="Consolas" w:hAnsi="Consolas"/>
                <w:sz w:val="19"/>
                <w:lang w:val="es-MX"/>
              </w:rPr>
              <w:t>medium</w:t>
            </w:r>
            <w:proofErr w:type="spellEnd"/>
            <w:r w:rsidRPr="00DC3DE5">
              <w:rPr>
                <w:lang w:val="es-MX"/>
              </w:rPr>
              <w:t xml:space="preserve">, </w:t>
            </w:r>
            <w:proofErr w:type="spellStart"/>
            <w:r w:rsidRPr="00DC3DE5">
              <w:rPr>
                <w:rFonts w:ascii="Consolas" w:hAnsi="Consolas"/>
                <w:sz w:val="19"/>
                <w:lang w:val="es-MX"/>
              </w:rPr>
              <w:t>low</w:t>
            </w:r>
            <w:proofErr w:type="spellEnd"/>
            <w:r w:rsidRPr="00DC3DE5">
              <w:rPr>
                <w:lang w:val="es-MX"/>
              </w:rPr>
              <w:t xml:space="preserve"> o </w:t>
            </w:r>
            <w:r w:rsidRPr="00DC3DE5">
              <w:rPr>
                <w:rFonts w:ascii="Consolas" w:hAnsi="Consolas"/>
                <w:sz w:val="19"/>
                <w:lang w:val="es-MX"/>
              </w:rPr>
              <w:t>manual</w:t>
            </w:r>
            <w:r w:rsidRPr="00DC3DE5">
              <w:rPr>
                <w:lang w:val="es-MX"/>
              </w:rPr>
              <w:t>.</w:t>
            </w:r>
          </w:p>
        </w:tc>
      </w:tr>
      <w:tr w:rsidR="00CC1BA5" w:rsidRPr="00DC3DE5" w14:paraId="255041EB" w14:textId="77777777">
        <w:tc>
          <w:tcPr>
            <w:tcW w:w="2835" w:type="dxa"/>
          </w:tcPr>
          <w:p w14:paraId="4427134F" w14:textId="77777777" w:rsidR="00CC1BA5" w:rsidRDefault="00000000">
            <w:r>
              <w:rPr>
                <w:b/>
              </w:rPr>
              <w:t>User</w:t>
            </w:r>
          </w:p>
        </w:tc>
        <w:tc>
          <w:tcPr>
            <w:tcW w:w="6803" w:type="dxa"/>
          </w:tcPr>
          <w:p w14:paraId="2A1C936B" w14:textId="77777777" w:rsidR="00CC1BA5" w:rsidRPr="00DC3DE5" w:rsidRDefault="00000000">
            <w:pPr>
              <w:rPr>
                <w:lang w:val="es-MX"/>
              </w:rPr>
            </w:pPr>
            <w:r w:rsidRPr="00DC3DE5">
              <w:rPr>
                <w:lang w:val="es-MX"/>
              </w:rPr>
              <w:t>Entidad de dominio que representa un usuario autenticado: correo, rol (</w:t>
            </w:r>
            <w:proofErr w:type="spellStart"/>
            <w:r w:rsidRPr="00DC3DE5">
              <w:rPr>
                <w:rFonts w:ascii="Consolas" w:hAnsi="Consolas"/>
                <w:sz w:val="19"/>
                <w:lang w:val="es-MX"/>
              </w:rPr>
              <w:t>UserRole</w:t>
            </w:r>
            <w:proofErr w:type="spellEnd"/>
            <w:r w:rsidRPr="00DC3DE5">
              <w:rPr>
                <w:lang w:val="es-MX"/>
              </w:rPr>
              <w:t>), nombre y estado activo.</w:t>
            </w:r>
          </w:p>
        </w:tc>
      </w:tr>
      <w:tr w:rsidR="00CC1BA5" w:rsidRPr="00DC3DE5" w14:paraId="3C564711" w14:textId="77777777">
        <w:tc>
          <w:tcPr>
            <w:tcW w:w="2835" w:type="dxa"/>
          </w:tcPr>
          <w:p w14:paraId="12FDAA3E" w14:textId="77777777" w:rsidR="00CC1BA5" w:rsidRDefault="00000000">
            <w:proofErr w:type="spellStart"/>
            <w:r>
              <w:rPr>
                <w:b/>
              </w:rPr>
              <w:t>UserLocation</w:t>
            </w:r>
            <w:proofErr w:type="spellEnd"/>
          </w:p>
        </w:tc>
        <w:tc>
          <w:tcPr>
            <w:tcW w:w="6803" w:type="dxa"/>
          </w:tcPr>
          <w:p w14:paraId="2878C625" w14:textId="77777777" w:rsidR="00CC1BA5" w:rsidRPr="00DC3DE5" w:rsidRDefault="00000000">
            <w:pPr>
              <w:rPr>
                <w:lang w:val="es-MX"/>
              </w:rPr>
            </w:pPr>
            <w:r w:rsidRPr="00DC3DE5">
              <w:rPr>
                <w:lang w:val="es-MX"/>
              </w:rPr>
              <w:t>Tipo de valor que representa la posición estimada del usuario: coordenadas, precisión en metros, estimación de piso, origen (</w:t>
            </w:r>
            <w:proofErr w:type="spellStart"/>
            <w:r w:rsidRPr="00DC3DE5">
              <w:rPr>
                <w:rFonts w:ascii="Consolas" w:hAnsi="Consolas"/>
                <w:sz w:val="19"/>
                <w:lang w:val="es-MX"/>
              </w:rPr>
              <w:t>LocationSource</w:t>
            </w:r>
            <w:proofErr w:type="spellEnd"/>
            <w:r w:rsidRPr="00DC3DE5">
              <w:rPr>
                <w:lang w:val="es-MX"/>
              </w:rPr>
              <w:t>), marca de tiempo e indicador de incertidumbre mostrada.</w:t>
            </w:r>
          </w:p>
        </w:tc>
      </w:tr>
      <w:tr w:rsidR="00CC1BA5" w:rsidRPr="00DC3DE5" w14:paraId="5FAE0AF4" w14:textId="77777777">
        <w:tc>
          <w:tcPr>
            <w:tcW w:w="2835" w:type="dxa"/>
          </w:tcPr>
          <w:p w14:paraId="54F137E8" w14:textId="77777777" w:rsidR="00CC1BA5" w:rsidRDefault="00000000">
            <w:proofErr w:type="spellStart"/>
            <w:r>
              <w:rPr>
                <w:b/>
              </w:rPr>
              <w:t>UserRole</w:t>
            </w:r>
            <w:proofErr w:type="spellEnd"/>
          </w:p>
        </w:tc>
        <w:tc>
          <w:tcPr>
            <w:tcW w:w="6803" w:type="dxa"/>
          </w:tcPr>
          <w:p w14:paraId="44FAAC3A" w14:textId="77777777" w:rsidR="00CC1BA5" w:rsidRPr="00DC3DE5" w:rsidRDefault="00000000">
            <w:pPr>
              <w:rPr>
                <w:lang w:val="es-MX"/>
              </w:rPr>
            </w:pPr>
            <w:r w:rsidRPr="00DC3DE5">
              <w:rPr>
                <w:lang w:val="es-MX"/>
              </w:rPr>
              <w:t xml:space="preserve">Tipo enumerado del rol de un usuario: </w:t>
            </w:r>
            <w:r w:rsidRPr="00DC3DE5">
              <w:rPr>
                <w:rFonts w:ascii="Consolas" w:hAnsi="Consolas"/>
                <w:sz w:val="19"/>
                <w:lang w:val="es-MX"/>
              </w:rPr>
              <w:t>estudiante</w:t>
            </w:r>
            <w:r w:rsidRPr="00DC3DE5">
              <w:rPr>
                <w:lang w:val="es-MX"/>
              </w:rPr>
              <w:t xml:space="preserve">, </w:t>
            </w:r>
            <w:r w:rsidRPr="00DC3DE5">
              <w:rPr>
                <w:rFonts w:ascii="Consolas" w:hAnsi="Consolas"/>
                <w:sz w:val="19"/>
                <w:lang w:val="es-MX"/>
              </w:rPr>
              <w:t>visitante</w:t>
            </w:r>
            <w:r w:rsidRPr="00DC3DE5">
              <w:rPr>
                <w:lang w:val="es-MX"/>
              </w:rPr>
              <w:t xml:space="preserve">, </w:t>
            </w:r>
            <w:r w:rsidRPr="00DC3DE5">
              <w:rPr>
                <w:rFonts w:ascii="Consolas" w:hAnsi="Consolas"/>
                <w:sz w:val="19"/>
                <w:lang w:val="es-MX"/>
              </w:rPr>
              <w:t>docente</w:t>
            </w:r>
            <w:r w:rsidRPr="00DC3DE5">
              <w:rPr>
                <w:lang w:val="es-MX"/>
              </w:rPr>
              <w:t xml:space="preserve">, </w:t>
            </w:r>
            <w:proofErr w:type="spellStart"/>
            <w:r w:rsidRPr="00DC3DE5">
              <w:rPr>
                <w:rFonts w:ascii="Consolas" w:hAnsi="Consolas"/>
                <w:sz w:val="19"/>
                <w:lang w:val="es-MX"/>
              </w:rPr>
              <w:t>admin_staff</w:t>
            </w:r>
            <w:proofErr w:type="spellEnd"/>
            <w:r w:rsidRPr="00DC3DE5">
              <w:rPr>
                <w:lang w:val="es-MX"/>
              </w:rPr>
              <w:t xml:space="preserve"> o </w:t>
            </w:r>
            <w:proofErr w:type="spellStart"/>
            <w:r w:rsidRPr="00DC3DE5">
              <w:rPr>
                <w:rFonts w:ascii="Consolas" w:hAnsi="Consolas"/>
                <w:sz w:val="19"/>
                <w:lang w:val="es-MX"/>
              </w:rPr>
              <w:t>admin_utb</w:t>
            </w:r>
            <w:proofErr w:type="spellEnd"/>
            <w:r w:rsidRPr="00DC3DE5">
              <w:rPr>
                <w:lang w:val="es-MX"/>
              </w:rPr>
              <w:t>.</w:t>
            </w:r>
          </w:p>
        </w:tc>
      </w:tr>
      <w:tr w:rsidR="00CC1BA5" w:rsidRPr="00DC3DE5" w14:paraId="7A1D5119" w14:textId="77777777">
        <w:tc>
          <w:tcPr>
            <w:tcW w:w="2835" w:type="dxa"/>
          </w:tcPr>
          <w:p w14:paraId="32E72355" w14:textId="77777777" w:rsidR="00CC1BA5" w:rsidRDefault="00000000">
            <w:proofErr w:type="spellStart"/>
            <w:r>
              <w:rPr>
                <w:b/>
              </w:rPr>
              <w:t>ValueObject</w:t>
            </w:r>
            <w:proofErr w:type="spellEnd"/>
          </w:p>
        </w:tc>
        <w:tc>
          <w:tcPr>
            <w:tcW w:w="6803" w:type="dxa"/>
          </w:tcPr>
          <w:p w14:paraId="684354E9" w14:textId="77777777" w:rsidR="00CC1BA5" w:rsidRPr="00DC3DE5" w:rsidRDefault="00000000">
            <w:pPr>
              <w:rPr>
                <w:lang w:val="es-MX"/>
              </w:rPr>
            </w:pPr>
            <w:r w:rsidRPr="00DC3DE5">
              <w:rPr>
                <w:lang w:val="es-MX"/>
              </w:rPr>
              <w:t>Contrato base compartido (</w:t>
            </w:r>
            <w:proofErr w:type="spellStart"/>
            <w:r w:rsidRPr="00DC3DE5">
              <w:rPr>
                <w:rFonts w:ascii="Consolas" w:hAnsi="Consolas"/>
                <w:sz w:val="19"/>
                <w:lang w:val="es-MX"/>
              </w:rPr>
              <w:t>shared</w:t>
            </w:r>
            <w:proofErr w:type="spellEnd"/>
            <w:r w:rsidRPr="00DC3DE5">
              <w:rPr>
                <w:rFonts w:ascii="Consolas" w:hAnsi="Consolas"/>
                <w:sz w:val="19"/>
                <w:lang w:val="es-MX"/>
              </w:rPr>
              <w:t>/</w:t>
            </w:r>
            <w:proofErr w:type="spellStart"/>
            <w:r w:rsidRPr="00DC3DE5">
              <w:rPr>
                <w:rFonts w:ascii="Consolas" w:hAnsi="Consolas"/>
                <w:sz w:val="19"/>
                <w:lang w:val="es-MX"/>
              </w:rPr>
              <w:t>kernel</w:t>
            </w:r>
            <w:proofErr w:type="spellEnd"/>
            <w:r w:rsidRPr="00DC3DE5">
              <w:rPr>
                <w:lang w:val="es-MX"/>
              </w:rPr>
              <w:t>) para todo objeto de valor: se compara por sus atributos (</w:t>
            </w:r>
            <w:proofErr w:type="spellStart"/>
            <w:r w:rsidRPr="00DC3DE5">
              <w:rPr>
                <w:rFonts w:ascii="Consolas" w:hAnsi="Consolas"/>
                <w:sz w:val="19"/>
                <w:lang w:val="es-MX"/>
              </w:rPr>
              <w:t>props</w:t>
            </w:r>
            <w:proofErr w:type="spellEnd"/>
            <w:r w:rsidRPr="00DC3DE5">
              <w:rPr>
                <w:lang w:val="es-MX"/>
              </w:rPr>
              <w:t>) en vez de por identidad.</w:t>
            </w:r>
          </w:p>
        </w:tc>
      </w:tr>
    </w:tbl>
    <w:p w14:paraId="51BD1FD8" w14:textId="77777777" w:rsidR="00CC1BA5" w:rsidRPr="00DC3DE5" w:rsidRDefault="00CC1BA5">
      <w:pPr>
        <w:rPr>
          <w:lang w:val="es-MX"/>
        </w:rPr>
      </w:pPr>
    </w:p>
    <w:p w14:paraId="5F7B93BC" w14:textId="77777777" w:rsidR="00CC1BA5" w:rsidRDefault="00000000">
      <w:pPr>
        <w:pStyle w:val="Ttulo2"/>
      </w:pPr>
      <w:r>
        <w:t>3. Arquitectura y patrones</w:t>
      </w:r>
    </w:p>
    <w:tbl>
      <w:tblPr>
        <w:tblStyle w:val="Tablaconcuadrcula"/>
        <w:tblW w:w="0" w:type="auto"/>
        <w:tblLayout w:type="fixed"/>
        <w:tblLook w:val="04A0" w:firstRow="1" w:lastRow="0" w:firstColumn="1" w:lastColumn="0" w:noHBand="0" w:noVBand="1"/>
      </w:tblPr>
      <w:tblGrid>
        <w:gridCol w:w="2835"/>
        <w:gridCol w:w="6803"/>
      </w:tblGrid>
      <w:tr w:rsidR="00CC1BA5" w14:paraId="35377E3F" w14:textId="77777777">
        <w:tc>
          <w:tcPr>
            <w:tcW w:w="2835" w:type="dxa"/>
            <w:shd w:val="clear" w:color="auto" w:fill="1F4E78"/>
          </w:tcPr>
          <w:p w14:paraId="22DF6D37" w14:textId="77777777" w:rsidR="00CC1BA5" w:rsidRDefault="00000000">
            <w:r>
              <w:rPr>
                <w:b/>
                <w:color w:val="FFFFFF"/>
              </w:rPr>
              <w:t>Término</w:t>
            </w:r>
          </w:p>
        </w:tc>
        <w:tc>
          <w:tcPr>
            <w:tcW w:w="6803" w:type="dxa"/>
            <w:shd w:val="clear" w:color="auto" w:fill="1F4E78"/>
          </w:tcPr>
          <w:p w14:paraId="706D8941" w14:textId="77777777" w:rsidR="00CC1BA5" w:rsidRDefault="00000000">
            <w:r>
              <w:rPr>
                <w:b/>
                <w:color w:val="FFFFFF"/>
              </w:rPr>
              <w:t>Definición</w:t>
            </w:r>
          </w:p>
        </w:tc>
      </w:tr>
      <w:tr w:rsidR="00CC1BA5" w:rsidRPr="00DC3DE5" w14:paraId="7016C918" w14:textId="77777777">
        <w:tc>
          <w:tcPr>
            <w:tcW w:w="2835" w:type="dxa"/>
          </w:tcPr>
          <w:p w14:paraId="2CF305A3" w14:textId="77777777" w:rsidR="00CC1BA5" w:rsidRDefault="00000000">
            <w:r>
              <w:rPr>
                <w:b/>
              </w:rPr>
              <w:t>Adaptador</w:t>
            </w:r>
          </w:p>
        </w:tc>
        <w:tc>
          <w:tcPr>
            <w:tcW w:w="6803" w:type="dxa"/>
          </w:tcPr>
          <w:p w14:paraId="022C1463" w14:textId="77777777" w:rsidR="00CC1BA5" w:rsidRPr="00DC3DE5" w:rsidRDefault="00000000">
            <w:pPr>
              <w:rPr>
                <w:lang w:val="es-MX"/>
              </w:rPr>
            </w:pPr>
            <w:r w:rsidRPr="00DC3DE5">
              <w:rPr>
                <w:lang w:val="es-MX"/>
              </w:rPr>
              <w:t xml:space="preserve">Implementación concreta de un puerto que conecta la lógica de dominio con una tecnología externa (por ejemplo, el cliente de </w:t>
            </w:r>
            <w:proofErr w:type="spellStart"/>
            <w:r w:rsidRPr="00DC3DE5">
              <w:rPr>
                <w:lang w:val="es-MX"/>
              </w:rPr>
              <w:t>Supabase</w:t>
            </w:r>
            <w:proofErr w:type="spellEnd"/>
            <w:r w:rsidRPr="00DC3DE5">
              <w:rPr>
                <w:lang w:val="es-MX"/>
              </w:rPr>
              <w:t>).</w:t>
            </w:r>
          </w:p>
        </w:tc>
      </w:tr>
      <w:tr w:rsidR="00CC1BA5" w:rsidRPr="00DC3DE5" w14:paraId="3B6DB337" w14:textId="77777777">
        <w:tc>
          <w:tcPr>
            <w:tcW w:w="2835" w:type="dxa"/>
          </w:tcPr>
          <w:p w14:paraId="352D813A" w14:textId="77777777" w:rsidR="00CC1BA5" w:rsidRDefault="00000000">
            <w:proofErr w:type="spellStart"/>
            <w:r>
              <w:rPr>
                <w:b/>
              </w:rPr>
              <w:t>Adaptador</w:t>
            </w:r>
            <w:proofErr w:type="spellEnd"/>
            <w:r>
              <w:rPr>
                <w:b/>
              </w:rPr>
              <w:t xml:space="preserve"> de Render (</w:t>
            </w:r>
            <w:proofErr w:type="spellStart"/>
            <w:r>
              <w:rPr>
                <w:b/>
              </w:rPr>
              <w:t>MapRenderer</w:t>
            </w:r>
            <w:proofErr w:type="spellEnd"/>
            <w:r>
              <w:rPr>
                <w:b/>
              </w:rPr>
              <w:t>)</w:t>
            </w:r>
          </w:p>
        </w:tc>
        <w:tc>
          <w:tcPr>
            <w:tcW w:w="6803" w:type="dxa"/>
          </w:tcPr>
          <w:p w14:paraId="2DC36104" w14:textId="77777777" w:rsidR="00CC1BA5" w:rsidRPr="00DC3DE5" w:rsidRDefault="00000000">
            <w:pPr>
              <w:rPr>
                <w:lang w:val="es-MX"/>
              </w:rPr>
            </w:pPr>
            <w:r w:rsidRPr="00DC3DE5">
              <w:rPr>
                <w:lang w:val="es-MX"/>
              </w:rPr>
              <w:t>Puerto previsto para desacoplar la lógica de la aplicación del motor de renderizado 3D concreto; su implementación está pendiente.</w:t>
            </w:r>
          </w:p>
        </w:tc>
      </w:tr>
      <w:tr w:rsidR="00CC1BA5" w:rsidRPr="00DC3DE5" w14:paraId="037D7CFA" w14:textId="77777777">
        <w:tc>
          <w:tcPr>
            <w:tcW w:w="2835" w:type="dxa"/>
          </w:tcPr>
          <w:p w14:paraId="7A8119DF" w14:textId="77777777" w:rsidR="00CC1BA5" w:rsidRDefault="00000000">
            <w:r>
              <w:rPr>
                <w:b/>
              </w:rPr>
              <w:t>Application (</w:t>
            </w:r>
            <w:proofErr w:type="spellStart"/>
            <w:r>
              <w:rPr>
                <w:b/>
              </w:rPr>
              <w:t>capa</w:t>
            </w:r>
            <w:proofErr w:type="spellEnd"/>
            <w:r>
              <w:rPr>
                <w:b/>
              </w:rPr>
              <w:t>)</w:t>
            </w:r>
          </w:p>
        </w:tc>
        <w:tc>
          <w:tcPr>
            <w:tcW w:w="6803" w:type="dxa"/>
          </w:tcPr>
          <w:p w14:paraId="45CA787F" w14:textId="77777777" w:rsidR="00CC1BA5" w:rsidRPr="00DC3DE5" w:rsidRDefault="00000000">
            <w:pPr>
              <w:rPr>
                <w:lang w:val="es-MX"/>
              </w:rPr>
            </w:pPr>
            <w:r w:rsidRPr="00DC3DE5">
              <w:rPr>
                <w:lang w:val="es-MX"/>
              </w:rPr>
              <w:t>Capa que orquesta casos de uso, coordinando entidades de dominio y puertos sin conocer detalles de infraestructura.</w:t>
            </w:r>
          </w:p>
        </w:tc>
      </w:tr>
      <w:tr w:rsidR="00CC1BA5" w:rsidRPr="00DC3DE5" w14:paraId="33E67599" w14:textId="77777777">
        <w:tc>
          <w:tcPr>
            <w:tcW w:w="2835" w:type="dxa"/>
          </w:tcPr>
          <w:p w14:paraId="00303853" w14:textId="77777777" w:rsidR="00CC1BA5" w:rsidRDefault="00000000">
            <w:proofErr w:type="spellStart"/>
            <w:r>
              <w:rPr>
                <w:b/>
              </w:rPr>
              <w:t>Arquitectura</w:t>
            </w:r>
            <w:proofErr w:type="spellEnd"/>
            <w:r>
              <w:rPr>
                <w:b/>
              </w:rPr>
              <w:t xml:space="preserve"> </w:t>
            </w:r>
            <w:proofErr w:type="spellStart"/>
            <w:r>
              <w:rPr>
                <w:b/>
              </w:rPr>
              <w:t>en</w:t>
            </w:r>
            <w:proofErr w:type="spellEnd"/>
            <w:r>
              <w:rPr>
                <w:b/>
              </w:rPr>
              <w:t xml:space="preserve"> </w:t>
            </w:r>
            <w:proofErr w:type="spellStart"/>
            <w:r>
              <w:rPr>
                <w:b/>
              </w:rPr>
              <w:t>Capas</w:t>
            </w:r>
            <w:proofErr w:type="spellEnd"/>
          </w:p>
        </w:tc>
        <w:tc>
          <w:tcPr>
            <w:tcW w:w="6803" w:type="dxa"/>
          </w:tcPr>
          <w:p w14:paraId="54ED6FCA" w14:textId="77777777" w:rsidR="00CC1BA5" w:rsidRPr="00DC3DE5" w:rsidRDefault="00000000">
            <w:pPr>
              <w:rPr>
                <w:lang w:val="es-MX"/>
              </w:rPr>
            </w:pPr>
            <w:r w:rsidRPr="00DC3DE5">
              <w:rPr>
                <w:lang w:val="es-MX"/>
              </w:rPr>
              <w:t>Estilo arquitectónico que organiza el código en niveles horizontales (presentación, lógica de negocio, datos) con dependencias en una sola dirección.</w:t>
            </w:r>
          </w:p>
        </w:tc>
      </w:tr>
      <w:tr w:rsidR="00CC1BA5" w:rsidRPr="00DC3DE5" w14:paraId="7D1E82D8" w14:textId="77777777">
        <w:tc>
          <w:tcPr>
            <w:tcW w:w="2835" w:type="dxa"/>
          </w:tcPr>
          <w:p w14:paraId="2B3A2EF2" w14:textId="77777777" w:rsidR="00CC1BA5" w:rsidRDefault="00000000">
            <w:proofErr w:type="spellStart"/>
            <w:r>
              <w:rPr>
                <w:b/>
              </w:rPr>
              <w:t>Arquitectura</w:t>
            </w:r>
            <w:proofErr w:type="spellEnd"/>
            <w:r>
              <w:rPr>
                <w:b/>
              </w:rPr>
              <w:t xml:space="preserve"> Hexagonal (Ports &amp; Adapters)</w:t>
            </w:r>
          </w:p>
        </w:tc>
        <w:tc>
          <w:tcPr>
            <w:tcW w:w="6803" w:type="dxa"/>
          </w:tcPr>
          <w:p w14:paraId="7227D4E0" w14:textId="77777777" w:rsidR="00CC1BA5" w:rsidRPr="00DC3DE5" w:rsidRDefault="00000000">
            <w:pPr>
              <w:rPr>
                <w:lang w:val="es-MX"/>
              </w:rPr>
            </w:pPr>
            <w:r w:rsidRPr="00DC3DE5">
              <w:rPr>
                <w:lang w:val="es-MX"/>
              </w:rPr>
              <w:t>Estilo arquitectónico que aísla el dominio de la aplicación mediante puertos (interfaces) y adaptadores (implementaciones concretas), permitiendo sustituir tecnologías externas sin tocar la lógica de negocio.</w:t>
            </w:r>
          </w:p>
        </w:tc>
      </w:tr>
      <w:tr w:rsidR="00CC1BA5" w:rsidRPr="00DC3DE5" w14:paraId="1B60BE90" w14:textId="77777777">
        <w:tc>
          <w:tcPr>
            <w:tcW w:w="2835" w:type="dxa"/>
          </w:tcPr>
          <w:p w14:paraId="168E80D9" w14:textId="77777777" w:rsidR="00CC1BA5" w:rsidRDefault="00000000">
            <w:proofErr w:type="spellStart"/>
            <w:r>
              <w:rPr>
                <w:b/>
              </w:rPr>
              <w:t>BLoC</w:t>
            </w:r>
            <w:proofErr w:type="spellEnd"/>
            <w:r>
              <w:rPr>
                <w:b/>
              </w:rPr>
              <w:t xml:space="preserve"> (Business Logic Component)</w:t>
            </w:r>
          </w:p>
        </w:tc>
        <w:tc>
          <w:tcPr>
            <w:tcW w:w="6803" w:type="dxa"/>
          </w:tcPr>
          <w:p w14:paraId="73F1B95B" w14:textId="77777777" w:rsidR="00CC1BA5" w:rsidRPr="00DC3DE5" w:rsidRDefault="00000000">
            <w:pPr>
              <w:rPr>
                <w:lang w:val="es-MX"/>
              </w:rPr>
            </w:pPr>
            <w:r w:rsidRPr="00DC3DE5">
              <w:rPr>
                <w:lang w:val="es-MX"/>
              </w:rPr>
              <w:t xml:space="preserve">Patrón de diseño de arquitectura de software para </w:t>
            </w:r>
            <w:proofErr w:type="spellStart"/>
            <w:r w:rsidRPr="00DC3DE5">
              <w:rPr>
                <w:lang w:val="es-MX"/>
              </w:rPr>
              <w:t>Flutter</w:t>
            </w:r>
            <w:proofErr w:type="spellEnd"/>
            <w:r w:rsidRPr="00DC3DE5">
              <w:rPr>
                <w:lang w:val="es-MX"/>
              </w:rPr>
              <w:t xml:space="preserve"> que separa la interfaz de usuario de la lógica de negocio mediante flujos de eventos (</w:t>
            </w:r>
            <w:proofErr w:type="spellStart"/>
            <w:r w:rsidRPr="00DC3DE5">
              <w:rPr>
                <w:lang w:val="es-MX"/>
              </w:rPr>
              <w:t>Events</w:t>
            </w:r>
            <w:proofErr w:type="spellEnd"/>
            <w:r w:rsidRPr="00DC3DE5">
              <w:rPr>
                <w:lang w:val="es-MX"/>
              </w:rPr>
              <w:t>) y estados (States).</w:t>
            </w:r>
          </w:p>
        </w:tc>
      </w:tr>
      <w:tr w:rsidR="00CC1BA5" w:rsidRPr="00DC3DE5" w14:paraId="7FFF575B" w14:textId="77777777">
        <w:tc>
          <w:tcPr>
            <w:tcW w:w="2835" w:type="dxa"/>
          </w:tcPr>
          <w:p w14:paraId="697B605E" w14:textId="77777777" w:rsidR="00CC1BA5" w:rsidRDefault="00000000">
            <w:r>
              <w:rPr>
                <w:b/>
              </w:rPr>
              <w:t>Cubit</w:t>
            </w:r>
          </w:p>
        </w:tc>
        <w:tc>
          <w:tcPr>
            <w:tcW w:w="6803" w:type="dxa"/>
          </w:tcPr>
          <w:p w14:paraId="3D2CEFFB" w14:textId="77777777" w:rsidR="00CC1BA5" w:rsidRPr="00DC3DE5" w:rsidRDefault="00000000">
            <w:pPr>
              <w:rPr>
                <w:lang w:val="es-MX"/>
              </w:rPr>
            </w:pPr>
            <w:r w:rsidRPr="00DC3DE5">
              <w:rPr>
                <w:lang w:val="es-MX"/>
              </w:rPr>
              <w:t xml:space="preserve">Variante simplificada de </w:t>
            </w:r>
            <w:proofErr w:type="spellStart"/>
            <w:r w:rsidRPr="00DC3DE5">
              <w:rPr>
                <w:lang w:val="es-MX"/>
              </w:rPr>
              <w:t>BLoC</w:t>
            </w:r>
            <w:proofErr w:type="spellEnd"/>
            <w:r w:rsidRPr="00DC3DE5">
              <w:rPr>
                <w:lang w:val="es-MX"/>
              </w:rPr>
              <w:t xml:space="preserve"> que expone métodos directos en lugar de eventos para emitir nuevos estados.</w:t>
            </w:r>
          </w:p>
        </w:tc>
      </w:tr>
      <w:tr w:rsidR="00CC1BA5" w:rsidRPr="00DC3DE5" w14:paraId="5E0021D0" w14:textId="77777777">
        <w:tc>
          <w:tcPr>
            <w:tcW w:w="2835" w:type="dxa"/>
          </w:tcPr>
          <w:p w14:paraId="01C742D6" w14:textId="77777777" w:rsidR="00CC1BA5" w:rsidRDefault="00000000">
            <w:r>
              <w:rPr>
                <w:b/>
              </w:rPr>
              <w:t>Domain (</w:t>
            </w:r>
            <w:proofErr w:type="spellStart"/>
            <w:r>
              <w:rPr>
                <w:b/>
              </w:rPr>
              <w:t>capa</w:t>
            </w:r>
            <w:proofErr w:type="spellEnd"/>
            <w:r>
              <w:rPr>
                <w:b/>
              </w:rPr>
              <w:t>)</w:t>
            </w:r>
          </w:p>
        </w:tc>
        <w:tc>
          <w:tcPr>
            <w:tcW w:w="6803" w:type="dxa"/>
          </w:tcPr>
          <w:p w14:paraId="545BBA1F" w14:textId="77777777" w:rsidR="00CC1BA5" w:rsidRPr="00DC3DE5" w:rsidRDefault="00000000">
            <w:pPr>
              <w:rPr>
                <w:lang w:val="es-MX"/>
              </w:rPr>
            </w:pPr>
            <w:r w:rsidRPr="00DC3DE5">
              <w:rPr>
                <w:lang w:val="es-MX"/>
              </w:rPr>
              <w:t xml:space="preserve">Capa que contiene las entidades, tipos de valor y reglas de negocio de un módulo, sin dependencias hacia infraestructura ni </w:t>
            </w:r>
            <w:proofErr w:type="spellStart"/>
            <w:r w:rsidRPr="00DC3DE5">
              <w:rPr>
                <w:lang w:val="es-MX"/>
              </w:rPr>
              <w:t>frameworks</w:t>
            </w:r>
            <w:proofErr w:type="spellEnd"/>
            <w:r w:rsidRPr="00DC3DE5">
              <w:rPr>
                <w:lang w:val="es-MX"/>
              </w:rPr>
              <w:t>.</w:t>
            </w:r>
          </w:p>
        </w:tc>
      </w:tr>
      <w:tr w:rsidR="00CC1BA5" w:rsidRPr="00DC3DE5" w14:paraId="27E2BAC3" w14:textId="77777777">
        <w:tc>
          <w:tcPr>
            <w:tcW w:w="2835" w:type="dxa"/>
          </w:tcPr>
          <w:p w14:paraId="461DFE48" w14:textId="77777777" w:rsidR="00CC1BA5" w:rsidRDefault="00000000">
            <w:r>
              <w:rPr>
                <w:b/>
              </w:rPr>
              <w:t>Entity (</w:t>
            </w:r>
            <w:proofErr w:type="spellStart"/>
            <w:r>
              <w:rPr>
                <w:b/>
              </w:rPr>
              <w:t>patrón</w:t>
            </w:r>
            <w:proofErr w:type="spellEnd"/>
            <w:r>
              <w:rPr>
                <w:b/>
              </w:rPr>
              <w:t>)</w:t>
            </w:r>
          </w:p>
        </w:tc>
        <w:tc>
          <w:tcPr>
            <w:tcW w:w="6803" w:type="dxa"/>
          </w:tcPr>
          <w:p w14:paraId="07B0E235" w14:textId="77777777" w:rsidR="00CC1BA5" w:rsidRPr="00DC3DE5" w:rsidRDefault="00000000">
            <w:pPr>
              <w:rPr>
                <w:lang w:val="es-MX"/>
              </w:rPr>
            </w:pPr>
            <w:r w:rsidRPr="00DC3DE5">
              <w:rPr>
                <w:lang w:val="es-MX"/>
              </w:rPr>
              <w:t>Objeto de dominio con identidad propia (</w:t>
            </w:r>
            <w:r w:rsidRPr="00DC3DE5">
              <w:rPr>
                <w:rFonts w:ascii="Consolas" w:hAnsi="Consolas"/>
                <w:sz w:val="19"/>
                <w:lang w:val="es-MX"/>
              </w:rPr>
              <w:t>id</w:t>
            </w:r>
            <w:r w:rsidRPr="00DC3DE5">
              <w:rPr>
                <w:lang w:val="es-MX"/>
              </w:rPr>
              <w:t>) que persiste a través de cambios en sus atributos.</w:t>
            </w:r>
          </w:p>
        </w:tc>
      </w:tr>
      <w:tr w:rsidR="00CC1BA5" w:rsidRPr="00DC3DE5" w14:paraId="0BF17282" w14:textId="77777777">
        <w:tc>
          <w:tcPr>
            <w:tcW w:w="2835" w:type="dxa"/>
          </w:tcPr>
          <w:p w14:paraId="40238476" w14:textId="77777777" w:rsidR="00CC1BA5" w:rsidRDefault="00000000">
            <w:r>
              <w:rPr>
                <w:b/>
              </w:rPr>
              <w:t>Feature Module</w:t>
            </w:r>
          </w:p>
        </w:tc>
        <w:tc>
          <w:tcPr>
            <w:tcW w:w="6803" w:type="dxa"/>
          </w:tcPr>
          <w:p w14:paraId="2D9D707F" w14:textId="77777777" w:rsidR="00CC1BA5" w:rsidRPr="00DC3DE5" w:rsidRDefault="00000000">
            <w:pPr>
              <w:rPr>
                <w:lang w:val="es-MX"/>
              </w:rPr>
            </w:pPr>
            <w:r w:rsidRPr="00DC3DE5">
              <w:rPr>
                <w:lang w:val="es-MX"/>
              </w:rPr>
              <w:t xml:space="preserve">Unidad de organización del código que agrupa todo lo necesario para una </w:t>
            </w:r>
            <w:r w:rsidRPr="00DC3DE5">
              <w:rPr>
                <w:lang w:val="es-MX"/>
              </w:rPr>
              <w:lastRenderedPageBreak/>
              <w:t>funcionalidad (dominio, aplicación, infraestructura, presentación) bajo un mismo directorio.</w:t>
            </w:r>
          </w:p>
        </w:tc>
      </w:tr>
      <w:tr w:rsidR="00CC1BA5" w:rsidRPr="00DC3DE5" w14:paraId="6BCAD052" w14:textId="77777777">
        <w:tc>
          <w:tcPr>
            <w:tcW w:w="2835" w:type="dxa"/>
          </w:tcPr>
          <w:p w14:paraId="48C2ABCF" w14:textId="77777777" w:rsidR="00CC1BA5" w:rsidRDefault="00000000">
            <w:r>
              <w:rPr>
                <w:b/>
              </w:rPr>
              <w:lastRenderedPageBreak/>
              <w:t>Infrastructure (</w:t>
            </w:r>
            <w:proofErr w:type="spellStart"/>
            <w:r>
              <w:rPr>
                <w:b/>
              </w:rPr>
              <w:t>capa</w:t>
            </w:r>
            <w:proofErr w:type="spellEnd"/>
            <w:r>
              <w:rPr>
                <w:b/>
              </w:rPr>
              <w:t>)</w:t>
            </w:r>
          </w:p>
        </w:tc>
        <w:tc>
          <w:tcPr>
            <w:tcW w:w="6803" w:type="dxa"/>
          </w:tcPr>
          <w:p w14:paraId="6F460215" w14:textId="77777777" w:rsidR="00CC1BA5" w:rsidRPr="00DC3DE5" w:rsidRDefault="00000000">
            <w:pPr>
              <w:rPr>
                <w:lang w:val="es-MX"/>
              </w:rPr>
            </w:pPr>
            <w:r w:rsidRPr="00DC3DE5">
              <w:rPr>
                <w:lang w:val="es-MX"/>
              </w:rPr>
              <w:t>Capa que implementa los puertos definidos en el dominio usando tecnologías concretas (</w:t>
            </w:r>
            <w:proofErr w:type="spellStart"/>
            <w:r w:rsidRPr="00DC3DE5">
              <w:rPr>
                <w:lang w:val="es-MX"/>
              </w:rPr>
              <w:t>Supabase</w:t>
            </w:r>
            <w:proofErr w:type="spellEnd"/>
            <w:r w:rsidRPr="00DC3DE5">
              <w:rPr>
                <w:lang w:val="es-MX"/>
              </w:rPr>
              <w:t>, sensores del dispositivo, almacenamiento local).</w:t>
            </w:r>
          </w:p>
        </w:tc>
      </w:tr>
      <w:tr w:rsidR="00CC1BA5" w:rsidRPr="00DC3DE5" w14:paraId="3DDF08A9" w14:textId="77777777">
        <w:tc>
          <w:tcPr>
            <w:tcW w:w="2835" w:type="dxa"/>
          </w:tcPr>
          <w:p w14:paraId="5EA6BAD2" w14:textId="77777777" w:rsidR="00CC1BA5" w:rsidRDefault="00000000">
            <w:r>
              <w:rPr>
                <w:b/>
              </w:rPr>
              <w:t>Interfaces / Presentation (</w:t>
            </w:r>
            <w:proofErr w:type="spellStart"/>
            <w:r>
              <w:rPr>
                <w:b/>
              </w:rPr>
              <w:t>capa</w:t>
            </w:r>
            <w:proofErr w:type="spellEnd"/>
            <w:r>
              <w:rPr>
                <w:b/>
              </w:rPr>
              <w:t>)</w:t>
            </w:r>
          </w:p>
        </w:tc>
        <w:tc>
          <w:tcPr>
            <w:tcW w:w="6803" w:type="dxa"/>
          </w:tcPr>
          <w:p w14:paraId="3D59ECD2" w14:textId="77777777" w:rsidR="00CC1BA5" w:rsidRPr="00DC3DE5" w:rsidRDefault="00000000">
            <w:pPr>
              <w:rPr>
                <w:lang w:val="es-MX"/>
              </w:rPr>
            </w:pPr>
            <w:r w:rsidRPr="00DC3DE5">
              <w:rPr>
                <w:lang w:val="es-MX"/>
              </w:rPr>
              <w:t xml:space="preserve">Capa de entrada/salida del módulo: controladores REST en el </w:t>
            </w:r>
            <w:proofErr w:type="spellStart"/>
            <w:r w:rsidRPr="00DC3DE5">
              <w:rPr>
                <w:lang w:val="es-MX"/>
              </w:rPr>
              <w:t>backend</w:t>
            </w:r>
            <w:proofErr w:type="spellEnd"/>
            <w:r w:rsidRPr="00DC3DE5">
              <w:rPr>
                <w:lang w:val="es-MX"/>
              </w:rPr>
              <w:t xml:space="preserve">, páginas y widgets en el </w:t>
            </w:r>
            <w:proofErr w:type="spellStart"/>
            <w:r w:rsidRPr="00DC3DE5">
              <w:rPr>
                <w:lang w:val="es-MX"/>
              </w:rPr>
              <w:t>frontend</w:t>
            </w:r>
            <w:proofErr w:type="spellEnd"/>
            <w:r w:rsidRPr="00DC3DE5">
              <w:rPr>
                <w:lang w:val="es-MX"/>
              </w:rPr>
              <w:t>.</w:t>
            </w:r>
          </w:p>
        </w:tc>
      </w:tr>
      <w:tr w:rsidR="00CC1BA5" w:rsidRPr="00DC3DE5" w14:paraId="0F026B72" w14:textId="77777777">
        <w:tc>
          <w:tcPr>
            <w:tcW w:w="2835" w:type="dxa"/>
          </w:tcPr>
          <w:p w14:paraId="305C031A" w14:textId="77777777" w:rsidR="00CC1BA5" w:rsidRDefault="00000000">
            <w:proofErr w:type="spellStart"/>
            <w:r>
              <w:rPr>
                <w:b/>
              </w:rPr>
              <w:t>Inyección</w:t>
            </w:r>
            <w:proofErr w:type="spellEnd"/>
            <w:r>
              <w:rPr>
                <w:b/>
              </w:rPr>
              <w:t xml:space="preserve"> de </w:t>
            </w:r>
            <w:proofErr w:type="spellStart"/>
            <w:r>
              <w:rPr>
                <w:b/>
              </w:rPr>
              <w:t>Dependencias</w:t>
            </w:r>
            <w:proofErr w:type="spellEnd"/>
          </w:p>
        </w:tc>
        <w:tc>
          <w:tcPr>
            <w:tcW w:w="6803" w:type="dxa"/>
          </w:tcPr>
          <w:p w14:paraId="54EFCFC4" w14:textId="77777777" w:rsidR="00CC1BA5" w:rsidRPr="00DC3DE5" w:rsidRDefault="00000000">
            <w:pPr>
              <w:rPr>
                <w:lang w:val="es-MX"/>
              </w:rPr>
            </w:pPr>
            <w:r w:rsidRPr="00DC3DE5">
              <w:rPr>
                <w:lang w:val="es-MX"/>
              </w:rPr>
              <w:t>Técnica mediante la cual un componente recibe sus dependencias (por ejemplo, un repositorio) en lugar de construirlas él mismo, facilitando pruebas y bajo acoplamiento.</w:t>
            </w:r>
          </w:p>
        </w:tc>
      </w:tr>
      <w:tr w:rsidR="00CC1BA5" w:rsidRPr="00DC3DE5" w14:paraId="7C506E44" w14:textId="77777777">
        <w:tc>
          <w:tcPr>
            <w:tcW w:w="2835" w:type="dxa"/>
          </w:tcPr>
          <w:p w14:paraId="6AE0B4B3" w14:textId="77777777" w:rsidR="00CC1BA5" w:rsidRDefault="00000000">
            <w:r>
              <w:rPr>
                <w:b/>
              </w:rPr>
              <w:t>Monolito Modular</w:t>
            </w:r>
          </w:p>
        </w:tc>
        <w:tc>
          <w:tcPr>
            <w:tcW w:w="6803" w:type="dxa"/>
          </w:tcPr>
          <w:p w14:paraId="49813163" w14:textId="77777777" w:rsidR="00CC1BA5" w:rsidRPr="00DC3DE5" w:rsidRDefault="00000000">
            <w:pPr>
              <w:rPr>
                <w:lang w:val="es-MX"/>
              </w:rPr>
            </w:pPr>
            <w:r w:rsidRPr="00DC3DE5">
              <w:rPr>
                <w:lang w:val="es-MX"/>
              </w:rPr>
              <w:t xml:space="preserve">Estilo arquitectónico en el que toda la aplicación se empaqueta y despliega como una única unidad ejecutable, pero su código interno está rigurosamente dividido en módulos independientes con fronteras explícitas y </w:t>
            </w:r>
            <w:proofErr w:type="spellStart"/>
            <w:r w:rsidRPr="00DC3DE5">
              <w:rPr>
                <w:lang w:val="es-MX"/>
              </w:rPr>
              <w:t>kernel</w:t>
            </w:r>
            <w:proofErr w:type="spellEnd"/>
            <w:r w:rsidRPr="00DC3DE5">
              <w:rPr>
                <w:lang w:val="es-MX"/>
              </w:rPr>
              <w:t xml:space="preserve"> compartido.</w:t>
            </w:r>
          </w:p>
        </w:tc>
      </w:tr>
      <w:tr w:rsidR="00CC1BA5" w:rsidRPr="00DC3DE5" w14:paraId="2B35D44A" w14:textId="77777777">
        <w:tc>
          <w:tcPr>
            <w:tcW w:w="2835" w:type="dxa"/>
          </w:tcPr>
          <w:p w14:paraId="34A31599" w14:textId="77777777" w:rsidR="00CC1BA5" w:rsidRDefault="00000000">
            <w:r>
              <w:rPr>
                <w:b/>
              </w:rPr>
              <w:t>Puerto</w:t>
            </w:r>
          </w:p>
        </w:tc>
        <w:tc>
          <w:tcPr>
            <w:tcW w:w="6803" w:type="dxa"/>
          </w:tcPr>
          <w:p w14:paraId="6F8061D3" w14:textId="77777777" w:rsidR="00CC1BA5" w:rsidRPr="00DC3DE5" w:rsidRDefault="00000000">
            <w:pPr>
              <w:rPr>
                <w:lang w:val="es-MX"/>
              </w:rPr>
            </w:pPr>
            <w:r w:rsidRPr="00DC3DE5">
              <w:rPr>
                <w:lang w:val="es-MX"/>
              </w:rPr>
              <w:t>Interfaz definida en la capa de dominio o aplicación que describe una capacidad externa (persistencia, almacenamiento, ubicación) sin comprometerse con una implementación concreta.</w:t>
            </w:r>
          </w:p>
        </w:tc>
      </w:tr>
      <w:tr w:rsidR="00CC1BA5" w:rsidRPr="00DC3DE5" w14:paraId="4AEFCE2E" w14:textId="77777777">
        <w:tc>
          <w:tcPr>
            <w:tcW w:w="2835" w:type="dxa"/>
          </w:tcPr>
          <w:p w14:paraId="4B1DDF71" w14:textId="77777777" w:rsidR="00CC1BA5" w:rsidRDefault="00000000">
            <w:proofErr w:type="spellStart"/>
            <w:r>
              <w:rPr>
                <w:b/>
              </w:rPr>
              <w:t>Repositorio</w:t>
            </w:r>
            <w:proofErr w:type="spellEnd"/>
            <w:r>
              <w:rPr>
                <w:b/>
              </w:rPr>
              <w:t xml:space="preserve"> (Repository)</w:t>
            </w:r>
          </w:p>
        </w:tc>
        <w:tc>
          <w:tcPr>
            <w:tcW w:w="6803" w:type="dxa"/>
          </w:tcPr>
          <w:p w14:paraId="5411D39B" w14:textId="77777777" w:rsidR="00CC1BA5" w:rsidRPr="00DC3DE5" w:rsidRDefault="00000000">
            <w:pPr>
              <w:rPr>
                <w:lang w:val="es-MX"/>
              </w:rPr>
            </w:pPr>
            <w:r w:rsidRPr="00DC3DE5">
              <w:rPr>
                <w:lang w:val="es-MX"/>
              </w:rPr>
              <w:t>Patrón que abstrae el acceso a datos de una entidad detrás de una interfaz (</w:t>
            </w:r>
            <w:proofErr w:type="spellStart"/>
            <w:r w:rsidRPr="00DC3DE5">
              <w:rPr>
                <w:rFonts w:ascii="Consolas" w:hAnsi="Consolas"/>
                <w:sz w:val="19"/>
                <w:lang w:val="es-MX"/>
              </w:rPr>
              <w:t>findById</w:t>
            </w:r>
            <w:proofErr w:type="spellEnd"/>
            <w:r w:rsidRPr="00DC3DE5">
              <w:rPr>
                <w:lang w:val="es-MX"/>
              </w:rPr>
              <w:t xml:space="preserve">, </w:t>
            </w:r>
            <w:proofErr w:type="spellStart"/>
            <w:r w:rsidRPr="00DC3DE5">
              <w:rPr>
                <w:rFonts w:ascii="Consolas" w:hAnsi="Consolas"/>
                <w:sz w:val="19"/>
                <w:lang w:val="es-MX"/>
              </w:rPr>
              <w:t>findAll</w:t>
            </w:r>
            <w:proofErr w:type="spellEnd"/>
            <w:r w:rsidRPr="00DC3DE5">
              <w:rPr>
                <w:lang w:val="es-MX"/>
              </w:rPr>
              <w:t xml:space="preserve">, </w:t>
            </w:r>
            <w:proofErr w:type="spellStart"/>
            <w:r w:rsidRPr="00DC3DE5">
              <w:rPr>
                <w:rFonts w:ascii="Consolas" w:hAnsi="Consolas"/>
                <w:sz w:val="19"/>
                <w:lang w:val="es-MX"/>
              </w:rPr>
              <w:t>save</w:t>
            </w:r>
            <w:proofErr w:type="spellEnd"/>
            <w:r w:rsidRPr="00DC3DE5">
              <w:rPr>
                <w:lang w:val="es-MX"/>
              </w:rPr>
              <w:t xml:space="preserve">, </w:t>
            </w:r>
            <w:proofErr w:type="spellStart"/>
            <w:r w:rsidRPr="00DC3DE5">
              <w:rPr>
                <w:rFonts w:ascii="Consolas" w:hAnsi="Consolas"/>
                <w:sz w:val="19"/>
                <w:lang w:val="es-MX"/>
              </w:rPr>
              <w:t>delete</w:t>
            </w:r>
            <w:proofErr w:type="spellEnd"/>
            <w:r w:rsidRPr="00DC3DE5">
              <w:rPr>
                <w:lang w:val="es-MX"/>
              </w:rPr>
              <w:t>), ocultando la tecnología de persistencia real.</w:t>
            </w:r>
          </w:p>
        </w:tc>
      </w:tr>
      <w:tr w:rsidR="00CC1BA5" w:rsidRPr="00DC3DE5" w14:paraId="651B26EB" w14:textId="77777777">
        <w:tc>
          <w:tcPr>
            <w:tcW w:w="2835" w:type="dxa"/>
          </w:tcPr>
          <w:p w14:paraId="6CC591A0" w14:textId="77777777" w:rsidR="00CC1BA5" w:rsidRDefault="00000000">
            <w:r>
              <w:rPr>
                <w:b/>
              </w:rPr>
              <w:t>Result</w:t>
            </w:r>
          </w:p>
        </w:tc>
        <w:tc>
          <w:tcPr>
            <w:tcW w:w="6803" w:type="dxa"/>
          </w:tcPr>
          <w:p w14:paraId="72709BEF" w14:textId="77777777" w:rsidR="00CC1BA5" w:rsidRPr="00DC3DE5" w:rsidRDefault="00000000">
            <w:pPr>
              <w:rPr>
                <w:lang w:val="es-MX"/>
              </w:rPr>
            </w:pPr>
            <w:r w:rsidRPr="00DC3DE5">
              <w:rPr>
                <w:lang w:val="es-MX"/>
              </w:rPr>
              <w:t>Tipo de valor que representa el resultado de una operación como éxito (</w:t>
            </w:r>
            <w:r w:rsidRPr="00DC3DE5">
              <w:rPr>
                <w:rFonts w:ascii="Consolas" w:hAnsi="Consolas"/>
                <w:sz w:val="19"/>
                <w:lang w:val="es-MX"/>
              </w:rPr>
              <w:t>Success</w:t>
            </w:r>
            <w:r w:rsidRPr="00DC3DE5">
              <w:rPr>
                <w:lang w:val="es-MX"/>
              </w:rPr>
              <w:t>) o fallo (</w:t>
            </w:r>
            <w:proofErr w:type="spellStart"/>
            <w:r w:rsidRPr="00DC3DE5">
              <w:rPr>
                <w:rFonts w:ascii="Consolas" w:hAnsi="Consolas"/>
                <w:sz w:val="19"/>
                <w:lang w:val="es-MX"/>
              </w:rPr>
              <w:t>Failure</w:t>
            </w:r>
            <w:proofErr w:type="spellEnd"/>
            <w:r w:rsidRPr="00DC3DE5">
              <w:rPr>
                <w:lang w:val="es-MX"/>
              </w:rPr>
              <w:t>), evitando el uso de excepciones para control de flujo.</w:t>
            </w:r>
          </w:p>
        </w:tc>
      </w:tr>
      <w:tr w:rsidR="00CC1BA5" w:rsidRPr="00DC3DE5" w14:paraId="58329048" w14:textId="77777777">
        <w:tc>
          <w:tcPr>
            <w:tcW w:w="2835" w:type="dxa"/>
          </w:tcPr>
          <w:p w14:paraId="5DB0F264" w14:textId="77777777" w:rsidR="00CC1BA5" w:rsidRDefault="00000000">
            <w:r>
              <w:rPr>
                <w:b/>
              </w:rPr>
              <w:t>Shared Kernel</w:t>
            </w:r>
          </w:p>
        </w:tc>
        <w:tc>
          <w:tcPr>
            <w:tcW w:w="6803" w:type="dxa"/>
          </w:tcPr>
          <w:p w14:paraId="684FCB2E" w14:textId="77777777" w:rsidR="00CC1BA5" w:rsidRPr="00DC3DE5" w:rsidRDefault="00000000">
            <w:pPr>
              <w:rPr>
                <w:lang w:val="es-MX"/>
              </w:rPr>
            </w:pPr>
            <w:r w:rsidRPr="00DC3DE5">
              <w:rPr>
                <w:lang w:val="es-MX"/>
              </w:rPr>
              <w:t>Conjunto de tipos y contratos base (</w:t>
            </w:r>
            <w:proofErr w:type="spellStart"/>
            <w:r w:rsidRPr="00DC3DE5">
              <w:rPr>
                <w:rFonts w:ascii="Consolas" w:hAnsi="Consolas"/>
                <w:sz w:val="19"/>
                <w:lang w:val="es-MX"/>
              </w:rPr>
              <w:t>Entity</w:t>
            </w:r>
            <w:proofErr w:type="spellEnd"/>
            <w:r w:rsidRPr="00DC3DE5">
              <w:rPr>
                <w:lang w:val="es-MX"/>
              </w:rPr>
              <w:t xml:space="preserve">, </w:t>
            </w:r>
            <w:proofErr w:type="spellStart"/>
            <w:r w:rsidRPr="00DC3DE5">
              <w:rPr>
                <w:rFonts w:ascii="Consolas" w:hAnsi="Consolas"/>
                <w:sz w:val="19"/>
                <w:lang w:val="es-MX"/>
              </w:rPr>
              <w:t>ValueObject</w:t>
            </w:r>
            <w:proofErr w:type="spellEnd"/>
            <w:r w:rsidRPr="00DC3DE5">
              <w:rPr>
                <w:lang w:val="es-MX"/>
              </w:rPr>
              <w:t xml:space="preserve">, </w:t>
            </w:r>
            <w:proofErr w:type="spellStart"/>
            <w:r w:rsidRPr="00DC3DE5">
              <w:rPr>
                <w:rFonts w:ascii="Consolas" w:hAnsi="Consolas"/>
                <w:sz w:val="19"/>
                <w:lang w:val="es-MX"/>
              </w:rPr>
              <w:t>Repository</w:t>
            </w:r>
            <w:proofErr w:type="spellEnd"/>
            <w:r w:rsidRPr="00DC3DE5">
              <w:rPr>
                <w:lang w:val="es-MX"/>
              </w:rPr>
              <w:t xml:space="preserve">, </w:t>
            </w:r>
            <w:proofErr w:type="spellStart"/>
            <w:r w:rsidRPr="00DC3DE5">
              <w:rPr>
                <w:rFonts w:ascii="Consolas" w:hAnsi="Consolas"/>
                <w:sz w:val="19"/>
                <w:lang w:val="es-MX"/>
              </w:rPr>
              <w:t>UseCase</w:t>
            </w:r>
            <w:proofErr w:type="spellEnd"/>
            <w:r w:rsidRPr="00DC3DE5">
              <w:rPr>
                <w:lang w:val="es-MX"/>
              </w:rPr>
              <w:t>) compartidos por todos los módulos del sistema.</w:t>
            </w:r>
          </w:p>
        </w:tc>
      </w:tr>
      <w:tr w:rsidR="00CC1BA5" w:rsidRPr="00DC3DE5" w14:paraId="50FD2A0C" w14:textId="77777777">
        <w:tc>
          <w:tcPr>
            <w:tcW w:w="2835" w:type="dxa"/>
          </w:tcPr>
          <w:p w14:paraId="26D5FB91" w14:textId="77777777" w:rsidR="00CC1BA5" w:rsidRDefault="00000000">
            <w:proofErr w:type="spellStart"/>
            <w:r>
              <w:rPr>
                <w:b/>
              </w:rPr>
              <w:t>UseCase</w:t>
            </w:r>
            <w:proofErr w:type="spellEnd"/>
          </w:p>
        </w:tc>
        <w:tc>
          <w:tcPr>
            <w:tcW w:w="6803" w:type="dxa"/>
          </w:tcPr>
          <w:p w14:paraId="7A20A23E" w14:textId="77777777" w:rsidR="00CC1BA5" w:rsidRPr="00DC3DE5" w:rsidRDefault="00000000">
            <w:pPr>
              <w:rPr>
                <w:lang w:val="es-MX"/>
              </w:rPr>
            </w:pPr>
            <w:r w:rsidRPr="00DC3DE5">
              <w:rPr>
                <w:lang w:val="es-MX"/>
              </w:rPr>
              <w:t>Contrato que encapsula una acción de negocio con una entrada y una salida definidas, ejecutada por la capa de aplicación.</w:t>
            </w:r>
          </w:p>
        </w:tc>
      </w:tr>
    </w:tbl>
    <w:p w14:paraId="1B42DC36" w14:textId="77777777" w:rsidR="00CC1BA5" w:rsidRPr="00DC3DE5" w:rsidRDefault="00CC1BA5">
      <w:pPr>
        <w:rPr>
          <w:lang w:val="es-MX"/>
        </w:rPr>
      </w:pPr>
    </w:p>
    <w:p w14:paraId="6F06D2E4" w14:textId="77777777" w:rsidR="00CC1BA5" w:rsidRDefault="00000000">
      <w:pPr>
        <w:pStyle w:val="Ttulo2"/>
      </w:pPr>
      <w:r>
        <w:t>4. Documentación arquitectónica</w:t>
      </w:r>
    </w:p>
    <w:tbl>
      <w:tblPr>
        <w:tblStyle w:val="Tablaconcuadrcula"/>
        <w:tblW w:w="0" w:type="auto"/>
        <w:tblLayout w:type="fixed"/>
        <w:tblLook w:val="04A0" w:firstRow="1" w:lastRow="0" w:firstColumn="1" w:lastColumn="0" w:noHBand="0" w:noVBand="1"/>
      </w:tblPr>
      <w:tblGrid>
        <w:gridCol w:w="2835"/>
        <w:gridCol w:w="6803"/>
      </w:tblGrid>
      <w:tr w:rsidR="00CC1BA5" w14:paraId="10BCAA3E" w14:textId="77777777">
        <w:tc>
          <w:tcPr>
            <w:tcW w:w="2835" w:type="dxa"/>
            <w:shd w:val="clear" w:color="auto" w:fill="1F4E78"/>
          </w:tcPr>
          <w:p w14:paraId="73D55568" w14:textId="77777777" w:rsidR="00CC1BA5" w:rsidRDefault="00000000">
            <w:r>
              <w:rPr>
                <w:b/>
                <w:color w:val="FFFFFF"/>
              </w:rPr>
              <w:t>Término</w:t>
            </w:r>
          </w:p>
        </w:tc>
        <w:tc>
          <w:tcPr>
            <w:tcW w:w="6803" w:type="dxa"/>
            <w:shd w:val="clear" w:color="auto" w:fill="1F4E78"/>
          </w:tcPr>
          <w:p w14:paraId="5A3A7C3A" w14:textId="77777777" w:rsidR="00CC1BA5" w:rsidRDefault="00000000">
            <w:r>
              <w:rPr>
                <w:b/>
                <w:color w:val="FFFFFF"/>
              </w:rPr>
              <w:t>Definición</w:t>
            </w:r>
          </w:p>
        </w:tc>
      </w:tr>
      <w:tr w:rsidR="00CC1BA5" w:rsidRPr="00DC3DE5" w14:paraId="20B60A78" w14:textId="77777777">
        <w:tc>
          <w:tcPr>
            <w:tcW w:w="2835" w:type="dxa"/>
          </w:tcPr>
          <w:p w14:paraId="30DBD8F4" w14:textId="77777777" w:rsidR="00CC1BA5" w:rsidRDefault="00000000">
            <w:r>
              <w:rPr>
                <w:b/>
              </w:rPr>
              <w:t>Árbol de Utilidad</w:t>
            </w:r>
          </w:p>
        </w:tc>
        <w:tc>
          <w:tcPr>
            <w:tcW w:w="6803" w:type="dxa"/>
          </w:tcPr>
          <w:p w14:paraId="7D1EC69A" w14:textId="77777777" w:rsidR="00CC1BA5" w:rsidRPr="00DC3DE5" w:rsidRDefault="00000000">
            <w:pPr>
              <w:rPr>
                <w:lang w:val="es-MX"/>
              </w:rPr>
            </w:pPr>
            <w:r w:rsidRPr="00DC3DE5">
              <w:rPr>
                <w:lang w:val="es-MX"/>
              </w:rPr>
              <w:t>Técnica de arc42 que descompone los atributos de calidad de un sistema en escenarios concretos y medibles, priorizados por importancia y riesgo.</w:t>
            </w:r>
          </w:p>
        </w:tc>
      </w:tr>
      <w:tr w:rsidR="00CC1BA5" w:rsidRPr="00DC3DE5" w14:paraId="035E90A3" w14:textId="77777777">
        <w:tc>
          <w:tcPr>
            <w:tcW w:w="2835" w:type="dxa"/>
          </w:tcPr>
          <w:p w14:paraId="02BC4F46" w14:textId="77777777" w:rsidR="00CC1BA5" w:rsidRDefault="00000000">
            <w:r>
              <w:rPr>
                <w:b/>
              </w:rPr>
              <w:t>ADR (Architecture Decision Record)</w:t>
            </w:r>
          </w:p>
        </w:tc>
        <w:tc>
          <w:tcPr>
            <w:tcW w:w="6803" w:type="dxa"/>
          </w:tcPr>
          <w:p w14:paraId="0D39F451" w14:textId="77777777" w:rsidR="00CC1BA5" w:rsidRPr="00DC3DE5" w:rsidRDefault="00000000">
            <w:pPr>
              <w:rPr>
                <w:lang w:val="es-MX"/>
              </w:rPr>
            </w:pPr>
            <w:r w:rsidRPr="00DC3DE5">
              <w:rPr>
                <w:lang w:val="es-MX"/>
              </w:rPr>
              <w:t>Documento formal y conciso que captura una decisión de diseño arquitectónico relevante, su contexto, alternativas evaluadas y consecuencias.</w:t>
            </w:r>
          </w:p>
        </w:tc>
      </w:tr>
      <w:tr w:rsidR="00CC1BA5" w:rsidRPr="00DC3DE5" w14:paraId="448A241F" w14:textId="77777777">
        <w:tc>
          <w:tcPr>
            <w:tcW w:w="2835" w:type="dxa"/>
          </w:tcPr>
          <w:p w14:paraId="5DDF7314" w14:textId="77777777" w:rsidR="00CC1BA5" w:rsidRDefault="00000000">
            <w:r>
              <w:rPr>
                <w:b/>
              </w:rPr>
              <w:t>arc42</w:t>
            </w:r>
          </w:p>
        </w:tc>
        <w:tc>
          <w:tcPr>
            <w:tcW w:w="6803" w:type="dxa"/>
          </w:tcPr>
          <w:p w14:paraId="604EA7D9" w14:textId="77777777" w:rsidR="00CC1BA5" w:rsidRPr="00DC3DE5" w:rsidRDefault="00000000">
            <w:pPr>
              <w:rPr>
                <w:lang w:val="es-MX"/>
              </w:rPr>
            </w:pPr>
            <w:r w:rsidRPr="00DC3DE5">
              <w:rPr>
                <w:lang w:val="es-MX"/>
              </w:rPr>
              <w:t>Plantilla estándar para documentar arquitecturas de software en doce secciones, desde introducción y objetivos hasta glosario.</w:t>
            </w:r>
          </w:p>
        </w:tc>
      </w:tr>
      <w:tr w:rsidR="00CC1BA5" w:rsidRPr="00DC3DE5" w14:paraId="196C638B" w14:textId="77777777">
        <w:tc>
          <w:tcPr>
            <w:tcW w:w="2835" w:type="dxa"/>
          </w:tcPr>
          <w:p w14:paraId="02988F82" w14:textId="77777777" w:rsidR="00CC1BA5" w:rsidRDefault="00000000">
            <w:proofErr w:type="spellStart"/>
            <w:r>
              <w:rPr>
                <w:b/>
              </w:rPr>
              <w:t>Aspecto</w:t>
            </w:r>
            <w:proofErr w:type="spellEnd"/>
          </w:p>
        </w:tc>
        <w:tc>
          <w:tcPr>
            <w:tcW w:w="6803" w:type="dxa"/>
          </w:tcPr>
          <w:p w14:paraId="31C62453" w14:textId="77777777" w:rsidR="00CC1BA5" w:rsidRPr="00DC3DE5" w:rsidRDefault="00000000">
            <w:pPr>
              <w:rPr>
                <w:lang w:val="es-MX"/>
              </w:rPr>
            </w:pPr>
            <w:r w:rsidRPr="00DC3DE5">
              <w:rPr>
                <w:lang w:val="es-MX"/>
              </w:rPr>
              <w:t>Característica funcional de extremo a extremo elegida para validar la arquitectura tempranamente mediante un corte vertical.</w:t>
            </w:r>
          </w:p>
        </w:tc>
      </w:tr>
      <w:tr w:rsidR="00CC1BA5" w:rsidRPr="00DC3DE5" w14:paraId="1193AD27" w14:textId="77777777">
        <w:tc>
          <w:tcPr>
            <w:tcW w:w="2835" w:type="dxa"/>
          </w:tcPr>
          <w:p w14:paraId="6E337860" w14:textId="77777777" w:rsidR="00CC1BA5" w:rsidRDefault="00000000">
            <w:r>
              <w:rPr>
                <w:b/>
              </w:rPr>
              <w:t>C4 (</w:t>
            </w:r>
            <w:proofErr w:type="spellStart"/>
            <w:r>
              <w:rPr>
                <w:b/>
              </w:rPr>
              <w:t>modelo</w:t>
            </w:r>
            <w:proofErr w:type="spellEnd"/>
            <w:r>
              <w:rPr>
                <w:b/>
              </w:rPr>
              <w:t>)</w:t>
            </w:r>
          </w:p>
        </w:tc>
        <w:tc>
          <w:tcPr>
            <w:tcW w:w="6803" w:type="dxa"/>
          </w:tcPr>
          <w:p w14:paraId="479DF382" w14:textId="77777777" w:rsidR="00CC1BA5" w:rsidRPr="00DC3DE5" w:rsidRDefault="00000000">
            <w:pPr>
              <w:rPr>
                <w:lang w:val="es-MX"/>
              </w:rPr>
            </w:pPr>
            <w:r w:rsidRPr="00DC3DE5">
              <w:rPr>
                <w:lang w:val="es-MX"/>
              </w:rPr>
              <w:t>Notación para diagramar arquitectura de software en niveles de abstracción crecientes: Contexto, Contenedores, Componentes y Código.</w:t>
            </w:r>
          </w:p>
        </w:tc>
      </w:tr>
      <w:tr w:rsidR="00CC1BA5" w:rsidRPr="00DC3DE5" w14:paraId="5DF6FE29" w14:textId="77777777">
        <w:tc>
          <w:tcPr>
            <w:tcW w:w="2835" w:type="dxa"/>
          </w:tcPr>
          <w:p w14:paraId="69666C5C" w14:textId="77777777" w:rsidR="00CC1BA5" w:rsidRDefault="00000000">
            <w:r>
              <w:rPr>
                <w:b/>
              </w:rPr>
              <w:t>C4 Nivel 1 (</w:t>
            </w:r>
            <w:proofErr w:type="spellStart"/>
            <w:r>
              <w:rPr>
                <w:b/>
              </w:rPr>
              <w:t>Contexto</w:t>
            </w:r>
            <w:proofErr w:type="spellEnd"/>
            <w:r>
              <w:rPr>
                <w:b/>
              </w:rPr>
              <w:t>)</w:t>
            </w:r>
          </w:p>
        </w:tc>
        <w:tc>
          <w:tcPr>
            <w:tcW w:w="6803" w:type="dxa"/>
          </w:tcPr>
          <w:p w14:paraId="1957F24C" w14:textId="77777777" w:rsidR="00CC1BA5" w:rsidRPr="00DC3DE5" w:rsidRDefault="00000000">
            <w:pPr>
              <w:rPr>
                <w:lang w:val="es-MX"/>
              </w:rPr>
            </w:pPr>
            <w:r w:rsidRPr="00DC3DE5">
              <w:rPr>
                <w:lang w:val="es-MX"/>
              </w:rPr>
              <w:t>Diagrama C4 que muestra el sistema como una caja negra y sus interacciones con usuarios y sistemas externos.</w:t>
            </w:r>
          </w:p>
        </w:tc>
      </w:tr>
      <w:tr w:rsidR="00CC1BA5" w:rsidRPr="00DC3DE5" w14:paraId="115B3920" w14:textId="77777777">
        <w:tc>
          <w:tcPr>
            <w:tcW w:w="2835" w:type="dxa"/>
          </w:tcPr>
          <w:p w14:paraId="67815FB5" w14:textId="77777777" w:rsidR="00CC1BA5" w:rsidRDefault="00000000">
            <w:r>
              <w:rPr>
                <w:b/>
              </w:rPr>
              <w:t>C4 Nivel 2 (</w:t>
            </w:r>
            <w:proofErr w:type="spellStart"/>
            <w:r>
              <w:rPr>
                <w:b/>
              </w:rPr>
              <w:t>Contenedor</w:t>
            </w:r>
            <w:proofErr w:type="spellEnd"/>
            <w:r>
              <w:rPr>
                <w:b/>
              </w:rPr>
              <w:t>)</w:t>
            </w:r>
          </w:p>
        </w:tc>
        <w:tc>
          <w:tcPr>
            <w:tcW w:w="6803" w:type="dxa"/>
          </w:tcPr>
          <w:p w14:paraId="69418369" w14:textId="77777777" w:rsidR="00CC1BA5" w:rsidRPr="00DC3DE5" w:rsidRDefault="00000000">
            <w:pPr>
              <w:rPr>
                <w:lang w:val="es-MX"/>
              </w:rPr>
            </w:pPr>
            <w:r w:rsidRPr="00DC3DE5">
              <w:rPr>
                <w:lang w:val="es-MX"/>
              </w:rPr>
              <w:t>Diagrama C4 que descompone el sistema en sus contenedores desplegables (aplicaciones, bases de datos, servicios) y las relaciones entre ellos.</w:t>
            </w:r>
          </w:p>
        </w:tc>
      </w:tr>
      <w:tr w:rsidR="00CC1BA5" w:rsidRPr="00DC3DE5" w14:paraId="6218BD71" w14:textId="77777777">
        <w:tc>
          <w:tcPr>
            <w:tcW w:w="2835" w:type="dxa"/>
          </w:tcPr>
          <w:p w14:paraId="73AB3C44" w14:textId="77777777" w:rsidR="00CC1BA5" w:rsidRDefault="00000000">
            <w:proofErr w:type="spellStart"/>
            <w:r>
              <w:rPr>
                <w:b/>
              </w:rPr>
              <w:t>Decisión</w:t>
            </w:r>
            <w:proofErr w:type="spellEnd"/>
            <w:r>
              <w:rPr>
                <w:b/>
              </w:rPr>
              <w:t xml:space="preserve"> (DEC)</w:t>
            </w:r>
          </w:p>
        </w:tc>
        <w:tc>
          <w:tcPr>
            <w:tcW w:w="6803" w:type="dxa"/>
          </w:tcPr>
          <w:p w14:paraId="0B33ED06" w14:textId="77777777" w:rsidR="00CC1BA5" w:rsidRPr="00DC3DE5" w:rsidRDefault="00000000">
            <w:pPr>
              <w:rPr>
                <w:lang w:val="es-MX"/>
              </w:rPr>
            </w:pPr>
            <w:r w:rsidRPr="00DC3DE5">
              <w:rPr>
                <w:lang w:val="es-MX"/>
              </w:rPr>
              <w:t>Elección arquitectónica registrada en la matriz de decisiones del arc42, con su estado (aceptada, rechazada) y justificación.</w:t>
            </w:r>
          </w:p>
        </w:tc>
      </w:tr>
      <w:tr w:rsidR="00CC1BA5" w:rsidRPr="00DC3DE5" w14:paraId="07A11615" w14:textId="77777777">
        <w:tc>
          <w:tcPr>
            <w:tcW w:w="2835" w:type="dxa"/>
          </w:tcPr>
          <w:p w14:paraId="6A289614" w14:textId="77777777" w:rsidR="00CC1BA5" w:rsidRDefault="00000000">
            <w:proofErr w:type="spellStart"/>
            <w:r>
              <w:rPr>
                <w:b/>
              </w:rPr>
              <w:t>Escenario</w:t>
            </w:r>
            <w:proofErr w:type="spellEnd"/>
            <w:r>
              <w:rPr>
                <w:b/>
              </w:rPr>
              <w:t xml:space="preserve"> de Calidad (EC)</w:t>
            </w:r>
          </w:p>
        </w:tc>
        <w:tc>
          <w:tcPr>
            <w:tcW w:w="6803" w:type="dxa"/>
          </w:tcPr>
          <w:p w14:paraId="32126B09" w14:textId="77777777" w:rsidR="00CC1BA5" w:rsidRPr="00DC3DE5" w:rsidRDefault="00000000">
            <w:pPr>
              <w:rPr>
                <w:lang w:val="es-MX"/>
              </w:rPr>
            </w:pPr>
            <w:r w:rsidRPr="00DC3DE5">
              <w:rPr>
                <w:lang w:val="es-MX"/>
              </w:rPr>
              <w:t>Enunciado verificable que describe un estímulo, el contexto y la respuesta esperada del sistema para un atributo de calidad concreto (rendimiento, disponibilidad, confiabilidad).</w:t>
            </w:r>
          </w:p>
        </w:tc>
      </w:tr>
      <w:tr w:rsidR="00CC1BA5" w:rsidRPr="00DC3DE5" w14:paraId="3E5910E5" w14:textId="77777777">
        <w:tc>
          <w:tcPr>
            <w:tcW w:w="2835" w:type="dxa"/>
          </w:tcPr>
          <w:p w14:paraId="49D8E6FD" w14:textId="77777777" w:rsidR="00CC1BA5" w:rsidRDefault="00000000">
            <w:proofErr w:type="spellStart"/>
            <w:r>
              <w:rPr>
                <w:b/>
              </w:rPr>
              <w:lastRenderedPageBreak/>
              <w:t>Interfaz</w:t>
            </w:r>
            <w:proofErr w:type="spellEnd"/>
            <w:r>
              <w:rPr>
                <w:b/>
              </w:rPr>
              <w:t xml:space="preserve"> (IF)</w:t>
            </w:r>
          </w:p>
        </w:tc>
        <w:tc>
          <w:tcPr>
            <w:tcW w:w="6803" w:type="dxa"/>
          </w:tcPr>
          <w:p w14:paraId="21225D11" w14:textId="77777777" w:rsidR="00CC1BA5" w:rsidRPr="00DC3DE5" w:rsidRDefault="00000000">
            <w:pPr>
              <w:rPr>
                <w:lang w:val="es-MX"/>
              </w:rPr>
            </w:pPr>
            <w:r w:rsidRPr="00DC3DE5">
              <w:rPr>
                <w:lang w:val="es-MX"/>
              </w:rPr>
              <w:t>Punto de integración documentado entre dos contenedores o entre el sistema y un servicio externo, con su protocolo y propósito.</w:t>
            </w:r>
          </w:p>
        </w:tc>
      </w:tr>
      <w:tr w:rsidR="00CC1BA5" w:rsidRPr="00DC3DE5" w14:paraId="7D1C553D" w14:textId="77777777">
        <w:tc>
          <w:tcPr>
            <w:tcW w:w="2835" w:type="dxa"/>
          </w:tcPr>
          <w:p w14:paraId="79E9F21C" w14:textId="77777777" w:rsidR="00CC1BA5" w:rsidRDefault="00000000">
            <w:proofErr w:type="spellStart"/>
            <w:r>
              <w:rPr>
                <w:b/>
              </w:rPr>
              <w:t>Matriz</w:t>
            </w:r>
            <w:proofErr w:type="spellEnd"/>
            <w:r>
              <w:rPr>
                <w:b/>
              </w:rPr>
              <w:t xml:space="preserve"> de </w:t>
            </w:r>
            <w:proofErr w:type="spellStart"/>
            <w:r>
              <w:rPr>
                <w:b/>
              </w:rPr>
              <w:t>Trazabilidad</w:t>
            </w:r>
            <w:proofErr w:type="spellEnd"/>
          </w:p>
        </w:tc>
        <w:tc>
          <w:tcPr>
            <w:tcW w:w="6803" w:type="dxa"/>
          </w:tcPr>
          <w:p w14:paraId="1EFA22F8" w14:textId="77777777" w:rsidR="00CC1BA5" w:rsidRPr="00DC3DE5" w:rsidRDefault="00000000">
            <w:pPr>
              <w:rPr>
                <w:lang w:val="es-MX"/>
              </w:rPr>
            </w:pPr>
            <w:r w:rsidRPr="00DC3DE5">
              <w:rPr>
                <w:lang w:val="es-MX"/>
              </w:rPr>
              <w:t>Tabla que enlaza cada aspecto con su requisito, escenarios de calidad, vistas C4, ADR, código fuente, pruebas y evidencia.</w:t>
            </w:r>
          </w:p>
        </w:tc>
      </w:tr>
      <w:tr w:rsidR="00CC1BA5" w:rsidRPr="00DC3DE5" w14:paraId="128C317E" w14:textId="77777777">
        <w:tc>
          <w:tcPr>
            <w:tcW w:w="2835" w:type="dxa"/>
          </w:tcPr>
          <w:p w14:paraId="42FEFA7F" w14:textId="77777777" w:rsidR="00CC1BA5" w:rsidRDefault="00000000">
            <w:proofErr w:type="spellStart"/>
            <w:r>
              <w:rPr>
                <w:b/>
              </w:rPr>
              <w:t>Requisito</w:t>
            </w:r>
            <w:proofErr w:type="spellEnd"/>
            <w:r>
              <w:rPr>
                <w:b/>
              </w:rPr>
              <w:t xml:space="preserve"> </w:t>
            </w:r>
            <w:proofErr w:type="spellStart"/>
            <w:r>
              <w:rPr>
                <w:b/>
              </w:rPr>
              <w:t>Funcional</w:t>
            </w:r>
            <w:proofErr w:type="spellEnd"/>
            <w:r>
              <w:rPr>
                <w:b/>
              </w:rPr>
              <w:t xml:space="preserve"> (RF)</w:t>
            </w:r>
          </w:p>
        </w:tc>
        <w:tc>
          <w:tcPr>
            <w:tcW w:w="6803" w:type="dxa"/>
          </w:tcPr>
          <w:p w14:paraId="4ADCC55C" w14:textId="77777777" w:rsidR="00CC1BA5" w:rsidRPr="00DC3DE5" w:rsidRDefault="00000000">
            <w:pPr>
              <w:rPr>
                <w:lang w:val="es-MX"/>
              </w:rPr>
            </w:pPr>
            <w:r w:rsidRPr="00DC3DE5">
              <w:rPr>
                <w:lang w:val="es-MX"/>
              </w:rPr>
              <w:t>Capacidad concreta que el sistema debe ofrecer al usuario, derivada de un aspecto.</w:t>
            </w:r>
          </w:p>
        </w:tc>
      </w:tr>
      <w:tr w:rsidR="00CC1BA5" w:rsidRPr="00DC3DE5" w14:paraId="78F00167" w14:textId="77777777">
        <w:tc>
          <w:tcPr>
            <w:tcW w:w="2835" w:type="dxa"/>
          </w:tcPr>
          <w:p w14:paraId="275364CC" w14:textId="77777777" w:rsidR="00CC1BA5" w:rsidRDefault="00000000">
            <w:proofErr w:type="spellStart"/>
            <w:r>
              <w:rPr>
                <w:b/>
              </w:rPr>
              <w:t>Restricción</w:t>
            </w:r>
            <w:proofErr w:type="spellEnd"/>
            <w:r>
              <w:rPr>
                <w:b/>
              </w:rPr>
              <w:t xml:space="preserve"> (RES)</w:t>
            </w:r>
          </w:p>
        </w:tc>
        <w:tc>
          <w:tcPr>
            <w:tcW w:w="6803" w:type="dxa"/>
          </w:tcPr>
          <w:p w14:paraId="454EBE86" w14:textId="77777777" w:rsidR="00CC1BA5" w:rsidRPr="00DC3DE5" w:rsidRDefault="00000000">
            <w:pPr>
              <w:rPr>
                <w:lang w:val="es-MX"/>
              </w:rPr>
            </w:pPr>
            <w:r w:rsidRPr="00DC3DE5">
              <w:rPr>
                <w:lang w:val="es-MX"/>
              </w:rPr>
              <w:t>Condición impuesta al proyecto (académica, física, tecnológica u operacional) que limita el espacio de soluciones arquitectónicas posibles.</w:t>
            </w:r>
          </w:p>
        </w:tc>
      </w:tr>
      <w:tr w:rsidR="00CC1BA5" w:rsidRPr="00DC3DE5" w14:paraId="26CF8CD1" w14:textId="77777777">
        <w:tc>
          <w:tcPr>
            <w:tcW w:w="2835" w:type="dxa"/>
          </w:tcPr>
          <w:p w14:paraId="2A72CDBF" w14:textId="77777777" w:rsidR="00CC1BA5" w:rsidRDefault="00000000">
            <w:r>
              <w:rPr>
                <w:b/>
              </w:rPr>
              <w:t>Riesgo (RSK)</w:t>
            </w:r>
          </w:p>
        </w:tc>
        <w:tc>
          <w:tcPr>
            <w:tcW w:w="6803" w:type="dxa"/>
          </w:tcPr>
          <w:p w14:paraId="114BDFA6" w14:textId="77777777" w:rsidR="00CC1BA5" w:rsidRPr="00DC3DE5" w:rsidRDefault="00000000">
            <w:pPr>
              <w:rPr>
                <w:lang w:val="es-MX"/>
              </w:rPr>
            </w:pPr>
            <w:r w:rsidRPr="00DC3DE5">
              <w:rPr>
                <w:lang w:val="es-MX"/>
              </w:rPr>
              <w:t>Situación identificada que podría comprometer la calidad o viabilidad del sistema, junto con su nivel de impacto y estrategia de mitigación.</w:t>
            </w:r>
          </w:p>
        </w:tc>
      </w:tr>
      <w:tr w:rsidR="00CC1BA5" w:rsidRPr="00DC3DE5" w14:paraId="3639C28A" w14:textId="77777777">
        <w:tc>
          <w:tcPr>
            <w:tcW w:w="2835" w:type="dxa"/>
          </w:tcPr>
          <w:p w14:paraId="0359F988" w14:textId="77777777" w:rsidR="00CC1BA5" w:rsidRDefault="00000000">
            <w:r>
              <w:rPr>
                <w:b/>
              </w:rPr>
              <w:t>Trade-off</w:t>
            </w:r>
          </w:p>
        </w:tc>
        <w:tc>
          <w:tcPr>
            <w:tcW w:w="6803" w:type="dxa"/>
          </w:tcPr>
          <w:p w14:paraId="2DC69473" w14:textId="77777777" w:rsidR="00CC1BA5" w:rsidRPr="00DC3DE5" w:rsidRDefault="00000000">
            <w:pPr>
              <w:rPr>
                <w:lang w:val="es-MX"/>
              </w:rPr>
            </w:pPr>
            <w:r w:rsidRPr="00DC3DE5">
              <w:rPr>
                <w:lang w:val="es-MX"/>
              </w:rPr>
              <w:t>Compromiso entre dos o más atributos de calidad o alternativas de diseño, donde mejorar uno implica ceder en otro.</w:t>
            </w:r>
          </w:p>
        </w:tc>
      </w:tr>
    </w:tbl>
    <w:p w14:paraId="60E8FBE7" w14:textId="77777777" w:rsidR="00CC1BA5" w:rsidRPr="00DC3DE5" w:rsidRDefault="00CC1BA5">
      <w:pPr>
        <w:rPr>
          <w:lang w:val="es-MX"/>
        </w:rPr>
      </w:pPr>
    </w:p>
    <w:p w14:paraId="6514A99A" w14:textId="77777777" w:rsidR="00CC1BA5" w:rsidRDefault="00000000">
      <w:pPr>
        <w:pStyle w:val="Ttulo2"/>
      </w:pPr>
      <w:r>
        <w:t>5. Identificadores del proyecto</w:t>
      </w:r>
    </w:p>
    <w:tbl>
      <w:tblPr>
        <w:tblStyle w:val="Tablaconcuadrcula"/>
        <w:tblW w:w="0" w:type="auto"/>
        <w:tblLayout w:type="fixed"/>
        <w:tblLook w:val="04A0" w:firstRow="1" w:lastRow="0" w:firstColumn="1" w:lastColumn="0" w:noHBand="0" w:noVBand="1"/>
      </w:tblPr>
      <w:tblGrid>
        <w:gridCol w:w="2835"/>
        <w:gridCol w:w="6803"/>
      </w:tblGrid>
      <w:tr w:rsidR="00CC1BA5" w14:paraId="7915F517" w14:textId="77777777">
        <w:tc>
          <w:tcPr>
            <w:tcW w:w="2835" w:type="dxa"/>
            <w:shd w:val="clear" w:color="auto" w:fill="1F4E78"/>
          </w:tcPr>
          <w:p w14:paraId="64BB6D3B" w14:textId="77777777" w:rsidR="00CC1BA5" w:rsidRDefault="00000000">
            <w:r>
              <w:rPr>
                <w:b/>
                <w:color w:val="FFFFFF"/>
              </w:rPr>
              <w:t>Término</w:t>
            </w:r>
          </w:p>
        </w:tc>
        <w:tc>
          <w:tcPr>
            <w:tcW w:w="6803" w:type="dxa"/>
            <w:shd w:val="clear" w:color="auto" w:fill="1F4E78"/>
          </w:tcPr>
          <w:p w14:paraId="055A6D0B" w14:textId="77777777" w:rsidR="00CC1BA5" w:rsidRDefault="00000000">
            <w:r>
              <w:rPr>
                <w:b/>
                <w:color w:val="FFFFFF"/>
              </w:rPr>
              <w:t>Definición</w:t>
            </w:r>
          </w:p>
        </w:tc>
      </w:tr>
      <w:tr w:rsidR="00CC1BA5" w:rsidRPr="00DC3DE5" w14:paraId="523656EE" w14:textId="77777777">
        <w:tc>
          <w:tcPr>
            <w:tcW w:w="2835" w:type="dxa"/>
          </w:tcPr>
          <w:p w14:paraId="5A68791A" w14:textId="77777777" w:rsidR="00CC1BA5" w:rsidRDefault="00000000">
            <w:r>
              <w:rPr>
                <w:b/>
              </w:rPr>
              <w:t>A-01</w:t>
            </w:r>
          </w:p>
        </w:tc>
        <w:tc>
          <w:tcPr>
            <w:tcW w:w="6803" w:type="dxa"/>
          </w:tcPr>
          <w:p w14:paraId="74FABD1F" w14:textId="77777777" w:rsidR="00CC1BA5" w:rsidRPr="00DC3DE5" w:rsidRDefault="00000000">
            <w:pPr>
              <w:rPr>
                <w:lang w:val="es-MX"/>
              </w:rPr>
            </w:pPr>
            <w:r w:rsidRPr="00DC3DE5">
              <w:rPr>
                <w:lang w:val="es-MX"/>
              </w:rPr>
              <w:t>Identificador del aspecto único del proyecto: "Visualización interactiva del campus en 3D con geolocalización en tiempo real".</w:t>
            </w:r>
          </w:p>
        </w:tc>
      </w:tr>
      <w:tr w:rsidR="00CC1BA5" w:rsidRPr="00DC3DE5" w14:paraId="134E22D7" w14:textId="77777777">
        <w:tc>
          <w:tcPr>
            <w:tcW w:w="2835" w:type="dxa"/>
          </w:tcPr>
          <w:p w14:paraId="09B1CE4B" w14:textId="77777777" w:rsidR="00CC1BA5" w:rsidRDefault="00000000">
            <w:r>
              <w:rPr>
                <w:b/>
              </w:rPr>
              <w:t>ADR-0001</w:t>
            </w:r>
          </w:p>
        </w:tc>
        <w:tc>
          <w:tcPr>
            <w:tcW w:w="6803" w:type="dxa"/>
          </w:tcPr>
          <w:p w14:paraId="0543C0F5" w14:textId="77777777" w:rsidR="00CC1BA5" w:rsidRPr="00DC3DE5" w:rsidRDefault="00000000">
            <w:pPr>
              <w:rPr>
                <w:lang w:val="es-MX"/>
              </w:rPr>
            </w:pPr>
            <w:r w:rsidRPr="00DC3DE5">
              <w:rPr>
                <w:lang w:val="es-MX"/>
              </w:rPr>
              <w:t xml:space="preserve">Registro de decisión arquitectónica que documenta la adopción de Monolito Modular para </w:t>
            </w:r>
            <w:proofErr w:type="spellStart"/>
            <w:r w:rsidRPr="00DC3DE5">
              <w:rPr>
                <w:lang w:val="es-MX"/>
              </w:rPr>
              <w:t>backend</w:t>
            </w:r>
            <w:proofErr w:type="spellEnd"/>
            <w:r w:rsidRPr="00DC3DE5">
              <w:rPr>
                <w:lang w:val="es-MX"/>
              </w:rPr>
              <w:t xml:space="preserve"> y </w:t>
            </w:r>
            <w:proofErr w:type="spellStart"/>
            <w:r w:rsidRPr="00DC3DE5">
              <w:rPr>
                <w:lang w:val="es-MX"/>
              </w:rPr>
              <w:t>frontend</w:t>
            </w:r>
            <w:proofErr w:type="spellEnd"/>
            <w:r w:rsidRPr="00DC3DE5">
              <w:rPr>
                <w:lang w:val="es-MX"/>
              </w:rPr>
              <w:t>.</w:t>
            </w:r>
          </w:p>
        </w:tc>
      </w:tr>
      <w:tr w:rsidR="00CC1BA5" w:rsidRPr="00DC3DE5" w14:paraId="3EDD3352" w14:textId="77777777">
        <w:tc>
          <w:tcPr>
            <w:tcW w:w="2835" w:type="dxa"/>
          </w:tcPr>
          <w:p w14:paraId="379B4F8C" w14:textId="77777777" w:rsidR="00CC1BA5" w:rsidRDefault="00000000">
            <w:r>
              <w:rPr>
                <w:b/>
              </w:rPr>
              <w:t>ADR-0002</w:t>
            </w:r>
          </w:p>
        </w:tc>
        <w:tc>
          <w:tcPr>
            <w:tcW w:w="6803" w:type="dxa"/>
          </w:tcPr>
          <w:p w14:paraId="5C478599" w14:textId="77777777" w:rsidR="00CC1BA5" w:rsidRPr="00DC3DE5" w:rsidRDefault="00000000">
            <w:pPr>
              <w:rPr>
                <w:lang w:val="es-MX"/>
              </w:rPr>
            </w:pPr>
            <w:r w:rsidRPr="00DC3DE5">
              <w:rPr>
                <w:lang w:val="es-MX"/>
              </w:rPr>
              <w:t>Registro de decisión arquitectónica que documenta la estrategia frente a la restricción de rendimiento en dispositivos de gama de entrada (RES-04).</w:t>
            </w:r>
          </w:p>
        </w:tc>
      </w:tr>
      <w:tr w:rsidR="00CC1BA5" w:rsidRPr="00DC3DE5" w14:paraId="1C9B8E81" w14:textId="77777777">
        <w:tc>
          <w:tcPr>
            <w:tcW w:w="2835" w:type="dxa"/>
          </w:tcPr>
          <w:p w14:paraId="4706AA7A" w14:textId="77777777" w:rsidR="00CC1BA5" w:rsidRDefault="00000000">
            <w:r>
              <w:rPr>
                <w:b/>
              </w:rPr>
              <w:t>DEC-01 … DEC-06</w:t>
            </w:r>
          </w:p>
        </w:tc>
        <w:tc>
          <w:tcPr>
            <w:tcW w:w="6803" w:type="dxa"/>
          </w:tcPr>
          <w:p w14:paraId="65C6F46B" w14:textId="77777777" w:rsidR="00CC1BA5" w:rsidRPr="00DC3DE5" w:rsidRDefault="00000000">
            <w:pPr>
              <w:rPr>
                <w:lang w:val="es-MX"/>
              </w:rPr>
            </w:pPr>
            <w:r w:rsidRPr="00DC3DE5">
              <w:rPr>
                <w:lang w:val="es-MX"/>
              </w:rPr>
              <w:t>Numeración de las seis decisiones arquitectónicas registradas en la matriz de decisiones del arc42, cada una vinculada a un ADR.</w:t>
            </w:r>
          </w:p>
        </w:tc>
      </w:tr>
      <w:tr w:rsidR="00CC1BA5" w:rsidRPr="00DC3DE5" w14:paraId="4D77A23E" w14:textId="77777777">
        <w:tc>
          <w:tcPr>
            <w:tcW w:w="2835" w:type="dxa"/>
          </w:tcPr>
          <w:p w14:paraId="16B6B858" w14:textId="77777777" w:rsidR="00CC1BA5" w:rsidRDefault="00000000">
            <w:r>
              <w:rPr>
                <w:b/>
              </w:rPr>
              <w:t>EC-01 … EC-04</w:t>
            </w:r>
          </w:p>
        </w:tc>
        <w:tc>
          <w:tcPr>
            <w:tcW w:w="6803" w:type="dxa"/>
          </w:tcPr>
          <w:p w14:paraId="7ACAB466" w14:textId="77777777" w:rsidR="00CC1BA5" w:rsidRPr="00DC3DE5" w:rsidRDefault="00000000">
            <w:pPr>
              <w:rPr>
                <w:lang w:val="es-MX"/>
              </w:rPr>
            </w:pPr>
            <w:r w:rsidRPr="00DC3DE5">
              <w:rPr>
                <w:lang w:val="es-MX"/>
              </w:rPr>
              <w:t>Numeración de los cuatro escenarios de calidad del proyecto: carga inicial, fluidez de render, precisión de ubicación y disponibilidad sin conexión.</w:t>
            </w:r>
          </w:p>
        </w:tc>
      </w:tr>
      <w:tr w:rsidR="00CC1BA5" w:rsidRPr="00DC3DE5" w14:paraId="59732015" w14:textId="77777777">
        <w:tc>
          <w:tcPr>
            <w:tcW w:w="2835" w:type="dxa"/>
          </w:tcPr>
          <w:p w14:paraId="019801AA" w14:textId="77777777" w:rsidR="00CC1BA5" w:rsidRDefault="00000000">
            <w:r>
              <w:rPr>
                <w:b/>
              </w:rPr>
              <w:t>IF-01 … IF-05</w:t>
            </w:r>
          </w:p>
        </w:tc>
        <w:tc>
          <w:tcPr>
            <w:tcW w:w="6803" w:type="dxa"/>
          </w:tcPr>
          <w:p w14:paraId="3F8481C4" w14:textId="77777777" w:rsidR="00CC1BA5" w:rsidRPr="00DC3DE5" w:rsidRDefault="00000000">
            <w:pPr>
              <w:rPr>
                <w:lang w:val="es-MX"/>
              </w:rPr>
            </w:pPr>
            <w:r w:rsidRPr="00DC3DE5">
              <w:rPr>
                <w:lang w:val="es-MX"/>
              </w:rPr>
              <w:t>Numeración de las cinco interfaces documentadas entre los contenedores del sistema y los servicios externos.</w:t>
            </w:r>
          </w:p>
        </w:tc>
      </w:tr>
      <w:tr w:rsidR="00CC1BA5" w:rsidRPr="00DC3DE5" w14:paraId="4FBD8642" w14:textId="77777777">
        <w:tc>
          <w:tcPr>
            <w:tcW w:w="2835" w:type="dxa"/>
          </w:tcPr>
          <w:p w14:paraId="30A2AFCE" w14:textId="77777777" w:rsidR="00CC1BA5" w:rsidRDefault="00000000">
            <w:r>
              <w:rPr>
                <w:b/>
              </w:rPr>
              <w:t>RES-01 … RES-04</w:t>
            </w:r>
          </w:p>
        </w:tc>
        <w:tc>
          <w:tcPr>
            <w:tcW w:w="6803" w:type="dxa"/>
          </w:tcPr>
          <w:p w14:paraId="6C3F3412" w14:textId="77777777" w:rsidR="00CC1BA5" w:rsidRPr="00DC3DE5" w:rsidRDefault="00000000">
            <w:pPr>
              <w:rPr>
                <w:lang w:val="es-MX"/>
              </w:rPr>
            </w:pPr>
            <w:r w:rsidRPr="00DC3DE5">
              <w:rPr>
                <w:lang w:val="es-MX"/>
              </w:rPr>
              <w:t>Numeración de las cuatro restricciones del proyecto: académica, física/tecnológica, operacional y de rendimiento en gama de entrada.</w:t>
            </w:r>
          </w:p>
        </w:tc>
      </w:tr>
      <w:tr w:rsidR="00CC1BA5" w:rsidRPr="00DC3DE5" w14:paraId="41F11A98" w14:textId="77777777">
        <w:tc>
          <w:tcPr>
            <w:tcW w:w="2835" w:type="dxa"/>
          </w:tcPr>
          <w:p w14:paraId="34D46539" w14:textId="77777777" w:rsidR="00CC1BA5" w:rsidRDefault="00000000">
            <w:r>
              <w:rPr>
                <w:b/>
              </w:rPr>
              <w:t>RF-01</w:t>
            </w:r>
          </w:p>
        </w:tc>
        <w:tc>
          <w:tcPr>
            <w:tcW w:w="6803" w:type="dxa"/>
          </w:tcPr>
          <w:p w14:paraId="533C0DFA" w14:textId="77777777" w:rsidR="00CC1BA5" w:rsidRPr="00DC3DE5" w:rsidRDefault="00000000">
            <w:pPr>
              <w:rPr>
                <w:lang w:val="es-MX"/>
              </w:rPr>
            </w:pPr>
            <w:r w:rsidRPr="00DC3DE5">
              <w:rPr>
                <w:lang w:val="es-MX"/>
              </w:rPr>
              <w:t>Identificador del requisito funcional derivado del aspecto A-01.</w:t>
            </w:r>
          </w:p>
        </w:tc>
      </w:tr>
      <w:tr w:rsidR="00CC1BA5" w:rsidRPr="00DC3DE5" w14:paraId="3B1841BA" w14:textId="77777777">
        <w:tc>
          <w:tcPr>
            <w:tcW w:w="2835" w:type="dxa"/>
          </w:tcPr>
          <w:p w14:paraId="59960CD6" w14:textId="77777777" w:rsidR="00CC1BA5" w:rsidRDefault="00000000">
            <w:r>
              <w:rPr>
                <w:b/>
              </w:rPr>
              <w:t>RSK-01 … RSK-03</w:t>
            </w:r>
          </w:p>
        </w:tc>
        <w:tc>
          <w:tcPr>
            <w:tcW w:w="6803" w:type="dxa"/>
          </w:tcPr>
          <w:p w14:paraId="6C7762DA" w14:textId="77777777" w:rsidR="00CC1BA5" w:rsidRPr="00DC3DE5" w:rsidRDefault="00000000">
            <w:pPr>
              <w:rPr>
                <w:lang w:val="es-MX"/>
              </w:rPr>
            </w:pPr>
            <w:r w:rsidRPr="00DC3DE5">
              <w:rPr>
                <w:lang w:val="es-MX"/>
              </w:rPr>
              <w:t xml:space="preserve">Numeración de los tres riesgos arquitectónicos identificados: complejidad de modelos 3D, disparidad de hardware GPU y dependencia de </w:t>
            </w:r>
            <w:proofErr w:type="spellStart"/>
            <w:r w:rsidRPr="00DC3DE5">
              <w:rPr>
                <w:lang w:val="es-MX"/>
              </w:rPr>
              <w:t>Supabase</w:t>
            </w:r>
            <w:proofErr w:type="spellEnd"/>
            <w:r w:rsidRPr="00DC3DE5">
              <w:rPr>
                <w:lang w:val="es-MX"/>
              </w:rPr>
              <w:t>.</w:t>
            </w:r>
          </w:p>
        </w:tc>
      </w:tr>
    </w:tbl>
    <w:p w14:paraId="2C9E5237" w14:textId="77777777" w:rsidR="00CC1BA5" w:rsidRPr="00DC3DE5" w:rsidRDefault="00CC1BA5">
      <w:pPr>
        <w:rPr>
          <w:lang w:val="es-MX"/>
        </w:rPr>
      </w:pPr>
    </w:p>
    <w:p w14:paraId="50C4D30F" w14:textId="77777777" w:rsidR="00CC1BA5" w:rsidRDefault="00000000">
      <w:pPr>
        <w:pStyle w:val="Ttulo2"/>
      </w:pPr>
      <w:r>
        <w:t>6. Tecnologías y herramientas</w:t>
      </w:r>
    </w:p>
    <w:tbl>
      <w:tblPr>
        <w:tblStyle w:val="Tablaconcuadrcula"/>
        <w:tblW w:w="0" w:type="auto"/>
        <w:tblLayout w:type="fixed"/>
        <w:tblLook w:val="04A0" w:firstRow="1" w:lastRow="0" w:firstColumn="1" w:lastColumn="0" w:noHBand="0" w:noVBand="1"/>
      </w:tblPr>
      <w:tblGrid>
        <w:gridCol w:w="2835"/>
        <w:gridCol w:w="6803"/>
      </w:tblGrid>
      <w:tr w:rsidR="00CC1BA5" w14:paraId="28CDFCC2" w14:textId="77777777">
        <w:tc>
          <w:tcPr>
            <w:tcW w:w="2835" w:type="dxa"/>
            <w:shd w:val="clear" w:color="auto" w:fill="1F4E78"/>
          </w:tcPr>
          <w:p w14:paraId="29E1C071" w14:textId="77777777" w:rsidR="00CC1BA5" w:rsidRDefault="00000000">
            <w:r>
              <w:rPr>
                <w:b/>
                <w:color w:val="FFFFFF"/>
              </w:rPr>
              <w:t>Término</w:t>
            </w:r>
          </w:p>
        </w:tc>
        <w:tc>
          <w:tcPr>
            <w:tcW w:w="6803" w:type="dxa"/>
            <w:shd w:val="clear" w:color="auto" w:fill="1F4E78"/>
          </w:tcPr>
          <w:p w14:paraId="54A0684C" w14:textId="77777777" w:rsidR="00CC1BA5" w:rsidRDefault="00000000">
            <w:r>
              <w:rPr>
                <w:b/>
                <w:color w:val="FFFFFF"/>
              </w:rPr>
              <w:t>Definición</w:t>
            </w:r>
          </w:p>
        </w:tc>
      </w:tr>
      <w:tr w:rsidR="00CC1BA5" w:rsidRPr="00DC3DE5" w14:paraId="79A9D753" w14:textId="77777777">
        <w:tc>
          <w:tcPr>
            <w:tcW w:w="2835" w:type="dxa"/>
          </w:tcPr>
          <w:p w14:paraId="01666D75" w14:textId="77777777" w:rsidR="00CC1BA5" w:rsidRDefault="00000000">
            <w:r>
              <w:rPr>
                <w:b/>
              </w:rPr>
              <w:t>BaaS (Backend as a Service)</w:t>
            </w:r>
          </w:p>
        </w:tc>
        <w:tc>
          <w:tcPr>
            <w:tcW w:w="6803" w:type="dxa"/>
          </w:tcPr>
          <w:p w14:paraId="5181BFD9" w14:textId="77777777" w:rsidR="00CC1BA5" w:rsidRPr="00DC3DE5" w:rsidRDefault="00000000">
            <w:pPr>
              <w:rPr>
                <w:lang w:val="es-MX"/>
              </w:rPr>
            </w:pPr>
            <w:r w:rsidRPr="00DC3DE5">
              <w:rPr>
                <w:lang w:val="es-MX"/>
              </w:rPr>
              <w:t xml:space="preserve">Modelo de computación en la nube donde los servicios de </w:t>
            </w:r>
            <w:proofErr w:type="spellStart"/>
            <w:r w:rsidRPr="00DC3DE5">
              <w:rPr>
                <w:lang w:val="es-MX"/>
              </w:rPr>
              <w:t>backend</w:t>
            </w:r>
            <w:proofErr w:type="spellEnd"/>
            <w:r w:rsidRPr="00DC3DE5">
              <w:rPr>
                <w:lang w:val="es-MX"/>
              </w:rPr>
              <w:t xml:space="preserve"> (autenticación, base de datos, almacenamiento de archivos) son provistos como servicios administrados (por ejemplo, </w:t>
            </w:r>
            <w:proofErr w:type="spellStart"/>
            <w:r w:rsidRPr="00DC3DE5">
              <w:rPr>
                <w:lang w:val="es-MX"/>
              </w:rPr>
              <w:t>Supabase</w:t>
            </w:r>
            <w:proofErr w:type="spellEnd"/>
            <w:r w:rsidRPr="00DC3DE5">
              <w:rPr>
                <w:lang w:val="es-MX"/>
              </w:rPr>
              <w:t>).</w:t>
            </w:r>
          </w:p>
        </w:tc>
      </w:tr>
      <w:tr w:rsidR="00CC1BA5" w:rsidRPr="00DC3DE5" w14:paraId="27CC37D5" w14:textId="77777777">
        <w:tc>
          <w:tcPr>
            <w:tcW w:w="2835" w:type="dxa"/>
          </w:tcPr>
          <w:p w14:paraId="03B67B40" w14:textId="77777777" w:rsidR="00CC1BA5" w:rsidRDefault="00000000">
            <w:r>
              <w:rPr>
                <w:b/>
              </w:rPr>
              <w:t>Bucket `modelos-3d`</w:t>
            </w:r>
          </w:p>
        </w:tc>
        <w:tc>
          <w:tcPr>
            <w:tcW w:w="6803" w:type="dxa"/>
          </w:tcPr>
          <w:p w14:paraId="0AA2EF8A" w14:textId="77777777" w:rsidR="00CC1BA5" w:rsidRPr="00DC3DE5" w:rsidRDefault="00000000">
            <w:pPr>
              <w:rPr>
                <w:lang w:val="es-MX"/>
              </w:rPr>
            </w:pPr>
            <w:r w:rsidRPr="00DC3DE5">
              <w:rPr>
                <w:lang w:val="es-MX"/>
              </w:rPr>
              <w:t xml:space="preserve">Contenedor de almacenamiento en </w:t>
            </w:r>
            <w:proofErr w:type="spellStart"/>
            <w:r w:rsidRPr="00DC3DE5">
              <w:rPr>
                <w:lang w:val="es-MX"/>
              </w:rPr>
              <w:t>Supabase</w:t>
            </w:r>
            <w:proofErr w:type="spellEnd"/>
            <w:r w:rsidRPr="00DC3DE5">
              <w:rPr>
                <w:lang w:val="es-MX"/>
              </w:rPr>
              <w:t xml:space="preserve"> Storage donde se publican los archivos de modelos 3D del campus.</w:t>
            </w:r>
          </w:p>
        </w:tc>
      </w:tr>
      <w:tr w:rsidR="00CC1BA5" w:rsidRPr="00DC3DE5" w14:paraId="60A99B5D" w14:textId="77777777">
        <w:tc>
          <w:tcPr>
            <w:tcW w:w="2835" w:type="dxa"/>
          </w:tcPr>
          <w:p w14:paraId="6086B0C8" w14:textId="77777777" w:rsidR="00CC1BA5" w:rsidRDefault="00000000">
            <w:r>
              <w:rPr>
                <w:b/>
              </w:rPr>
              <w:t>Dart</w:t>
            </w:r>
          </w:p>
        </w:tc>
        <w:tc>
          <w:tcPr>
            <w:tcW w:w="6803" w:type="dxa"/>
          </w:tcPr>
          <w:p w14:paraId="2A38D0A9" w14:textId="77777777" w:rsidR="00CC1BA5" w:rsidRPr="00DC3DE5" w:rsidRDefault="00000000">
            <w:pPr>
              <w:rPr>
                <w:lang w:val="es-MX"/>
              </w:rPr>
            </w:pPr>
            <w:r w:rsidRPr="00DC3DE5">
              <w:rPr>
                <w:lang w:val="es-MX"/>
              </w:rPr>
              <w:t xml:space="preserve">Lenguaje de programación en el que está escrita la aplicación móvil con </w:t>
            </w:r>
            <w:proofErr w:type="spellStart"/>
            <w:r w:rsidRPr="00DC3DE5">
              <w:rPr>
                <w:lang w:val="es-MX"/>
              </w:rPr>
              <w:t>Flutter</w:t>
            </w:r>
            <w:proofErr w:type="spellEnd"/>
            <w:r w:rsidRPr="00DC3DE5">
              <w:rPr>
                <w:lang w:val="es-MX"/>
              </w:rPr>
              <w:t>.</w:t>
            </w:r>
          </w:p>
        </w:tc>
      </w:tr>
      <w:tr w:rsidR="00CC1BA5" w:rsidRPr="00DC3DE5" w14:paraId="4B0B321F" w14:textId="77777777">
        <w:tc>
          <w:tcPr>
            <w:tcW w:w="2835" w:type="dxa"/>
          </w:tcPr>
          <w:p w14:paraId="65BA32EC" w14:textId="77777777" w:rsidR="00CC1BA5" w:rsidRDefault="00000000">
            <w:r>
              <w:rPr>
                <w:b/>
              </w:rPr>
              <w:t>Dio</w:t>
            </w:r>
          </w:p>
        </w:tc>
        <w:tc>
          <w:tcPr>
            <w:tcW w:w="6803" w:type="dxa"/>
          </w:tcPr>
          <w:p w14:paraId="33407668" w14:textId="77777777" w:rsidR="00CC1BA5" w:rsidRPr="00DC3DE5" w:rsidRDefault="00000000">
            <w:pPr>
              <w:rPr>
                <w:lang w:val="es-MX"/>
              </w:rPr>
            </w:pPr>
            <w:r w:rsidRPr="00DC3DE5">
              <w:rPr>
                <w:lang w:val="es-MX"/>
              </w:rPr>
              <w:t>Cliente HTTP para Dart/</w:t>
            </w:r>
            <w:proofErr w:type="spellStart"/>
            <w:r w:rsidRPr="00DC3DE5">
              <w:rPr>
                <w:lang w:val="es-MX"/>
              </w:rPr>
              <w:t>Flutter</w:t>
            </w:r>
            <w:proofErr w:type="spellEnd"/>
            <w:r w:rsidRPr="00DC3DE5">
              <w:rPr>
                <w:lang w:val="es-MX"/>
              </w:rPr>
              <w:t xml:space="preserve"> usado por </w:t>
            </w:r>
            <w:proofErr w:type="spellStart"/>
            <w:r w:rsidRPr="00DC3DE5">
              <w:rPr>
                <w:rFonts w:ascii="Consolas" w:hAnsi="Consolas"/>
                <w:sz w:val="19"/>
                <w:lang w:val="es-MX"/>
              </w:rPr>
              <w:t>DioClient</w:t>
            </w:r>
            <w:proofErr w:type="spellEnd"/>
            <w:r w:rsidRPr="00DC3DE5">
              <w:rPr>
                <w:lang w:val="es-MX"/>
              </w:rPr>
              <w:t xml:space="preserve"> para las llamadas a la API REST del </w:t>
            </w:r>
            <w:proofErr w:type="spellStart"/>
            <w:r w:rsidRPr="00DC3DE5">
              <w:rPr>
                <w:lang w:val="es-MX"/>
              </w:rPr>
              <w:t>backend</w:t>
            </w:r>
            <w:proofErr w:type="spellEnd"/>
            <w:r w:rsidRPr="00DC3DE5">
              <w:rPr>
                <w:lang w:val="es-MX"/>
              </w:rPr>
              <w:t>.</w:t>
            </w:r>
          </w:p>
        </w:tc>
      </w:tr>
      <w:tr w:rsidR="00CC1BA5" w:rsidRPr="00DC3DE5" w14:paraId="55AFFD4A" w14:textId="77777777">
        <w:tc>
          <w:tcPr>
            <w:tcW w:w="2835" w:type="dxa"/>
          </w:tcPr>
          <w:p w14:paraId="078EADE6" w14:textId="77777777" w:rsidR="00CC1BA5" w:rsidRDefault="00000000">
            <w:proofErr w:type="spellStart"/>
            <w:r>
              <w:rPr>
                <w:b/>
              </w:rPr>
              <w:t>ESLint</w:t>
            </w:r>
            <w:proofErr w:type="spellEnd"/>
          </w:p>
        </w:tc>
        <w:tc>
          <w:tcPr>
            <w:tcW w:w="6803" w:type="dxa"/>
          </w:tcPr>
          <w:p w14:paraId="07B213D8" w14:textId="77777777" w:rsidR="00CC1BA5" w:rsidRPr="00DC3DE5" w:rsidRDefault="00000000">
            <w:pPr>
              <w:rPr>
                <w:lang w:val="es-MX"/>
              </w:rPr>
            </w:pPr>
            <w:r w:rsidRPr="00DC3DE5">
              <w:rPr>
                <w:lang w:val="es-MX"/>
              </w:rPr>
              <w:t>Herramienta de análisis estático de código JavaScript/</w:t>
            </w:r>
            <w:proofErr w:type="spellStart"/>
            <w:r w:rsidRPr="00DC3DE5">
              <w:rPr>
                <w:lang w:val="es-MX"/>
              </w:rPr>
              <w:t>TypeScript</w:t>
            </w:r>
            <w:proofErr w:type="spellEnd"/>
            <w:r w:rsidRPr="00DC3DE5">
              <w:rPr>
                <w:lang w:val="es-MX"/>
              </w:rPr>
              <w:t xml:space="preserve"> usada en el </w:t>
            </w:r>
            <w:proofErr w:type="spellStart"/>
            <w:r w:rsidRPr="00DC3DE5">
              <w:rPr>
                <w:lang w:val="es-MX"/>
              </w:rPr>
              <w:t>backend</w:t>
            </w:r>
            <w:proofErr w:type="spellEnd"/>
            <w:r w:rsidRPr="00DC3DE5">
              <w:rPr>
                <w:lang w:val="es-MX"/>
              </w:rPr>
              <w:t xml:space="preserve"> para verificar calidad y estilo.</w:t>
            </w:r>
          </w:p>
        </w:tc>
      </w:tr>
      <w:tr w:rsidR="00CC1BA5" w:rsidRPr="00DC3DE5" w14:paraId="43DA5416" w14:textId="77777777">
        <w:tc>
          <w:tcPr>
            <w:tcW w:w="2835" w:type="dxa"/>
          </w:tcPr>
          <w:p w14:paraId="5B94E615" w14:textId="77777777" w:rsidR="00CC1BA5" w:rsidRDefault="00000000">
            <w:r>
              <w:rPr>
                <w:b/>
              </w:rPr>
              <w:t>Flutter</w:t>
            </w:r>
          </w:p>
        </w:tc>
        <w:tc>
          <w:tcPr>
            <w:tcW w:w="6803" w:type="dxa"/>
          </w:tcPr>
          <w:p w14:paraId="7A4BAA89" w14:textId="77777777" w:rsidR="00CC1BA5" w:rsidRPr="00DC3DE5" w:rsidRDefault="00000000">
            <w:pPr>
              <w:rPr>
                <w:lang w:val="es-MX"/>
              </w:rPr>
            </w:pPr>
            <w:r w:rsidRPr="00DC3DE5">
              <w:rPr>
                <w:lang w:val="es-MX"/>
              </w:rPr>
              <w:t xml:space="preserve">Framework de Google para construir aplicaciones móviles multiplataforma con Dart, usado para el </w:t>
            </w:r>
            <w:proofErr w:type="spellStart"/>
            <w:r w:rsidRPr="00DC3DE5">
              <w:rPr>
                <w:lang w:val="es-MX"/>
              </w:rPr>
              <w:t>frontend</w:t>
            </w:r>
            <w:proofErr w:type="spellEnd"/>
            <w:r w:rsidRPr="00DC3DE5">
              <w:rPr>
                <w:lang w:val="es-MX"/>
              </w:rPr>
              <w:t xml:space="preserve"> de El Mapita.</w:t>
            </w:r>
          </w:p>
        </w:tc>
      </w:tr>
      <w:tr w:rsidR="00CC1BA5" w:rsidRPr="00DC3DE5" w14:paraId="7141549E" w14:textId="77777777">
        <w:tc>
          <w:tcPr>
            <w:tcW w:w="2835" w:type="dxa"/>
          </w:tcPr>
          <w:p w14:paraId="29D8B5D2" w14:textId="77777777" w:rsidR="00CC1BA5" w:rsidRDefault="00000000">
            <w:r>
              <w:rPr>
                <w:b/>
              </w:rPr>
              <w:t>geolocator</w:t>
            </w:r>
          </w:p>
        </w:tc>
        <w:tc>
          <w:tcPr>
            <w:tcW w:w="6803" w:type="dxa"/>
          </w:tcPr>
          <w:p w14:paraId="79C40D5B" w14:textId="77777777" w:rsidR="00CC1BA5" w:rsidRPr="00DC3DE5" w:rsidRDefault="00000000">
            <w:pPr>
              <w:rPr>
                <w:lang w:val="es-MX"/>
              </w:rPr>
            </w:pPr>
            <w:r w:rsidRPr="00DC3DE5">
              <w:rPr>
                <w:lang w:val="es-MX"/>
              </w:rPr>
              <w:t xml:space="preserve">Paquete de </w:t>
            </w:r>
            <w:proofErr w:type="spellStart"/>
            <w:r w:rsidRPr="00DC3DE5">
              <w:rPr>
                <w:lang w:val="es-MX"/>
              </w:rPr>
              <w:t>Flutter</w:t>
            </w:r>
            <w:proofErr w:type="spellEnd"/>
            <w:r w:rsidRPr="00DC3DE5">
              <w:rPr>
                <w:lang w:val="es-MX"/>
              </w:rPr>
              <w:t xml:space="preserve"> usado para obtener coordenadas y estado de permisos de </w:t>
            </w:r>
            <w:r w:rsidRPr="00DC3DE5">
              <w:rPr>
                <w:lang w:val="es-MX"/>
              </w:rPr>
              <w:lastRenderedPageBreak/>
              <w:t>ubicación del dispositivo.</w:t>
            </w:r>
          </w:p>
        </w:tc>
      </w:tr>
      <w:tr w:rsidR="00CC1BA5" w:rsidRPr="00DC3DE5" w14:paraId="69A2B610" w14:textId="77777777">
        <w:tc>
          <w:tcPr>
            <w:tcW w:w="2835" w:type="dxa"/>
          </w:tcPr>
          <w:p w14:paraId="72581546" w14:textId="77777777" w:rsidR="00CC1BA5" w:rsidRDefault="00000000">
            <w:r>
              <w:rPr>
                <w:b/>
              </w:rPr>
              <w:lastRenderedPageBreak/>
              <w:t>GitHub Actions</w:t>
            </w:r>
          </w:p>
        </w:tc>
        <w:tc>
          <w:tcPr>
            <w:tcW w:w="6803" w:type="dxa"/>
          </w:tcPr>
          <w:p w14:paraId="38352394" w14:textId="77777777" w:rsidR="00CC1BA5" w:rsidRPr="00DC3DE5" w:rsidRDefault="00000000">
            <w:pPr>
              <w:rPr>
                <w:lang w:val="es-MX"/>
              </w:rPr>
            </w:pPr>
            <w:r w:rsidRPr="00DC3DE5">
              <w:rPr>
                <w:lang w:val="es-MX"/>
              </w:rPr>
              <w:t xml:space="preserve">Plataforma de integración </w:t>
            </w:r>
            <w:proofErr w:type="gramStart"/>
            <w:r w:rsidRPr="00DC3DE5">
              <w:rPr>
                <w:lang w:val="es-MX"/>
              </w:rPr>
              <w:t>continua</w:t>
            </w:r>
            <w:proofErr w:type="gramEnd"/>
            <w:r w:rsidRPr="00DC3DE5">
              <w:rPr>
                <w:lang w:val="es-MX"/>
              </w:rPr>
              <w:t xml:space="preserve"> usada para ejecutar el pipeline de </w:t>
            </w:r>
            <w:proofErr w:type="spellStart"/>
            <w:r w:rsidRPr="00DC3DE5">
              <w:rPr>
                <w:lang w:val="es-MX"/>
              </w:rPr>
              <w:t>backend</w:t>
            </w:r>
            <w:proofErr w:type="spellEnd"/>
            <w:r w:rsidRPr="00DC3DE5">
              <w:rPr>
                <w:lang w:val="es-MX"/>
              </w:rPr>
              <w:t xml:space="preserve">, </w:t>
            </w:r>
            <w:proofErr w:type="spellStart"/>
            <w:r w:rsidRPr="00DC3DE5">
              <w:rPr>
                <w:lang w:val="es-MX"/>
              </w:rPr>
              <w:t>frontend</w:t>
            </w:r>
            <w:proofErr w:type="spellEnd"/>
            <w:r w:rsidRPr="00DC3DE5">
              <w:rPr>
                <w:lang w:val="es-MX"/>
              </w:rPr>
              <w:t xml:space="preserve"> y verificación de documentación del proyecto.</w:t>
            </w:r>
          </w:p>
        </w:tc>
      </w:tr>
      <w:tr w:rsidR="00CC1BA5" w:rsidRPr="00DC3DE5" w14:paraId="71095582" w14:textId="77777777">
        <w:tc>
          <w:tcPr>
            <w:tcW w:w="2835" w:type="dxa"/>
          </w:tcPr>
          <w:p w14:paraId="222F60BA" w14:textId="77777777" w:rsidR="00CC1BA5" w:rsidRDefault="00000000">
            <w:proofErr w:type="spellStart"/>
            <w:r>
              <w:rPr>
                <w:b/>
              </w:rPr>
              <w:t>GoTrue</w:t>
            </w:r>
            <w:proofErr w:type="spellEnd"/>
          </w:p>
        </w:tc>
        <w:tc>
          <w:tcPr>
            <w:tcW w:w="6803" w:type="dxa"/>
          </w:tcPr>
          <w:p w14:paraId="0E9E7C0A" w14:textId="77777777" w:rsidR="00CC1BA5" w:rsidRPr="00DC3DE5" w:rsidRDefault="00000000">
            <w:pPr>
              <w:rPr>
                <w:lang w:val="es-MX"/>
              </w:rPr>
            </w:pPr>
            <w:r w:rsidRPr="00DC3DE5">
              <w:rPr>
                <w:lang w:val="es-MX"/>
              </w:rPr>
              <w:t xml:space="preserve">Servicio de autenticación de </w:t>
            </w:r>
            <w:proofErr w:type="spellStart"/>
            <w:r w:rsidRPr="00DC3DE5">
              <w:rPr>
                <w:lang w:val="es-MX"/>
              </w:rPr>
              <w:t>Supabase</w:t>
            </w:r>
            <w:proofErr w:type="spellEnd"/>
            <w:r w:rsidRPr="00DC3DE5">
              <w:rPr>
                <w:lang w:val="es-MX"/>
              </w:rPr>
              <w:t>, responsable de emitir y validar tokens de sesión.</w:t>
            </w:r>
          </w:p>
        </w:tc>
      </w:tr>
      <w:tr w:rsidR="00CC1BA5" w:rsidRPr="00DC3DE5" w14:paraId="72E1E3A4" w14:textId="77777777">
        <w:tc>
          <w:tcPr>
            <w:tcW w:w="2835" w:type="dxa"/>
          </w:tcPr>
          <w:p w14:paraId="0E22602E" w14:textId="77777777" w:rsidR="00CC1BA5" w:rsidRDefault="00000000">
            <w:r>
              <w:rPr>
                <w:b/>
              </w:rPr>
              <w:t>Hive</w:t>
            </w:r>
          </w:p>
        </w:tc>
        <w:tc>
          <w:tcPr>
            <w:tcW w:w="6803" w:type="dxa"/>
          </w:tcPr>
          <w:p w14:paraId="57D0733E" w14:textId="77777777" w:rsidR="00CC1BA5" w:rsidRPr="00DC3DE5" w:rsidRDefault="00000000">
            <w:pPr>
              <w:rPr>
                <w:lang w:val="es-MX"/>
              </w:rPr>
            </w:pPr>
            <w:r w:rsidRPr="00DC3DE5">
              <w:rPr>
                <w:lang w:val="es-MX"/>
              </w:rPr>
              <w:t>Base de datos clave-valor ligera, embebida y de alto rendimiento escrita puramente en Dart, utilizada para persistencia local en dispositivos móviles.</w:t>
            </w:r>
          </w:p>
        </w:tc>
      </w:tr>
      <w:tr w:rsidR="00CC1BA5" w:rsidRPr="00DC3DE5" w14:paraId="1A6D1768" w14:textId="77777777">
        <w:tc>
          <w:tcPr>
            <w:tcW w:w="2835" w:type="dxa"/>
          </w:tcPr>
          <w:p w14:paraId="5EE70DC7" w14:textId="77777777" w:rsidR="00CC1BA5" w:rsidRDefault="00000000">
            <w:r>
              <w:rPr>
                <w:b/>
              </w:rPr>
              <w:t>Jest</w:t>
            </w:r>
          </w:p>
        </w:tc>
        <w:tc>
          <w:tcPr>
            <w:tcW w:w="6803" w:type="dxa"/>
          </w:tcPr>
          <w:p w14:paraId="6108673A" w14:textId="77777777" w:rsidR="00CC1BA5" w:rsidRPr="00DC3DE5" w:rsidRDefault="00000000">
            <w:pPr>
              <w:rPr>
                <w:lang w:val="es-MX"/>
              </w:rPr>
            </w:pPr>
            <w:r w:rsidRPr="00DC3DE5">
              <w:rPr>
                <w:lang w:val="es-MX"/>
              </w:rPr>
              <w:t>Framework de pruebas para JavaScript/</w:t>
            </w:r>
            <w:proofErr w:type="spellStart"/>
            <w:r w:rsidRPr="00DC3DE5">
              <w:rPr>
                <w:lang w:val="es-MX"/>
              </w:rPr>
              <w:t>TypeScript</w:t>
            </w:r>
            <w:proofErr w:type="spellEnd"/>
            <w:r w:rsidRPr="00DC3DE5">
              <w:rPr>
                <w:lang w:val="es-MX"/>
              </w:rPr>
              <w:t xml:space="preserve"> usado en el </w:t>
            </w:r>
            <w:proofErr w:type="spellStart"/>
            <w:r w:rsidRPr="00DC3DE5">
              <w:rPr>
                <w:lang w:val="es-MX"/>
              </w:rPr>
              <w:t>backend</w:t>
            </w:r>
            <w:proofErr w:type="spellEnd"/>
            <w:r w:rsidRPr="00DC3DE5">
              <w:rPr>
                <w:lang w:val="es-MX"/>
              </w:rPr>
              <w:t xml:space="preserve"> para pruebas unitarias y </w:t>
            </w:r>
            <w:proofErr w:type="spellStart"/>
            <w:r w:rsidRPr="00DC3DE5">
              <w:rPr>
                <w:lang w:val="es-MX"/>
              </w:rPr>
              <w:t>end-to-end</w:t>
            </w:r>
            <w:proofErr w:type="spellEnd"/>
            <w:r w:rsidRPr="00DC3DE5">
              <w:rPr>
                <w:lang w:val="es-MX"/>
              </w:rPr>
              <w:t>.</w:t>
            </w:r>
          </w:p>
        </w:tc>
      </w:tr>
      <w:tr w:rsidR="00CC1BA5" w:rsidRPr="00DC3DE5" w14:paraId="57B71BC9" w14:textId="77777777">
        <w:tc>
          <w:tcPr>
            <w:tcW w:w="2835" w:type="dxa"/>
          </w:tcPr>
          <w:p w14:paraId="6627A381" w14:textId="77777777" w:rsidR="00CC1BA5" w:rsidRDefault="00000000">
            <w:r>
              <w:rPr>
                <w:b/>
              </w:rPr>
              <w:t>lychee</w:t>
            </w:r>
          </w:p>
        </w:tc>
        <w:tc>
          <w:tcPr>
            <w:tcW w:w="6803" w:type="dxa"/>
          </w:tcPr>
          <w:p w14:paraId="19B88AF2" w14:textId="77777777" w:rsidR="00CC1BA5" w:rsidRPr="00DC3DE5" w:rsidRDefault="00000000">
            <w:pPr>
              <w:rPr>
                <w:lang w:val="es-MX"/>
              </w:rPr>
            </w:pPr>
            <w:r w:rsidRPr="00DC3DE5">
              <w:rPr>
                <w:lang w:val="es-MX"/>
              </w:rPr>
              <w:t xml:space="preserve">Herramienta de verificación de enlaces usada en el </w:t>
            </w:r>
            <w:proofErr w:type="spellStart"/>
            <w:r w:rsidRPr="00DC3DE5">
              <w:rPr>
                <w:lang w:val="es-MX"/>
              </w:rPr>
              <w:t>job</w:t>
            </w:r>
            <w:proofErr w:type="spellEnd"/>
            <w:r w:rsidRPr="00DC3DE5">
              <w:rPr>
                <w:lang w:val="es-MX"/>
              </w:rPr>
              <w:t xml:space="preserve"> de documentación del pipeline para detectar enlaces rotos.</w:t>
            </w:r>
          </w:p>
        </w:tc>
      </w:tr>
      <w:tr w:rsidR="00CC1BA5" w:rsidRPr="00DC3DE5" w14:paraId="1F8CE10B" w14:textId="77777777">
        <w:tc>
          <w:tcPr>
            <w:tcW w:w="2835" w:type="dxa"/>
          </w:tcPr>
          <w:p w14:paraId="26B1DEDD" w14:textId="77777777" w:rsidR="00CC1BA5" w:rsidRDefault="00000000">
            <w:proofErr w:type="spellStart"/>
            <w:r>
              <w:rPr>
                <w:b/>
              </w:rPr>
              <w:t>NestJS</w:t>
            </w:r>
            <w:proofErr w:type="spellEnd"/>
          </w:p>
        </w:tc>
        <w:tc>
          <w:tcPr>
            <w:tcW w:w="6803" w:type="dxa"/>
          </w:tcPr>
          <w:p w14:paraId="10BF8CE5" w14:textId="77777777" w:rsidR="00CC1BA5" w:rsidRPr="00DC3DE5" w:rsidRDefault="00000000">
            <w:pPr>
              <w:rPr>
                <w:lang w:val="es-MX"/>
              </w:rPr>
            </w:pPr>
            <w:r w:rsidRPr="00DC3DE5">
              <w:rPr>
                <w:lang w:val="es-MX"/>
              </w:rPr>
              <w:t xml:space="preserve">Framework progresivo de Node.js para la construcción de aplicaciones del lado del servidor escalables, estructurado con </w:t>
            </w:r>
            <w:proofErr w:type="spellStart"/>
            <w:r w:rsidRPr="00DC3DE5">
              <w:rPr>
                <w:lang w:val="es-MX"/>
              </w:rPr>
              <w:t>TypeScript</w:t>
            </w:r>
            <w:proofErr w:type="spellEnd"/>
            <w:r w:rsidRPr="00DC3DE5">
              <w:rPr>
                <w:lang w:val="es-MX"/>
              </w:rPr>
              <w:t xml:space="preserve"> e inyección de dependencias.</w:t>
            </w:r>
          </w:p>
        </w:tc>
      </w:tr>
      <w:tr w:rsidR="00CC1BA5" w:rsidRPr="00DC3DE5" w14:paraId="44E1C81B" w14:textId="77777777">
        <w:tc>
          <w:tcPr>
            <w:tcW w:w="2835" w:type="dxa"/>
          </w:tcPr>
          <w:p w14:paraId="7AA23125" w14:textId="77777777" w:rsidR="00CC1BA5" w:rsidRDefault="00000000">
            <w:proofErr w:type="spellStart"/>
            <w:r>
              <w:rPr>
                <w:b/>
              </w:rPr>
              <w:t>PostGIS</w:t>
            </w:r>
            <w:proofErr w:type="spellEnd"/>
          </w:p>
        </w:tc>
        <w:tc>
          <w:tcPr>
            <w:tcW w:w="6803" w:type="dxa"/>
          </w:tcPr>
          <w:p w14:paraId="3B444397" w14:textId="77777777" w:rsidR="00CC1BA5" w:rsidRPr="00DC3DE5" w:rsidRDefault="00000000">
            <w:pPr>
              <w:rPr>
                <w:lang w:val="es-MX"/>
              </w:rPr>
            </w:pPr>
            <w:r w:rsidRPr="00DC3DE5">
              <w:rPr>
                <w:lang w:val="es-MX"/>
              </w:rPr>
              <w:t>Extensión espacial para el sistema de base de datos relacional PostgreSQL que añade soporte para objetos geográficos, permitiendo ejecutar consultas espaciales en SQL.</w:t>
            </w:r>
          </w:p>
        </w:tc>
      </w:tr>
      <w:tr w:rsidR="00CC1BA5" w:rsidRPr="00DC3DE5" w14:paraId="21F74A20" w14:textId="77777777">
        <w:tc>
          <w:tcPr>
            <w:tcW w:w="2835" w:type="dxa"/>
          </w:tcPr>
          <w:p w14:paraId="24C67BE4" w14:textId="77777777" w:rsidR="00CC1BA5" w:rsidRDefault="00000000">
            <w:r>
              <w:rPr>
                <w:b/>
              </w:rPr>
              <w:t>PostgreSQL</w:t>
            </w:r>
          </w:p>
        </w:tc>
        <w:tc>
          <w:tcPr>
            <w:tcW w:w="6803" w:type="dxa"/>
          </w:tcPr>
          <w:p w14:paraId="6D8BA9A0" w14:textId="77777777" w:rsidR="00CC1BA5" w:rsidRPr="00DC3DE5" w:rsidRDefault="00000000">
            <w:pPr>
              <w:rPr>
                <w:lang w:val="es-MX"/>
              </w:rPr>
            </w:pPr>
            <w:r w:rsidRPr="00DC3DE5">
              <w:rPr>
                <w:lang w:val="es-MX"/>
              </w:rPr>
              <w:t xml:space="preserve">Sistema de gestión de bases de datos relacionales de código abierto sobre el que se construye </w:t>
            </w:r>
            <w:proofErr w:type="spellStart"/>
            <w:r w:rsidRPr="00DC3DE5">
              <w:rPr>
                <w:lang w:val="es-MX"/>
              </w:rPr>
              <w:t>Supabase</w:t>
            </w:r>
            <w:proofErr w:type="spellEnd"/>
            <w:r w:rsidRPr="00DC3DE5">
              <w:rPr>
                <w:lang w:val="es-MX"/>
              </w:rPr>
              <w:t>.</w:t>
            </w:r>
          </w:p>
        </w:tc>
      </w:tr>
      <w:tr w:rsidR="00CC1BA5" w:rsidRPr="00DC3DE5" w14:paraId="1F5B0EDC" w14:textId="77777777">
        <w:tc>
          <w:tcPr>
            <w:tcW w:w="2835" w:type="dxa"/>
          </w:tcPr>
          <w:p w14:paraId="26E36FCA" w14:textId="77777777" w:rsidR="00CC1BA5" w:rsidRDefault="00000000">
            <w:proofErr w:type="spellStart"/>
            <w:r>
              <w:rPr>
                <w:b/>
              </w:rPr>
              <w:t>PostgREST</w:t>
            </w:r>
            <w:proofErr w:type="spellEnd"/>
          </w:p>
        </w:tc>
        <w:tc>
          <w:tcPr>
            <w:tcW w:w="6803" w:type="dxa"/>
          </w:tcPr>
          <w:p w14:paraId="7E445AC4" w14:textId="77777777" w:rsidR="00CC1BA5" w:rsidRPr="00DC3DE5" w:rsidRDefault="00000000">
            <w:pPr>
              <w:rPr>
                <w:lang w:val="es-MX"/>
              </w:rPr>
            </w:pPr>
            <w:r w:rsidRPr="00DC3DE5">
              <w:rPr>
                <w:lang w:val="es-MX"/>
              </w:rPr>
              <w:t xml:space="preserve">Servidor web independiente que transforma una base de datos PostgreSQL directamente en una API </w:t>
            </w:r>
            <w:proofErr w:type="spellStart"/>
            <w:r w:rsidRPr="00DC3DE5">
              <w:rPr>
                <w:lang w:val="es-MX"/>
              </w:rPr>
              <w:t>RESTful</w:t>
            </w:r>
            <w:proofErr w:type="spellEnd"/>
            <w:r w:rsidRPr="00DC3DE5">
              <w:rPr>
                <w:lang w:val="es-MX"/>
              </w:rPr>
              <w:t>.</w:t>
            </w:r>
          </w:p>
        </w:tc>
      </w:tr>
      <w:tr w:rsidR="00CC1BA5" w:rsidRPr="00DC3DE5" w14:paraId="4F6995A1" w14:textId="77777777">
        <w:tc>
          <w:tcPr>
            <w:tcW w:w="2835" w:type="dxa"/>
          </w:tcPr>
          <w:p w14:paraId="0355D8EE" w14:textId="77777777" w:rsidR="00CC1BA5" w:rsidRDefault="00000000">
            <w:proofErr w:type="spellStart"/>
            <w:r>
              <w:rPr>
                <w:b/>
              </w:rPr>
              <w:t>Supabase</w:t>
            </w:r>
            <w:proofErr w:type="spellEnd"/>
          </w:p>
        </w:tc>
        <w:tc>
          <w:tcPr>
            <w:tcW w:w="6803" w:type="dxa"/>
          </w:tcPr>
          <w:p w14:paraId="0F6FCF1F" w14:textId="77777777" w:rsidR="00CC1BA5" w:rsidRPr="00DC3DE5" w:rsidRDefault="00000000">
            <w:pPr>
              <w:rPr>
                <w:lang w:val="es-MX"/>
              </w:rPr>
            </w:pPr>
            <w:r w:rsidRPr="00DC3DE5">
              <w:rPr>
                <w:lang w:val="es-MX"/>
              </w:rPr>
              <w:t xml:space="preserve">Alternativa de código abierto a </w:t>
            </w:r>
            <w:proofErr w:type="spellStart"/>
            <w:r w:rsidRPr="00DC3DE5">
              <w:rPr>
                <w:lang w:val="es-MX"/>
              </w:rPr>
              <w:t>Firebase</w:t>
            </w:r>
            <w:proofErr w:type="spellEnd"/>
            <w:r w:rsidRPr="00DC3DE5">
              <w:rPr>
                <w:lang w:val="es-MX"/>
              </w:rPr>
              <w:t xml:space="preserve"> construida sobre PostgreSQL, que provee autenticación, base de datos, almacenamiento, funciones y capacidades en tiempo real.</w:t>
            </w:r>
          </w:p>
        </w:tc>
      </w:tr>
      <w:tr w:rsidR="00CC1BA5" w:rsidRPr="00DC3DE5" w14:paraId="1488F90F" w14:textId="77777777">
        <w:tc>
          <w:tcPr>
            <w:tcW w:w="2835" w:type="dxa"/>
          </w:tcPr>
          <w:p w14:paraId="209E1243" w14:textId="77777777" w:rsidR="00CC1BA5" w:rsidRDefault="00000000">
            <w:proofErr w:type="spellStart"/>
            <w:r>
              <w:rPr>
                <w:b/>
              </w:rPr>
              <w:t>Supabase</w:t>
            </w:r>
            <w:proofErr w:type="spellEnd"/>
            <w:r>
              <w:rPr>
                <w:b/>
              </w:rPr>
              <w:t xml:space="preserve"> Realtime</w:t>
            </w:r>
          </w:p>
        </w:tc>
        <w:tc>
          <w:tcPr>
            <w:tcW w:w="6803" w:type="dxa"/>
          </w:tcPr>
          <w:p w14:paraId="6B2F66D5" w14:textId="77777777" w:rsidR="00CC1BA5" w:rsidRPr="00DC3DE5" w:rsidRDefault="00000000">
            <w:pPr>
              <w:rPr>
                <w:lang w:val="es-MX"/>
              </w:rPr>
            </w:pPr>
            <w:r w:rsidRPr="00DC3DE5">
              <w:rPr>
                <w:lang w:val="es-MX"/>
              </w:rPr>
              <w:t xml:space="preserve">Servicio de </w:t>
            </w:r>
            <w:proofErr w:type="spellStart"/>
            <w:r w:rsidRPr="00DC3DE5">
              <w:rPr>
                <w:lang w:val="es-MX"/>
              </w:rPr>
              <w:t>Supabase</w:t>
            </w:r>
            <w:proofErr w:type="spellEnd"/>
            <w:r w:rsidRPr="00DC3DE5">
              <w:rPr>
                <w:lang w:val="es-MX"/>
              </w:rPr>
              <w:t xml:space="preserve"> que distribuye eventos de cambios en la base de datos a los clientes suscritos mediante </w:t>
            </w:r>
            <w:proofErr w:type="spellStart"/>
            <w:r w:rsidRPr="00DC3DE5">
              <w:rPr>
                <w:lang w:val="es-MX"/>
              </w:rPr>
              <w:t>WebSockets</w:t>
            </w:r>
            <w:proofErr w:type="spellEnd"/>
            <w:r w:rsidRPr="00DC3DE5">
              <w:rPr>
                <w:lang w:val="es-MX"/>
              </w:rPr>
              <w:t>.</w:t>
            </w:r>
          </w:p>
        </w:tc>
      </w:tr>
      <w:tr w:rsidR="00CC1BA5" w:rsidRPr="00DC3DE5" w14:paraId="5A8F5217" w14:textId="77777777">
        <w:tc>
          <w:tcPr>
            <w:tcW w:w="2835" w:type="dxa"/>
          </w:tcPr>
          <w:p w14:paraId="65C77BB4" w14:textId="77777777" w:rsidR="00CC1BA5" w:rsidRDefault="00000000">
            <w:r>
              <w:rPr>
                <w:b/>
              </w:rPr>
              <w:t>TypeScript</w:t>
            </w:r>
          </w:p>
        </w:tc>
        <w:tc>
          <w:tcPr>
            <w:tcW w:w="6803" w:type="dxa"/>
          </w:tcPr>
          <w:p w14:paraId="30E19EA1" w14:textId="77777777" w:rsidR="00CC1BA5" w:rsidRPr="00DC3DE5" w:rsidRDefault="00000000">
            <w:pPr>
              <w:rPr>
                <w:lang w:val="es-MX"/>
              </w:rPr>
            </w:pPr>
            <w:proofErr w:type="spellStart"/>
            <w:r w:rsidRPr="00DC3DE5">
              <w:rPr>
                <w:lang w:val="es-MX"/>
              </w:rPr>
              <w:t>Superset</w:t>
            </w:r>
            <w:proofErr w:type="spellEnd"/>
            <w:r w:rsidRPr="00DC3DE5">
              <w:rPr>
                <w:lang w:val="es-MX"/>
              </w:rPr>
              <w:t xml:space="preserve"> tipado de JavaScript en el que está escrito el </w:t>
            </w:r>
            <w:proofErr w:type="spellStart"/>
            <w:r w:rsidRPr="00DC3DE5">
              <w:rPr>
                <w:lang w:val="es-MX"/>
              </w:rPr>
              <w:t>backend</w:t>
            </w:r>
            <w:proofErr w:type="spellEnd"/>
            <w:r w:rsidRPr="00DC3DE5">
              <w:rPr>
                <w:lang w:val="es-MX"/>
              </w:rPr>
              <w:t xml:space="preserve"> construido con </w:t>
            </w:r>
            <w:proofErr w:type="spellStart"/>
            <w:r w:rsidRPr="00DC3DE5">
              <w:rPr>
                <w:lang w:val="es-MX"/>
              </w:rPr>
              <w:t>NestJS</w:t>
            </w:r>
            <w:proofErr w:type="spellEnd"/>
            <w:r w:rsidRPr="00DC3DE5">
              <w:rPr>
                <w:lang w:val="es-MX"/>
              </w:rPr>
              <w:t>.</w:t>
            </w:r>
          </w:p>
        </w:tc>
      </w:tr>
    </w:tbl>
    <w:p w14:paraId="474D20C2" w14:textId="77777777" w:rsidR="00CC1BA5" w:rsidRPr="00DC3DE5" w:rsidRDefault="00CC1BA5">
      <w:pPr>
        <w:rPr>
          <w:lang w:val="es-MX"/>
        </w:rPr>
      </w:pPr>
    </w:p>
    <w:p w14:paraId="74EE9B99" w14:textId="77777777" w:rsidR="00CC1BA5" w:rsidRDefault="00000000">
      <w:pPr>
        <w:pStyle w:val="Ttulo2"/>
      </w:pPr>
      <w:r>
        <w:t>7. 3D y rendimiento</w:t>
      </w:r>
    </w:p>
    <w:tbl>
      <w:tblPr>
        <w:tblStyle w:val="Tablaconcuadrcula"/>
        <w:tblW w:w="0" w:type="auto"/>
        <w:tblLayout w:type="fixed"/>
        <w:tblLook w:val="04A0" w:firstRow="1" w:lastRow="0" w:firstColumn="1" w:lastColumn="0" w:noHBand="0" w:noVBand="1"/>
      </w:tblPr>
      <w:tblGrid>
        <w:gridCol w:w="2835"/>
        <w:gridCol w:w="6803"/>
      </w:tblGrid>
      <w:tr w:rsidR="00CC1BA5" w14:paraId="100DEA4B" w14:textId="77777777">
        <w:tc>
          <w:tcPr>
            <w:tcW w:w="2835" w:type="dxa"/>
            <w:shd w:val="clear" w:color="auto" w:fill="1F4E78"/>
          </w:tcPr>
          <w:p w14:paraId="00D436B8" w14:textId="77777777" w:rsidR="00CC1BA5" w:rsidRDefault="00000000">
            <w:r>
              <w:rPr>
                <w:b/>
                <w:color w:val="FFFFFF"/>
              </w:rPr>
              <w:t>Término</w:t>
            </w:r>
          </w:p>
        </w:tc>
        <w:tc>
          <w:tcPr>
            <w:tcW w:w="6803" w:type="dxa"/>
            <w:shd w:val="clear" w:color="auto" w:fill="1F4E78"/>
          </w:tcPr>
          <w:p w14:paraId="6843E751" w14:textId="77777777" w:rsidR="00CC1BA5" w:rsidRDefault="00000000">
            <w:r>
              <w:rPr>
                <w:b/>
                <w:color w:val="FFFFFF"/>
              </w:rPr>
              <w:t>Definición</w:t>
            </w:r>
          </w:p>
        </w:tc>
      </w:tr>
      <w:tr w:rsidR="00CC1BA5" w:rsidRPr="00DC3DE5" w14:paraId="6515A3AC" w14:textId="77777777">
        <w:tc>
          <w:tcPr>
            <w:tcW w:w="2835" w:type="dxa"/>
          </w:tcPr>
          <w:p w14:paraId="00E1F25A" w14:textId="77777777" w:rsidR="00CC1BA5" w:rsidRDefault="00000000">
            <w:r>
              <w:rPr>
                <w:b/>
              </w:rPr>
              <w:t>Degradación Progresiva</w:t>
            </w:r>
          </w:p>
        </w:tc>
        <w:tc>
          <w:tcPr>
            <w:tcW w:w="6803" w:type="dxa"/>
          </w:tcPr>
          <w:p w14:paraId="771B1586" w14:textId="77777777" w:rsidR="00CC1BA5" w:rsidRPr="00DC3DE5" w:rsidRDefault="00000000">
            <w:pPr>
              <w:rPr>
                <w:lang w:val="es-MX"/>
              </w:rPr>
            </w:pPr>
            <w:r w:rsidRPr="00DC3DE5">
              <w:rPr>
                <w:lang w:val="es-MX"/>
              </w:rPr>
              <w:t>Estrategia que reduce gradualmente el detalle visual de la escena 3D a medida que el rendimiento del dispositivo cae, en lugar de fallar de forma abrupta.</w:t>
            </w:r>
          </w:p>
        </w:tc>
      </w:tr>
      <w:tr w:rsidR="00CC1BA5" w:rsidRPr="00DC3DE5" w14:paraId="7BE3EAE7" w14:textId="77777777">
        <w:tc>
          <w:tcPr>
            <w:tcW w:w="2835" w:type="dxa"/>
          </w:tcPr>
          <w:p w14:paraId="0A34FBBE" w14:textId="77777777" w:rsidR="00CC1BA5" w:rsidRDefault="00000000">
            <w:r>
              <w:rPr>
                <w:b/>
              </w:rPr>
              <w:t>Draco</w:t>
            </w:r>
          </w:p>
        </w:tc>
        <w:tc>
          <w:tcPr>
            <w:tcW w:w="6803" w:type="dxa"/>
          </w:tcPr>
          <w:p w14:paraId="2DAA5DF9" w14:textId="77777777" w:rsidR="00CC1BA5" w:rsidRPr="00DC3DE5" w:rsidRDefault="00000000">
            <w:pPr>
              <w:rPr>
                <w:lang w:val="es-MX"/>
              </w:rPr>
            </w:pPr>
            <w:r w:rsidRPr="00DC3DE5">
              <w:rPr>
                <w:lang w:val="es-MX"/>
              </w:rPr>
              <w:t>Biblioteca de compresión de código abierto desarrollada por Google para comprimir y descomprimir mallas geométricas 3D y nubes de puntos.</w:t>
            </w:r>
          </w:p>
        </w:tc>
      </w:tr>
      <w:tr w:rsidR="00CC1BA5" w:rsidRPr="00DC3DE5" w14:paraId="7DFB0530" w14:textId="77777777">
        <w:tc>
          <w:tcPr>
            <w:tcW w:w="2835" w:type="dxa"/>
          </w:tcPr>
          <w:p w14:paraId="71B78AC3" w14:textId="77777777" w:rsidR="00CC1BA5" w:rsidRDefault="00000000">
            <w:r>
              <w:rPr>
                <w:b/>
              </w:rPr>
              <w:t>FPS (Frames Per Second)</w:t>
            </w:r>
          </w:p>
        </w:tc>
        <w:tc>
          <w:tcPr>
            <w:tcW w:w="6803" w:type="dxa"/>
          </w:tcPr>
          <w:p w14:paraId="29535BF1" w14:textId="77777777" w:rsidR="00CC1BA5" w:rsidRPr="00DC3DE5" w:rsidRDefault="00000000">
            <w:pPr>
              <w:rPr>
                <w:lang w:val="es-MX"/>
              </w:rPr>
            </w:pPr>
            <w:r w:rsidRPr="00DC3DE5">
              <w:rPr>
                <w:lang w:val="es-MX"/>
              </w:rPr>
              <w:t>Número de fotogramas que la aplicación logra renderizar por segundo; métrica central del escenario de calidad EC-02.</w:t>
            </w:r>
          </w:p>
        </w:tc>
      </w:tr>
      <w:tr w:rsidR="00CC1BA5" w:rsidRPr="00DC3DE5" w14:paraId="28BF380D" w14:textId="77777777">
        <w:tc>
          <w:tcPr>
            <w:tcW w:w="2835" w:type="dxa"/>
          </w:tcPr>
          <w:p w14:paraId="2202FE12" w14:textId="77777777" w:rsidR="00CC1BA5" w:rsidRDefault="00000000">
            <w:r>
              <w:rPr>
                <w:b/>
              </w:rPr>
              <w:t>Gama de Entrada</w:t>
            </w:r>
          </w:p>
        </w:tc>
        <w:tc>
          <w:tcPr>
            <w:tcW w:w="6803" w:type="dxa"/>
          </w:tcPr>
          <w:p w14:paraId="67D9C749" w14:textId="77777777" w:rsidR="00CC1BA5" w:rsidRPr="00DC3DE5" w:rsidRDefault="00000000">
            <w:pPr>
              <w:rPr>
                <w:lang w:val="es-MX"/>
              </w:rPr>
            </w:pPr>
            <w:r w:rsidRPr="00DC3DE5">
              <w:rPr>
                <w:lang w:val="es-MX"/>
              </w:rPr>
              <w:t>Segmento de dispositivos móviles Android de menor capacidad de procesamiento y GPU, contemplado como entorno de referencia por la restricción RES-04.</w:t>
            </w:r>
          </w:p>
        </w:tc>
      </w:tr>
      <w:tr w:rsidR="00CC1BA5" w14:paraId="4C719447" w14:textId="77777777">
        <w:tc>
          <w:tcPr>
            <w:tcW w:w="2835" w:type="dxa"/>
          </w:tcPr>
          <w:p w14:paraId="4AD62037" w14:textId="77777777" w:rsidR="00CC1BA5" w:rsidRDefault="00000000">
            <w:r>
              <w:rPr>
                <w:b/>
              </w:rPr>
              <w:t>GLB / GLTF (Graphics Language Transmission Format)</w:t>
            </w:r>
          </w:p>
        </w:tc>
        <w:tc>
          <w:tcPr>
            <w:tcW w:w="6803" w:type="dxa"/>
          </w:tcPr>
          <w:p w14:paraId="139EC17D" w14:textId="77777777" w:rsidR="00CC1BA5" w:rsidRDefault="00000000">
            <w:r w:rsidRPr="00DC3DE5">
              <w:rPr>
                <w:lang w:val="es-MX"/>
              </w:rPr>
              <w:t xml:space="preserve">Formato estándar de archivo abierto para la transmisión y carga eficiente de escenas y modelos 3D. </w:t>
            </w:r>
            <w:r>
              <w:t xml:space="preserve">GLB es la </w:t>
            </w:r>
            <w:proofErr w:type="spellStart"/>
            <w:r>
              <w:t>versión</w:t>
            </w:r>
            <w:proofErr w:type="spellEnd"/>
            <w:r>
              <w:t xml:space="preserve"> binaria compacta de GLTF.</w:t>
            </w:r>
          </w:p>
        </w:tc>
      </w:tr>
      <w:tr w:rsidR="00CC1BA5" w:rsidRPr="00DC3DE5" w14:paraId="6B2A65BE" w14:textId="77777777">
        <w:tc>
          <w:tcPr>
            <w:tcW w:w="2835" w:type="dxa"/>
          </w:tcPr>
          <w:p w14:paraId="3C5246A7" w14:textId="77777777" w:rsidR="00CC1BA5" w:rsidRDefault="00000000">
            <w:r>
              <w:rPr>
                <w:b/>
              </w:rPr>
              <w:t>LOD (Level of Detail)</w:t>
            </w:r>
          </w:p>
        </w:tc>
        <w:tc>
          <w:tcPr>
            <w:tcW w:w="6803" w:type="dxa"/>
          </w:tcPr>
          <w:p w14:paraId="3B6D4CDC" w14:textId="77777777" w:rsidR="00CC1BA5" w:rsidRPr="00DC3DE5" w:rsidRDefault="00000000">
            <w:pPr>
              <w:rPr>
                <w:lang w:val="es-MX"/>
              </w:rPr>
            </w:pPr>
            <w:r w:rsidRPr="00DC3DE5">
              <w:rPr>
                <w:lang w:val="es-MX"/>
              </w:rPr>
              <w:t>Técnica de optimización que ajusta la complejidad geométrica de un modelo 3D según la distancia de cámara o la capacidad del dispositivo.</w:t>
            </w:r>
          </w:p>
        </w:tc>
      </w:tr>
      <w:tr w:rsidR="00CC1BA5" w:rsidRPr="00DC3DE5" w14:paraId="4E981295" w14:textId="77777777">
        <w:tc>
          <w:tcPr>
            <w:tcW w:w="2835" w:type="dxa"/>
          </w:tcPr>
          <w:p w14:paraId="548E1159" w14:textId="77777777" w:rsidR="00CC1BA5" w:rsidRDefault="00000000">
            <w:r>
              <w:rPr>
                <w:b/>
              </w:rPr>
              <w:t>Malla (Mesh)</w:t>
            </w:r>
          </w:p>
        </w:tc>
        <w:tc>
          <w:tcPr>
            <w:tcW w:w="6803" w:type="dxa"/>
          </w:tcPr>
          <w:p w14:paraId="693C6FC0" w14:textId="77777777" w:rsidR="00CC1BA5" w:rsidRPr="00DC3DE5" w:rsidRDefault="00000000">
            <w:pPr>
              <w:rPr>
                <w:lang w:val="es-MX"/>
              </w:rPr>
            </w:pPr>
            <w:r w:rsidRPr="00DC3DE5">
              <w:rPr>
                <w:lang w:val="es-MX"/>
              </w:rPr>
              <w:t>Estructura geométrica compuesta por vértices, aristas y caras que define la forma de un objeto 3D.</w:t>
            </w:r>
          </w:p>
        </w:tc>
      </w:tr>
      <w:tr w:rsidR="00CC1BA5" w:rsidRPr="00DC3DE5" w14:paraId="1B69B722" w14:textId="77777777">
        <w:tc>
          <w:tcPr>
            <w:tcW w:w="2835" w:type="dxa"/>
          </w:tcPr>
          <w:p w14:paraId="3B0DC54E" w14:textId="77777777" w:rsidR="00CC1BA5" w:rsidRDefault="00000000">
            <w:proofErr w:type="spellStart"/>
            <w:r>
              <w:rPr>
                <w:b/>
              </w:rPr>
              <w:t>Percentil</w:t>
            </w:r>
            <w:proofErr w:type="spellEnd"/>
            <w:r>
              <w:rPr>
                <w:b/>
              </w:rPr>
              <w:t xml:space="preserve"> p95</w:t>
            </w:r>
          </w:p>
        </w:tc>
        <w:tc>
          <w:tcPr>
            <w:tcW w:w="6803" w:type="dxa"/>
          </w:tcPr>
          <w:p w14:paraId="1A571FC0" w14:textId="77777777" w:rsidR="00CC1BA5" w:rsidRPr="00DC3DE5" w:rsidRDefault="00000000">
            <w:pPr>
              <w:rPr>
                <w:lang w:val="es-MX"/>
              </w:rPr>
            </w:pPr>
            <w:r w:rsidRPr="00DC3DE5">
              <w:rPr>
                <w:lang w:val="es-MX"/>
              </w:rPr>
              <w:t>Valor por debajo del cual se encuentra el 95% de las mediciones de una métrica; unidad de medida usada en el umbral de carga del escenario EC-01.</w:t>
            </w:r>
          </w:p>
        </w:tc>
      </w:tr>
      <w:tr w:rsidR="00CC1BA5" w:rsidRPr="00DC3DE5" w14:paraId="75D3EAF1" w14:textId="77777777">
        <w:tc>
          <w:tcPr>
            <w:tcW w:w="2835" w:type="dxa"/>
          </w:tcPr>
          <w:p w14:paraId="41A35789" w14:textId="77777777" w:rsidR="00CC1BA5" w:rsidRDefault="00000000">
            <w:proofErr w:type="spellStart"/>
            <w:r>
              <w:rPr>
                <w:b/>
              </w:rPr>
              <w:lastRenderedPageBreak/>
              <w:t>Presupuesto</w:t>
            </w:r>
            <w:proofErr w:type="spellEnd"/>
            <w:r>
              <w:rPr>
                <w:b/>
              </w:rPr>
              <w:t xml:space="preserve"> de Frame</w:t>
            </w:r>
          </w:p>
        </w:tc>
        <w:tc>
          <w:tcPr>
            <w:tcW w:w="6803" w:type="dxa"/>
          </w:tcPr>
          <w:p w14:paraId="326207D9" w14:textId="77777777" w:rsidR="00CC1BA5" w:rsidRPr="00DC3DE5" w:rsidRDefault="00000000">
            <w:pPr>
              <w:rPr>
                <w:lang w:val="es-MX"/>
              </w:rPr>
            </w:pPr>
            <w:r w:rsidRPr="00DC3DE5">
              <w:rPr>
                <w:lang w:val="es-MX"/>
              </w:rPr>
              <w:t>Tiempo máximo disponible para renderizar un fotograma sin caer por debajo de la tasa de cuadros objetivo (33,3 ms para 30 FPS).</w:t>
            </w:r>
          </w:p>
        </w:tc>
      </w:tr>
      <w:tr w:rsidR="00CC1BA5" w:rsidRPr="00DC3DE5" w14:paraId="12B75F48" w14:textId="77777777">
        <w:tc>
          <w:tcPr>
            <w:tcW w:w="2835" w:type="dxa"/>
          </w:tcPr>
          <w:p w14:paraId="5DE91AF5" w14:textId="77777777" w:rsidR="00CC1BA5" w:rsidRDefault="00000000">
            <w:r>
              <w:rPr>
                <w:b/>
              </w:rPr>
              <w:t xml:space="preserve">Vista </w:t>
            </w:r>
            <w:proofErr w:type="spellStart"/>
            <w:r>
              <w:rPr>
                <w:b/>
              </w:rPr>
              <w:t>Esquemática</w:t>
            </w:r>
            <w:proofErr w:type="spellEnd"/>
          </w:p>
        </w:tc>
        <w:tc>
          <w:tcPr>
            <w:tcW w:w="6803" w:type="dxa"/>
          </w:tcPr>
          <w:p w14:paraId="52BC0923" w14:textId="77777777" w:rsidR="00CC1BA5" w:rsidRPr="00DC3DE5" w:rsidRDefault="00000000">
            <w:pPr>
              <w:rPr>
                <w:lang w:val="es-MX"/>
              </w:rPr>
            </w:pPr>
            <w:r w:rsidRPr="00DC3DE5">
              <w:rPr>
                <w:lang w:val="es-MX"/>
              </w:rPr>
              <w:t>Modo de representación simplificado del edificio (sin geometría 3D detallada) al que el sistema degrada cuando la tasa de cuadros cae por debajo del umbral definido.</w:t>
            </w:r>
          </w:p>
        </w:tc>
      </w:tr>
    </w:tbl>
    <w:p w14:paraId="1FCEFF49" w14:textId="77777777" w:rsidR="00CC1BA5" w:rsidRPr="00DC3DE5" w:rsidRDefault="00CC1BA5">
      <w:pPr>
        <w:rPr>
          <w:lang w:val="es-MX"/>
        </w:rPr>
      </w:pPr>
    </w:p>
    <w:p w14:paraId="63245AD9" w14:textId="77777777" w:rsidR="00CC1BA5" w:rsidRDefault="00000000">
      <w:pPr>
        <w:pStyle w:val="Ttulo2"/>
      </w:pPr>
      <w:r>
        <w:t>8. Geolocalización</w:t>
      </w:r>
    </w:p>
    <w:tbl>
      <w:tblPr>
        <w:tblStyle w:val="Tablaconcuadrcula"/>
        <w:tblW w:w="0" w:type="auto"/>
        <w:tblLayout w:type="fixed"/>
        <w:tblLook w:val="04A0" w:firstRow="1" w:lastRow="0" w:firstColumn="1" w:lastColumn="0" w:noHBand="0" w:noVBand="1"/>
      </w:tblPr>
      <w:tblGrid>
        <w:gridCol w:w="2835"/>
        <w:gridCol w:w="6803"/>
      </w:tblGrid>
      <w:tr w:rsidR="00CC1BA5" w14:paraId="7F85DC4F" w14:textId="77777777">
        <w:tc>
          <w:tcPr>
            <w:tcW w:w="2835" w:type="dxa"/>
            <w:shd w:val="clear" w:color="auto" w:fill="1F4E78"/>
          </w:tcPr>
          <w:p w14:paraId="04BE340B" w14:textId="77777777" w:rsidR="00CC1BA5" w:rsidRDefault="00000000">
            <w:r>
              <w:rPr>
                <w:b/>
                <w:color w:val="FFFFFF"/>
              </w:rPr>
              <w:t>Término</w:t>
            </w:r>
          </w:p>
        </w:tc>
        <w:tc>
          <w:tcPr>
            <w:tcW w:w="6803" w:type="dxa"/>
            <w:shd w:val="clear" w:color="auto" w:fill="1F4E78"/>
          </w:tcPr>
          <w:p w14:paraId="0FDF2B1E" w14:textId="77777777" w:rsidR="00CC1BA5" w:rsidRDefault="00000000">
            <w:r>
              <w:rPr>
                <w:b/>
                <w:color w:val="FFFFFF"/>
              </w:rPr>
              <w:t>Definición</w:t>
            </w:r>
          </w:p>
        </w:tc>
      </w:tr>
      <w:tr w:rsidR="00CC1BA5" w:rsidRPr="00DC3DE5" w14:paraId="53031014" w14:textId="77777777">
        <w:tc>
          <w:tcPr>
            <w:tcW w:w="2835" w:type="dxa"/>
          </w:tcPr>
          <w:p w14:paraId="4D61CEAA" w14:textId="77777777" w:rsidR="00CC1BA5" w:rsidRDefault="00000000">
            <w:r>
              <w:rPr>
                <w:b/>
              </w:rPr>
              <w:t>Accuracy (Precisión)</w:t>
            </w:r>
          </w:p>
        </w:tc>
        <w:tc>
          <w:tcPr>
            <w:tcW w:w="6803" w:type="dxa"/>
          </w:tcPr>
          <w:p w14:paraId="3C423549" w14:textId="77777777" w:rsidR="00CC1BA5" w:rsidRPr="00DC3DE5" w:rsidRDefault="00000000">
            <w:pPr>
              <w:rPr>
                <w:lang w:val="es-MX"/>
              </w:rPr>
            </w:pPr>
            <w:r w:rsidRPr="00DC3DE5">
              <w:rPr>
                <w:lang w:val="es-MX"/>
              </w:rPr>
              <w:t>Margen de error, expresado en metros, de una estimación de ubicación reportada por el dispositivo.</w:t>
            </w:r>
          </w:p>
        </w:tc>
      </w:tr>
      <w:tr w:rsidR="00CC1BA5" w:rsidRPr="00DC3DE5" w14:paraId="52B8112C" w14:textId="77777777">
        <w:tc>
          <w:tcPr>
            <w:tcW w:w="2835" w:type="dxa"/>
          </w:tcPr>
          <w:p w14:paraId="378CB1F2" w14:textId="77777777" w:rsidR="00CC1BA5" w:rsidRDefault="00000000">
            <w:r>
              <w:rPr>
                <w:b/>
              </w:rPr>
              <w:t>BLE (Bluetooth Low Energy)</w:t>
            </w:r>
          </w:p>
        </w:tc>
        <w:tc>
          <w:tcPr>
            <w:tcW w:w="6803" w:type="dxa"/>
          </w:tcPr>
          <w:p w14:paraId="2B937339" w14:textId="77777777" w:rsidR="00CC1BA5" w:rsidRPr="00DC3DE5" w:rsidRDefault="00000000">
            <w:pPr>
              <w:rPr>
                <w:lang w:val="es-MX"/>
              </w:rPr>
            </w:pPr>
            <w:r w:rsidRPr="00DC3DE5">
              <w:rPr>
                <w:lang w:val="es-MX"/>
              </w:rPr>
              <w:t>Tecnología de comunicación inalámbrica de bajo consumo usada como fuente alternativa de estimación de ubicación en interiores.</w:t>
            </w:r>
          </w:p>
        </w:tc>
      </w:tr>
      <w:tr w:rsidR="00CC1BA5" w:rsidRPr="00DC3DE5" w14:paraId="41412E09" w14:textId="77777777">
        <w:tc>
          <w:tcPr>
            <w:tcW w:w="2835" w:type="dxa"/>
          </w:tcPr>
          <w:p w14:paraId="7A77990D" w14:textId="77777777" w:rsidR="00CC1BA5" w:rsidRDefault="00000000">
            <w:proofErr w:type="spellStart"/>
            <w:r>
              <w:rPr>
                <w:b/>
              </w:rPr>
              <w:t>Estimación</w:t>
            </w:r>
            <w:proofErr w:type="spellEnd"/>
            <w:r>
              <w:rPr>
                <w:b/>
              </w:rPr>
              <w:t xml:space="preserve"> de Piso</w:t>
            </w:r>
          </w:p>
        </w:tc>
        <w:tc>
          <w:tcPr>
            <w:tcW w:w="6803" w:type="dxa"/>
          </w:tcPr>
          <w:p w14:paraId="59378048" w14:textId="77777777" w:rsidR="00CC1BA5" w:rsidRPr="00DC3DE5" w:rsidRDefault="00000000">
            <w:pPr>
              <w:rPr>
                <w:lang w:val="es-MX"/>
              </w:rPr>
            </w:pPr>
            <w:r w:rsidRPr="00DC3DE5">
              <w:rPr>
                <w:lang w:val="es-MX"/>
              </w:rPr>
              <w:t>Cálculo del nivel del edificio en el que se encuentra el usuario, derivado de la ubicación y contexto disponibles.</w:t>
            </w:r>
          </w:p>
        </w:tc>
      </w:tr>
      <w:tr w:rsidR="00CC1BA5" w:rsidRPr="00DC3DE5" w14:paraId="59B122D3" w14:textId="77777777">
        <w:tc>
          <w:tcPr>
            <w:tcW w:w="2835" w:type="dxa"/>
          </w:tcPr>
          <w:p w14:paraId="7C8FEDFA" w14:textId="77777777" w:rsidR="00CC1BA5" w:rsidRDefault="00000000">
            <w:r>
              <w:rPr>
                <w:b/>
              </w:rPr>
              <w:t>Fallback Manual</w:t>
            </w:r>
          </w:p>
        </w:tc>
        <w:tc>
          <w:tcPr>
            <w:tcW w:w="6803" w:type="dxa"/>
          </w:tcPr>
          <w:p w14:paraId="38A98070" w14:textId="77777777" w:rsidR="00CC1BA5" w:rsidRPr="00DC3DE5" w:rsidRDefault="00000000">
            <w:pPr>
              <w:rPr>
                <w:lang w:val="es-MX"/>
              </w:rPr>
            </w:pPr>
            <w:r w:rsidRPr="00DC3DE5">
              <w:rPr>
                <w:lang w:val="es-MX"/>
              </w:rPr>
              <w:t>Mecanismo de degradación controlada que permite al usuario seleccionar manualmente su punto de partida (edificio, piso o salón) cuando la geolocalización automática no está disponible o es imprecisa.</w:t>
            </w:r>
          </w:p>
        </w:tc>
      </w:tr>
      <w:tr w:rsidR="00CC1BA5" w:rsidRPr="00DC3DE5" w14:paraId="5012A11F" w14:textId="77777777">
        <w:tc>
          <w:tcPr>
            <w:tcW w:w="2835" w:type="dxa"/>
          </w:tcPr>
          <w:p w14:paraId="7B91E632" w14:textId="77777777" w:rsidR="00CC1BA5" w:rsidRDefault="00000000">
            <w:r>
              <w:rPr>
                <w:b/>
              </w:rPr>
              <w:t>GPS (Global Positioning System)</w:t>
            </w:r>
          </w:p>
        </w:tc>
        <w:tc>
          <w:tcPr>
            <w:tcW w:w="6803" w:type="dxa"/>
          </w:tcPr>
          <w:p w14:paraId="2738FB6F" w14:textId="77777777" w:rsidR="00CC1BA5" w:rsidRPr="00DC3DE5" w:rsidRDefault="00000000">
            <w:pPr>
              <w:rPr>
                <w:lang w:val="es-MX"/>
              </w:rPr>
            </w:pPr>
            <w:r w:rsidRPr="00DC3DE5">
              <w:rPr>
                <w:lang w:val="es-MX"/>
              </w:rPr>
              <w:t>Sistema de posicionamiento satelital, fuente principal de ubicación en exteriores, con precisión degradada en interiores.</w:t>
            </w:r>
          </w:p>
        </w:tc>
      </w:tr>
      <w:tr w:rsidR="00CC1BA5" w:rsidRPr="00DC3DE5" w14:paraId="4DEF6853" w14:textId="77777777">
        <w:tc>
          <w:tcPr>
            <w:tcW w:w="2835" w:type="dxa"/>
          </w:tcPr>
          <w:p w14:paraId="75BC0D42" w14:textId="77777777" w:rsidR="00CC1BA5" w:rsidRDefault="00000000">
            <w:proofErr w:type="spellStart"/>
            <w:r>
              <w:rPr>
                <w:b/>
              </w:rPr>
              <w:t>Incertidumbre</w:t>
            </w:r>
            <w:proofErr w:type="spellEnd"/>
            <w:r>
              <w:rPr>
                <w:b/>
              </w:rPr>
              <w:t xml:space="preserve"> de </w:t>
            </w:r>
            <w:proofErr w:type="spellStart"/>
            <w:r>
              <w:rPr>
                <w:b/>
              </w:rPr>
              <w:t>Ubicación</w:t>
            </w:r>
            <w:proofErr w:type="spellEnd"/>
          </w:p>
        </w:tc>
        <w:tc>
          <w:tcPr>
            <w:tcW w:w="6803" w:type="dxa"/>
          </w:tcPr>
          <w:p w14:paraId="4A558580" w14:textId="77777777" w:rsidR="00CC1BA5" w:rsidRPr="00DC3DE5" w:rsidRDefault="00000000">
            <w:pPr>
              <w:rPr>
                <w:lang w:val="es-MX"/>
              </w:rPr>
            </w:pPr>
            <w:r w:rsidRPr="00DC3DE5">
              <w:rPr>
                <w:lang w:val="es-MX"/>
              </w:rPr>
              <w:t>Representación probabilística del error en la estimación de la posición del usuario, ilustrada visualmente mediante un radio o círculo de precisión alrededor del marcador.</w:t>
            </w:r>
          </w:p>
        </w:tc>
      </w:tr>
      <w:tr w:rsidR="00CC1BA5" w:rsidRPr="00DC3DE5" w14:paraId="23F99AEE" w14:textId="77777777">
        <w:tc>
          <w:tcPr>
            <w:tcW w:w="2835" w:type="dxa"/>
          </w:tcPr>
          <w:p w14:paraId="74821669" w14:textId="77777777" w:rsidR="00CC1BA5" w:rsidRDefault="00000000">
            <w:r>
              <w:rPr>
                <w:b/>
              </w:rPr>
              <w:t xml:space="preserve">Timeout de </w:t>
            </w:r>
            <w:proofErr w:type="spellStart"/>
            <w:r>
              <w:rPr>
                <w:b/>
              </w:rPr>
              <w:t>Adquisición</w:t>
            </w:r>
            <w:proofErr w:type="spellEnd"/>
          </w:p>
        </w:tc>
        <w:tc>
          <w:tcPr>
            <w:tcW w:w="6803" w:type="dxa"/>
          </w:tcPr>
          <w:p w14:paraId="3DA2A751" w14:textId="77777777" w:rsidR="00CC1BA5" w:rsidRPr="00DC3DE5" w:rsidRDefault="00000000">
            <w:pPr>
              <w:rPr>
                <w:lang w:val="es-MX"/>
              </w:rPr>
            </w:pPr>
            <w:r w:rsidRPr="00DC3DE5">
              <w:rPr>
                <w:lang w:val="es-MX"/>
              </w:rPr>
              <w:t xml:space="preserve">Tiempo máximo de espera para obtener una estimación de ubicación antes de activar el </w:t>
            </w:r>
            <w:proofErr w:type="spellStart"/>
            <w:r w:rsidRPr="00DC3DE5">
              <w:rPr>
                <w:lang w:val="es-MX"/>
              </w:rPr>
              <w:t>fallback</w:t>
            </w:r>
            <w:proofErr w:type="spellEnd"/>
            <w:r w:rsidRPr="00DC3DE5">
              <w:rPr>
                <w:lang w:val="es-MX"/>
              </w:rPr>
              <w:t xml:space="preserve"> manual.</w:t>
            </w:r>
          </w:p>
        </w:tc>
      </w:tr>
      <w:tr w:rsidR="00CC1BA5" w:rsidRPr="00DC3DE5" w14:paraId="2A7EE0D6" w14:textId="77777777">
        <w:tc>
          <w:tcPr>
            <w:tcW w:w="2835" w:type="dxa"/>
          </w:tcPr>
          <w:p w14:paraId="39B96165" w14:textId="77777777" w:rsidR="00CC1BA5" w:rsidRDefault="00000000">
            <w:r>
              <w:rPr>
                <w:b/>
              </w:rPr>
              <w:t>Wi-Fi (</w:t>
            </w:r>
            <w:proofErr w:type="spellStart"/>
            <w:r>
              <w:rPr>
                <w:b/>
              </w:rPr>
              <w:t>posicionamiento</w:t>
            </w:r>
            <w:proofErr w:type="spellEnd"/>
            <w:r>
              <w:rPr>
                <w:b/>
              </w:rPr>
              <w:t xml:space="preserve"> </w:t>
            </w:r>
            <w:proofErr w:type="spellStart"/>
            <w:r>
              <w:rPr>
                <w:b/>
              </w:rPr>
              <w:t>por</w:t>
            </w:r>
            <w:proofErr w:type="spellEnd"/>
            <w:r>
              <w:rPr>
                <w:b/>
              </w:rPr>
              <w:t>)</w:t>
            </w:r>
          </w:p>
        </w:tc>
        <w:tc>
          <w:tcPr>
            <w:tcW w:w="6803" w:type="dxa"/>
          </w:tcPr>
          <w:p w14:paraId="17DA3DBB" w14:textId="77777777" w:rsidR="00CC1BA5" w:rsidRPr="00DC3DE5" w:rsidRDefault="00000000">
            <w:pPr>
              <w:rPr>
                <w:lang w:val="es-MX"/>
              </w:rPr>
            </w:pPr>
            <w:r w:rsidRPr="00DC3DE5">
              <w:rPr>
                <w:lang w:val="es-MX"/>
              </w:rPr>
              <w:t>Técnica de estimación de ubicación basada en la intensidad de señal de redes inalámbricas cercanas, usada como fuente alternativa en interiores.</w:t>
            </w:r>
          </w:p>
        </w:tc>
      </w:tr>
    </w:tbl>
    <w:p w14:paraId="60844A88" w14:textId="77777777" w:rsidR="00CC1BA5" w:rsidRPr="00DC3DE5" w:rsidRDefault="00CC1BA5">
      <w:pPr>
        <w:rPr>
          <w:lang w:val="es-MX"/>
        </w:rPr>
      </w:pPr>
    </w:p>
    <w:p w14:paraId="4E2C269C" w14:textId="77777777" w:rsidR="00CC1BA5" w:rsidRDefault="00000000">
      <w:pPr>
        <w:pStyle w:val="Ttulo2"/>
      </w:pPr>
      <w:r>
        <w:t>9. Proceso y evaluación</w:t>
      </w:r>
    </w:p>
    <w:tbl>
      <w:tblPr>
        <w:tblStyle w:val="Tablaconcuadrcula"/>
        <w:tblW w:w="0" w:type="auto"/>
        <w:tblLayout w:type="fixed"/>
        <w:tblLook w:val="04A0" w:firstRow="1" w:lastRow="0" w:firstColumn="1" w:lastColumn="0" w:noHBand="0" w:noVBand="1"/>
      </w:tblPr>
      <w:tblGrid>
        <w:gridCol w:w="2835"/>
        <w:gridCol w:w="6803"/>
      </w:tblGrid>
      <w:tr w:rsidR="00CC1BA5" w14:paraId="7F132F2C" w14:textId="77777777">
        <w:tc>
          <w:tcPr>
            <w:tcW w:w="2835" w:type="dxa"/>
            <w:shd w:val="clear" w:color="auto" w:fill="1F4E78"/>
          </w:tcPr>
          <w:p w14:paraId="0ED21B65" w14:textId="77777777" w:rsidR="00CC1BA5" w:rsidRDefault="00000000">
            <w:r>
              <w:rPr>
                <w:b/>
                <w:color w:val="FFFFFF"/>
              </w:rPr>
              <w:t>Término</w:t>
            </w:r>
          </w:p>
        </w:tc>
        <w:tc>
          <w:tcPr>
            <w:tcW w:w="6803" w:type="dxa"/>
            <w:shd w:val="clear" w:color="auto" w:fill="1F4E78"/>
          </w:tcPr>
          <w:p w14:paraId="2D71BAAC" w14:textId="77777777" w:rsidR="00CC1BA5" w:rsidRDefault="00000000">
            <w:r>
              <w:rPr>
                <w:b/>
                <w:color w:val="FFFFFF"/>
              </w:rPr>
              <w:t>Definición</w:t>
            </w:r>
          </w:p>
        </w:tc>
      </w:tr>
      <w:tr w:rsidR="00CC1BA5" w:rsidRPr="00DC3DE5" w14:paraId="24C1E6B5" w14:textId="77777777">
        <w:tc>
          <w:tcPr>
            <w:tcW w:w="2835" w:type="dxa"/>
          </w:tcPr>
          <w:p w14:paraId="1E05B142" w14:textId="77777777" w:rsidR="00CC1BA5" w:rsidRDefault="00000000">
            <w:r>
              <w:rPr>
                <w:b/>
              </w:rPr>
              <w:t>Corte</w:t>
            </w:r>
          </w:p>
        </w:tc>
        <w:tc>
          <w:tcPr>
            <w:tcW w:w="6803" w:type="dxa"/>
          </w:tcPr>
          <w:p w14:paraId="5B6DF7A2" w14:textId="77777777" w:rsidR="00CC1BA5" w:rsidRPr="00DC3DE5" w:rsidRDefault="00000000">
            <w:pPr>
              <w:rPr>
                <w:lang w:val="es-MX"/>
              </w:rPr>
            </w:pPr>
            <w:r w:rsidRPr="00DC3DE5">
              <w:rPr>
                <w:lang w:val="es-MX"/>
              </w:rPr>
              <w:t>Hito de evaluación periódico del curso en el que se entrega y sustenta el avance del proyecto.</w:t>
            </w:r>
          </w:p>
        </w:tc>
      </w:tr>
      <w:tr w:rsidR="00CC1BA5" w:rsidRPr="00DC3DE5" w14:paraId="454DDBDD" w14:textId="77777777">
        <w:tc>
          <w:tcPr>
            <w:tcW w:w="2835" w:type="dxa"/>
          </w:tcPr>
          <w:p w14:paraId="3DBC73F6" w14:textId="77777777" w:rsidR="00CC1BA5" w:rsidRDefault="00000000">
            <w:r>
              <w:rPr>
                <w:b/>
              </w:rPr>
              <w:t>Corte Vertical (</w:t>
            </w:r>
            <w:proofErr w:type="spellStart"/>
            <w:r>
              <w:rPr>
                <w:b/>
              </w:rPr>
              <w:t>Aspecto</w:t>
            </w:r>
            <w:proofErr w:type="spellEnd"/>
            <w:r>
              <w:rPr>
                <w:b/>
              </w:rPr>
              <w:t xml:space="preserve"> A-01)</w:t>
            </w:r>
          </w:p>
        </w:tc>
        <w:tc>
          <w:tcPr>
            <w:tcW w:w="6803" w:type="dxa"/>
          </w:tcPr>
          <w:p w14:paraId="01B985C7" w14:textId="77777777" w:rsidR="00CC1BA5" w:rsidRPr="00DC3DE5" w:rsidRDefault="00000000">
            <w:pPr>
              <w:rPr>
                <w:lang w:val="es-MX"/>
              </w:rPr>
            </w:pPr>
            <w:r w:rsidRPr="00DC3DE5">
              <w:rPr>
                <w:lang w:val="es-MX"/>
              </w:rPr>
              <w:t>Implementación funcional de una característica de extremo a extremo (desde la base de datos hasta la interfaz gráfica táctil) para validar la arquitectura tempranamente.</w:t>
            </w:r>
          </w:p>
        </w:tc>
      </w:tr>
      <w:tr w:rsidR="00CC1BA5" w:rsidRPr="00DC3DE5" w14:paraId="24931B89" w14:textId="77777777">
        <w:tc>
          <w:tcPr>
            <w:tcW w:w="2835" w:type="dxa"/>
          </w:tcPr>
          <w:p w14:paraId="56F88C72" w14:textId="77777777" w:rsidR="00CC1BA5" w:rsidRDefault="00000000">
            <w:proofErr w:type="spellStart"/>
            <w:r>
              <w:rPr>
                <w:b/>
              </w:rPr>
              <w:t>Deuda</w:t>
            </w:r>
            <w:proofErr w:type="spellEnd"/>
            <w:r>
              <w:rPr>
                <w:b/>
              </w:rPr>
              <w:t xml:space="preserve"> </w:t>
            </w:r>
            <w:proofErr w:type="spellStart"/>
            <w:r>
              <w:rPr>
                <w:b/>
              </w:rPr>
              <w:t>Declarada</w:t>
            </w:r>
            <w:proofErr w:type="spellEnd"/>
          </w:p>
        </w:tc>
        <w:tc>
          <w:tcPr>
            <w:tcW w:w="6803" w:type="dxa"/>
          </w:tcPr>
          <w:p w14:paraId="1830D61F" w14:textId="77777777" w:rsidR="00CC1BA5" w:rsidRPr="00DC3DE5" w:rsidRDefault="00000000">
            <w:pPr>
              <w:rPr>
                <w:lang w:val="es-MX"/>
              </w:rPr>
            </w:pPr>
            <w:r w:rsidRPr="00DC3DE5">
              <w:rPr>
                <w:lang w:val="es-MX"/>
              </w:rPr>
              <w:t>Categoría de respuesta a una observación de evaluación que reconoce que un criterio no se cumple hoy, explicando qué lo desbloquea y cuándo se resolverá.</w:t>
            </w:r>
          </w:p>
        </w:tc>
      </w:tr>
      <w:tr w:rsidR="00CC1BA5" w:rsidRPr="00DC3DE5" w14:paraId="63AB6244" w14:textId="77777777">
        <w:tc>
          <w:tcPr>
            <w:tcW w:w="2835" w:type="dxa"/>
          </w:tcPr>
          <w:p w14:paraId="3A941A0E" w14:textId="77777777" w:rsidR="00CC1BA5" w:rsidRDefault="00000000">
            <w:proofErr w:type="spellStart"/>
            <w:r>
              <w:rPr>
                <w:b/>
              </w:rPr>
              <w:t>Evidencia</w:t>
            </w:r>
            <w:proofErr w:type="spellEnd"/>
          </w:p>
        </w:tc>
        <w:tc>
          <w:tcPr>
            <w:tcW w:w="6803" w:type="dxa"/>
          </w:tcPr>
          <w:p w14:paraId="5EB86945" w14:textId="77777777" w:rsidR="00CC1BA5" w:rsidRPr="00DC3DE5" w:rsidRDefault="00000000">
            <w:pPr>
              <w:rPr>
                <w:lang w:val="es-MX"/>
              </w:rPr>
            </w:pPr>
            <w:r w:rsidRPr="00DC3DE5">
              <w:rPr>
                <w:lang w:val="es-MX"/>
              </w:rPr>
              <w:t>Artefacto verificable (código, prueba, resultado de ejecución, captura) que demuestra el cumplimiento de un criterio o escenario.</w:t>
            </w:r>
          </w:p>
        </w:tc>
      </w:tr>
      <w:tr w:rsidR="00CC1BA5" w:rsidRPr="00DC3DE5" w14:paraId="720ADA96" w14:textId="77777777">
        <w:tc>
          <w:tcPr>
            <w:tcW w:w="2835" w:type="dxa"/>
          </w:tcPr>
          <w:p w14:paraId="40E5C19D" w14:textId="77777777" w:rsidR="00CC1BA5" w:rsidRDefault="00000000">
            <w:r>
              <w:rPr>
                <w:b/>
              </w:rPr>
              <w:t>Línea Base (Baseline)</w:t>
            </w:r>
          </w:p>
        </w:tc>
        <w:tc>
          <w:tcPr>
            <w:tcW w:w="6803" w:type="dxa"/>
          </w:tcPr>
          <w:p w14:paraId="494187FD" w14:textId="77777777" w:rsidR="00CC1BA5" w:rsidRPr="00DC3DE5" w:rsidRDefault="00000000">
            <w:pPr>
              <w:rPr>
                <w:lang w:val="es-MX"/>
              </w:rPr>
            </w:pPr>
            <w:r w:rsidRPr="00DC3DE5">
              <w:rPr>
                <w:lang w:val="es-MX"/>
              </w:rPr>
              <w:t>Primera medición registrada de una métrica sobre una capacidad real del sistema, usada como punto de comparación contra un umbral.</w:t>
            </w:r>
          </w:p>
        </w:tc>
      </w:tr>
      <w:tr w:rsidR="00CC1BA5" w:rsidRPr="00DC3DE5" w14:paraId="7342C562" w14:textId="77777777">
        <w:tc>
          <w:tcPr>
            <w:tcW w:w="2835" w:type="dxa"/>
          </w:tcPr>
          <w:p w14:paraId="257098FE" w14:textId="77777777" w:rsidR="00CC1BA5" w:rsidRDefault="00000000">
            <w:r>
              <w:rPr>
                <w:b/>
              </w:rPr>
              <w:t xml:space="preserve">No </w:t>
            </w:r>
            <w:proofErr w:type="spellStart"/>
            <w:r>
              <w:rPr>
                <w:b/>
              </w:rPr>
              <w:t>Conformidad</w:t>
            </w:r>
            <w:proofErr w:type="spellEnd"/>
          </w:p>
        </w:tc>
        <w:tc>
          <w:tcPr>
            <w:tcW w:w="6803" w:type="dxa"/>
          </w:tcPr>
          <w:p w14:paraId="6BA9FC59" w14:textId="77777777" w:rsidR="00CC1BA5" w:rsidRPr="00DC3DE5" w:rsidRDefault="00000000">
            <w:pPr>
              <w:rPr>
                <w:lang w:val="es-MX"/>
              </w:rPr>
            </w:pPr>
            <w:r w:rsidRPr="00DC3DE5">
              <w:rPr>
                <w:lang w:val="es-MX"/>
              </w:rPr>
              <w:t>Desviación identificada entre el estado esperado y el estado real de un módulo o entregable, con evidencia trazable en el repositorio.</w:t>
            </w:r>
          </w:p>
        </w:tc>
      </w:tr>
      <w:tr w:rsidR="00CC1BA5" w:rsidRPr="00DC3DE5" w14:paraId="53FB850D" w14:textId="77777777">
        <w:tc>
          <w:tcPr>
            <w:tcW w:w="2835" w:type="dxa"/>
          </w:tcPr>
          <w:p w14:paraId="639B45E6" w14:textId="77777777" w:rsidR="00CC1BA5" w:rsidRDefault="00000000">
            <w:r>
              <w:rPr>
                <w:b/>
              </w:rPr>
              <w:t>Pipeline</w:t>
            </w:r>
          </w:p>
        </w:tc>
        <w:tc>
          <w:tcPr>
            <w:tcW w:w="6803" w:type="dxa"/>
          </w:tcPr>
          <w:p w14:paraId="56D567CA" w14:textId="77777777" w:rsidR="00CC1BA5" w:rsidRPr="00DC3DE5" w:rsidRDefault="00000000">
            <w:pPr>
              <w:rPr>
                <w:lang w:val="es-MX"/>
              </w:rPr>
            </w:pPr>
            <w:r w:rsidRPr="00DC3DE5">
              <w:rPr>
                <w:lang w:val="es-MX"/>
              </w:rPr>
              <w:t xml:space="preserve">Secuencia automatizada de </w:t>
            </w:r>
            <w:proofErr w:type="spellStart"/>
            <w:r w:rsidRPr="00DC3DE5">
              <w:rPr>
                <w:lang w:val="es-MX"/>
              </w:rPr>
              <w:t>jobs</w:t>
            </w:r>
            <w:proofErr w:type="spellEnd"/>
            <w:r w:rsidRPr="00DC3DE5">
              <w:rPr>
                <w:lang w:val="es-MX"/>
              </w:rPr>
              <w:t xml:space="preserve"> de integración continua (</w:t>
            </w:r>
            <w:proofErr w:type="spellStart"/>
            <w:r w:rsidRPr="00DC3DE5">
              <w:rPr>
                <w:lang w:val="es-MX"/>
              </w:rPr>
              <w:t>backend</w:t>
            </w:r>
            <w:proofErr w:type="spellEnd"/>
            <w:r w:rsidRPr="00DC3DE5">
              <w:rPr>
                <w:lang w:val="es-MX"/>
              </w:rPr>
              <w:t xml:space="preserve">, </w:t>
            </w:r>
            <w:proofErr w:type="spellStart"/>
            <w:r w:rsidRPr="00DC3DE5">
              <w:rPr>
                <w:lang w:val="es-MX"/>
              </w:rPr>
              <w:t>frontend</w:t>
            </w:r>
            <w:proofErr w:type="spellEnd"/>
            <w:r w:rsidRPr="00DC3DE5">
              <w:rPr>
                <w:lang w:val="es-MX"/>
              </w:rPr>
              <w:t xml:space="preserve">, documentación, </w:t>
            </w:r>
            <w:proofErr w:type="spellStart"/>
            <w:r w:rsidRPr="00DC3DE5">
              <w:rPr>
                <w:lang w:val="es-MX"/>
              </w:rPr>
              <w:t>quality</w:t>
            </w:r>
            <w:proofErr w:type="spellEnd"/>
            <w:r w:rsidRPr="00DC3DE5">
              <w:rPr>
                <w:lang w:val="es-MX"/>
              </w:rPr>
              <w:t xml:space="preserve"> gate) que valida cada cambio del repositorio.</w:t>
            </w:r>
          </w:p>
        </w:tc>
      </w:tr>
      <w:tr w:rsidR="00CC1BA5" w:rsidRPr="00DC3DE5" w14:paraId="337CD8B9" w14:textId="77777777">
        <w:tc>
          <w:tcPr>
            <w:tcW w:w="2835" w:type="dxa"/>
          </w:tcPr>
          <w:p w14:paraId="732C274D" w14:textId="77777777" w:rsidR="00CC1BA5" w:rsidRDefault="00000000">
            <w:r>
              <w:rPr>
                <w:b/>
              </w:rPr>
              <w:t>Quality Gate</w:t>
            </w:r>
          </w:p>
        </w:tc>
        <w:tc>
          <w:tcPr>
            <w:tcW w:w="6803" w:type="dxa"/>
          </w:tcPr>
          <w:p w14:paraId="7FEC9E2B" w14:textId="77777777" w:rsidR="00CC1BA5" w:rsidRPr="00DC3DE5" w:rsidRDefault="00000000">
            <w:pPr>
              <w:rPr>
                <w:lang w:val="es-MX"/>
              </w:rPr>
            </w:pPr>
            <w:r w:rsidRPr="00DC3DE5">
              <w:rPr>
                <w:lang w:val="es-MX"/>
              </w:rPr>
              <w:t xml:space="preserve">Job del pipeline que agrega el resultado de los demás </w:t>
            </w:r>
            <w:proofErr w:type="spellStart"/>
            <w:r w:rsidRPr="00DC3DE5">
              <w:rPr>
                <w:lang w:val="es-MX"/>
              </w:rPr>
              <w:t>jobs</w:t>
            </w:r>
            <w:proofErr w:type="spellEnd"/>
            <w:r w:rsidRPr="00DC3DE5">
              <w:rPr>
                <w:lang w:val="es-MX"/>
              </w:rPr>
              <w:t xml:space="preserve"> y falla en cascada si alguno de ellos no pasa.</w:t>
            </w:r>
          </w:p>
        </w:tc>
      </w:tr>
      <w:tr w:rsidR="00CC1BA5" w:rsidRPr="00DC3DE5" w14:paraId="3CFD770C" w14:textId="77777777">
        <w:tc>
          <w:tcPr>
            <w:tcW w:w="2835" w:type="dxa"/>
          </w:tcPr>
          <w:p w14:paraId="579309D9" w14:textId="77777777" w:rsidR="00CC1BA5" w:rsidRDefault="00000000">
            <w:proofErr w:type="spellStart"/>
            <w:r>
              <w:rPr>
                <w:b/>
              </w:rPr>
              <w:t>Réplica</w:t>
            </w:r>
            <w:proofErr w:type="spellEnd"/>
          </w:p>
        </w:tc>
        <w:tc>
          <w:tcPr>
            <w:tcW w:w="6803" w:type="dxa"/>
          </w:tcPr>
          <w:p w14:paraId="3EED9F1A" w14:textId="77777777" w:rsidR="00CC1BA5" w:rsidRPr="00DC3DE5" w:rsidRDefault="00000000">
            <w:pPr>
              <w:rPr>
                <w:lang w:val="es-MX"/>
              </w:rPr>
            </w:pPr>
            <w:r w:rsidRPr="00DC3DE5">
              <w:rPr>
                <w:lang w:val="es-MX"/>
              </w:rPr>
              <w:t>Categoría de respuesta a una observación de evaluación que la rebate con evidencia ejecutable, por considerarla incorrecta.</w:t>
            </w:r>
          </w:p>
        </w:tc>
      </w:tr>
      <w:tr w:rsidR="00CC1BA5" w:rsidRPr="00DC3DE5" w14:paraId="745DD09C" w14:textId="77777777">
        <w:tc>
          <w:tcPr>
            <w:tcW w:w="2835" w:type="dxa"/>
          </w:tcPr>
          <w:p w14:paraId="62CCCF97" w14:textId="77777777" w:rsidR="00CC1BA5" w:rsidRDefault="00000000">
            <w:r>
              <w:rPr>
                <w:b/>
              </w:rPr>
              <w:lastRenderedPageBreak/>
              <w:t>Tag `corte-1`</w:t>
            </w:r>
          </w:p>
        </w:tc>
        <w:tc>
          <w:tcPr>
            <w:tcW w:w="6803" w:type="dxa"/>
          </w:tcPr>
          <w:p w14:paraId="6644B197" w14:textId="77777777" w:rsidR="00CC1BA5" w:rsidRPr="00DC3DE5" w:rsidRDefault="00000000">
            <w:pPr>
              <w:rPr>
                <w:lang w:val="es-MX"/>
              </w:rPr>
            </w:pPr>
            <w:r w:rsidRPr="00DC3DE5">
              <w:rPr>
                <w:lang w:val="es-MX"/>
              </w:rPr>
              <w:t xml:space="preserve">Etiqueta de Git que marca el </w:t>
            </w:r>
            <w:proofErr w:type="spellStart"/>
            <w:r w:rsidRPr="00DC3DE5">
              <w:rPr>
                <w:lang w:val="es-MX"/>
              </w:rPr>
              <w:t>commit</w:t>
            </w:r>
            <w:proofErr w:type="spellEnd"/>
            <w:r w:rsidRPr="00DC3DE5">
              <w:rPr>
                <w:lang w:val="es-MX"/>
              </w:rPr>
              <w:t xml:space="preserve"> correspondiente al cierre del primer corte del proyecto.</w:t>
            </w:r>
          </w:p>
        </w:tc>
      </w:tr>
      <w:tr w:rsidR="00CC1BA5" w:rsidRPr="00DC3DE5" w14:paraId="58375A13" w14:textId="77777777">
        <w:tc>
          <w:tcPr>
            <w:tcW w:w="2835" w:type="dxa"/>
          </w:tcPr>
          <w:p w14:paraId="4E18D9F2" w14:textId="77777777" w:rsidR="00CC1BA5" w:rsidRDefault="00000000">
            <w:r>
              <w:rPr>
                <w:b/>
              </w:rPr>
              <w:t>Umbral</w:t>
            </w:r>
          </w:p>
        </w:tc>
        <w:tc>
          <w:tcPr>
            <w:tcW w:w="6803" w:type="dxa"/>
          </w:tcPr>
          <w:p w14:paraId="2A6DFAB2" w14:textId="77777777" w:rsidR="00CC1BA5" w:rsidRPr="00DC3DE5" w:rsidRDefault="00000000">
            <w:pPr>
              <w:rPr>
                <w:lang w:val="es-MX"/>
              </w:rPr>
            </w:pPr>
            <w:r w:rsidRPr="00DC3DE5">
              <w:rPr>
                <w:lang w:val="es-MX"/>
              </w:rPr>
              <w:t>Valor límite definido en un escenario de calidad que separa un resultado aceptable de uno no aceptable.</w:t>
            </w:r>
          </w:p>
        </w:tc>
      </w:tr>
    </w:tbl>
    <w:p w14:paraId="5E877BD1" w14:textId="77777777" w:rsidR="00CC1BA5" w:rsidRPr="00DC3DE5" w:rsidRDefault="00CC1BA5">
      <w:pPr>
        <w:rPr>
          <w:lang w:val="es-MX"/>
        </w:rPr>
      </w:pPr>
    </w:p>
    <w:sectPr w:rsidR="00CC1BA5" w:rsidRPr="00DC3DE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8460915">
    <w:abstractNumId w:val="8"/>
  </w:num>
  <w:num w:numId="2" w16cid:durableId="1993023506">
    <w:abstractNumId w:val="6"/>
  </w:num>
  <w:num w:numId="3" w16cid:durableId="1144733308">
    <w:abstractNumId w:val="5"/>
  </w:num>
  <w:num w:numId="4" w16cid:durableId="968704778">
    <w:abstractNumId w:val="4"/>
  </w:num>
  <w:num w:numId="5" w16cid:durableId="474958603">
    <w:abstractNumId w:val="7"/>
  </w:num>
  <w:num w:numId="6" w16cid:durableId="740517179">
    <w:abstractNumId w:val="3"/>
  </w:num>
  <w:num w:numId="7" w16cid:durableId="1357853360">
    <w:abstractNumId w:val="2"/>
  </w:num>
  <w:num w:numId="8" w16cid:durableId="1149860195">
    <w:abstractNumId w:val="1"/>
  </w:num>
  <w:num w:numId="9" w16cid:durableId="62824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C1BA5"/>
    <w:rsid w:val="00DC3DE5"/>
    <w:rsid w:val="00E64C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36E60"/>
  <w14:defaultImageDpi w14:val="300"/>
  <w15:docId w15:val="{B060F6B5-BEE4-4050-8794-81C8E4BD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DC3DE5"/>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DC3DE5"/>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DC3DE5"/>
    <w:rPr>
      <w:rFonts w:asciiTheme="majorHAnsi" w:eastAsiaTheme="majorEastAsia" w:hAnsiTheme="majorHAnsi" w:cstheme="majorBidi"/>
      <w:b/>
      <w:bCs/>
      <w:sz w:val="28"/>
      <w:szCs w:val="28"/>
    </w:rPr>
  </w:style>
  <w:style w:type="character" w:customStyle="1" w:styleId="Ttulo2Car">
    <w:name w:val="Título 2 Car"/>
    <w:basedOn w:val="Fuentedeprrafopredeter"/>
    <w:link w:val="Ttulo2"/>
    <w:uiPriority w:val="9"/>
    <w:rsid w:val="00DC3DE5"/>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cuadrcula4">
    <w:name w:val="Grid Table 4"/>
    <w:basedOn w:val="Tablanormal"/>
    <w:uiPriority w:val="49"/>
    <w:rsid w:val="00DC3DE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2815</Words>
  <Characters>15484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gomez</cp:lastModifiedBy>
  <cp:revision>2</cp:revision>
  <dcterms:created xsi:type="dcterms:W3CDTF">2013-12-23T23:15:00Z</dcterms:created>
  <dcterms:modified xsi:type="dcterms:W3CDTF">2026-09-12T17:53:00Z</dcterms:modified>
  <cp:category/>
</cp:coreProperties>
</file>