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Tabla de Módulos — El Mapita UTB</w:t>
      </w:r>
    </w:p>
    <w:p>
      <w:r>
        <w:t>Proyecto: El Mapita UTB — Aplicación de wayfinding 3D para el campus de la Universidad Tecnológica de Bolívar.</w:t>
      </w:r>
    </w:p>
    <w:p>
      <w:r>
        <w:t>Fecha de elaboración: 13 de septiembre de 2026.</w:t>
      </w:r>
    </w:p>
    <w:p>
      <w:r>
        <w:t>Equipo: Diego Rosales Garza, Rodrigo Vazquez Rico, Angel Fabian Gutierrez Gomez.</w:t>
      </w:r>
    </w:p>
    <w:p>
      <w:r>
        <w:t>Nota sobre dueños: la asignación de dueño único parte del reparto de trabajo declarado en ADR-0001 (Dev 1: mapas + pois · Dev 2: ubicación + auth · Dev 3: core/shared + CI/CD + adaptador de render 3D), con nombres propuestos según la evidencia de autoría disponible en el historial de Git. Es una propuesta inicial sujeta a corrección por el equipo.</w:t>
      </w:r>
    </w:p>
    <w:p>
      <w:r>
        <w:t>Nota sobre los hallazgos: provienen del panel de análisis estático de seguridad y confiabilidad del repositorio ("Security snapshot" / "Reliability snapshot"). Cada uno fue verificado manualmente contra el archivo y la línea señalados antes de incluirse en este documento.</w:t>
      </w:r>
    </w:p>
    <w:p>
      <w:pPr>
        <w:pStyle w:val="Heading2"/>
      </w:pPr>
      <w:r>
        <w:t>1. Módulos, dueño único y hallazgos</w:t>
      </w:r>
    </w:p>
    <w:tbl>
      <w:tblPr>
        <w:tblStyle w:val="TableGrid"/>
        <w:tblW w:type="auto" w:w="0"/>
        <w:tblLayout w:type="fixed"/>
        <w:tblLook w:firstColumn="1" w:firstRow="1" w:lastColumn="0" w:lastRow="0" w:noHBand="0" w:noVBand="1" w:val="04A0"/>
      </w:tblPr>
      <w:tblGrid>
        <w:gridCol w:w="1971"/>
        <w:gridCol w:w="1971"/>
        <w:gridCol w:w="1971"/>
        <w:gridCol w:w="1971"/>
        <w:gridCol w:w="1971"/>
        <w:gridCol w:w="1971"/>
        <w:gridCol w:w="1971"/>
      </w:tblGrid>
      <w:tr>
        <w:tc>
          <w:tcPr>
            <w:tcW w:type="dxa" w:w="567"/>
            <w:shd w:val="clear" w:color="auto" w:fill="D9D9D9"/>
          </w:tcPr>
          <w:p>
            <w:r>
              <w:rPr>
                <w:b/>
                <w:color w:val="000000"/>
              </w:rPr>
              <w:t>#</w:t>
            </w:r>
          </w:p>
        </w:tc>
        <w:tc>
          <w:tcPr>
            <w:tcW w:type="dxa" w:w="1701"/>
            <w:shd w:val="clear" w:color="auto" w:fill="D9D9D9"/>
          </w:tcPr>
          <w:p>
            <w:r>
              <w:rPr>
                <w:b/>
                <w:color w:val="000000"/>
              </w:rPr>
              <w:t>Módulo</w:t>
            </w:r>
          </w:p>
        </w:tc>
        <w:tc>
          <w:tcPr>
            <w:tcW w:type="dxa" w:w="1247"/>
            <w:shd w:val="clear" w:color="auto" w:fill="D9D9D9"/>
          </w:tcPr>
          <w:p>
            <w:r>
              <w:rPr>
                <w:b/>
                <w:color w:val="000000"/>
              </w:rPr>
              <w:t>Capa</w:t>
            </w:r>
          </w:p>
        </w:tc>
        <w:tc>
          <w:tcPr>
            <w:tcW w:type="dxa" w:w="3572"/>
            <w:shd w:val="clear" w:color="auto" w:fill="D9D9D9"/>
          </w:tcPr>
          <w:p>
            <w:r>
              <w:rPr>
                <w:b/>
                <w:color w:val="000000"/>
              </w:rPr>
              <w:t>Ruta en el repositorio</w:t>
            </w:r>
          </w:p>
        </w:tc>
        <w:tc>
          <w:tcPr>
            <w:tcW w:type="dxa" w:w="2268"/>
            <w:shd w:val="clear" w:color="auto" w:fill="D9D9D9"/>
          </w:tcPr>
          <w:p>
            <w:r>
              <w:rPr>
                <w:b/>
                <w:color w:val="000000"/>
              </w:rPr>
              <w:t>Dueño único</w:t>
            </w:r>
          </w:p>
        </w:tc>
        <w:tc>
          <w:tcPr>
            <w:tcW w:type="dxa" w:w="3402"/>
            <w:shd w:val="clear" w:color="auto" w:fill="D9D9D9"/>
          </w:tcPr>
          <w:p>
            <w:r>
              <w:rPr>
                <w:b/>
                <w:color w:val="000000"/>
              </w:rPr>
              <w:t>Responsabilidad</w:t>
            </w:r>
          </w:p>
        </w:tc>
        <w:tc>
          <w:tcPr>
            <w:tcW w:type="dxa" w:w="1417"/>
            <w:shd w:val="clear" w:color="auto" w:fill="D9D9D9"/>
          </w:tcPr>
          <w:p>
            <w:r>
              <w:rPr>
                <w:b/>
                <w:color w:val="000000"/>
              </w:rPr>
              <w:t>Hallazgos</w:t>
            </w:r>
          </w:p>
        </w:tc>
      </w:tr>
      <w:tr>
        <w:tc>
          <w:tcPr>
            <w:tcW w:type="dxa" w:w="567"/>
          </w:tcPr>
          <w:p>
            <w:r>
              <w:t>1</w:t>
            </w:r>
          </w:p>
        </w:tc>
        <w:tc>
          <w:tcPr>
            <w:tcW w:type="dxa" w:w="1701"/>
          </w:tcPr>
          <w:p>
            <w:r>
              <w:t>auth</w:t>
            </w:r>
          </w:p>
        </w:tc>
        <w:tc>
          <w:tcPr>
            <w:tcW w:type="dxa" w:w="1247"/>
          </w:tcPr>
          <w:p>
            <w:r>
              <w:t>Backend</w:t>
            </w:r>
          </w:p>
        </w:tc>
        <w:tc>
          <w:tcPr>
            <w:tcW w:type="dxa" w:w="3572"/>
          </w:tcPr>
          <w:p>
            <w:r>
              <w:t>backend/src/modules/auth</w:t>
            </w:r>
          </w:p>
        </w:tc>
        <w:tc>
          <w:tcPr>
            <w:tcW w:type="dxa" w:w="2268"/>
          </w:tcPr>
          <w:p>
            <w:r>
              <w:t>Rodrigo Vazquez Rico</w:t>
            </w:r>
          </w:p>
        </w:tc>
        <w:tc>
          <w:tcPr>
            <w:tcW w:type="dxa" w:w="3402"/>
          </w:tcPr>
          <w:p>
            <w:r>
              <w:t>Sesión con Supabase Auth, JWT y gestión de roles</w:t>
            </w:r>
          </w:p>
        </w:tc>
        <w:tc>
          <w:tcPr>
            <w:tcW w:type="dxa" w:w="1417"/>
          </w:tcPr>
          <w:p>
            <w:r>
              <w:t>Sin hallazgos en este corte</w:t>
            </w:r>
          </w:p>
        </w:tc>
      </w:tr>
      <w:tr>
        <w:tc>
          <w:tcPr>
            <w:tcW w:type="dxa" w:w="567"/>
          </w:tcPr>
          <w:p>
            <w:r>
              <w:t>2</w:t>
            </w:r>
          </w:p>
        </w:tc>
        <w:tc>
          <w:tcPr>
            <w:tcW w:type="dxa" w:w="1701"/>
          </w:tcPr>
          <w:p>
            <w:r>
              <w:t>auth</w:t>
            </w:r>
          </w:p>
        </w:tc>
        <w:tc>
          <w:tcPr>
            <w:tcW w:type="dxa" w:w="1247"/>
          </w:tcPr>
          <w:p>
            <w:r>
              <w:t>Frontend</w:t>
            </w:r>
          </w:p>
        </w:tc>
        <w:tc>
          <w:tcPr>
            <w:tcW w:type="dxa" w:w="3572"/>
          </w:tcPr>
          <w:p>
            <w:r>
              <w:t>frontend/lib/features/auth</w:t>
            </w:r>
          </w:p>
        </w:tc>
        <w:tc>
          <w:tcPr>
            <w:tcW w:type="dxa" w:w="2268"/>
          </w:tcPr>
          <w:p>
            <w:r>
              <w:t>Rodrigo Vazquez Rico</w:t>
            </w:r>
          </w:p>
        </w:tc>
        <w:tc>
          <w:tcPr>
            <w:tcW w:type="dxa" w:w="3402"/>
          </w:tcPr>
          <w:p>
            <w:r>
              <w:t>Login, registro y AuthBloc</w:t>
            </w:r>
          </w:p>
        </w:tc>
        <w:tc>
          <w:tcPr>
            <w:tcW w:type="dxa" w:w="1417"/>
          </w:tcPr>
          <w:p>
            <w:r>
              <w:t>Sin hallazgos en este corte</w:t>
            </w:r>
          </w:p>
        </w:tc>
      </w:tr>
      <w:tr>
        <w:tc>
          <w:tcPr>
            <w:tcW w:type="dxa" w:w="567"/>
          </w:tcPr>
          <w:p>
            <w:r>
              <w:t>3</w:t>
            </w:r>
          </w:p>
        </w:tc>
        <w:tc>
          <w:tcPr>
            <w:tcW w:type="dxa" w:w="1701"/>
          </w:tcPr>
          <w:p>
            <w:r>
              <w:t>mapas</w:t>
            </w:r>
          </w:p>
        </w:tc>
        <w:tc>
          <w:tcPr>
            <w:tcW w:type="dxa" w:w="1247"/>
          </w:tcPr>
          <w:p>
            <w:r>
              <w:t>Backend</w:t>
            </w:r>
          </w:p>
        </w:tc>
        <w:tc>
          <w:tcPr>
            <w:tcW w:type="dxa" w:w="3572"/>
          </w:tcPr>
          <w:p>
            <w:r>
              <w:t>backend/src/modules/mapas</w:t>
            </w:r>
          </w:p>
        </w:tc>
        <w:tc>
          <w:tcPr>
            <w:tcW w:type="dxa" w:w="2268"/>
          </w:tcPr>
          <w:p>
            <w:r>
              <w:t>Diego Rosales Garza</w:t>
            </w:r>
          </w:p>
        </w:tc>
        <w:tc>
          <w:tcPr>
            <w:tcW w:type="dxa" w:w="3402"/>
          </w:tcPr>
          <w:p>
            <w:r>
              <w:t>Edificios, pisos y modelos 3D</w:t>
            </w:r>
          </w:p>
        </w:tc>
        <w:tc>
          <w:tcPr>
            <w:tcW w:type="dxa" w:w="1417"/>
          </w:tcPr>
          <w:p>
            <w:r>
              <w:t>Sin hallazgos en este corte</w:t>
            </w:r>
          </w:p>
        </w:tc>
      </w:tr>
      <w:tr>
        <w:tc>
          <w:tcPr>
            <w:tcW w:type="dxa" w:w="567"/>
          </w:tcPr>
          <w:p>
            <w:r>
              <w:t>4</w:t>
            </w:r>
          </w:p>
        </w:tc>
        <w:tc>
          <w:tcPr>
            <w:tcW w:type="dxa" w:w="1701"/>
          </w:tcPr>
          <w:p>
            <w:r>
              <w:t>mapas</w:t>
            </w:r>
          </w:p>
        </w:tc>
        <w:tc>
          <w:tcPr>
            <w:tcW w:type="dxa" w:w="1247"/>
          </w:tcPr>
          <w:p>
            <w:r>
              <w:t>Frontend</w:t>
            </w:r>
          </w:p>
        </w:tc>
        <w:tc>
          <w:tcPr>
            <w:tcW w:type="dxa" w:w="3572"/>
          </w:tcPr>
          <w:p>
            <w:r>
              <w:t>frontend/lib/features/mapas</w:t>
            </w:r>
          </w:p>
        </w:tc>
        <w:tc>
          <w:tcPr>
            <w:tcW w:type="dxa" w:w="2268"/>
          </w:tcPr>
          <w:p>
            <w:r>
              <w:t>Diego Rosales Garza</w:t>
            </w:r>
          </w:p>
        </w:tc>
        <w:tc>
          <w:tcPr>
            <w:tcW w:type="dxa" w:w="3402"/>
          </w:tcPr>
          <w:p>
            <w:r>
              <w:t>Render de mapa y caché de modelos</w:t>
            </w:r>
          </w:p>
        </w:tc>
        <w:tc>
          <w:tcPr>
            <w:tcW w:type="dxa" w:w="1417"/>
          </w:tcPr>
          <w:p>
            <w:r>
              <w:t>Sin hallazgos en este corte</w:t>
            </w:r>
          </w:p>
        </w:tc>
      </w:tr>
      <w:tr>
        <w:tc>
          <w:tcPr>
            <w:tcW w:type="dxa" w:w="567"/>
          </w:tcPr>
          <w:p>
            <w:r>
              <w:t>5</w:t>
            </w:r>
          </w:p>
        </w:tc>
        <w:tc>
          <w:tcPr>
            <w:tcW w:type="dxa" w:w="1701"/>
          </w:tcPr>
          <w:p>
            <w:r>
              <w:t>pois</w:t>
            </w:r>
          </w:p>
        </w:tc>
        <w:tc>
          <w:tcPr>
            <w:tcW w:type="dxa" w:w="1247"/>
          </w:tcPr>
          <w:p>
            <w:r>
              <w:t>Backend</w:t>
            </w:r>
          </w:p>
        </w:tc>
        <w:tc>
          <w:tcPr>
            <w:tcW w:type="dxa" w:w="3572"/>
          </w:tcPr>
          <w:p>
            <w:r>
              <w:t>backend/src/modules/pois</w:t>
            </w:r>
          </w:p>
        </w:tc>
        <w:tc>
          <w:tcPr>
            <w:tcW w:type="dxa" w:w="2268"/>
          </w:tcPr>
          <w:p>
            <w:r>
              <w:t>Diego Rosales Garza</w:t>
            </w:r>
          </w:p>
        </w:tc>
        <w:tc>
          <w:tcPr>
            <w:tcW w:type="dxa" w:w="3402"/>
          </w:tcPr>
          <w:p>
            <w:r>
              <w:t>Catálogo de puntos de interés</w:t>
            </w:r>
          </w:p>
        </w:tc>
        <w:tc>
          <w:tcPr>
            <w:tcW w:type="dxa" w:w="1417"/>
          </w:tcPr>
          <w:p>
            <w:r>
              <w:t>Sin hallazgos en este corte</w:t>
            </w:r>
          </w:p>
        </w:tc>
      </w:tr>
      <w:tr>
        <w:tc>
          <w:tcPr>
            <w:tcW w:type="dxa" w:w="567"/>
          </w:tcPr>
          <w:p>
            <w:r>
              <w:t>6</w:t>
            </w:r>
          </w:p>
        </w:tc>
        <w:tc>
          <w:tcPr>
            <w:tcW w:type="dxa" w:w="1701"/>
          </w:tcPr>
          <w:p>
            <w:r>
              <w:t>pois</w:t>
            </w:r>
          </w:p>
        </w:tc>
        <w:tc>
          <w:tcPr>
            <w:tcW w:type="dxa" w:w="1247"/>
          </w:tcPr>
          <w:p>
            <w:r>
              <w:t>Frontend</w:t>
            </w:r>
          </w:p>
        </w:tc>
        <w:tc>
          <w:tcPr>
            <w:tcW w:type="dxa" w:w="3572"/>
          </w:tcPr>
          <w:p>
            <w:r>
              <w:t>frontend/lib/features/pois</w:t>
            </w:r>
          </w:p>
        </w:tc>
        <w:tc>
          <w:tcPr>
            <w:tcW w:type="dxa" w:w="2268"/>
          </w:tcPr>
          <w:p>
            <w:r>
              <w:t>Diego Rosales Garza</w:t>
            </w:r>
          </w:p>
        </w:tc>
        <w:tc>
          <w:tcPr>
            <w:tcW w:type="dxa" w:w="3402"/>
          </w:tcPr>
          <w:p>
            <w:r>
              <w:t>Entidades de POI en el cliente</w:t>
            </w:r>
          </w:p>
        </w:tc>
        <w:tc>
          <w:tcPr>
            <w:tcW w:type="dxa" w:w="1417"/>
          </w:tcPr>
          <w:p>
            <w:r>
              <w:t>Sin hallazgos en este corte</w:t>
            </w:r>
          </w:p>
        </w:tc>
      </w:tr>
      <w:tr>
        <w:tc>
          <w:tcPr>
            <w:tcW w:type="dxa" w:w="567"/>
          </w:tcPr>
          <w:p>
            <w:r>
              <w:t>7</w:t>
            </w:r>
          </w:p>
        </w:tc>
        <w:tc>
          <w:tcPr>
            <w:tcW w:type="dxa" w:w="1701"/>
          </w:tcPr>
          <w:p>
            <w:r>
              <w:t>ubicacion</w:t>
            </w:r>
          </w:p>
        </w:tc>
        <w:tc>
          <w:tcPr>
            <w:tcW w:type="dxa" w:w="1247"/>
          </w:tcPr>
          <w:p>
            <w:r>
              <w:t>Backend</w:t>
            </w:r>
          </w:p>
        </w:tc>
        <w:tc>
          <w:tcPr>
            <w:tcW w:type="dxa" w:w="3572"/>
          </w:tcPr>
          <w:p>
            <w:r>
              <w:t>backend/src/modules/ubicacion</w:t>
            </w:r>
          </w:p>
        </w:tc>
        <w:tc>
          <w:tcPr>
            <w:tcW w:type="dxa" w:w="2268"/>
          </w:tcPr>
          <w:p>
            <w:r>
              <w:t>Rodrigo Vazquez Rico</w:t>
            </w:r>
          </w:p>
        </w:tc>
        <w:tc>
          <w:tcPr>
            <w:tcW w:type="dxa" w:w="3402"/>
          </w:tcPr>
          <w:p>
            <w:r>
              <w:t>Geolocalización, precisión y fallback</w:t>
            </w:r>
          </w:p>
        </w:tc>
        <w:tc>
          <w:tcPr>
            <w:tcW w:type="dxa" w:w="1417"/>
          </w:tcPr>
          <w:p>
            <w:r>
              <w:t>Sin hallazgos en este corte</w:t>
            </w:r>
          </w:p>
        </w:tc>
      </w:tr>
      <w:tr>
        <w:tc>
          <w:tcPr>
            <w:tcW w:type="dxa" w:w="567"/>
          </w:tcPr>
          <w:p>
            <w:r>
              <w:t>8</w:t>
            </w:r>
          </w:p>
        </w:tc>
        <w:tc>
          <w:tcPr>
            <w:tcW w:type="dxa" w:w="1701"/>
          </w:tcPr>
          <w:p>
            <w:r>
              <w:t>ubicacion</w:t>
            </w:r>
          </w:p>
        </w:tc>
        <w:tc>
          <w:tcPr>
            <w:tcW w:type="dxa" w:w="1247"/>
          </w:tcPr>
          <w:p>
            <w:r>
              <w:t>Frontend</w:t>
            </w:r>
          </w:p>
        </w:tc>
        <w:tc>
          <w:tcPr>
            <w:tcW w:type="dxa" w:w="3572"/>
          </w:tcPr>
          <w:p>
            <w:r>
              <w:t>frontend/lib/features/ubicacion</w:t>
            </w:r>
          </w:p>
        </w:tc>
        <w:tc>
          <w:tcPr>
            <w:tcW w:type="dxa" w:w="2268"/>
          </w:tcPr>
          <w:p>
            <w:r>
              <w:t>Rodrigo Vazquez Rico</w:t>
            </w:r>
          </w:p>
        </w:tc>
        <w:tc>
          <w:tcPr>
            <w:tcW w:type="dxa" w:w="3402"/>
          </w:tcPr>
          <w:p>
            <w:r>
              <w:t>UbicacionBloc y permisos de ubicación</w:t>
            </w:r>
          </w:p>
        </w:tc>
        <w:tc>
          <w:tcPr>
            <w:tcW w:type="dxa" w:w="1417"/>
          </w:tcPr>
          <w:p>
            <w:r>
              <w:t>Sin hallazgos en este corte</w:t>
            </w:r>
          </w:p>
        </w:tc>
      </w:tr>
      <w:tr>
        <w:tc>
          <w:tcPr>
            <w:tcW w:type="dxa" w:w="567"/>
          </w:tcPr>
          <w:p>
            <w:r>
              <w:t>9</w:t>
            </w:r>
          </w:p>
        </w:tc>
        <w:tc>
          <w:tcPr>
            <w:tcW w:type="dxa" w:w="1701"/>
          </w:tcPr>
          <w:p>
            <w:r>
              <w:t>campus</w:t>
            </w:r>
          </w:p>
        </w:tc>
        <w:tc>
          <w:tcPr>
            <w:tcW w:type="dxa" w:w="1247"/>
          </w:tcPr>
          <w:p>
            <w:r>
              <w:t>Frontend</w:t>
            </w:r>
          </w:p>
        </w:tc>
        <w:tc>
          <w:tcPr>
            <w:tcW w:type="dxa" w:w="3572"/>
          </w:tcPr>
          <w:p>
            <w:r>
              <w:t>frontend/lib/features/campus</w:t>
            </w:r>
          </w:p>
        </w:tc>
        <w:tc>
          <w:tcPr>
            <w:tcW w:type="dxa" w:w="2268"/>
          </w:tcPr>
          <w:p>
            <w:r>
              <w:t>Diego Rosales Garza</w:t>
            </w:r>
          </w:p>
        </w:tc>
        <w:tc>
          <w:tcPr>
            <w:tcW w:type="dxa" w:w="3402"/>
          </w:tcPr>
          <w:p>
            <w:r>
              <w:t>Pantalla principal y filtrado por categorías</w:t>
            </w:r>
          </w:p>
        </w:tc>
        <w:tc>
          <w:tcPr>
            <w:tcW w:type="dxa" w:w="1417"/>
          </w:tcPr>
          <w:p>
            <w:r>
              <w:t>Sin hallazgos en este corte</w:t>
            </w:r>
          </w:p>
        </w:tc>
      </w:tr>
      <w:tr>
        <w:tc>
          <w:tcPr>
            <w:tcW w:type="dxa" w:w="567"/>
          </w:tcPr>
          <w:p>
            <w:r>
              <w:t>10</w:t>
            </w:r>
          </w:p>
        </w:tc>
        <w:tc>
          <w:tcPr>
            <w:tcW w:type="dxa" w:w="1701"/>
          </w:tcPr>
          <w:p>
            <w:r>
              <w:t>shared / kernel</w:t>
            </w:r>
          </w:p>
        </w:tc>
        <w:tc>
          <w:tcPr>
            <w:tcW w:type="dxa" w:w="1247"/>
          </w:tcPr>
          <w:p>
            <w:r>
              <w:t>Backend</w:t>
            </w:r>
          </w:p>
        </w:tc>
        <w:tc>
          <w:tcPr>
            <w:tcW w:type="dxa" w:w="3572"/>
          </w:tcPr>
          <w:p>
            <w:r>
              <w:t>backend/src/shared</w:t>
            </w:r>
          </w:p>
        </w:tc>
        <w:tc>
          <w:tcPr>
            <w:tcW w:type="dxa" w:w="2268"/>
          </w:tcPr>
          <w:p>
            <w:r>
              <w:t>Angel Fabian Gutierrez Gomez</w:t>
            </w:r>
          </w:p>
        </w:tc>
        <w:tc>
          <w:tcPr>
            <w:tcW w:type="dxa" w:w="3402"/>
          </w:tcPr>
          <w:p>
            <w:r>
              <w:t>Kernel compartido, config, errores y cliente Supabase</w:t>
            </w:r>
          </w:p>
        </w:tc>
        <w:tc>
          <w:tcPr>
            <w:tcW w:type="dxa" w:w="1417"/>
          </w:tcPr>
          <w:p>
            <w:r>
              <w:t>Sin hallazgos en este corte</w:t>
            </w:r>
          </w:p>
        </w:tc>
      </w:tr>
      <w:tr>
        <w:tc>
          <w:tcPr>
            <w:tcW w:type="dxa" w:w="567"/>
          </w:tcPr>
          <w:p>
            <w:r>
              <w:t>11</w:t>
            </w:r>
          </w:p>
        </w:tc>
        <w:tc>
          <w:tcPr>
            <w:tcW w:type="dxa" w:w="1701"/>
          </w:tcPr>
          <w:p>
            <w:r>
              <w:t>core / shared / l10n</w:t>
            </w:r>
          </w:p>
        </w:tc>
        <w:tc>
          <w:tcPr>
            <w:tcW w:type="dxa" w:w="1247"/>
          </w:tcPr>
          <w:p>
            <w:r>
              <w:t>Frontend</w:t>
            </w:r>
          </w:p>
        </w:tc>
        <w:tc>
          <w:tcPr>
            <w:tcW w:type="dxa" w:w="3572"/>
          </w:tcPr>
          <w:p>
            <w:r>
              <w:t>frontend/lib/core, frontend/lib/shared, frontend/lib/l10n</w:t>
            </w:r>
          </w:p>
        </w:tc>
        <w:tc>
          <w:tcPr>
            <w:tcW w:type="dxa" w:w="2268"/>
          </w:tcPr>
          <w:p>
            <w:r>
              <w:t>Angel Fabian Gutierrez Gomez</w:t>
            </w:r>
          </w:p>
        </w:tc>
        <w:tc>
          <w:tcPr>
            <w:tcW w:type="dxa" w:w="3402"/>
          </w:tcPr>
          <w:p>
            <w:r>
              <w:t>Inyección de dependencias, red, storage, tema e i18n</w:t>
            </w:r>
          </w:p>
        </w:tc>
        <w:tc>
          <w:tcPr>
            <w:tcW w:type="dxa" w:w="1417"/>
          </w:tcPr>
          <w:p>
            <w:r>
              <w:t>Sin hallazgos en este corte</w:t>
            </w:r>
          </w:p>
        </w:tc>
      </w:tr>
      <w:tr>
        <w:tc>
          <w:tcPr>
            <w:tcW w:type="dxa" w:w="567"/>
          </w:tcPr>
          <w:p>
            <w:r>
              <w:t>12</w:t>
            </w:r>
          </w:p>
        </w:tc>
        <w:tc>
          <w:tcPr>
            <w:tcW w:type="dxa" w:w="1701"/>
          </w:tcPr>
          <w:p>
            <w:r>
              <w:t>infraestructura / CI-CD</w:t>
            </w:r>
          </w:p>
        </w:tc>
        <w:tc>
          <w:tcPr>
            <w:tcW w:type="dxa" w:w="1247"/>
          </w:tcPr>
          <w:p>
            <w:r>
              <w:t>Transversal</w:t>
            </w:r>
          </w:p>
        </w:tc>
        <w:tc>
          <w:tcPr>
            <w:tcW w:type="dxa" w:w="3572"/>
          </w:tcPr>
          <w:p>
            <w:r>
              <w:t>.github/workflows/ci.yml, scripts/</w:t>
            </w:r>
          </w:p>
        </w:tc>
        <w:tc>
          <w:tcPr>
            <w:tcW w:type="dxa" w:w="2268"/>
          </w:tcPr>
          <w:p>
            <w:r>
              <w:t>Angel Fabian Gutierrez Gomez</w:t>
            </w:r>
          </w:p>
        </w:tc>
        <w:tc>
          <w:tcPr>
            <w:tcW w:type="dxa" w:w="3402"/>
          </w:tcPr>
          <w:p>
            <w:r>
              <w:t>Pipeline de integración continua y scripts de desarrollo</w:t>
            </w:r>
          </w:p>
        </w:tc>
        <w:tc>
          <w:tcPr>
            <w:tcW w:type="dxa" w:w="1417"/>
          </w:tcPr>
          <w:p>
            <w:r>
              <w:t>H-01, H-02, H-04, H-05, H-09</w:t>
            </w:r>
          </w:p>
        </w:tc>
      </w:tr>
      <w:tr>
        <w:tc>
          <w:tcPr>
            <w:tcW w:type="dxa" w:w="567"/>
          </w:tcPr>
          <w:p>
            <w:r>
              <w:t>13</w:t>
            </w:r>
          </w:p>
        </w:tc>
        <w:tc>
          <w:tcPr>
            <w:tcW w:type="dxa" w:w="1701"/>
          </w:tcPr>
          <w:p>
            <w:r>
              <w:t>configuración de plataforma (Android / Web)</w:t>
            </w:r>
          </w:p>
        </w:tc>
        <w:tc>
          <w:tcPr>
            <w:tcW w:type="dxa" w:w="1247"/>
          </w:tcPr>
          <w:p>
            <w:r>
              <w:t>Transversal</w:t>
            </w:r>
          </w:p>
        </w:tc>
        <w:tc>
          <w:tcPr>
            <w:tcW w:type="dxa" w:w="3572"/>
          </w:tcPr>
          <w:p>
            <w:r>
              <w:t>frontend/android/, frontend/web/</w:t>
            </w:r>
          </w:p>
        </w:tc>
        <w:tc>
          <w:tcPr>
            <w:tcW w:type="dxa" w:w="2268"/>
          </w:tcPr>
          <w:p>
            <w:r>
              <w:t>Angel Fabian Gutierrez Gomez</w:t>
            </w:r>
          </w:p>
        </w:tc>
        <w:tc>
          <w:tcPr>
            <w:tcW w:type="dxa" w:w="3402"/>
          </w:tcPr>
          <w:p>
            <w:r>
              <w:t>Manifiesto Android, build de Gradle y punto de entrada web</w:t>
            </w:r>
          </w:p>
        </w:tc>
        <w:tc>
          <w:tcPr>
            <w:tcW w:type="dxa" w:w="1417"/>
          </w:tcPr>
          <w:p>
            <w:r>
              <w:t>H-03, H-06, H-07, H-08, H-10</w:t>
            </w:r>
          </w:p>
        </w:tc>
      </w:tr>
      <w:tr>
        <w:tc>
          <w:tcPr>
            <w:tcW w:type="dxa" w:w="567"/>
          </w:tcPr>
          <w:p>
            <w:r>
              <w:t>14</w:t>
            </w:r>
          </w:p>
        </w:tc>
        <w:tc>
          <w:tcPr>
            <w:tcW w:type="dxa" w:w="1701"/>
          </w:tcPr>
          <w:p>
            <w:r>
              <w:t>documentación</w:t>
            </w:r>
          </w:p>
        </w:tc>
        <w:tc>
          <w:tcPr>
            <w:tcW w:type="dxa" w:w="1247"/>
          </w:tcPr>
          <w:p>
            <w:r>
              <w:t>Transversal</w:t>
            </w:r>
          </w:p>
        </w:tc>
        <w:tc>
          <w:tcPr>
            <w:tcW w:type="dxa" w:w="3572"/>
          </w:tcPr>
          <w:p>
            <w:r>
              <w:t>docs/</w:t>
            </w:r>
          </w:p>
        </w:tc>
        <w:tc>
          <w:tcPr>
            <w:tcW w:type="dxa" w:w="2268"/>
          </w:tcPr>
          <w:p>
            <w:r>
              <w:t>Angel Fabian Gutierrez Gomez</w:t>
            </w:r>
          </w:p>
        </w:tc>
        <w:tc>
          <w:tcPr>
            <w:tcW w:type="dxa" w:w="3402"/>
          </w:tcPr>
          <w:p>
            <w:r>
              <w:t>arc42, C4, ADR y matriz de trazabilidad</w:t>
            </w:r>
          </w:p>
        </w:tc>
        <w:tc>
          <w:tcPr>
            <w:tcW w:type="dxa" w:w="1417"/>
          </w:tcPr>
          <w:p>
            <w:r>
              <w:t>Sin hallazgos en este corte</w:t>
            </w:r>
          </w:p>
        </w:tc>
      </w:tr>
    </w:tbl>
    <w:p/>
    <w:p>
      <w:pPr>
        <w:pStyle w:val="Heading2"/>
      </w:pPr>
      <w:r>
        <w:t>2. Resumen de hallazgos por dueño</w:t>
      </w:r>
    </w:p>
    <w:tbl>
      <w:tblPr>
        <w:tblStyle w:val="TableGrid"/>
        <w:tblW w:type="auto" w:w="0"/>
        <w:tblLayout w:type="fixed"/>
        <w:tblLook w:firstColumn="1" w:firstRow="1" w:lastColumn="0" w:lastRow="0" w:noHBand="0" w:noVBand="1" w:val="04A0"/>
      </w:tblPr>
      <w:tblGrid>
        <w:gridCol w:w="3450"/>
        <w:gridCol w:w="3450"/>
        <w:gridCol w:w="3450"/>
        <w:gridCol w:w="3450"/>
      </w:tblGrid>
      <w:tr>
        <w:tc>
          <w:tcPr>
            <w:tcW w:type="dxa" w:w="3402"/>
            <w:shd w:val="clear" w:color="auto" w:fill="D9D9D9"/>
          </w:tcPr>
          <w:p>
            <w:r>
              <w:rPr>
                <w:b/>
                <w:color w:val="000000"/>
              </w:rPr>
              <w:t>Dueño único</w:t>
            </w:r>
          </w:p>
        </w:tc>
        <w:tc>
          <w:tcPr>
            <w:tcW w:type="dxa" w:w="5102"/>
            <w:shd w:val="clear" w:color="auto" w:fill="D9D9D9"/>
          </w:tcPr>
          <w:p>
            <w:r>
              <w:rPr>
                <w:b/>
                <w:color w:val="000000"/>
              </w:rPr>
              <w:t>Módulos a cargo con hallazgos</w:t>
            </w:r>
          </w:p>
        </w:tc>
        <w:tc>
          <w:tcPr>
            <w:tcW w:type="dxa" w:w="4535"/>
            <w:shd w:val="clear" w:color="auto" w:fill="D9D9D9"/>
          </w:tcPr>
          <w:p>
            <w:r>
              <w:rPr>
                <w:b/>
                <w:color w:val="000000"/>
              </w:rPr>
              <w:t>Hallazgos abiertos</w:t>
            </w:r>
          </w:p>
        </w:tc>
        <w:tc>
          <w:tcPr>
            <w:tcW w:type="dxa" w:w="2551"/>
            <w:shd w:val="clear" w:color="auto" w:fill="D9D9D9"/>
          </w:tcPr>
          <w:p>
            <w:r>
              <w:rPr>
                <w:b/>
                <w:color w:val="000000"/>
              </w:rPr>
              <w:t>Falsos positivos justificados</w:t>
            </w:r>
          </w:p>
        </w:tc>
      </w:tr>
      <w:tr>
        <w:tc>
          <w:tcPr>
            <w:tcW w:type="dxa" w:w="3402"/>
          </w:tcPr>
          <w:p>
            <w:r>
              <w:t>Angel Fabian Gutierrez Gomez</w:t>
            </w:r>
          </w:p>
        </w:tc>
        <w:tc>
          <w:tcPr>
            <w:tcW w:type="dxa" w:w="5102"/>
          </w:tcPr>
          <w:p>
            <w:r>
              <w:t>infraestructura/CI-CD, configuración de plataforma (Android/Web)</w:t>
            </w:r>
          </w:p>
        </w:tc>
        <w:tc>
          <w:tcPr>
            <w:tcW w:type="dxa" w:w="4535"/>
          </w:tcPr>
          <w:p>
            <w:r>
              <w:t>H-01, H-02, H-03, H-04, H-05, H-06, H-07, H-08, H-10</w:t>
            </w:r>
          </w:p>
        </w:tc>
        <w:tc>
          <w:tcPr>
            <w:tcW w:type="dxa" w:w="2551"/>
          </w:tcPr>
          <w:p>
            <w:r>
              <w:t>H-09</w:t>
            </w:r>
          </w:p>
        </w:tc>
      </w:tr>
      <w:tr>
        <w:tc>
          <w:tcPr>
            <w:tcW w:type="dxa" w:w="3402"/>
          </w:tcPr>
          <w:p>
            <w:r>
              <w:t>Diego Rosales Garza</w:t>
            </w:r>
          </w:p>
        </w:tc>
        <w:tc>
          <w:tcPr>
            <w:tcW w:type="dxa" w:w="5102"/>
          </w:tcPr>
          <w:p>
            <w:r>
              <w:t>Ninguno en este corte</w:t>
            </w:r>
          </w:p>
        </w:tc>
        <w:tc>
          <w:tcPr>
            <w:tcW w:type="dxa" w:w="4535"/>
          </w:tcPr>
          <w:p>
            <w:r>
              <w:t>—</w:t>
            </w:r>
          </w:p>
        </w:tc>
        <w:tc>
          <w:tcPr>
            <w:tcW w:type="dxa" w:w="2551"/>
          </w:tcPr>
          <w:p>
            <w:r>
              <w:t>—</w:t>
            </w:r>
          </w:p>
        </w:tc>
      </w:tr>
      <w:tr>
        <w:tc>
          <w:tcPr>
            <w:tcW w:type="dxa" w:w="3402"/>
          </w:tcPr>
          <w:p>
            <w:r>
              <w:t>Rodrigo Vazquez Rico</w:t>
            </w:r>
          </w:p>
        </w:tc>
        <w:tc>
          <w:tcPr>
            <w:tcW w:type="dxa" w:w="5102"/>
          </w:tcPr>
          <w:p>
            <w:r>
              <w:t>Ninguno en este corte</w:t>
            </w:r>
          </w:p>
        </w:tc>
        <w:tc>
          <w:tcPr>
            <w:tcW w:type="dxa" w:w="4535"/>
          </w:tcPr>
          <w:p>
            <w:r>
              <w:t>—</w:t>
            </w:r>
          </w:p>
        </w:tc>
        <w:tc>
          <w:tcPr>
            <w:tcW w:type="dxa" w:w="2551"/>
          </w:tcPr>
          <w:p>
            <w:r>
              <w:t>—</w:t>
            </w:r>
          </w:p>
        </w:tc>
      </w:tr>
    </w:tbl>
    <w:p>
      <w:r>
        <w:br w:type="page"/>
      </w:r>
    </w:p>
    <w:p>
      <w:pPr>
        <w:pStyle w:val="Heading2"/>
      </w:pPr>
      <w:r>
        <w:t>3. Catálogo de hallazgos del panel de análisis estático</w:t>
      </w:r>
    </w:p>
    <w:p>
      <w:r>
        <w:t>Fuente: panel de análisis estático de seguridad ("Security snapshot") y confiabilidad ("Reliability snapshot") del repositorio, consultado el 13 de septiembre de 2026. La antigüedad relativa reportada por el panel para cada hallazgo ("13 días", "22 días") se conserva como referencia; todos los hallazgos seguían abiertos y sin asignar al momento de esta revisión.</w:t>
      </w:r>
    </w:p>
    <w:p>
      <w:pPr>
        <w:pStyle w:val="Heading3"/>
      </w:pPr>
      <w:r>
        <w:t>3.1 Seguridad — Severidad Alta</w:t>
      </w:r>
    </w:p>
    <w:p>
      <w:r>
        <w:rPr>
          <w:b/>
          <w:color w:val="000000"/>
          <w:sz w:val="22"/>
        </w:rPr>
        <w:t>H-01 — .github/workflows/ci.yml (L90)</w:t>
      </w:r>
    </w:p>
    <w:p>
      <w:r>
        <w:rPr>
          <w:b/>
        </w:rPr>
        <w:t xml:space="preserve">Severidad: </w:t>
      </w:r>
      <w:r>
        <w:t>Alta (Seguridad)</w:t>
      </w:r>
      <w:r>
        <w:t xml:space="preserve">    </w:t>
      </w:r>
      <w:r>
        <w:rPr>
          <w:b/>
        </w:rPr>
        <w:t xml:space="preserve">Esfuerzo estimado: </w:t>
      </w:r>
      <w:r>
        <w:t>30 min</w:t>
      </w:r>
    </w:p>
    <w:p>
      <w:r>
        <w:rPr>
          <w:b/>
        </w:rPr>
        <w:t xml:space="preserve">Descripción: </w:t>
      </w:r>
      <w:r>
        <w:t>La acción `subosito/flutter-action@v2` se referencia por un tag mutable en lugar de un hash de commit SHA completo. Un tag puede ser reapuntado por el mantenedor (o por un tercero, si su cuenta es comprometida) a un commit distinto sin que el pipeline lo note.</w:t>
      </w:r>
    </w:p>
    <w:p>
      <w:r>
        <w:rPr>
          <w:b/>
        </w:rPr>
        <w:t xml:space="preserve">Plan de corrección: </w:t>
      </w:r>
      <w:r>
        <w:t>Sustituir "@v2" por el hash de commit SHA-1 completo correspondiente a la versión en uso (formato "subosito/flutter-action@&lt;sha-completo&gt; # v2.x.x"), y agregar `.github/dependabot.yml` con el ecosistema "github-actions" para recibir actualizaciones automáticas del hash cuando se publiquen nuevas versiones firmadas.</w:t>
      </w:r>
    </w:p>
    <w:p/>
    <w:p>
      <w:r>
        <w:rPr>
          <w:b/>
          <w:color w:val="000000"/>
          <w:sz w:val="22"/>
        </w:rPr>
        <w:t>H-02 — .github/workflows/ci.yml (L134)</w:t>
      </w:r>
    </w:p>
    <w:p>
      <w:r>
        <w:rPr>
          <w:b/>
        </w:rPr>
        <w:t xml:space="preserve">Severidad: </w:t>
      </w:r>
      <w:r>
        <w:t>Alta (Seguridad)</w:t>
      </w:r>
      <w:r>
        <w:t xml:space="preserve">    </w:t>
      </w:r>
      <w:r>
        <w:rPr>
          <w:b/>
        </w:rPr>
        <w:t xml:space="preserve">Esfuerzo estimado: </w:t>
      </w:r>
      <w:r>
        <w:t>30 min</w:t>
      </w:r>
    </w:p>
    <w:p>
      <w:r>
        <w:rPr>
          <w:b/>
        </w:rPr>
        <w:t xml:space="preserve">Descripción: </w:t>
      </w:r>
      <w:r>
        <w:t>La acción `lycheeverse/lychee-action@v2` se referencia por un tag mutable en lugar de un hash de commit SHA completo, con el mismo riesgo de cadena de suministro que H-01.</w:t>
      </w:r>
    </w:p>
    <w:p>
      <w:r>
        <w:rPr>
          <w:b/>
        </w:rPr>
        <w:t xml:space="preserve">Plan de corrección: </w:t>
      </w:r>
      <w:r>
        <w:t>Aplicar la misma corrección que H-01: fijar el hash de commit SHA completo de `lychee-action` e incluirlo en la configuración de Dependabot para acciones de GitHub.</w:t>
      </w:r>
    </w:p>
    <w:p/>
    <w:p>
      <w:r>
        <w:rPr>
          <w:b/>
          <w:color w:val="000000"/>
          <w:sz w:val="22"/>
        </w:rPr>
        <w:t>H-03 — frontend/android/app/build.gradle.kts (L29)</w:t>
      </w:r>
    </w:p>
    <w:p>
      <w:r>
        <w:rPr>
          <w:b/>
        </w:rPr>
        <w:t xml:space="preserve">Severidad: </w:t>
      </w:r>
      <w:r>
        <w:t>Alta (Seguridad)</w:t>
      </w:r>
      <w:r>
        <w:t xml:space="preserve">    </w:t>
      </w:r>
      <w:r>
        <w:rPr>
          <w:b/>
        </w:rPr>
        <w:t xml:space="preserve">Esfuerzo estimado: </w:t>
      </w:r>
      <w:r>
        <w:t>5 min (banderas) + trabajo adicional de firma, fuera del alcance de este corte</w:t>
      </w:r>
    </w:p>
    <w:p>
      <w:r>
        <w:rPr>
          <w:b/>
        </w:rPr>
        <w:t xml:space="preserve">Descripción: </w:t>
      </w:r>
      <w:r>
        <w:t>El bloque `release { }` no habilita ofuscación ni reducción de código (`isMinifyEnabled` / `isShrinkResources`), por lo que un APK/AAB de release se distribuiría con el bytecode Kotlin/Java legible y sin eliminar código muerto. Además, ese mismo bloque firma el release con `signingConfigs.getByName("debug")`, la configuración de firma de depuración.</w:t>
      </w:r>
    </w:p>
    <w:p>
      <w:r>
        <w:rPr>
          <w:b/>
        </w:rPr>
        <w:t xml:space="preserve">Plan de corrección: </w:t>
      </w:r>
      <w:r>
        <w:t>Habilitar `isMinifyEnabled = true` e `isShrinkResources = true` dentro de `release { }`, declarar un `proguard-rules.pro` con las reglas de conservación necesarias para Flutter y el SDK de Supabase, y sustituir la firma de depuración por una configuración de firma de release real (keystore fuera del control de versiones, inyectado por variables de entorno en CI) antes de publicar la aplicación.</w:t>
      </w:r>
    </w:p>
    <w:p/>
    <w:p>
      <w:pPr>
        <w:pStyle w:val="Heading3"/>
      </w:pPr>
      <w:r>
        <w:t>3.2 Seguridad — Severidad Media</w:t>
      </w:r>
    </w:p>
    <w:p>
      <w:r>
        <w:rPr>
          <w:b/>
          <w:color w:val="000000"/>
          <w:sz w:val="22"/>
        </w:rPr>
        <w:t>H-04 — .github/workflows/ci.yml (L44)</w:t>
      </w:r>
    </w:p>
    <w:p>
      <w:r>
        <w:rPr>
          <w:b/>
        </w:rPr>
        <w:t xml:space="preserve">Severidad: </w:t>
      </w:r>
      <w:r>
        <w:t>Media (Seguridad)</w:t>
      </w:r>
      <w:r>
        <w:t xml:space="preserve">    </w:t>
      </w:r>
      <w:r>
        <w:rPr>
          <w:b/>
        </w:rPr>
        <w:t xml:space="preserve">Esfuerzo estimado: </w:t>
      </w:r>
      <w:r>
        <w:t>30 min</w:t>
      </w:r>
    </w:p>
    <w:p>
      <w:r>
        <w:rPr>
          <w:b/>
        </w:rPr>
        <w:t xml:space="preserve">Descripción: </w:t>
      </w:r>
      <w:r>
        <w:t>El paso `npm ci` del job backend no incluye `--ignore-scripts`, por lo que cualquier dependencia (directa o transitiva) puede ejecutar scripts de ciclo de vida (`preinstall`/`postinstall`) arbitrarios durante la instalación en el runner de CI.</w:t>
      </w:r>
    </w:p>
    <w:p>
      <w:r>
        <w:rPr>
          <w:b/>
        </w:rPr>
        <w:t xml:space="preserve">Plan de corrección: </w:t>
      </w:r>
      <w:r>
        <w:t>Cambiar el paso a `npm ci --ignore-scripts`. Se verificó `backend/package.json`: no declara scripts `prepare` ni `postinstall` propios y ninguna dependencia de producción requiere compilación nativa (no hay paquetes tipo bcrypt/sharp), por lo que el cambio no debería romper el build. Si en el futuro una dependencia nueva requiere un script de instalación, debe permitirse de forma explícita (por ejemplo, `npm rebuild &lt;paquete&gt;` en un paso posterior) en vez de desactivar la bandera de forma global.</w:t>
      </w:r>
    </w:p>
    <w:p/>
    <w:p>
      <w:r>
        <w:rPr>
          <w:b/>
          <w:color w:val="000000"/>
          <w:sz w:val="22"/>
        </w:rPr>
        <w:t>H-05 — .github/workflows/ci.yml (L100)</w:t>
      </w:r>
    </w:p>
    <w:p>
      <w:r>
        <w:rPr>
          <w:b/>
        </w:rPr>
        <w:t xml:space="preserve">Severidad: </w:t>
      </w:r>
      <w:r>
        <w:t>Media (Seguridad)</w:t>
      </w:r>
      <w:r>
        <w:t xml:space="preserve">    </w:t>
      </w:r>
      <w:r>
        <w:rPr>
          <w:b/>
        </w:rPr>
        <w:t xml:space="preserve">Esfuerzo estimado: </w:t>
      </w:r>
      <w:r>
        <w:t>1 h</w:t>
      </w:r>
    </w:p>
    <w:p>
      <w:r>
        <w:rPr>
          <w:b/>
        </w:rPr>
        <w:t xml:space="preserve">Descripción: </w:t>
      </w:r>
      <w:r>
        <w:t>El paso `flutter pub get` del job frontend no fuerza el uso estricto del lockfile. Aunque `frontend/pubspec.lock` está versionado en el repositorio, el comando tal como está permite que la resolución de dependencias se desvíe del lockfile de forma silenciosa si `pubspec.yaml` cambia sin que el lockfile se actualice a la par.</w:t>
      </w:r>
    </w:p>
    <w:p>
      <w:r>
        <w:rPr>
          <w:b/>
        </w:rPr>
        <w:t xml:space="preserve">Plan de corrección: </w:t>
      </w:r>
      <w:r>
        <w:t>Cambiar el paso a `flutter pub get --enforce-lockfile`, de forma que el pipeline falle explícitamente si la resolución de dependencias difiere de `pubspec.lock`, en lugar de aceptar el desvío sin avisar.</w:t>
      </w:r>
    </w:p>
    <w:p/>
    <w:p>
      <w:r>
        <w:rPr>
          <w:b/>
          <w:color w:val="000000"/>
          <w:sz w:val="22"/>
        </w:rPr>
        <w:t>H-06 — frontend/android/app/src/main/AndroidManifest.xml (L2)</w:t>
      </w:r>
    </w:p>
    <w:p>
      <w:r>
        <w:rPr>
          <w:b/>
        </w:rPr>
        <w:t xml:space="preserve">Severidad: </w:t>
      </w:r>
      <w:r>
        <w:t>Media (Seguridad)</w:t>
      </w:r>
      <w:r>
        <w:t xml:space="preserve">    </w:t>
      </w:r>
      <w:r>
        <w:rPr>
          <w:b/>
        </w:rPr>
        <w:t xml:space="preserve">Esfuerzo estimado: </w:t>
      </w:r>
      <w:r>
        <w:t>1 h 30 min</w:t>
      </w:r>
    </w:p>
    <w:p>
      <w:r>
        <w:rPr>
          <w:b/>
        </w:rPr>
        <w:t xml:space="preserve">Descripción: </w:t>
      </w:r>
      <w:r>
        <w:t>El elemento `&lt;application&gt;` no declara `android:allowBackup`, por lo que Android asume `true` de forma implícita: los datos de la app (incluida la caja de almacenamiento seguro de tokens de sesión, `frontend/lib/core/storage/secure_storage.dart`) podrían incluirse en la copia de seguridad automática del dispositivo y replicarse a la cuenta de Google del usuario.</w:t>
      </w:r>
    </w:p>
    <w:p>
      <w:r>
        <w:rPr>
          <w:b/>
        </w:rPr>
        <w:t xml:space="preserve">Plan de corrección: </w:t>
      </w:r>
      <w:r>
        <w:t>Declarar explícitamente `android:allowBackup="false"` en `&lt;application&gt;`. La caché local de mapas (Hive/Filesystem) es recreable desde el backend, por lo que no se pierde información valiosa al excluirla del backup; si más adelante se requiere backup selectivo, usar `android:dataExtractionRules` (Android 12+) para excluir explícitamente el almacenamiento seguro.</w:t>
      </w:r>
    </w:p>
    <w:p/>
    <w:p>
      <w:r>
        <w:rPr>
          <w:b/>
          <w:color w:val="000000"/>
          <w:sz w:val="22"/>
        </w:rPr>
        <w:t>H-07 — frontend/android/build.gradle.kts</w:t>
      </w:r>
    </w:p>
    <w:p>
      <w:r>
        <w:rPr>
          <w:b/>
        </w:rPr>
        <w:t xml:space="preserve">Severidad: </w:t>
      </w:r>
      <w:r>
        <w:t>Media (Seguridad)</w:t>
      </w:r>
      <w:r>
        <w:t xml:space="preserve">    </w:t>
      </w:r>
      <w:r>
        <w:rPr>
          <w:b/>
        </w:rPr>
        <w:t xml:space="preserve">Esfuerzo estimado: </w:t>
      </w:r>
      <w:r>
        <w:t>5 min</w:t>
      </w:r>
    </w:p>
    <w:p>
      <w:r>
        <w:rPr>
          <w:b/>
        </w:rPr>
        <w:t xml:space="preserve">Descripción: </w:t>
      </w:r>
      <w:r>
        <w:t>El proyecto Android no tiene archivo de bloqueo de dependencias Gradle (`gradle.lockfile` o `gradle/verification-metadata.xml`), por lo que las versiones resueltas de las dependencias nativas no son reproducibles ni verificables entre builds.</w:t>
      </w:r>
    </w:p>
    <w:p>
      <w:r>
        <w:rPr>
          <w:b/>
        </w:rPr>
        <w:t xml:space="preserve">Plan de corrección: </w:t>
      </w:r>
      <w:r>
        <w:t>Habilitar `dependencyLocking { lockAllConfigurations() }` en `frontend/android/build.gradle.kts`, generar el archivo de bloqueo con `./gradlew :app:dependencies --write-locks` y versionarlo, replicando para Gradle la misma práctica que ya existe con `pubspec.lock` (Dart) y `package-lock.json` (Node).</w:t>
      </w:r>
    </w:p>
    <w:p/>
    <w:p>
      <w:pPr>
        <w:pStyle w:val="Heading3"/>
      </w:pPr>
      <w:r>
        <w:t>3.3 Seguridad — Severidad Baja</w:t>
      </w:r>
    </w:p>
    <w:p>
      <w:r>
        <w:rPr>
          <w:b/>
          <w:color w:val="000000"/>
          <w:sz w:val="22"/>
        </w:rPr>
        <w:t>H-08 — frontend/android/app/src/main/AndroidManifest.xml (L2)</w:t>
      </w:r>
    </w:p>
    <w:p>
      <w:r>
        <w:rPr>
          <w:b/>
        </w:rPr>
        <w:t xml:space="preserve">Severidad: </w:t>
      </w:r>
      <w:r>
        <w:t>Baja (Seguridad)</w:t>
      </w:r>
      <w:r>
        <w:t xml:space="preserve">    </w:t>
      </w:r>
      <w:r>
        <w:rPr>
          <w:b/>
        </w:rPr>
        <w:t xml:space="preserve">Esfuerzo estimado: </w:t>
      </w:r>
      <w:r>
        <w:t>30 min</w:t>
      </w:r>
    </w:p>
    <w:p>
      <w:r>
        <w:rPr>
          <w:b/>
        </w:rPr>
        <w:t xml:space="preserve">Descripción: </w:t>
      </w:r>
      <w:r>
        <w:t>El elemento `&lt;application&gt;` no declara `android:usesCleartextTraffic`, por lo que en versiones de Android anteriores a la 9 (API 28) el tráfico HTTP sin cifrar queda implícitamente permitido. Este riesgo es real y no solo teórico: `frontend/lib/core/network/dio_client.dart` define `http://localhost:3000/api` como URL base por defecto (`String.fromEnvironment('API_BASE_URL', defaultValue: ...)`) y el paso "Build web" de `ci.yml` no sobreescribe `API_BASE_URL`, por lo que un build sin ese parámetro explícito queda apuntando a una URL en texto plano.</w:t>
      </w:r>
    </w:p>
    <w:p>
      <w:r>
        <w:rPr>
          <w:b/>
        </w:rPr>
        <w:t xml:space="preserve">Plan de corrección: </w:t>
      </w:r>
      <w:r>
        <w:t>Declarar explícitamente `android:usesCleartextTraffic="false"` en `&lt;application&gt;`, y fijar `API_BASE_URL` a una URL HTTPS de forma obligatoria en cualquier build de release (variable de entorno requerida en CI, sin valor por defecto en texto plano para ese flujo).</w:t>
      </w:r>
    </w:p>
    <w:p/>
    <w:p>
      <w:pPr>
        <w:pStyle w:val="Heading3"/>
      </w:pPr>
      <w:r>
        <w:t>3.4 Confiabilidad — Severidad Alta</w:t>
      </w:r>
    </w:p>
    <w:p>
      <w:r>
        <w:rPr>
          <w:b/>
          <w:color w:val="000000"/>
          <w:sz w:val="22"/>
        </w:rPr>
        <w:t>H-09 — scripts/dev.sh (L21, L26, L32, L64)</w:t>
      </w:r>
    </w:p>
    <w:p>
      <w:r>
        <w:rPr>
          <w:b/>
        </w:rPr>
        <w:t xml:space="preserve">Severidad: </w:t>
      </w:r>
      <w:r>
        <w:t>Alta (Confiabilidad)</w:t>
      </w:r>
    </w:p>
    <w:p>
      <w:r>
        <w:rPr>
          <w:b/>
        </w:rPr>
        <w:t xml:space="preserve">Descripción: </w:t>
      </w:r>
      <w:r>
        <w:t>El panel señala cuatro condicionales que usan `[ ]` (test POSIX) en lugar de `[[ ]]` (test extendido de Bash), calificando `[[ ]]` como "más seguro y con más funciones".</w:t>
      </w:r>
    </w:p>
    <w:p>
      <w:r>
        <w:rPr>
          <w:b/>
        </w:rPr>
        <w:t xml:space="preserve">Justificación (falso positivo): </w:t>
      </w:r>
      <w:r>
        <w:t>Se revisaron las cuatro líneas: las cuatro variables evaluadas están siempre entre comillas dobles (`"$BACKEND_DIR"`, `"$FRONTEND_DIR"`, `"$BACKEND_DIR/.env"`) o son el contador numérico `$i` de un bucle `for i in {1..10}`, que nunca contiene espacios ni caracteres especiales. Ninguna de las cuatro usa coincidencia de patrones, comparaciones de cadenas con operadores extendidos, ni expresiones compuestas dentro del corchete — que son los escenarios donde `[` puede comportarse de forma insegura frente a `[[`. Además, `scripts/dev.sh` es un script de conveniencia para levantar el entorno de desarrollo local; no se ejecuta en el pipeline de CI ni en ningún build de producción. Se registra como recomendación de estilo/consistencia sin un escenario de falla concreto en este archivo; puede homogeneizarse a `[[ ]]` en una limpieza menor futura, sin que ello corrija un defecto real hoy.</w:t>
      </w:r>
    </w:p>
    <w:p/>
    <w:p>
      <w:pPr>
        <w:pStyle w:val="Heading3"/>
      </w:pPr>
      <w:r>
        <w:t>3.5 Confiabilidad — Severidad Media</w:t>
      </w:r>
    </w:p>
    <w:p>
      <w:r>
        <w:rPr>
          <w:b/>
          <w:color w:val="000000"/>
          <w:sz w:val="22"/>
        </w:rPr>
        <w:t>H-10 — frontend/web/index.html (L1)</w:t>
      </w:r>
    </w:p>
    <w:p>
      <w:r>
        <w:rPr>
          <w:b/>
        </w:rPr>
        <w:t xml:space="preserve">Severidad: </w:t>
      </w:r>
      <w:r>
        <w:t>Media (Confiabilidad)</w:t>
      </w:r>
      <w:r>
        <w:t xml:space="preserve">    </w:t>
      </w:r>
      <w:r>
        <w:rPr>
          <w:b/>
        </w:rPr>
        <w:t xml:space="preserve">Esfuerzo estimado: </w:t>
      </w:r>
      <w:r>
        <w:t>2 min</w:t>
      </w:r>
    </w:p>
    <w:p>
      <w:r>
        <w:rPr>
          <w:b/>
        </w:rPr>
        <w:t xml:space="preserve">Descripción: </w:t>
      </w:r>
      <w:r>
        <w:t>El elemento `&lt;html&gt;` no declara el atributo `lang` (ni `xml:lang`), lo que incumple el criterio de accesibilidad WCAG 2.1 3.1.1 ("Idioma de la página") para el build web que genera el job frontend del pipeline.</w:t>
      </w:r>
    </w:p>
    <w:p>
      <w:r>
        <w:rPr>
          <w:b/>
        </w:rPr>
        <w:t xml:space="preserve">Plan de corrección: </w:t>
      </w:r>
      <w:r>
        <w:t>Agregar `lang="es"` al elemento `&lt;html&gt;` de `frontend/web/index.html`, en línea con el idioma por defecto de la aplicación (`frontend/lib/l10n/app_es.arb`), que además ofrece soporte para inglés (`app_en.arb`).</w:t>
      </w:r>
    </w:p>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