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96BF1" w14:textId="2312AD16" w:rsidR="008D7F1D" w:rsidRDefault="008D7F1D" w:rsidP="001707F9">
      <w:pPr>
        <w:pStyle w:val="Heading1"/>
        <w:rPr>
          <w:lang w:val="en-US"/>
        </w:rPr>
      </w:pPr>
      <w:r>
        <w:rPr>
          <w:lang w:val="en-US"/>
        </w:rPr>
        <w:t>Introduction</w:t>
      </w:r>
    </w:p>
    <w:p w14:paraId="60320793" w14:textId="77777777" w:rsidR="001707F9" w:rsidRDefault="001707F9" w:rsidP="009F3E41">
      <w:pPr>
        <w:rPr>
          <w:lang w:val="en-US"/>
        </w:rPr>
      </w:pPr>
      <w:r w:rsidRPr="001707F9">
        <w:rPr>
          <w:lang w:val="en-US"/>
        </w:rPr>
        <w:t>This advisor helps you to build a simple finite element (FE) model. It limits the FE model to a single component and a linear elastic material model.</w:t>
      </w:r>
    </w:p>
    <w:p w14:paraId="36CE8BBB" w14:textId="63B2DF6B" w:rsidR="001707F9" w:rsidRDefault="001707F9" w:rsidP="009F3E41">
      <w:pPr>
        <w:rPr>
          <w:lang w:val="en-US"/>
        </w:rPr>
      </w:pPr>
      <w:r w:rsidRPr="001707F9">
        <w:rPr>
          <w:lang w:val="en-US"/>
        </w:rPr>
        <w:t>No constraints or contacts are currently supported by the advisor.</w:t>
      </w:r>
    </w:p>
    <w:p w14:paraId="2AC7D21A" w14:textId="18C08CA2" w:rsidR="001707F9" w:rsidRDefault="001707F9" w:rsidP="009F3E41">
      <w:pPr>
        <w:rPr>
          <w:lang w:val="en-US"/>
        </w:rPr>
      </w:pPr>
      <w:r w:rsidRPr="001707F9">
        <w:rPr>
          <w:lang w:val="en-US"/>
        </w:rPr>
        <w:t>Three different types of FE analysis can be performed using the advisor: static linear analysis, frequency analysis and buckling analysis.</w:t>
      </w:r>
    </w:p>
    <w:p w14:paraId="2DEF182F" w14:textId="77777777" w:rsidR="001707F9" w:rsidRDefault="001707F9" w:rsidP="009F3E41">
      <w:pPr>
        <w:rPr>
          <w:lang w:val="en-US"/>
        </w:rPr>
      </w:pPr>
      <w:r w:rsidRPr="001707F9">
        <w:rPr>
          <w:lang w:val="en-US"/>
        </w:rPr>
        <w:t xml:space="preserve">To create a new FE </w:t>
      </w:r>
      <w:proofErr w:type="gramStart"/>
      <w:r w:rsidRPr="001707F9">
        <w:rPr>
          <w:lang w:val="en-US"/>
        </w:rPr>
        <w:t>model</w:t>
      </w:r>
      <w:proofErr w:type="gramEnd"/>
      <w:r w:rsidRPr="001707F9">
        <w:rPr>
          <w:lang w:val="en-US"/>
        </w:rPr>
        <w:t xml:space="preserve"> select the option 1 and choose the desired system of units.</w:t>
      </w:r>
    </w:p>
    <w:p w14:paraId="792BD225" w14:textId="19CCC98E" w:rsidR="00235B40" w:rsidRDefault="001707F9" w:rsidP="009F3E41">
      <w:pPr>
        <w:rPr>
          <w:lang w:val="en-US"/>
        </w:rPr>
      </w:pPr>
      <w:r w:rsidRPr="001707F9">
        <w:rPr>
          <w:lang w:val="en-US"/>
        </w:rPr>
        <w:t>After the unit system is created, select Next to continue.</w:t>
      </w:r>
    </w:p>
    <w:p w14:paraId="605D1617" w14:textId="77777777" w:rsidR="001707F9" w:rsidRDefault="001707F9" w:rsidP="009F3E41">
      <w:pPr>
        <w:rPr>
          <w:lang w:val="en-US"/>
        </w:rPr>
      </w:pPr>
    </w:p>
    <w:p w14:paraId="50628BD4" w14:textId="1344AADB" w:rsidR="008D7F1D" w:rsidRDefault="008D7F1D" w:rsidP="001707F9">
      <w:pPr>
        <w:pStyle w:val="Heading1"/>
        <w:rPr>
          <w:lang w:val="en-US"/>
        </w:rPr>
      </w:pPr>
      <w:r>
        <w:rPr>
          <w:lang w:val="en-US"/>
        </w:rPr>
        <w:t>Import Geometry</w:t>
      </w:r>
    </w:p>
    <w:p w14:paraId="1D02FC5A" w14:textId="0E18045B" w:rsidR="00235B40" w:rsidRDefault="001707F9" w:rsidP="009F3E41">
      <w:pPr>
        <w:rPr>
          <w:lang w:val="en-US"/>
        </w:rPr>
      </w:pPr>
      <w:r w:rsidRPr="001707F9">
        <w:rPr>
          <w:lang w:val="en-US"/>
        </w:rPr>
        <w:t xml:space="preserve">The geometry can be imported into </w:t>
      </w:r>
      <w:proofErr w:type="spellStart"/>
      <w:r w:rsidRPr="001707F9">
        <w:rPr>
          <w:lang w:val="en-US"/>
        </w:rPr>
        <w:t>PrePoMax</w:t>
      </w:r>
      <w:proofErr w:type="spellEnd"/>
      <w:r w:rsidRPr="001707F9">
        <w:rPr>
          <w:lang w:val="en-US"/>
        </w:rPr>
        <w:t xml:space="preserve"> from other CAD programs using .</w:t>
      </w:r>
      <w:proofErr w:type="spellStart"/>
      <w:r w:rsidRPr="001707F9">
        <w:rPr>
          <w:lang w:val="en-US"/>
        </w:rPr>
        <w:t>stp</w:t>
      </w:r>
      <w:proofErr w:type="spellEnd"/>
      <w:proofErr w:type="gramStart"/>
      <w:r w:rsidRPr="001707F9">
        <w:rPr>
          <w:lang w:val="en-US"/>
        </w:rPr>
        <w:t>/.step</w:t>
      </w:r>
      <w:proofErr w:type="gramEnd"/>
      <w:r w:rsidRPr="001707F9">
        <w:rPr>
          <w:lang w:val="en-US"/>
        </w:rPr>
        <w:t xml:space="preserve"> or .</w:t>
      </w:r>
      <w:proofErr w:type="spellStart"/>
      <w:r w:rsidRPr="001707F9">
        <w:rPr>
          <w:lang w:val="en-US"/>
        </w:rPr>
        <w:t>stl</w:t>
      </w:r>
      <w:proofErr w:type="spellEnd"/>
      <w:r w:rsidRPr="001707F9">
        <w:rPr>
          <w:lang w:val="en-US"/>
        </w:rPr>
        <w:t xml:space="preserve"> file formats.</w:t>
      </w:r>
    </w:p>
    <w:p w14:paraId="24074F0D" w14:textId="3465D88F" w:rsidR="001707F9" w:rsidRDefault="001707F9" w:rsidP="00235B40">
      <w:pPr>
        <w:rPr>
          <w:lang w:val="en-US"/>
        </w:rPr>
      </w:pPr>
      <w:r w:rsidRPr="001707F9">
        <w:rPr>
          <w:lang w:val="en-US"/>
        </w:rPr>
        <w:t xml:space="preserve">To import the geometry, select </w:t>
      </w:r>
      <w:r w:rsidR="004E540E">
        <w:rPr>
          <w:lang w:val="en-US"/>
        </w:rPr>
        <w:t xml:space="preserve">the </w:t>
      </w:r>
      <w:r w:rsidRPr="001707F9">
        <w:rPr>
          <w:lang w:val="en-US"/>
        </w:rPr>
        <w:t>option 1 and browse for the geometry file to import.</w:t>
      </w:r>
      <w:r w:rsidR="00EA7751">
        <w:rPr>
          <w:lang w:val="en-US"/>
        </w:rPr>
        <w:t xml:space="preserve"> </w:t>
      </w:r>
      <w:r w:rsidR="00EA7751" w:rsidRPr="001707F9">
        <w:rPr>
          <w:lang w:val="en-US"/>
        </w:rPr>
        <w:t xml:space="preserve">Wait until the geometry is imported and </w:t>
      </w:r>
      <w:r w:rsidR="00EA7751">
        <w:rPr>
          <w:lang w:val="en-US"/>
        </w:rPr>
        <w:t xml:space="preserve">then </w:t>
      </w:r>
      <w:r w:rsidR="00EA7751" w:rsidRPr="001707F9">
        <w:rPr>
          <w:lang w:val="en-US"/>
        </w:rPr>
        <w:t xml:space="preserve">check the model tree on the left that only one part was imported. </w:t>
      </w:r>
      <w:r w:rsidR="00EA7751">
        <w:rPr>
          <w:lang w:val="en-US"/>
        </w:rPr>
        <w:t>To rename the part select the option 2 and change the Name field.</w:t>
      </w:r>
    </w:p>
    <w:p w14:paraId="3468C404" w14:textId="4B022F1E" w:rsidR="00235B40" w:rsidRDefault="00EA7751" w:rsidP="00235B40">
      <w:pPr>
        <w:rPr>
          <w:lang w:val="en-US"/>
        </w:rPr>
      </w:pPr>
      <w:r>
        <w:rPr>
          <w:lang w:val="en-US"/>
        </w:rPr>
        <w:t xml:space="preserve">Select </w:t>
      </w:r>
      <w:r w:rsidR="001707F9" w:rsidRPr="001707F9">
        <w:rPr>
          <w:lang w:val="en-US"/>
        </w:rPr>
        <w:t>Next to continue.</w:t>
      </w:r>
    </w:p>
    <w:p w14:paraId="58A4586D" w14:textId="77777777" w:rsidR="00235B40" w:rsidRDefault="00235B40" w:rsidP="009F3E41">
      <w:pPr>
        <w:rPr>
          <w:lang w:val="en-US"/>
        </w:rPr>
      </w:pPr>
    </w:p>
    <w:p w14:paraId="52825488" w14:textId="2DDFD910" w:rsidR="008D7F1D" w:rsidRDefault="008D7F1D" w:rsidP="001707F9">
      <w:pPr>
        <w:pStyle w:val="Heading1"/>
        <w:rPr>
          <w:lang w:val="en-US"/>
        </w:rPr>
      </w:pPr>
      <w:r>
        <w:rPr>
          <w:lang w:val="en-US"/>
        </w:rPr>
        <w:t>Prepare the FE Mesh</w:t>
      </w:r>
    </w:p>
    <w:p w14:paraId="5048810B" w14:textId="18CE9C37" w:rsidR="00F94A2C" w:rsidRDefault="004E540E" w:rsidP="001707F9">
      <w:pPr>
        <w:rPr>
          <w:lang w:val="en-US"/>
        </w:rPr>
      </w:pPr>
      <w:r>
        <w:rPr>
          <w:lang w:val="en-US"/>
        </w:rPr>
        <w:t>The geometry must be discretized into finite elements, t</w:t>
      </w:r>
      <w:r w:rsidR="001707F9">
        <w:rPr>
          <w:lang w:val="en-US"/>
        </w:rPr>
        <w:t xml:space="preserve">o perform </w:t>
      </w:r>
      <w:r>
        <w:rPr>
          <w:lang w:val="en-US"/>
        </w:rPr>
        <w:t xml:space="preserve">any type of </w:t>
      </w:r>
      <w:r w:rsidR="001707F9">
        <w:rPr>
          <w:lang w:val="en-US"/>
        </w:rPr>
        <w:t xml:space="preserve">analysis in the </w:t>
      </w:r>
      <w:proofErr w:type="spellStart"/>
      <w:r w:rsidR="001707F9">
        <w:rPr>
          <w:lang w:val="en-US"/>
        </w:rPr>
        <w:t>PrePoMax</w:t>
      </w:r>
      <w:proofErr w:type="spellEnd"/>
      <w:r>
        <w:rPr>
          <w:lang w:val="en-US"/>
        </w:rPr>
        <w:t>.</w:t>
      </w:r>
      <w:r w:rsidR="001707F9">
        <w:rPr>
          <w:lang w:val="en-US"/>
        </w:rPr>
        <w:t xml:space="preserve"> Smaller finite elements result in better accuracy but require longer computation</w:t>
      </w:r>
      <w:r w:rsidR="002036D3">
        <w:rPr>
          <w:lang w:val="en-US"/>
        </w:rPr>
        <w:t>a</w:t>
      </w:r>
      <w:r w:rsidR="001707F9">
        <w:rPr>
          <w:lang w:val="en-US"/>
        </w:rPr>
        <w:t xml:space="preserve">l time. </w:t>
      </w:r>
    </w:p>
    <w:p w14:paraId="7F971177" w14:textId="2C98ADA0" w:rsidR="001707F9" w:rsidRDefault="00766CB4" w:rsidP="001707F9">
      <w:pPr>
        <w:rPr>
          <w:lang w:val="en-US"/>
        </w:rPr>
      </w:pPr>
      <w:r>
        <w:rPr>
          <w:lang w:val="en-US"/>
        </w:rPr>
        <w:t>Select the option 1 t</w:t>
      </w:r>
      <w:r w:rsidR="001707F9">
        <w:rPr>
          <w:lang w:val="en-US"/>
        </w:rPr>
        <w:t xml:space="preserve">o use the default finite element size </w:t>
      </w:r>
      <w:r>
        <w:rPr>
          <w:lang w:val="en-US"/>
        </w:rPr>
        <w:t xml:space="preserve">and </w:t>
      </w:r>
      <w:r w:rsidR="001707F9">
        <w:rPr>
          <w:lang w:val="en-US"/>
        </w:rPr>
        <w:t>create the FE mesh.</w:t>
      </w:r>
      <w:r>
        <w:rPr>
          <w:lang w:val="en-US"/>
        </w:rPr>
        <w:t xml:space="preserve"> </w:t>
      </w:r>
      <w:r w:rsidR="00F94A2C">
        <w:rPr>
          <w:lang w:val="en-US"/>
        </w:rPr>
        <w:t>To change the size of the largest allowable finite element in the mesh</w:t>
      </w:r>
      <w:r w:rsidR="002036D3">
        <w:rPr>
          <w:lang w:val="en-US"/>
        </w:rPr>
        <w:t>,</w:t>
      </w:r>
      <w:r w:rsidR="00F94A2C">
        <w:rPr>
          <w:lang w:val="en-US"/>
        </w:rPr>
        <w:t xml:space="preserve"> </w:t>
      </w:r>
      <w:r w:rsidR="002036D3">
        <w:rPr>
          <w:lang w:val="en-US"/>
        </w:rPr>
        <w:t>choose</w:t>
      </w:r>
      <w:r w:rsidR="00F94A2C">
        <w:rPr>
          <w:lang w:val="en-US"/>
        </w:rPr>
        <w:t xml:space="preserve"> the option </w:t>
      </w:r>
      <w:r>
        <w:rPr>
          <w:lang w:val="en-US"/>
        </w:rPr>
        <w:t>2</w:t>
      </w:r>
      <w:r w:rsidR="00EA7751">
        <w:rPr>
          <w:lang w:val="en-US"/>
        </w:rPr>
        <w:t xml:space="preserve"> and change the Max element size field</w:t>
      </w:r>
      <w:r w:rsidR="004E540E">
        <w:rPr>
          <w:lang w:val="en-US"/>
        </w:rPr>
        <w:t>.</w:t>
      </w:r>
    </w:p>
    <w:p w14:paraId="2D3217A0" w14:textId="4BD60976" w:rsidR="00F94A2C" w:rsidRDefault="002036D3" w:rsidP="00F94A2C">
      <w:pPr>
        <w:rPr>
          <w:lang w:val="en-US"/>
        </w:rPr>
      </w:pPr>
      <w:r w:rsidRPr="002036D3">
        <w:rPr>
          <w:lang w:val="en-US"/>
        </w:rPr>
        <w:t xml:space="preserve">After the mesh is generated the size of the finite elements can be </w:t>
      </w:r>
      <w:r w:rsidR="00766CB4">
        <w:rPr>
          <w:lang w:val="en-US"/>
        </w:rPr>
        <w:t xml:space="preserve">adjusted </w:t>
      </w:r>
      <w:r w:rsidRPr="002036D3">
        <w:rPr>
          <w:lang w:val="en-US"/>
        </w:rPr>
        <w:t>by repeating</w:t>
      </w:r>
      <w:r w:rsidR="00766CB4">
        <w:rPr>
          <w:lang w:val="en-US"/>
        </w:rPr>
        <w:t xml:space="preserve"> the </w:t>
      </w:r>
      <w:r w:rsidRPr="002036D3">
        <w:rPr>
          <w:lang w:val="en-US"/>
        </w:rPr>
        <w:t xml:space="preserve">step </w:t>
      </w:r>
      <w:r w:rsidR="00766CB4">
        <w:rPr>
          <w:lang w:val="en-US"/>
        </w:rPr>
        <w:t>2</w:t>
      </w:r>
      <w:r w:rsidRPr="002036D3">
        <w:rPr>
          <w:lang w:val="en-US"/>
        </w:rPr>
        <w:t>.</w:t>
      </w:r>
    </w:p>
    <w:p w14:paraId="7C652A2C" w14:textId="676D3CD5" w:rsidR="00745059" w:rsidRDefault="00745059" w:rsidP="00F94A2C">
      <w:pPr>
        <w:rPr>
          <w:lang w:val="en-US"/>
        </w:rPr>
      </w:pPr>
      <w:r>
        <w:rPr>
          <w:lang w:val="en-US"/>
        </w:rPr>
        <w:t>Select Next to continue.</w:t>
      </w:r>
    </w:p>
    <w:p w14:paraId="64C3ADB0" w14:textId="65113268" w:rsidR="004E540E" w:rsidRDefault="004E540E" w:rsidP="00F94A2C">
      <w:pPr>
        <w:rPr>
          <w:lang w:val="en-US"/>
        </w:rPr>
      </w:pPr>
    </w:p>
    <w:p w14:paraId="5FC7AE39" w14:textId="0A73B6DF" w:rsidR="004B2FF7" w:rsidRDefault="004B2FF7" w:rsidP="00F94A2C">
      <w:pPr>
        <w:rPr>
          <w:lang w:val="en-US"/>
        </w:rPr>
      </w:pPr>
    </w:p>
    <w:p w14:paraId="143B4DA6" w14:textId="421E9B77" w:rsidR="004B2FF7" w:rsidRDefault="004B2FF7" w:rsidP="00F94A2C">
      <w:pPr>
        <w:rPr>
          <w:lang w:val="en-US"/>
        </w:rPr>
      </w:pPr>
    </w:p>
    <w:p w14:paraId="2B3F0CFB" w14:textId="77777777" w:rsidR="004B2FF7" w:rsidRDefault="004B2FF7" w:rsidP="00F94A2C">
      <w:pPr>
        <w:rPr>
          <w:lang w:val="en-US"/>
        </w:rPr>
      </w:pPr>
    </w:p>
    <w:p w14:paraId="76E5184B" w14:textId="28E56934" w:rsidR="004E540E" w:rsidRDefault="00813A69" w:rsidP="004E540E">
      <w:pPr>
        <w:pStyle w:val="Heading1"/>
        <w:rPr>
          <w:lang w:val="en-US"/>
        </w:rPr>
      </w:pPr>
      <w:r>
        <w:rPr>
          <w:lang w:val="en-US"/>
        </w:rPr>
        <w:t>Apply</w:t>
      </w:r>
      <w:r w:rsidR="004E540E">
        <w:rPr>
          <w:lang w:val="en-US"/>
        </w:rPr>
        <w:t xml:space="preserve"> Material</w:t>
      </w:r>
      <w:r>
        <w:rPr>
          <w:lang w:val="en-US"/>
        </w:rPr>
        <w:t xml:space="preserve"> Properties</w:t>
      </w:r>
    </w:p>
    <w:p w14:paraId="65686B8C" w14:textId="77777777" w:rsidR="00813A69" w:rsidRDefault="00813A69" w:rsidP="00813A69">
      <w:pPr>
        <w:rPr>
          <w:lang w:val="en-US"/>
        </w:rPr>
      </w:pPr>
    </w:p>
    <w:p w14:paraId="0401B341" w14:textId="255D09FB" w:rsidR="00813A69" w:rsidRDefault="00813A69" w:rsidP="00813A69">
      <w:pPr>
        <w:rPr>
          <w:lang w:val="en-US"/>
        </w:rPr>
      </w:pPr>
      <w:r>
        <w:rPr>
          <w:lang w:val="en-US"/>
        </w:rPr>
        <w:lastRenderedPageBreak/>
        <w:t>Material properties are defined using a material model. A new material model can be created using the option 1. Material models can also be stored or retrieved from the material library using the option 2.</w:t>
      </w:r>
    </w:p>
    <w:p w14:paraId="2289AA3C" w14:textId="06FF96B3" w:rsidR="00813A69" w:rsidRDefault="00813A69" w:rsidP="00813A69">
      <w:pPr>
        <w:rPr>
          <w:lang w:val="en-US"/>
        </w:rPr>
      </w:pPr>
      <w:r>
        <w:rPr>
          <w:lang w:val="en-US"/>
        </w:rPr>
        <w:t xml:space="preserve">After </w:t>
      </w:r>
      <w:r w:rsidR="00721421">
        <w:rPr>
          <w:lang w:val="en-US"/>
        </w:rPr>
        <w:t xml:space="preserve">the </w:t>
      </w:r>
      <w:r>
        <w:rPr>
          <w:lang w:val="en-US"/>
        </w:rPr>
        <w:t>definition of the material model its properties must be assigned to the FE mesh</w:t>
      </w:r>
      <w:r w:rsidR="00721421">
        <w:rPr>
          <w:lang w:val="en-US"/>
        </w:rPr>
        <w:t>. Use the option 3 to assign the created material model to the FE mesh. The FE mesh must be selected using the mouse.</w:t>
      </w:r>
    </w:p>
    <w:p w14:paraId="30C4B6B3" w14:textId="4F077B3F" w:rsidR="00721421" w:rsidRDefault="00721421" w:rsidP="00721421">
      <w:pPr>
        <w:rPr>
          <w:lang w:val="en-US"/>
        </w:rPr>
      </w:pPr>
      <w:r>
        <w:rPr>
          <w:lang w:val="en-US"/>
        </w:rPr>
        <w:t>Select Next to continue.</w:t>
      </w:r>
    </w:p>
    <w:p w14:paraId="0E3437A3" w14:textId="7BE747E2" w:rsidR="004E540E" w:rsidRDefault="006F2E7A" w:rsidP="006F2E7A">
      <w:pPr>
        <w:pStyle w:val="Heading1"/>
        <w:rPr>
          <w:lang w:val="en-US"/>
        </w:rPr>
      </w:pPr>
      <w:r>
        <w:rPr>
          <w:lang w:val="en-US"/>
        </w:rPr>
        <w:t>Select the Analysis Type</w:t>
      </w:r>
    </w:p>
    <w:p w14:paraId="72BDA601" w14:textId="0CF2CA02" w:rsidR="006F2E7A" w:rsidRDefault="006F2E7A" w:rsidP="006F2E7A">
      <w:pPr>
        <w:rPr>
          <w:lang w:val="en-US"/>
        </w:rPr>
      </w:pPr>
    </w:p>
    <w:p w14:paraId="593C546A" w14:textId="56CF7DD6" w:rsidR="006F2E7A" w:rsidRPr="006F2E7A" w:rsidRDefault="006F2E7A" w:rsidP="006F2E7A">
      <w:pPr>
        <w:rPr>
          <w:lang w:val="en-US"/>
        </w:rPr>
      </w:pPr>
      <w:r>
        <w:rPr>
          <w:lang w:val="en-US"/>
        </w:rPr>
        <w:t>Different analysis types can be performed using this advisor. For most cases, the default analysis settings can be used.</w:t>
      </w:r>
    </w:p>
    <w:p w14:paraId="7C072E0D" w14:textId="77777777" w:rsidR="00633C91" w:rsidRDefault="00633C91" w:rsidP="006F2E7A">
      <w:pPr>
        <w:rPr>
          <w:lang w:val="en-US"/>
        </w:rPr>
      </w:pPr>
      <w:r w:rsidRPr="00633C91">
        <w:rPr>
          <w:lang w:val="en-US"/>
        </w:rPr>
        <w:t>If displacements, stresses and strains are to be computed, create a static linear analysis using the option 1 (Static step).</w:t>
      </w:r>
    </w:p>
    <w:p w14:paraId="6E6356DE" w14:textId="2AF3F6B3" w:rsidR="006F2E7A" w:rsidRDefault="00633C91" w:rsidP="006F2E7A">
      <w:pPr>
        <w:rPr>
          <w:lang w:val="en-US"/>
        </w:rPr>
      </w:pPr>
      <w:r w:rsidRPr="00633C91">
        <w:rPr>
          <w:lang w:val="en-US"/>
        </w:rPr>
        <w:t>To find the lowest eigenfrequencies of the FE model, select the option 2 for the frequency analysis (Frequency step).</w:t>
      </w:r>
    </w:p>
    <w:p w14:paraId="3D5004D5" w14:textId="78D832DD" w:rsidR="004E540E" w:rsidRDefault="00633C91" w:rsidP="006F2E7A">
      <w:pPr>
        <w:rPr>
          <w:lang w:val="en-US"/>
        </w:rPr>
      </w:pPr>
      <w:r w:rsidRPr="00633C91">
        <w:rPr>
          <w:lang w:val="en-US"/>
        </w:rPr>
        <w:t xml:space="preserve">When the FE model is loaded in compression, buckling might occur. To determine the buckling </w:t>
      </w:r>
      <w:proofErr w:type="gramStart"/>
      <w:r w:rsidRPr="00633C91">
        <w:rPr>
          <w:lang w:val="en-US"/>
        </w:rPr>
        <w:t>factor</w:t>
      </w:r>
      <w:proofErr w:type="gramEnd"/>
      <w:r w:rsidRPr="00633C91">
        <w:rPr>
          <w:lang w:val="en-US"/>
        </w:rPr>
        <w:t xml:space="preserve"> choose the option 3 (Buckle step).</w:t>
      </w:r>
    </w:p>
    <w:p w14:paraId="0C9EE851" w14:textId="5AB7E946" w:rsidR="00600225" w:rsidRDefault="00600225" w:rsidP="00600225">
      <w:pPr>
        <w:pStyle w:val="Heading1"/>
        <w:rPr>
          <w:lang w:val="en-US"/>
        </w:rPr>
      </w:pPr>
      <w:r>
        <w:rPr>
          <w:lang w:val="en-US"/>
        </w:rPr>
        <w:t>Create Boundary conditions</w:t>
      </w:r>
    </w:p>
    <w:p w14:paraId="5C7D0662" w14:textId="173B245C" w:rsidR="00600225" w:rsidRDefault="00600225" w:rsidP="00600225">
      <w:pPr>
        <w:rPr>
          <w:lang w:val="en-US"/>
        </w:rPr>
      </w:pPr>
      <w:r>
        <w:rPr>
          <w:lang w:val="en-US"/>
        </w:rPr>
        <w:t>For a static and buckling analysis, the movement of the FE model must be prevented using a boundary condition. For a frequency analysis</w:t>
      </w:r>
      <w:r w:rsidR="00345E52">
        <w:rPr>
          <w:lang w:val="en-US"/>
        </w:rPr>
        <w:t>,</w:t>
      </w:r>
      <w:r>
        <w:rPr>
          <w:lang w:val="en-US"/>
        </w:rPr>
        <w:t xml:space="preserve"> the boundary condition is optional.</w:t>
      </w:r>
    </w:p>
    <w:p w14:paraId="17697D6B" w14:textId="0FDBC43D" w:rsidR="008F630D" w:rsidRDefault="00600225" w:rsidP="00600225">
      <w:pPr>
        <w:rPr>
          <w:lang w:val="en-US"/>
        </w:rPr>
      </w:pPr>
      <w:r>
        <w:rPr>
          <w:lang w:val="en-US"/>
        </w:rPr>
        <w:t>To add a boundary condition that prevents the movement in all directions</w:t>
      </w:r>
      <w:r w:rsidR="00345E52">
        <w:rPr>
          <w:lang w:val="en-US"/>
        </w:rPr>
        <w:t>,</w:t>
      </w:r>
      <w:r>
        <w:rPr>
          <w:lang w:val="en-US"/>
        </w:rPr>
        <w:t xml:space="preserve"> </w:t>
      </w:r>
      <w:r w:rsidR="00345E52">
        <w:rPr>
          <w:lang w:val="en-US"/>
        </w:rPr>
        <w:t>choose</w:t>
      </w:r>
      <w:r>
        <w:rPr>
          <w:lang w:val="en-US"/>
        </w:rPr>
        <w:t xml:space="preserve"> the option 1</w:t>
      </w:r>
      <w:r w:rsidR="00766CB4">
        <w:rPr>
          <w:lang w:val="en-US"/>
        </w:rPr>
        <w:t xml:space="preserve"> and then select the region to constrain.</w:t>
      </w:r>
    </w:p>
    <w:p w14:paraId="386B06CD" w14:textId="457DD33A" w:rsidR="00600225" w:rsidRDefault="00600225" w:rsidP="00600225">
      <w:pPr>
        <w:rPr>
          <w:lang w:val="en-US"/>
        </w:rPr>
      </w:pPr>
      <w:r>
        <w:rPr>
          <w:lang w:val="en-US"/>
        </w:rPr>
        <w:t>To individually specify the directions in which the movement is prescribed</w:t>
      </w:r>
      <w:r w:rsidR="00345E52">
        <w:rPr>
          <w:lang w:val="en-US"/>
        </w:rPr>
        <w:t>,</w:t>
      </w:r>
      <w:r>
        <w:rPr>
          <w:lang w:val="en-US"/>
        </w:rPr>
        <w:t xml:space="preserve"> select the option 2</w:t>
      </w:r>
      <w:r w:rsidR="00766CB4" w:rsidRPr="00766CB4">
        <w:rPr>
          <w:lang w:val="en-US"/>
        </w:rPr>
        <w:t xml:space="preserve"> </w:t>
      </w:r>
      <w:r w:rsidR="00766CB4">
        <w:rPr>
          <w:lang w:val="en-US"/>
        </w:rPr>
        <w:t>and then choose the region to constrain.</w:t>
      </w:r>
    </w:p>
    <w:p w14:paraId="65D7D462" w14:textId="56E518B4" w:rsidR="007938D6" w:rsidRDefault="007938D6" w:rsidP="007938D6">
      <w:pPr>
        <w:pStyle w:val="Heading1"/>
        <w:rPr>
          <w:lang w:val="en-US"/>
        </w:rPr>
      </w:pPr>
      <w:r>
        <w:rPr>
          <w:lang w:val="en-US"/>
        </w:rPr>
        <w:t>Define the Loads</w:t>
      </w:r>
    </w:p>
    <w:p w14:paraId="23FBA1F9" w14:textId="4C853B7B" w:rsidR="007938D6" w:rsidRDefault="007938D6" w:rsidP="00345E52">
      <w:pPr>
        <w:rPr>
          <w:lang w:val="en-US"/>
        </w:rPr>
      </w:pPr>
      <w:r>
        <w:rPr>
          <w:lang w:val="en-US"/>
        </w:rPr>
        <w:t>For a static and buckling analysis</w:t>
      </w:r>
      <w:r w:rsidR="00345E52">
        <w:rPr>
          <w:lang w:val="en-US"/>
        </w:rPr>
        <w:t xml:space="preserve"> the loads must be defined.</w:t>
      </w:r>
      <w:r>
        <w:rPr>
          <w:lang w:val="en-US"/>
        </w:rPr>
        <w:t xml:space="preserve"> For a frequency analysis</w:t>
      </w:r>
      <w:r w:rsidR="00C17749">
        <w:rPr>
          <w:lang w:val="en-US"/>
        </w:rPr>
        <w:t>,</w:t>
      </w:r>
      <w:r>
        <w:rPr>
          <w:lang w:val="en-US"/>
        </w:rPr>
        <w:t xml:space="preserve"> </w:t>
      </w:r>
      <w:r w:rsidR="00345E52">
        <w:rPr>
          <w:lang w:val="en-US"/>
        </w:rPr>
        <w:t>no loads are allowed</w:t>
      </w:r>
      <w:r>
        <w:rPr>
          <w:lang w:val="en-US"/>
        </w:rPr>
        <w:t>.</w:t>
      </w:r>
    </w:p>
    <w:p w14:paraId="0781964B" w14:textId="5DE67BC7" w:rsidR="007938D6" w:rsidRDefault="007938D6" w:rsidP="007938D6">
      <w:pPr>
        <w:rPr>
          <w:lang w:val="en-US"/>
        </w:rPr>
      </w:pPr>
      <w:r>
        <w:rPr>
          <w:lang w:val="en-US"/>
        </w:rPr>
        <w:t xml:space="preserve">To add a </w:t>
      </w:r>
      <w:r w:rsidR="00345E52">
        <w:rPr>
          <w:lang w:val="en-US"/>
        </w:rPr>
        <w:t>load defined by a force magnitude and direction</w:t>
      </w:r>
      <w:r w:rsidR="00C17749">
        <w:rPr>
          <w:lang w:val="en-US"/>
        </w:rPr>
        <w:t xml:space="preserve">, </w:t>
      </w:r>
      <w:r>
        <w:rPr>
          <w:lang w:val="en-US"/>
        </w:rPr>
        <w:t>select the option 1 (</w:t>
      </w:r>
      <w:r w:rsidR="00345E52">
        <w:rPr>
          <w:lang w:val="en-US"/>
        </w:rPr>
        <w:t>Surface traction</w:t>
      </w:r>
      <w:r>
        <w:rPr>
          <w:lang w:val="en-US"/>
        </w:rPr>
        <w:t>)</w:t>
      </w:r>
      <w:r w:rsidR="00766CB4" w:rsidRPr="00766CB4">
        <w:rPr>
          <w:lang w:val="en-US"/>
        </w:rPr>
        <w:t xml:space="preserve"> </w:t>
      </w:r>
      <w:r w:rsidR="00766CB4">
        <w:rPr>
          <w:lang w:val="en-US"/>
        </w:rPr>
        <w:t>and then choose the region to load.</w:t>
      </w:r>
    </w:p>
    <w:p w14:paraId="740B667E" w14:textId="49690B62" w:rsidR="00766CB4" w:rsidRDefault="00345E52" w:rsidP="00766CB4">
      <w:pPr>
        <w:rPr>
          <w:lang w:val="en-US"/>
        </w:rPr>
      </w:pPr>
      <w:r>
        <w:rPr>
          <w:lang w:val="en-US"/>
        </w:rPr>
        <w:t>If the FE model is loaded by a pressure</w:t>
      </w:r>
      <w:r w:rsidR="00C17749">
        <w:rPr>
          <w:lang w:val="en-US"/>
        </w:rPr>
        <w:t>,</w:t>
      </w:r>
      <w:r>
        <w:rPr>
          <w:lang w:val="en-US"/>
        </w:rPr>
        <w:t xml:space="preserve"> select the option 2 (Pressure)</w:t>
      </w:r>
      <w:r w:rsidR="00766CB4" w:rsidRPr="00766CB4">
        <w:rPr>
          <w:lang w:val="en-US"/>
        </w:rPr>
        <w:t xml:space="preserve"> </w:t>
      </w:r>
      <w:r w:rsidR="00766CB4">
        <w:rPr>
          <w:lang w:val="en-US"/>
        </w:rPr>
        <w:t>and then choose the region to load.</w:t>
      </w:r>
    </w:p>
    <w:p w14:paraId="43D31EA4" w14:textId="08E0FCAC" w:rsidR="00345E52" w:rsidRDefault="00C17749" w:rsidP="00345E52">
      <w:pPr>
        <w:rPr>
          <w:lang w:val="en-US"/>
        </w:rPr>
      </w:pPr>
      <w:r>
        <w:rPr>
          <w:lang w:val="en-US"/>
        </w:rPr>
        <w:t xml:space="preserve">When the FE model is large and bulky, the gravity must be </w:t>
      </w:r>
      <w:proofErr w:type="gramStart"/>
      <w:r>
        <w:rPr>
          <w:lang w:val="en-US"/>
        </w:rPr>
        <w:t>taken into account</w:t>
      </w:r>
      <w:proofErr w:type="gramEnd"/>
      <w:r>
        <w:rPr>
          <w:lang w:val="en-US"/>
        </w:rPr>
        <w:t>. To assign a gravity load, select the option 3 (Gravity load)</w:t>
      </w:r>
      <w:r w:rsidR="00766CB4" w:rsidRPr="00766CB4">
        <w:rPr>
          <w:lang w:val="en-US"/>
        </w:rPr>
        <w:t xml:space="preserve"> </w:t>
      </w:r>
      <w:r w:rsidR="00766CB4">
        <w:rPr>
          <w:lang w:val="en-US"/>
        </w:rPr>
        <w:t>and then choose the region to load.</w:t>
      </w:r>
    </w:p>
    <w:p w14:paraId="68C6E2CF" w14:textId="7DE7BA9A" w:rsidR="00C17749" w:rsidRDefault="00C17749" w:rsidP="00C17749">
      <w:pPr>
        <w:pStyle w:val="Heading1"/>
        <w:rPr>
          <w:lang w:val="en-US"/>
        </w:rPr>
      </w:pPr>
      <w:r>
        <w:rPr>
          <w:lang w:val="en-US"/>
        </w:rPr>
        <w:lastRenderedPageBreak/>
        <w:t xml:space="preserve">Run the </w:t>
      </w:r>
      <w:r w:rsidR="003B6328">
        <w:rPr>
          <w:lang w:val="en-US"/>
        </w:rPr>
        <w:t>A</w:t>
      </w:r>
      <w:r>
        <w:rPr>
          <w:lang w:val="en-US"/>
        </w:rPr>
        <w:t>nalysis</w:t>
      </w:r>
    </w:p>
    <w:p w14:paraId="39D6184F" w14:textId="12564719" w:rsidR="00C17749" w:rsidRDefault="003B6328" w:rsidP="00C17749">
      <w:pPr>
        <w:rPr>
          <w:lang w:val="en-US"/>
        </w:rPr>
      </w:pPr>
      <w:r>
        <w:rPr>
          <w:lang w:val="en-US"/>
        </w:rPr>
        <w:t>To run the analysis, select the option 1. A Monitor window will open where you can follow the analysis process. After the analysis completes, close the Monitor window.</w:t>
      </w:r>
    </w:p>
    <w:p w14:paraId="25A1494D" w14:textId="72082A6E" w:rsidR="003B6328" w:rsidRDefault="003B6328" w:rsidP="00C17749">
      <w:pPr>
        <w:rPr>
          <w:lang w:val="en-US"/>
        </w:rPr>
      </w:pPr>
      <w:r>
        <w:rPr>
          <w:lang w:val="en-US"/>
        </w:rPr>
        <w:t>After the analysis completes, the results must be loaded by using the option 2.</w:t>
      </w:r>
    </w:p>
    <w:p w14:paraId="3E50AAAF" w14:textId="77777777" w:rsidR="003B6328" w:rsidRDefault="003B6328" w:rsidP="00C17749">
      <w:pPr>
        <w:rPr>
          <w:lang w:val="en-US"/>
        </w:rPr>
      </w:pPr>
    </w:p>
    <w:p w14:paraId="4313BD95" w14:textId="3CADD6CB" w:rsidR="003B6328" w:rsidRDefault="003B6328" w:rsidP="003B6328">
      <w:pPr>
        <w:pStyle w:val="Heading1"/>
        <w:rPr>
          <w:lang w:val="en-US"/>
        </w:rPr>
      </w:pPr>
      <w:r>
        <w:rPr>
          <w:lang w:val="en-US"/>
        </w:rPr>
        <w:t>Results</w:t>
      </w:r>
    </w:p>
    <w:p w14:paraId="6F67DCFF" w14:textId="78795BD7" w:rsidR="003B6328" w:rsidRDefault="003B6328" w:rsidP="003B6328">
      <w:pPr>
        <w:rPr>
          <w:lang w:val="en-US"/>
        </w:rPr>
      </w:pPr>
      <w:r>
        <w:rPr>
          <w:lang w:val="en-US"/>
        </w:rPr>
        <w:t>Depending on the analysis type, different results are of interest.</w:t>
      </w:r>
    </w:p>
    <w:p w14:paraId="3B95AF78" w14:textId="5A0976A3" w:rsidR="003B6328" w:rsidRDefault="003B6328" w:rsidP="003B6328">
      <w:pPr>
        <w:rPr>
          <w:lang w:val="en-US"/>
        </w:rPr>
      </w:pPr>
      <w:r>
        <w:rPr>
          <w:lang w:val="en-US"/>
        </w:rPr>
        <w:t>For static linear analysis, displacements (DISP) and stresses (STRESS) are usually inspected. Their components can be displayed by selecting them in the results tree.</w:t>
      </w:r>
    </w:p>
    <w:p w14:paraId="3819402E" w14:textId="5ACE0E6D" w:rsidR="003B6328" w:rsidRDefault="003B6328" w:rsidP="003B6328">
      <w:pPr>
        <w:rPr>
          <w:lang w:val="en-US"/>
        </w:rPr>
      </w:pPr>
      <w:r>
        <w:rPr>
          <w:lang w:val="en-US"/>
        </w:rPr>
        <w:t xml:space="preserve">Eigenfrequency and </w:t>
      </w:r>
      <w:proofErr w:type="spellStart"/>
      <w:r>
        <w:rPr>
          <w:lang w:val="en-US"/>
        </w:rPr>
        <w:t>eigenshape</w:t>
      </w:r>
      <w:proofErr w:type="spellEnd"/>
      <w:r>
        <w:rPr>
          <w:lang w:val="en-US"/>
        </w:rPr>
        <w:t xml:space="preserve"> are important for frequency analysis. The </w:t>
      </w:r>
      <w:proofErr w:type="spellStart"/>
      <w:r>
        <w:rPr>
          <w:lang w:val="en-US"/>
        </w:rPr>
        <w:t>eigenshape</w:t>
      </w:r>
      <w:proofErr w:type="spellEnd"/>
      <w:r>
        <w:rPr>
          <w:lang w:val="en-US"/>
        </w:rPr>
        <w:t xml:space="preserve"> is displayed as the deformation of the FE Model while the eigenfrequency is reported in the status block. By default, 10 eigenfrequencies are computed. The displayed eigenfrequency can be changed by using the Step, Increment drop-down menu in the results toolbar.</w:t>
      </w:r>
    </w:p>
    <w:p w14:paraId="2E0C5E17" w14:textId="76DFF6A4" w:rsidR="003B6328" w:rsidRDefault="003B6328" w:rsidP="003B6328">
      <w:pPr>
        <w:rPr>
          <w:lang w:val="en-US"/>
        </w:rPr>
      </w:pPr>
      <w:r>
        <w:rPr>
          <w:lang w:val="en-US"/>
        </w:rPr>
        <w:t xml:space="preserve">The buckling analysis reports the buckling factor in the status bar. Using the buckling factor, the limit load can be computed by multiplying it with the load defined on the FE Model. The limit load </w:t>
      </w:r>
      <w:r w:rsidR="006F5CF0">
        <w:rPr>
          <w:lang w:val="en-US"/>
        </w:rPr>
        <w:t>represent</w:t>
      </w:r>
      <w:r>
        <w:rPr>
          <w:lang w:val="en-US"/>
        </w:rPr>
        <w:t xml:space="preserve">s the </w:t>
      </w:r>
      <w:r w:rsidR="006F5CF0">
        <w:rPr>
          <w:lang w:val="en-US"/>
        </w:rPr>
        <w:t>load</w:t>
      </w:r>
      <w:r>
        <w:rPr>
          <w:lang w:val="en-US"/>
        </w:rPr>
        <w:t xml:space="preserve"> </w:t>
      </w:r>
      <w:r w:rsidR="006F5CF0">
        <w:rPr>
          <w:lang w:val="en-US"/>
        </w:rPr>
        <w:t>at which</w:t>
      </w:r>
      <w:r>
        <w:rPr>
          <w:lang w:val="en-US"/>
        </w:rPr>
        <w:t xml:space="preserve"> the FE Model buckles.</w:t>
      </w:r>
    </w:p>
    <w:p w14:paraId="706A6883" w14:textId="4EBBBB87" w:rsidR="00B275D5" w:rsidRDefault="00B275D5" w:rsidP="003B6328">
      <w:pPr>
        <w:rPr>
          <w:lang w:val="en-US"/>
        </w:rPr>
      </w:pPr>
      <w:bookmarkStart w:id="0" w:name="_GoBack"/>
      <w:r>
        <w:rPr>
          <w:lang w:val="en-US"/>
        </w:rPr>
        <w:t>At the end of the analysis, you can save the model for later by using the option 1.</w:t>
      </w:r>
    </w:p>
    <w:bookmarkEnd w:id="0"/>
    <w:p w14:paraId="34923EA3" w14:textId="77777777" w:rsidR="003B6328" w:rsidRDefault="003B6328" w:rsidP="003B6328">
      <w:pPr>
        <w:rPr>
          <w:lang w:val="en-US"/>
        </w:rPr>
      </w:pPr>
    </w:p>
    <w:p w14:paraId="02F41499" w14:textId="77777777" w:rsidR="00C17749" w:rsidRDefault="00C17749" w:rsidP="00345E52">
      <w:pPr>
        <w:rPr>
          <w:lang w:val="en-US"/>
        </w:rPr>
      </w:pPr>
    </w:p>
    <w:p w14:paraId="2F763B90" w14:textId="77777777" w:rsidR="007938D6" w:rsidRPr="00600225" w:rsidRDefault="007938D6" w:rsidP="00600225">
      <w:pPr>
        <w:rPr>
          <w:lang w:val="en-US"/>
        </w:rPr>
      </w:pPr>
    </w:p>
    <w:p w14:paraId="51EAF030" w14:textId="3D0D4637" w:rsidR="004E540E" w:rsidRDefault="004E540E" w:rsidP="004E540E">
      <w:pPr>
        <w:rPr>
          <w:lang w:val="en-US"/>
        </w:rPr>
      </w:pPr>
    </w:p>
    <w:p w14:paraId="414B9195" w14:textId="0B1CE6A9" w:rsidR="004E540E" w:rsidRDefault="004E540E" w:rsidP="004E540E">
      <w:pPr>
        <w:rPr>
          <w:lang w:val="en-US"/>
        </w:rPr>
      </w:pPr>
    </w:p>
    <w:p w14:paraId="6EC99997" w14:textId="77777777" w:rsidR="004E540E" w:rsidRPr="004E540E" w:rsidRDefault="004E540E" w:rsidP="004E540E">
      <w:pPr>
        <w:rPr>
          <w:lang w:val="en-US"/>
        </w:rPr>
      </w:pPr>
    </w:p>
    <w:p w14:paraId="558011A7" w14:textId="77777777" w:rsidR="00F94A2C" w:rsidRDefault="00F94A2C" w:rsidP="001707F9">
      <w:pPr>
        <w:rPr>
          <w:lang w:val="en-US"/>
        </w:rPr>
      </w:pPr>
    </w:p>
    <w:p w14:paraId="6A9B7AAD" w14:textId="155C86F6" w:rsidR="001707F9" w:rsidRDefault="001707F9" w:rsidP="001707F9">
      <w:pPr>
        <w:rPr>
          <w:lang w:val="en-US"/>
        </w:rPr>
      </w:pPr>
    </w:p>
    <w:p w14:paraId="19B23A80" w14:textId="657AFDA4" w:rsidR="00600225" w:rsidRDefault="00600225" w:rsidP="001707F9">
      <w:pPr>
        <w:rPr>
          <w:lang w:val="en-US"/>
        </w:rPr>
      </w:pPr>
    </w:p>
    <w:p w14:paraId="3A615ECF" w14:textId="447F0A0F" w:rsidR="00600225" w:rsidRDefault="00600225" w:rsidP="001707F9">
      <w:pPr>
        <w:rPr>
          <w:lang w:val="en-US"/>
        </w:rPr>
      </w:pPr>
    </w:p>
    <w:p w14:paraId="58B1B9A3" w14:textId="352B9A67" w:rsidR="00600225" w:rsidRDefault="00600225" w:rsidP="001707F9">
      <w:pPr>
        <w:rPr>
          <w:lang w:val="en-US"/>
        </w:rPr>
      </w:pPr>
    </w:p>
    <w:p w14:paraId="64CF2261" w14:textId="7966CF95" w:rsidR="00600225" w:rsidRDefault="00600225" w:rsidP="001707F9">
      <w:pPr>
        <w:rPr>
          <w:lang w:val="en-US"/>
        </w:rPr>
      </w:pPr>
    </w:p>
    <w:p w14:paraId="783679FE" w14:textId="5CF2F0A5" w:rsidR="00600225" w:rsidRDefault="00600225" w:rsidP="001707F9">
      <w:pPr>
        <w:rPr>
          <w:lang w:val="en-US"/>
        </w:rPr>
      </w:pPr>
    </w:p>
    <w:p w14:paraId="6F06CF04" w14:textId="7340CDED" w:rsidR="00600225" w:rsidRDefault="00600225" w:rsidP="001707F9">
      <w:pPr>
        <w:rPr>
          <w:lang w:val="en-US"/>
        </w:rPr>
      </w:pPr>
    </w:p>
    <w:p w14:paraId="1828F882" w14:textId="76D24CFE" w:rsidR="00600225" w:rsidRDefault="00600225" w:rsidP="001707F9">
      <w:pPr>
        <w:rPr>
          <w:lang w:val="en-US"/>
        </w:rPr>
      </w:pPr>
    </w:p>
    <w:p w14:paraId="7CE0AE32" w14:textId="5287B32B" w:rsidR="00600225" w:rsidRDefault="00600225" w:rsidP="001707F9">
      <w:pPr>
        <w:rPr>
          <w:lang w:val="en-US"/>
        </w:rPr>
      </w:pPr>
    </w:p>
    <w:p w14:paraId="3AF14DF7" w14:textId="5648D24C" w:rsidR="00600225" w:rsidRDefault="00600225" w:rsidP="001707F9">
      <w:pPr>
        <w:rPr>
          <w:lang w:val="en-US"/>
        </w:rPr>
      </w:pPr>
    </w:p>
    <w:p w14:paraId="42B89815" w14:textId="3EAF3BBD" w:rsidR="00600225" w:rsidRDefault="00600225" w:rsidP="001707F9">
      <w:pPr>
        <w:rPr>
          <w:lang w:val="en-US"/>
        </w:rPr>
      </w:pPr>
    </w:p>
    <w:p w14:paraId="6393A0E4" w14:textId="319045DD" w:rsidR="00600225" w:rsidRDefault="00600225" w:rsidP="001707F9">
      <w:pPr>
        <w:rPr>
          <w:lang w:val="en-US"/>
        </w:rPr>
      </w:pPr>
    </w:p>
    <w:p w14:paraId="06D4EC81" w14:textId="3181D3B3" w:rsidR="00600225" w:rsidRDefault="00600225" w:rsidP="001707F9">
      <w:pPr>
        <w:rPr>
          <w:lang w:val="en-US"/>
        </w:rPr>
      </w:pPr>
    </w:p>
    <w:p w14:paraId="5CA354C4" w14:textId="00F7BBC6" w:rsidR="00600225" w:rsidRDefault="00600225" w:rsidP="001707F9">
      <w:pPr>
        <w:rPr>
          <w:lang w:val="en-US"/>
        </w:rPr>
      </w:pPr>
    </w:p>
    <w:p w14:paraId="3AEB42DE" w14:textId="6E71115E" w:rsidR="00600225" w:rsidRDefault="00600225" w:rsidP="001707F9">
      <w:pPr>
        <w:rPr>
          <w:lang w:val="en-US"/>
        </w:rPr>
      </w:pPr>
    </w:p>
    <w:p w14:paraId="02B43CD6" w14:textId="578E909E" w:rsidR="00600225" w:rsidRDefault="00600225" w:rsidP="001707F9">
      <w:pPr>
        <w:rPr>
          <w:lang w:val="en-US"/>
        </w:rPr>
      </w:pPr>
    </w:p>
    <w:p w14:paraId="134EE40E" w14:textId="548FB1B8" w:rsidR="00600225" w:rsidRDefault="00600225" w:rsidP="001707F9">
      <w:pPr>
        <w:rPr>
          <w:lang w:val="en-US"/>
        </w:rPr>
      </w:pPr>
    </w:p>
    <w:p w14:paraId="27A1C85F" w14:textId="0490A6E7" w:rsidR="00600225" w:rsidRDefault="00600225" w:rsidP="001707F9">
      <w:pPr>
        <w:rPr>
          <w:lang w:val="en-US"/>
        </w:rPr>
      </w:pPr>
    </w:p>
    <w:p w14:paraId="3C5F9CD9" w14:textId="3B10FBC3" w:rsidR="00600225" w:rsidRDefault="00600225" w:rsidP="001707F9">
      <w:pPr>
        <w:rPr>
          <w:lang w:val="en-US"/>
        </w:rPr>
      </w:pPr>
    </w:p>
    <w:p w14:paraId="159733E5" w14:textId="64AE99AD" w:rsidR="00600225" w:rsidRDefault="00600225" w:rsidP="001707F9">
      <w:pPr>
        <w:rPr>
          <w:lang w:val="en-US"/>
        </w:rPr>
      </w:pPr>
    </w:p>
    <w:p w14:paraId="194A789D" w14:textId="5901CEB0" w:rsidR="00600225" w:rsidRDefault="00600225" w:rsidP="001707F9">
      <w:pPr>
        <w:rPr>
          <w:lang w:val="en-US"/>
        </w:rPr>
      </w:pPr>
    </w:p>
    <w:p w14:paraId="356323DC" w14:textId="77777777" w:rsidR="00600225" w:rsidRPr="001707F9" w:rsidRDefault="00600225" w:rsidP="001707F9">
      <w:pPr>
        <w:rPr>
          <w:lang w:val="en-US"/>
        </w:rPr>
      </w:pPr>
    </w:p>
    <w:sectPr w:rsidR="00600225" w:rsidRPr="001707F9" w:rsidSect="0037693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DD5BA" w14:textId="77777777" w:rsidR="00FA40D4" w:rsidRDefault="00FA40D4" w:rsidP="00376934">
      <w:pPr>
        <w:spacing w:after="0" w:line="240" w:lineRule="auto"/>
      </w:pPr>
      <w:r>
        <w:separator/>
      </w:r>
    </w:p>
  </w:endnote>
  <w:endnote w:type="continuationSeparator" w:id="0">
    <w:p w14:paraId="5CB0D45D" w14:textId="77777777" w:rsidR="00FA40D4" w:rsidRDefault="00FA40D4" w:rsidP="00376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E5668" w14:textId="77777777" w:rsidR="00376934" w:rsidRDefault="003769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469077"/>
      <w:docPartObj>
        <w:docPartGallery w:val="Page Numbers (Bottom of Page)"/>
        <w:docPartUnique/>
      </w:docPartObj>
    </w:sdtPr>
    <w:sdtEndPr>
      <w:rPr>
        <w:noProof/>
      </w:rPr>
    </w:sdtEndPr>
    <w:sdtContent>
      <w:p w14:paraId="27757D84" w14:textId="77777777" w:rsidR="00376934" w:rsidRDefault="00376934">
        <w:pPr>
          <w:pStyle w:val="Footer"/>
          <w:jc w:val="center"/>
        </w:pPr>
        <w:r>
          <w:fldChar w:fldCharType="begin"/>
        </w:r>
        <w:r>
          <w:instrText xml:space="preserve"> PAGE   \* MERGEFORMAT </w:instrText>
        </w:r>
        <w:r>
          <w:fldChar w:fldCharType="separate"/>
        </w:r>
        <w:r w:rsidR="00D14E68">
          <w:rPr>
            <w:noProof/>
          </w:rPr>
          <w:t>- 1 -</w:t>
        </w:r>
        <w:r>
          <w:rPr>
            <w:noProof/>
          </w:rPr>
          <w:fldChar w:fldCharType="end"/>
        </w:r>
      </w:p>
    </w:sdtContent>
  </w:sdt>
  <w:p w14:paraId="615CE6D3" w14:textId="77777777" w:rsidR="00376934" w:rsidRDefault="003769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DFA4F" w14:textId="77777777" w:rsidR="00376934" w:rsidRDefault="00376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45EAE" w14:textId="77777777" w:rsidR="00FA40D4" w:rsidRDefault="00FA40D4" w:rsidP="00376934">
      <w:pPr>
        <w:spacing w:after="0" w:line="240" w:lineRule="auto"/>
      </w:pPr>
      <w:r>
        <w:separator/>
      </w:r>
    </w:p>
  </w:footnote>
  <w:footnote w:type="continuationSeparator" w:id="0">
    <w:p w14:paraId="63F99DE3" w14:textId="77777777" w:rsidR="00FA40D4" w:rsidRDefault="00FA40D4" w:rsidP="00376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6B216" w14:textId="77777777" w:rsidR="00376934" w:rsidRDefault="003769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7ADB9" w14:textId="77777777" w:rsidR="00376934" w:rsidRDefault="00376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859BE" w14:textId="77777777" w:rsidR="00376934" w:rsidRDefault="00376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A5107"/>
    <w:multiLevelType w:val="multilevel"/>
    <w:tmpl w:val="4CE0BC04"/>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527" w:hanging="527"/>
      </w:pPr>
      <w:rPr>
        <w:rFonts w:hint="default"/>
      </w:rPr>
    </w:lvl>
    <w:lvl w:ilvl="3">
      <w:start w:val="1"/>
      <w:numFmt w:val="decimal"/>
      <w:pStyle w:val="Heading4"/>
      <w:suff w:val="space"/>
      <w:lvlText w:val="%1.%2.%3.%4"/>
      <w:lvlJc w:val="left"/>
      <w:pPr>
        <w:ind w:left="527" w:hanging="527"/>
      </w:pPr>
      <w:rPr>
        <w:rFonts w:hint="default"/>
      </w:rPr>
    </w:lvl>
    <w:lvl w:ilvl="4">
      <w:start w:val="1"/>
      <w:numFmt w:val="lowerLetter"/>
      <w:pStyle w:val="Heading6"/>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xMzY3M7KwNDIwMTdU0lEKTi0uzszPAykwqQUA9ejNYiwAAAA="/>
  </w:docVars>
  <w:rsids>
    <w:rsidRoot w:val="00F360B0"/>
    <w:rsid w:val="00030B3C"/>
    <w:rsid w:val="00053311"/>
    <w:rsid w:val="00100803"/>
    <w:rsid w:val="001707F9"/>
    <w:rsid w:val="001747A0"/>
    <w:rsid w:val="0018384A"/>
    <w:rsid w:val="0019552F"/>
    <w:rsid w:val="001B15FC"/>
    <w:rsid w:val="002036D3"/>
    <w:rsid w:val="00235B40"/>
    <w:rsid w:val="0028250A"/>
    <w:rsid w:val="00345E52"/>
    <w:rsid w:val="00376934"/>
    <w:rsid w:val="0038603A"/>
    <w:rsid w:val="003A25F5"/>
    <w:rsid w:val="003A4F03"/>
    <w:rsid w:val="003B6328"/>
    <w:rsid w:val="003E02EB"/>
    <w:rsid w:val="0040594A"/>
    <w:rsid w:val="004A27BA"/>
    <w:rsid w:val="004B2FF7"/>
    <w:rsid w:val="004E1564"/>
    <w:rsid w:val="004E3947"/>
    <w:rsid w:val="004E540E"/>
    <w:rsid w:val="005737E1"/>
    <w:rsid w:val="005821F4"/>
    <w:rsid w:val="005E69B6"/>
    <w:rsid w:val="005F19DA"/>
    <w:rsid w:val="00600225"/>
    <w:rsid w:val="00610739"/>
    <w:rsid w:val="00633C91"/>
    <w:rsid w:val="00644277"/>
    <w:rsid w:val="00681122"/>
    <w:rsid w:val="006C009C"/>
    <w:rsid w:val="006C1FCA"/>
    <w:rsid w:val="006F2E7A"/>
    <w:rsid w:val="006F5CF0"/>
    <w:rsid w:val="00721421"/>
    <w:rsid w:val="00745059"/>
    <w:rsid w:val="00766CB4"/>
    <w:rsid w:val="007938D6"/>
    <w:rsid w:val="007D248B"/>
    <w:rsid w:val="007E67F1"/>
    <w:rsid w:val="00813A69"/>
    <w:rsid w:val="00833E94"/>
    <w:rsid w:val="00870D3F"/>
    <w:rsid w:val="008D7F1D"/>
    <w:rsid w:val="008F58C3"/>
    <w:rsid w:val="008F630D"/>
    <w:rsid w:val="009023FA"/>
    <w:rsid w:val="00966D65"/>
    <w:rsid w:val="009E304A"/>
    <w:rsid w:val="009F3E41"/>
    <w:rsid w:val="00A26DE3"/>
    <w:rsid w:val="00A37628"/>
    <w:rsid w:val="00A436AB"/>
    <w:rsid w:val="00A947EC"/>
    <w:rsid w:val="00AA2CE3"/>
    <w:rsid w:val="00B275D5"/>
    <w:rsid w:val="00B649E3"/>
    <w:rsid w:val="00B73F8A"/>
    <w:rsid w:val="00BB3F3F"/>
    <w:rsid w:val="00BD1009"/>
    <w:rsid w:val="00BE6E67"/>
    <w:rsid w:val="00C17749"/>
    <w:rsid w:val="00C21127"/>
    <w:rsid w:val="00C579BA"/>
    <w:rsid w:val="00C67CE0"/>
    <w:rsid w:val="00C92D1F"/>
    <w:rsid w:val="00CA6AAB"/>
    <w:rsid w:val="00D06E73"/>
    <w:rsid w:val="00D14E68"/>
    <w:rsid w:val="00D366E0"/>
    <w:rsid w:val="00D40902"/>
    <w:rsid w:val="00D51C46"/>
    <w:rsid w:val="00DC4320"/>
    <w:rsid w:val="00DC7A2B"/>
    <w:rsid w:val="00DE03C3"/>
    <w:rsid w:val="00E34CD4"/>
    <w:rsid w:val="00E50D70"/>
    <w:rsid w:val="00EA7751"/>
    <w:rsid w:val="00F03CED"/>
    <w:rsid w:val="00F360B0"/>
    <w:rsid w:val="00F94A2C"/>
    <w:rsid w:val="00FA40D4"/>
    <w:rsid w:val="00FE083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D701"/>
  <w15:chartTrackingRefBased/>
  <w15:docId w15:val="{071E01A0-DC36-41AA-A6DB-DCF8EEF4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70"/>
  </w:style>
  <w:style w:type="paragraph" w:styleId="Heading1">
    <w:name w:val="heading 1"/>
    <w:basedOn w:val="Normal"/>
    <w:next w:val="Normal"/>
    <w:link w:val="Heading1Char"/>
    <w:uiPriority w:val="9"/>
    <w:qFormat/>
    <w:rsid w:val="00E50D70"/>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50D70"/>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50D70"/>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E50D70"/>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50D70"/>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50D70"/>
    <w:pPr>
      <w:keepNext/>
      <w:keepLines/>
      <w:numPr>
        <w:ilvl w:val="4"/>
        <w:numId w:val="1"/>
      </w:numPr>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50D70"/>
    <w:pPr>
      <w:spacing w:line="240" w:lineRule="auto"/>
      <w:jc w:val="center"/>
    </w:pPr>
    <w:rPr>
      <w:bCs/>
      <w:szCs w:val="18"/>
    </w:rPr>
  </w:style>
  <w:style w:type="character" w:customStyle="1" w:styleId="Heading1Char">
    <w:name w:val="Heading 1 Char"/>
    <w:basedOn w:val="DefaultParagraphFont"/>
    <w:link w:val="Heading1"/>
    <w:uiPriority w:val="9"/>
    <w:rsid w:val="00E50D7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50D70"/>
    <w:rPr>
      <w:rFonts w:asciiTheme="majorHAnsi" w:eastAsiaTheme="majorEastAsia" w:hAnsiTheme="majorHAnsi" w:cstheme="majorBidi"/>
      <w:sz w:val="26"/>
      <w:szCs w:val="26"/>
    </w:rPr>
  </w:style>
  <w:style w:type="character" w:customStyle="1" w:styleId="Heading6Char">
    <w:name w:val="Heading 6 Char"/>
    <w:basedOn w:val="DefaultParagraphFont"/>
    <w:link w:val="Heading6"/>
    <w:uiPriority w:val="9"/>
    <w:semiHidden/>
    <w:rsid w:val="00E50D7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E50D7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E50D70"/>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E50D70"/>
    <w:rPr>
      <w:rFonts w:asciiTheme="majorHAnsi" w:eastAsiaTheme="majorEastAsia" w:hAnsiTheme="majorHAnsi" w:cstheme="majorBidi"/>
    </w:rPr>
  </w:style>
  <w:style w:type="paragraph" w:styleId="Header">
    <w:name w:val="header"/>
    <w:basedOn w:val="Normal"/>
    <w:link w:val="HeaderChar"/>
    <w:uiPriority w:val="99"/>
    <w:unhideWhenUsed/>
    <w:rsid w:val="003769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6934"/>
  </w:style>
  <w:style w:type="paragraph" w:styleId="Footer">
    <w:name w:val="footer"/>
    <w:basedOn w:val="Normal"/>
    <w:link w:val="FooterChar"/>
    <w:uiPriority w:val="99"/>
    <w:unhideWhenUsed/>
    <w:rsid w:val="003769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6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F14A6-24F3-4810-B0AC-E2641D60E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Borovinšek</dc:creator>
  <cp:keywords/>
  <dc:description/>
  <cp:lastModifiedBy>Matej Borovinšek</cp:lastModifiedBy>
  <cp:revision>13</cp:revision>
  <dcterms:created xsi:type="dcterms:W3CDTF">2020-06-12T19:29:00Z</dcterms:created>
  <dcterms:modified xsi:type="dcterms:W3CDTF">2020-06-22T17:23:00Z</dcterms:modified>
</cp:coreProperties>
</file>