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A3F" w:rsidRDefault="004E24C4">
      <w:pPr>
        <w:tabs>
          <w:tab w:val="center" w:pos="6028"/>
        </w:tabs>
        <w:spacing w:after="711" w:line="265" w:lineRule="auto"/>
        <w:ind w:left="-15" w:right="0" w:firstLine="0"/>
        <w:jc w:val="left"/>
      </w:pPr>
      <w:bookmarkStart w:id="0" w:name="_GoBack"/>
      <w:bookmarkEnd w:id="0"/>
      <w:r>
        <w:rPr>
          <w:rFonts w:ascii="Arial" w:eastAsia="Arial" w:hAnsi="Arial" w:cs="Arial"/>
          <w:sz w:val="16"/>
        </w:rPr>
        <w:t>11/12/2014</w:t>
      </w:r>
      <w:r>
        <w:rPr>
          <w:rFonts w:ascii="Arial" w:eastAsia="Arial" w:hAnsi="Arial" w:cs="Arial"/>
          <w:sz w:val="16"/>
        </w:rPr>
        <w:tab/>
        <w:t>CDC</w:t>
      </w:r>
    </w:p>
    <w:p w:rsidR="006E2A3F" w:rsidRDefault="004E24C4">
      <w:pPr>
        <w:tabs>
          <w:tab w:val="center" w:pos="5939"/>
          <w:tab w:val="center" w:pos="10402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6"/>
        </w:rPr>
        <w:t>Name:</w:t>
      </w:r>
      <w:r>
        <w:rPr>
          <w:sz w:val="26"/>
        </w:rPr>
        <w:tab/>
        <w:t xml:space="preserve">       </w:t>
      </w:r>
    </w:p>
    <w:p w:rsidR="006E2A3F" w:rsidRDefault="004E24C4">
      <w:pPr>
        <w:spacing w:after="30" w:line="259" w:lineRule="auto"/>
        <w:ind w:left="6419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939543" cy="10172"/>
                <wp:effectExtent l="0" t="0" r="0" b="0"/>
                <wp:docPr id="10139" name="Group 10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9543" cy="10172"/>
                          <a:chOff x="0" y="0"/>
                          <a:chExt cx="2939543" cy="10172"/>
                        </a:xfrm>
                      </wpg:grpSpPr>
                      <wps:wsp>
                        <wps:cNvPr id="10484" name="Shape 10484"/>
                        <wps:cNvSpPr/>
                        <wps:spPr>
                          <a:xfrm>
                            <a:off x="0" y="0"/>
                            <a:ext cx="2939543" cy="10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9543" h="10172">
                                <a:moveTo>
                                  <a:pt x="0" y="0"/>
                                </a:moveTo>
                                <a:lnTo>
                                  <a:pt x="2939543" y="0"/>
                                </a:lnTo>
                                <a:lnTo>
                                  <a:pt x="2939543" y="10172"/>
                                </a:lnTo>
                                <a:lnTo>
                                  <a:pt x="0" y="10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82279B" id="Group 10139" o:spid="_x0000_s1026" style="width:231.45pt;height:.8pt;mso-position-horizontal-relative:char;mso-position-vertical-relative:line" coordsize="2939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">
                <v:shape id="Shape 10484" o:spid="_x0000_s1027" style="position:absolute;width:29395;height:101;visibility:visible;mso-wrap-style:square;v-text-anchor:top" coordsize="2939543,10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o/GsUA&#10;AADeAAAADwAAAGRycy9kb3ducmV2LnhtbERPTWsCMRC9F/ofwhR6KZq0iOhqlLZQ6EFYq0XxNmzG&#10;zdLNZElSXf99UxC8zeN9znzZu1acKMTGs4bnoQJBXHnTcK3he/sxmICICdlg65k0XCjCcnF/N8fC&#10;+DN/0WmTapFDOBaowabUFVLGypLDOPQdceaOPjhMGYZamoDnHO5a+aLUWDpsODdY7OjdUvWz+XUa&#10;3rDs1tOn7dquEh12O1U2+1Bq/fjQv85AJOrTTXx1f5o8X40mI/h/J9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6j8axQAAAN4AAAAPAAAAAAAAAAAAAAAAAJgCAABkcnMv&#10;ZG93bnJldi54bWxQSwUGAAAAAAQABAD1AAAAigMAAAAA&#10;" path="m,l2939543,r,10172l,10172,,e" fillcolor="black" stroked="f" strokeweight="0">
                  <v:stroke miterlimit="1" joinstyle="miter"/>
                  <v:path arrowok="t" textboxrect="0,0,2939543,10172"/>
                </v:shape>
                <w10:anchorlock/>
              </v:group>
            </w:pict>
          </mc:Fallback>
        </mc:AlternateContent>
      </w:r>
    </w:p>
    <w:p w:rsidR="006E2A3F" w:rsidRDefault="004E24C4">
      <w:pPr>
        <w:pStyle w:val="Heading1"/>
      </w:pPr>
      <w:r>
        <w:t>CDC</w:t>
      </w:r>
    </w:p>
    <w:p w:rsidR="006E2A3F" w:rsidRDefault="004E24C4">
      <w:pPr>
        <w:spacing w:after="0" w:line="259" w:lineRule="auto"/>
        <w:ind w:left="77" w:right="0" w:firstLine="0"/>
        <w:jc w:val="center"/>
      </w:pPr>
      <w:r>
        <w:rPr>
          <w:sz w:val="23"/>
        </w:rPr>
        <w:t>Complete the crossword below</w:t>
      </w:r>
    </w:p>
    <w:p w:rsidR="006E2A3F" w:rsidRDefault="004E24C4">
      <w:pPr>
        <w:spacing w:after="21" w:line="259" w:lineRule="auto"/>
        <w:ind w:left="453" w:right="0" w:firstLine="0"/>
        <w:jc w:val="left"/>
      </w:pPr>
      <w:r>
        <w:rPr>
          <w:noProof/>
        </w:rPr>
        <w:drawing>
          <wp:inline distT="0" distB="0" distL="0" distR="0">
            <wp:extent cx="6617208" cy="6617209"/>
            <wp:effectExtent l="0" t="0" r="0" b="0"/>
            <wp:docPr id="10410" name="Picture 104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" name="Picture 104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661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3F" w:rsidRDefault="004E24C4">
      <w:pPr>
        <w:spacing w:after="2314" w:line="259" w:lineRule="auto"/>
        <w:ind w:left="0" w:right="131" w:firstLine="0"/>
        <w:jc w:val="right"/>
      </w:pPr>
      <w:r>
        <w:rPr>
          <w:color w:val="2C2C2C"/>
          <w:sz w:val="17"/>
        </w:rPr>
        <w:t xml:space="preserve">Created on </w:t>
      </w:r>
      <w:r>
        <w:rPr>
          <w:color w:val="393939"/>
          <w:sz w:val="17"/>
          <w:u w:val="single" w:color="8D8D8D"/>
        </w:rPr>
        <w:t>TheTeachersCorner.net Crossword Maker</w:t>
      </w:r>
    </w:p>
    <w:p w:rsidR="006E2A3F" w:rsidRDefault="004E24C4">
      <w:pPr>
        <w:spacing w:after="80" w:line="265" w:lineRule="auto"/>
        <w:ind w:left="-5" w:right="0"/>
        <w:jc w:val="left"/>
      </w:pPr>
      <w:r>
        <w:rPr>
          <w:rFonts w:ascii="Arial" w:eastAsia="Arial" w:hAnsi="Arial" w:cs="Arial"/>
          <w:sz w:val="16"/>
        </w:rPr>
        <w:lastRenderedPageBreak/>
        <w:t>http://worksheets.theteacherscorner.net/make-your-own/crossword/crossword.php</w:t>
      </w:r>
      <w:r>
        <w:rPr>
          <w:rFonts w:ascii="Arial" w:eastAsia="Arial" w:hAnsi="Arial" w:cs="Arial"/>
          <w:sz w:val="16"/>
        </w:rPr>
        <w:tab/>
        <w:t>1/2 11/12/2014</w:t>
      </w:r>
      <w:r>
        <w:rPr>
          <w:rFonts w:ascii="Arial" w:eastAsia="Arial" w:hAnsi="Arial" w:cs="Arial"/>
          <w:sz w:val="16"/>
        </w:rPr>
        <w:tab/>
        <w:t>CDC</w:t>
      </w:r>
    </w:p>
    <w:p w:rsidR="006E2A3F" w:rsidRDefault="006E2A3F">
      <w:pPr>
        <w:sectPr w:rsidR="006E2A3F">
          <w:pgSz w:w="12240" w:h="15840"/>
          <w:pgMar w:top="295" w:right="511" w:bottom="306" w:left="520" w:header="720" w:footer="720" w:gutter="0"/>
          <w:cols w:space="720"/>
        </w:sectPr>
      </w:pPr>
    </w:p>
    <w:p w:rsidR="006E2A3F" w:rsidRDefault="004E24C4">
      <w:pPr>
        <w:spacing w:after="0" w:line="259" w:lineRule="auto"/>
        <w:ind w:left="-5" w:right="0"/>
        <w:jc w:val="left"/>
      </w:pPr>
      <w:r>
        <w:rPr>
          <w:sz w:val="25"/>
          <w:u w:val="single" w:color="000000"/>
        </w:rPr>
        <w:lastRenderedPageBreak/>
        <w:t>Horizontal</w:t>
      </w:r>
    </w:p>
    <w:p w:rsidR="006E2A3F" w:rsidRDefault="004E24C4">
      <w:pPr>
        <w:spacing w:after="0" w:line="247" w:lineRule="auto"/>
        <w:ind w:left="235"/>
        <w:jc w:val="left"/>
      </w:pPr>
      <w:r>
        <w:t>2.</w:t>
      </w:r>
      <w:r>
        <w:t xml:space="preserve"> </w:t>
      </w:r>
      <w:proofErr w:type="gramStart"/>
      <w:r>
        <w:t>a</w:t>
      </w:r>
      <w:proofErr w:type="gramEnd"/>
      <w:r>
        <w:t xml:space="preserve"> small piece of data sent from a website and stored in a user's web browser while the user is browsing that website (cookie) 5. </w:t>
      </w:r>
      <w:proofErr w:type="gramStart"/>
      <w:r>
        <w:t>a</w:t>
      </w:r>
      <w:proofErr w:type="gramEnd"/>
      <w:r>
        <w:t xml:space="preserve"> U.S. intelligence agency responsible for global monitoring, collection, decoding, translation and analysis of information an</w:t>
      </w:r>
      <w:r>
        <w:t>d data for foreign intelligence and counterintelligence purposes (</w:t>
      </w:r>
      <w:proofErr w:type="spellStart"/>
      <w:r>
        <w:t>nsa</w:t>
      </w:r>
      <w:proofErr w:type="spellEnd"/>
      <w:r>
        <w:t>)</w:t>
      </w:r>
    </w:p>
    <w:p w:rsidR="006E2A3F" w:rsidRDefault="004E24C4">
      <w:pPr>
        <w:ind w:left="235" w:right="55"/>
      </w:pPr>
      <w:r>
        <w:t xml:space="preserve">7. </w:t>
      </w:r>
      <w:proofErr w:type="gramStart"/>
      <w:r>
        <w:t>is</w:t>
      </w:r>
      <w:proofErr w:type="gramEnd"/>
      <w:r>
        <w:t xml:space="preserve"> a code injection technique, used to attack data-driven applications, in which malicious SQL statements are inserted into an entry field for execution (e.g. to dump the database co</w:t>
      </w:r>
      <w:r>
        <w:t xml:space="preserve">ntents to the </w:t>
      </w:r>
      <w:proofErr w:type="spellStart"/>
      <w:r>
        <w:t>atta</w:t>
      </w:r>
      <w:proofErr w:type="spellEnd"/>
      <w:r>
        <w:t xml:space="preserve"> (</w:t>
      </w:r>
      <w:proofErr w:type="spellStart"/>
      <w:r>
        <w:t>sqlinjection</w:t>
      </w:r>
      <w:proofErr w:type="spellEnd"/>
      <w:r>
        <w:t>)</w:t>
      </w:r>
    </w:p>
    <w:p w:rsidR="006E2A3F" w:rsidRDefault="004E24C4">
      <w:pPr>
        <w:ind w:left="235" w:right="55"/>
      </w:pPr>
      <w:r>
        <w:t xml:space="preserve">9. </w:t>
      </w:r>
      <w:proofErr w:type="gramStart"/>
      <w:r>
        <w:t>a</w:t>
      </w:r>
      <w:proofErr w:type="gramEnd"/>
      <w:r>
        <w:t xml:space="preserve"> person responsible for running technically advanced information systems </w:t>
      </w:r>
    </w:p>
    <w:p w:rsidR="006E2A3F" w:rsidRDefault="004E24C4">
      <w:pPr>
        <w:ind w:left="235" w:right="55"/>
      </w:pPr>
      <w:r>
        <w:t>(</w:t>
      </w:r>
      <w:proofErr w:type="gramStart"/>
      <w:r>
        <w:t>administrator</w:t>
      </w:r>
      <w:proofErr w:type="gramEnd"/>
      <w:r>
        <w:t>)</w:t>
      </w:r>
    </w:p>
    <w:p w:rsidR="006E2A3F" w:rsidRDefault="004E24C4">
      <w:pPr>
        <w:spacing w:after="0" w:line="247" w:lineRule="auto"/>
        <w:ind w:left="235" w:right="0"/>
        <w:jc w:val="left"/>
      </w:pPr>
      <w:r>
        <w:t xml:space="preserve">11. </w:t>
      </w:r>
      <w:proofErr w:type="gramStart"/>
      <w:r>
        <w:t>a</w:t>
      </w:r>
      <w:proofErr w:type="gramEnd"/>
      <w:r>
        <w:t xml:space="preserve"> general purpose device that can be programmed to carry out a set of arithmetic or logical operations automatically (comput</w:t>
      </w:r>
      <w:r>
        <w:t>er)</w:t>
      </w:r>
    </w:p>
    <w:p w:rsidR="006E2A3F" w:rsidRDefault="004E24C4">
      <w:pPr>
        <w:ind w:left="235" w:right="55"/>
      </w:pPr>
      <w:r>
        <w:t xml:space="preserve">13. </w:t>
      </w:r>
      <w:proofErr w:type="gramStart"/>
      <w:r>
        <w:t>the</w:t>
      </w:r>
      <w:proofErr w:type="gramEnd"/>
      <w:r>
        <w:t xml:space="preserve"> word for :64 65 61 64 62 65 65 66 </w:t>
      </w:r>
    </w:p>
    <w:p w:rsidR="006E2A3F" w:rsidRDefault="004E24C4">
      <w:pPr>
        <w:ind w:left="235" w:right="55"/>
      </w:pPr>
      <w:r>
        <w:t>(</w:t>
      </w:r>
      <w:proofErr w:type="spellStart"/>
      <w:proofErr w:type="gramStart"/>
      <w:r>
        <w:t>deadbeef</w:t>
      </w:r>
      <w:proofErr w:type="spellEnd"/>
      <w:proofErr w:type="gramEnd"/>
      <w:r>
        <w:t>)</w:t>
      </w:r>
    </w:p>
    <w:p w:rsidR="006E2A3F" w:rsidRDefault="004E24C4">
      <w:pPr>
        <w:ind w:left="235" w:right="55"/>
      </w:pPr>
      <w:r>
        <w:t xml:space="preserve">16. </w:t>
      </w:r>
      <w:proofErr w:type="gramStart"/>
      <w:r>
        <w:t>default</w:t>
      </w:r>
      <w:proofErr w:type="gramEnd"/>
      <w:r>
        <w:t xml:space="preserve"> credentials are username and </w:t>
      </w:r>
    </w:p>
    <w:p w:rsidR="006E2A3F" w:rsidRDefault="004E24C4">
      <w:pPr>
        <w:ind w:left="235" w:right="55"/>
      </w:pPr>
      <w:r>
        <w:t>_______ (password)</w:t>
      </w:r>
    </w:p>
    <w:p w:rsidR="006E2A3F" w:rsidRDefault="004E24C4">
      <w:pPr>
        <w:numPr>
          <w:ilvl w:val="0"/>
          <w:numId w:val="1"/>
        </w:numPr>
        <w:ind w:right="193" w:hanging="449"/>
      </w:pPr>
      <w:r>
        <w:t>a computer security project that provides information about security vulnerabilities and aids in penetration testing and IDS signature de</w:t>
      </w:r>
      <w:r>
        <w:t>velopment (</w:t>
      </w:r>
      <w:proofErr w:type="spellStart"/>
      <w:r>
        <w:t>metasploit</w:t>
      </w:r>
      <w:proofErr w:type="spellEnd"/>
      <w:r>
        <w:t>)</w:t>
      </w:r>
    </w:p>
    <w:p w:rsidR="006E2A3F" w:rsidRDefault="004E24C4">
      <w:pPr>
        <w:numPr>
          <w:ilvl w:val="0"/>
          <w:numId w:val="1"/>
        </w:numPr>
        <w:ind w:right="193" w:hanging="449"/>
      </w:pPr>
      <w:r>
        <w:t xml:space="preserve">a running instance of an application (software) capable of accepting requests from the client and giving responses accordingly </w:t>
      </w:r>
    </w:p>
    <w:p w:rsidR="006E2A3F" w:rsidRDefault="004E24C4">
      <w:pPr>
        <w:ind w:left="235" w:right="55"/>
      </w:pPr>
      <w:r>
        <w:t>(</w:t>
      </w:r>
      <w:proofErr w:type="gramStart"/>
      <w:r>
        <w:t>server</w:t>
      </w:r>
      <w:proofErr w:type="gramEnd"/>
      <w:r>
        <w:t>)</w:t>
      </w:r>
    </w:p>
    <w:p w:rsidR="006E2A3F" w:rsidRDefault="004E24C4">
      <w:pPr>
        <w:numPr>
          <w:ilvl w:val="0"/>
          <w:numId w:val="1"/>
        </w:numPr>
        <w:ind w:right="193" w:hanging="449"/>
      </w:pPr>
      <w:r>
        <w:t>Often mistaken as having a cold (virus)</w:t>
      </w:r>
    </w:p>
    <w:p w:rsidR="006E2A3F" w:rsidRDefault="004E24C4">
      <w:pPr>
        <w:spacing w:after="0" w:line="259" w:lineRule="auto"/>
        <w:ind w:left="-5" w:right="0"/>
        <w:jc w:val="left"/>
      </w:pPr>
      <w:r>
        <w:rPr>
          <w:sz w:val="25"/>
          <w:u w:val="single" w:color="000000"/>
        </w:rPr>
        <w:lastRenderedPageBreak/>
        <w:t>Vertical</w:t>
      </w:r>
    </w:p>
    <w:p w:rsidR="006E2A3F" w:rsidRDefault="004E24C4">
      <w:pPr>
        <w:ind w:left="235" w:right="55"/>
      </w:pPr>
      <w:r>
        <w:t xml:space="preserve">1. </w:t>
      </w:r>
    </w:p>
    <w:p w:rsidR="006E2A3F" w:rsidRDefault="004E24C4">
      <w:pPr>
        <w:ind w:left="235" w:right="55"/>
      </w:pPr>
      <w:r>
        <w:t>011010000110010101101100011011000110111</w:t>
      </w:r>
    </w:p>
    <w:p w:rsidR="006E2A3F" w:rsidRDefault="004E24C4">
      <w:pPr>
        <w:ind w:left="235" w:right="55"/>
      </w:pPr>
      <w:r>
        <w:t>1 (</w:t>
      </w:r>
      <w:r>
        <w:t>hello)</w:t>
      </w:r>
    </w:p>
    <w:p w:rsidR="006E2A3F" w:rsidRDefault="004E24C4">
      <w:pPr>
        <w:numPr>
          <w:ilvl w:val="0"/>
          <w:numId w:val="2"/>
        </w:numPr>
        <w:spacing w:after="0" w:line="247" w:lineRule="auto"/>
        <w:ind w:left="529" w:right="55" w:hanging="304"/>
      </w:pPr>
      <w:r>
        <w:t>is the practice and study of techniques for secure communication in the presence of third parties (cryptography)</w:t>
      </w:r>
    </w:p>
    <w:p w:rsidR="006E2A3F" w:rsidRDefault="004E24C4">
      <w:pPr>
        <w:numPr>
          <w:ilvl w:val="0"/>
          <w:numId w:val="2"/>
        </w:numPr>
        <w:ind w:left="529" w:right="55" w:hanging="304"/>
      </w:pPr>
      <w:r>
        <w:t xml:space="preserve">a </w:t>
      </w:r>
      <w:proofErr w:type="spellStart"/>
      <w:r>
        <w:t>Debian</w:t>
      </w:r>
      <w:proofErr w:type="spellEnd"/>
      <w:r>
        <w:t xml:space="preserve">-derived Linux distribution designed for digital forensics and penetration testing </w:t>
      </w:r>
    </w:p>
    <w:p w:rsidR="006E2A3F" w:rsidRDefault="004E24C4">
      <w:pPr>
        <w:ind w:left="235" w:right="55"/>
      </w:pPr>
      <w:r>
        <w:t>(</w:t>
      </w:r>
      <w:proofErr w:type="spellStart"/>
      <w:proofErr w:type="gramStart"/>
      <w:r>
        <w:t>kalilinux</w:t>
      </w:r>
      <w:proofErr w:type="spellEnd"/>
      <w:proofErr w:type="gramEnd"/>
      <w:r>
        <w:t>)</w:t>
      </w:r>
    </w:p>
    <w:p w:rsidR="006E2A3F" w:rsidRDefault="004E24C4">
      <w:pPr>
        <w:numPr>
          <w:ilvl w:val="0"/>
          <w:numId w:val="2"/>
        </w:numPr>
        <w:ind w:left="529" w:right="55" w:hanging="304"/>
      </w:pPr>
      <w:r>
        <w:t>super user (root)</w:t>
      </w:r>
    </w:p>
    <w:p w:rsidR="006E2A3F" w:rsidRDefault="004E24C4">
      <w:pPr>
        <w:ind w:left="235" w:right="55"/>
      </w:pPr>
      <w:r>
        <w:t>6.</w:t>
      </w:r>
      <w:r>
        <w:t xml:space="preserve"> A security bug disclosed in April 2014 in the </w:t>
      </w:r>
      <w:proofErr w:type="spellStart"/>
      <w:r>
        <w:t>OpenSSL</w:t>
      </w:r>
      <w:proofErr w:type="spellEnd"/>
      <w:r>
        <w:t xml:space="preserve"> cryptography library, which is a widely used implementation of the Transport Layer Security (TLS) protocol (</w:t>
      </w:r>
      <w:proofErr w:type="spellStart"/>
      <w:r>
        <w:t>heartbleed</w:t>
      </w:r>
      <w:proofErr w:type="spellEnd"/>
      <w:r>
        <w:t>)</w:t>
      </w:r>
    </w:p>
    <w:p w:rsidR="006E2A3F" w:rsidRDefault="004E24C4">
      <w:pPr>
        <w:ind w:left="235" w:right="55"/>
      </w:pPr>
      <w:r>
        <w:t>8. Short for Cyber Defense Competition (</w:t>
      </w:r>
      <w:proofErr w:type="spellStart"/>
      <w:proofErr w:type="gramStart"/>
      <w:r>
        <w:t>cdc</w:t>
      </w:r>
      <w:proofErr w:type="spellEnd"/>
      <w:proofErr w:type="gramEnd"/>
      <w:r>
        <w:t xml:space="preserve">) 10. </w:t>
      </w:r>
      <w:proofErr w:type="gramStart"/>
      <w:r>
        <w:t>is</w:t>
      </w:r>
      <w:proofErr w:type="gramEnd"/>
      <w:r>
        <w:t xml:space="preserve"> a computer network diagnostic</w:t>
      </w:r>
      <w:r>
        <w:t xml:space="preserve"> tool for displaying the route (path) and measuring transit delays of packets across an network (or can (</w:t>
      </w:r>
      <w:proofErr w:type="spellStart"/>
      <w:r>
        <w:t>traceroute</w:t>
      </w:r>
      <w:proofErr w:type="spellEnd"/>
      <w:r>
        <w:t>)</w:t>
      </w:r>
    </w:p>
    <w:p w:rsidR="006E2A3F" w:rsidRDefault="004E24C4">
      <w:pPr>
        <w:ind w:left="235" w:right="55"/>
      </w:pPr>
      <w:r>
        <w:t xml:space="preserve">12. </w:t>
      </w:r>
      <w:proofErr w:type="gramStart"/>
      <w:r>
        <w:t>someone</w:t>
      </w:r>
      <w:proofErr w:type="gramEnd"/>
      <w:r>
        <w:t xml:space="preserve"> who seeks and exploits weaknesses in a computer system or computer </w:t>
      </w:r>
      <w:proofErr w:type="spellStart"/>
      <w:r>
        <w:t>networ</w:t>
      </w:r>
      <w:proofErr w:type="spellEnd"/>
      <w:r>
        <w:t xml:space="preserve"> (hacker)</w:t>
      </w:r>
    </w:p>
    <w:p w:rsidR="006E2A3F" w:rsidRDefault="004E24C4">
      <w:pPr>
        <w:numPr>
          <w:ilvl w:val="0"/>
          <w:numId w:val="3"/>
        </w:numPr>
        <w:spacing w:after="0" w:line="247" w:lineRule="auto"/>
        <w:ind w:right="55" w:hanging="449"/>
        <w:jc w:val="left"/>
      </w:pPr>
      <w:r>
        <w:t xml:space="preserve">to ask, expect, or encourage another </w:t>
      </w:r>
      <w:r>
        <w:t xml:space="preserve">person to pay for or provide one's drinks, meals, </w:t>
      </w:r>
      <w:proofErr w:type="spellStart"/>
      <w:r>
        <w:t>etc</w:t>
      </w:r>
      <w:proofErr w:type="spellEnd"/>
      <w:r>
        <w:t xml:space="preserve"> (cadger)</w:t>
      </w:r>
    </w:p>
    <w:p w:rsidR="006E2A3F" w:rsidRDefault="004E24C4">
      <w:pPr>
        <w:numPr>
          <w:ilvl w:val="0"/>
          <w:numId w:val="3"/>
        </w:numPr>
        <w:ind w:right="55" w:hanging="449"/>
        <w:jc w:val="left"/>
      </w:pPr>
      <w:r>
        <w:t>Cross Site Request Forgery (</w:t>
      </w:r>
      <w:proofErr w:type="spellStart"/>
      <w:r>
        <w:t>csrf</w:t>
      </w:r>
      <w:proofErr w:type="spellEnd"/>
      <w:r>
        <w:t>)</w:t>
      </w:r>
    </w:p>
    <w:p w:rsidR="006E2A3F" w:rsidRDefault="004E24C4">
      <w:pPr>
        <w:numPr>
          <w:ilvl w:val="0"/>
          <w:numId w:val="4"/>
        </w:numPr>
        <w:ind w:right="55" w:hanging="449"/>
      </w:pPr>
      <w:r>
        <w:t xml:space="preserve">The Open Web Application Security Project </w:t>
      </w:r>
    </w:p>
    <w:p w:rsidR="006E2A3F" w:rsidRDefault="004E24C4">
      <w:pPr>
        <w:ind w:left="235" w:right="55"/>
      </w:pPr>
      <w:r>
        <w:t>(</w:t>
      </w:r>
      <w:proofErr w:type="spellStart"/>
      <w:proofErr w:type="gramStart"/>
      <w:r>
        <w:t>owasp</w:t>
      </w:r>
      <w:proofErr w:type="spellEnd"/>
      <w:proofErr w:type="gramEnd"/>
      <w:r>
        <w:t>)</w:t>
      </w:r>
    </w:p>
    <w:p w:rsidR="006E2A3F" w:rsidRDefault="004E24C4">
      <w:pPr>
        <w:numPr>
          <w:ilvl w:val="0"/>
          <w:numId w:val="4"/>
        </w:numPr>
        <w:ind w:right="55" w:hanging="449"/>
      </w:pPr>
      <w:r>
        <w:t xml:space="preserve">Cross Site </w:t>
      </w:r>
      <w:proofErr w:type="spellStart"/>
      <w:r>
        <w:t>Scipting</w:t>
      </w:r>
      <w:proofErr w:type="spellEnd"/>
      <w:r>
        <w:t xml:space="preserve"> (</w:t>
      </w:r>
      <w:proofErr w:type="spellStart"/>
      <w:r>
        <w:t>xss</w:t>
      </w:r>
      <w:proofErr w:type="spellEnd"/>
      <w:r>
        <w:t>)</w:t>
      </w:r>
    </w:p>
    <w:p w:rsidR="006E2A3F" w:rsidRDefault="004E24C4">
      <w:pPr>
        <w:numPr>
          <w:ilvl w:val="0"/>
          <w:numId w:val="4"/>
        </w:numPr>
        <w:ind w:right="55" w:hanging="449"/>
      </w:pPr>
      <w:r>
        <w:t xml:space="preserve">Certified Information Systems Security </w:t>
      </w:r>
    </w:p>
    <w:p w:rsidR="006E2A3F" w:rsidRDefault="004E24C4">
      <w:pPr>
        <w:ind w:left="235" w:right="55"/>
      </w:pPr>
      <w:r>
        <w:t>Professional (</w:t>
      </w:r>
      <w:proofErr w:type="spellStart"/>
      <w:r>
        <w:t>cissp</w:t>
      </w:r>
      <w:proofErr w:type="spellEnd"/>
      <w:r>
        <w:t>)</w:t>
      </w:r>
    </w:p>
    <w:p w:rsidR="006E2A3F" w:rsidRDefault="006E2A3F">
      <w:pPr>
        <w:sectPr w:rsidR="006E2A3F">
          <w:type w:val="continuous"/>
          <w:pgSz w:w="12240" w:h="15840"/>
          <w:pgMar w:top="1440" w:right="681" w:bottom="1440" w:left="740" w:header="720" w:footer="720" w:gutter="0"/>
          <w:cols w:num="2" w:space="175"/>
        </w:sectPr>
      </w:pPr>
    </w:p>
    <w:p w:rsidR="006E2A3F" w:rsidRDefault="004E24C4">
      <w:pPr>
        <w:tabs>
          <w:tab w:val="right" w:pos="11209"/>
        </w:tabs>
        <w:spacing w:after="80" w:line="265" w:lineRule="auto"/>
        <w:ind w:left="-15" w:right="0" w:firstLine="0"/>
        <w:jc w:val="left"/>
      </w:pPr>
      <w:r>
        <w:rPr>
          <w:rFonts w:ascii="Arial" w:eastAsia="Arial" w:hAnsi="Arial" w:cs="Arial"/>
          <w:sz w:val="16"/>
        </w:rPr>
        <w:lastRenderedPageBreak/>
        <w:t>http://worksheets.theteacherscorner.net/make-your-own/crossword/crossword.php</w:t>
      </w:r>
      <w:r>
        <w:rPr>
          <w:rFonts w:ascii="Arial" w:eastAsia="Arial" w:hAnsi="Arial" w:cs="Arial"/>
          <w:sz w:val="16"/>
        </w:rPr>
        <w:tab/>
        <w:t>2/2</w:t>
      </w:r>
    </w:p>
    <w:sectPr w:rsidR="006E2A3F">
      <w:type w:val="continuous"/>
      <w:pgSz w:w="12240" w:h="15840"/>
      <w:pgMar w:top="295" w:right="511" w:bottom="306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E1A4C"/>
    <w:multiLevelType w:val="hybridMultilevel"/>
    <w:tmpl w:val="20CEFFF6"/>
    <w:lvl w:ilvl="0" w:tplc="1EF86EC6">
      <w:start w:val="14"/>
      <w:numFmt w:val="decimal"/>
      <w:lvlText w:val="%1."/>
      <w:lvlJc w:val="left"/>
      <w:pPr>
        <w:ind w:left="67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45E41EC">
      <w:start w:val="1"/>
      <w:numFmt w:val="lowerLetter"/>
      <w:lvlText w:val="%2"/>
      <w:lvlJc w:val="left"/>
      <w:pPr>
        <w:ind w:left="1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49CEA74">
      <w:start w:val="1"/>
      <w:numFmt w:val="lowerRoman"/>
      <w:lvlText w:val="%3"/>
      <w:lvlJc w:val="left"/>
      <w:pPr>
        <w:ind w:left="2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6181E5C">
      <w:start w:val="1"/>
      <w:numFmt w:val="decimal"/>
      <w:lvlText w:val="%4"/>
      <w:lvlJc w:val="left"/>
      <w:pPr>
        <w:ind w:left="2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B56AD82">
      <w:start w:val="1"/>
      <w:numFmt w:val="lowerLetter"/>
      <w:lvlText w:val="%5"/>
      <w:lvlJc w:val="left"/>
      <w:pPr>
        <w:ind w:left="3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99CE0BE">
      <w:start w:val="1"/>
      <w:numFmt w:val="lowerRoman"/>
      <w:lvlText w:val="%6"/>
      <w:lvlJc w:val="left"/>
      <w:pPr>
        <w:ind w:left="42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8BE521E">
      <w:start w:val="1"/>
      <w:numFmt w:val="decimal"/>
      <w:lvlText w:val="%7"/>
      <w:lvlJc w:val="left"/>
      <w:pPr>
        <w:ind w:left="49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2D2DA32">
      <w:start w:val="1"/>
      <w:numFmt w:val="lowerLetter"/>
      <w:lvlText w:val="%8"/>
      <w:lvlJc w:val="left"/>
      <w:pPr>
        <w:ind w:left="56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FD6AC3A">
      <w:start w:val="1"/>
      <w:numFmt w:val="lowerRoman"/>
      <w:lvlText w:val="%9"/>
      <w:lvlJc w:val="left"/>
      <w:pPr>
        <w:ind w:left="6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F670932"/>
    <w:multiLevelType w:val="hybridMultilevel"/>
    <w:tmpl w:val="F5AC5A70"/>
    <w:lvl w:ilvl="0" w:tplc="ECBA4962">
      <w:start w:val="2"/>
      <w:numFmt w:val="decimal"/>
      <w:lvlText w:val="%1."/>
      <w:lvlJc w:val="left"/>
      <w:pPr>
        <w:ind w:left="53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44E4C68">
      <w:start w:val="1"/>
      <w:numFmt w:val="lowerLetter"/>
      <w:lvlText w:val="%2"/>
      <w:lvlJc w:val="left"/>
      <w:pPr>
        <w:ind w:left="1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1B60352">
      <w:start w:val="1"/>
      <w:numFmt w:val="lowerRoman"/>
      <w:lvlText w:val="%3"/>
      <w:lvlJc w:val="left"/>
      <w:pPr>
        <w:ind w:left="2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59476FA">
      <w:start w:val="1"/>
      <w:numFmt w:val="decimal"/>
      <w:lvlText w:val="%4"/>
      <w:lvlJc w:val="left"/>
      <w:pPr>
        <w:ind w:left="2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594A08C">
      <w:start w:val="1"/>
      <w:numFmt w:val="lowerLetter"/>
      <w:lvlText w:val="%5"/>
      <w:lvlJc w:val="left"/>
      <w:pPr>
        <w:ind w:left="3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F4C9F5A">
      <w:start w:val="1"/>
      <w:numFmt w:val="lowerRoman"/>
      <w:lvlText w:val="%6"/>
      <w:lvlJc w:val="left"/>
      <w:pPr>
        <w:ind w:left="42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3C6C456">
      <w:start w:val="1"/>
      <w:numFmt w:val="decimal"/>
      <w:lvlText w:val="%7"/>
      <w:lvlJc w:val="left"/>
      <w:pPr>
        <w:ind w:left="49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920EC14">
      <w:start w:val="1"/>
      <w:numFmt w:val="lowerLetter"/>
      <w:lvlText w:val="%8"/>
      <w:lvlJc w:val="left"/>
      <w:pPr>
        <w:ind w:left="56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A8CC83C">
      <w:start w:val="1"/>
      <w:numFmt w:val="lowerRoman"/>
      <w:lvlText w:val="%9"/>
      <w:lvlJc w:val="left"/>
      <w:pPr>
        <w:ind w:left="6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CCF6A14"/>
    <w:multiLevelType w:val="hybridMultilevel"/>
    <w:tmpl w:val="95CEA08E"/>
    <w:lvl w:ilvl="0" w:tplc="E05E1BDA">
      <w:start w:val="17"/>
      <w:numFmt w:val="decimal"/>
      <w:lvlText w:val="%1."/>
      <w:lvlJc w:val="left"/>
      <w:pPr>
        <w:ind w:left="67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BB433CE">
      <w:start w:val="1"/>
      <w:numFmt w:val="lowerLetter"/>
      <w:lvlText w:val="%2"/>
      <w:lvlJc w:val="left"/>
      <w:pPr>
        <w:ind w:left="1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3369D74">
      <w:start w:val="1"/>
      <w:numFmt w:val="lowerRoman"/>
      <w:lvlText w:val="%3"/>
      <w:lvlJc w:val="left"/>
      <w:pPr>
        <w:ind w:left="2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66234C4">
      <w:start w:val="1"/>
      <w:numFmt w:val="decimal"/>
      <w:lvlText w:val="%4"/>
      <w:lvlJc w:val="left"/>
      <w:pPr>
        <w:ind w:left="2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D18C86C">
      <w:start w:val="1"/>
      <w:numFmt w:val="lowerLetter"/>
      <w:lvlText w:val="%5"/>
      <w:lvlJc w:val="left"/>
      <w:pPr>
        <w:ind w:left="3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48A9B6E">
      <w:start w:val="1"/>
      <w:numFmt w:val="lowerRoman"/>
      <w:lvlText w:val="%6"/>
      <w:lvlJc w:val="left"/>
      <w:pPr>
        <w:ind w:left="42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696277C">
      <w:start w:val="1"/>
      <w:numFmt w:val="decimal"/>
      <w:lvlText w:val="%7"/>
      <w:lvlJc w:val="left"/>
      <w:pPr>
        <w:ind w:left="49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1E4214E">
      <w:start w:val="1"/>
      <w:numFmt w:val="lowerLetter"/>
      <w:lvlText w:val="%8"/>
      <w:lvlJc w:val="left"/>
      <w:pPr>
        <w:ind w:left="56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0487E48">
      <w:start w:val="1"/>
      <w:numFmt w:val="lowerRoman"/>
      <w:lvlText w:val="%9"/>
      <w:lvlJc w:val="left"/>
      <w:pPr>
        <w:ind w:left="6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4B92527"/>
    <w:multiLevelType w:val="hybridMultilevel"/>
    <w:tmpl w:val="2242A258"/>
    <w:lvl w:ilvl="0" w:tplc="7DBE3EF6">
      <w:start w:val="20"/>
      <w:numFmt w:val="decimal"/>
      <w:lvlText w:val="%1."/>
      <w:lvlJc w:val="left"/>
      <w:pPr>
        <w:ind w:left="67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E74FCD6">
      <w:start w:val="1"/>
      <w:numFmt w:val="lowerLetter"/>
      <w:lvlText w:val="%2"/>
      <w:lvlJc w:val="left"/>
      <w:pPr>
        <w:ind w:left="1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A009A80">
      <w:start w:val="1"/>
      <w:numFmt w:val="lowerRoman"/>
      <w:lvlText w:val="%3"/>
      <w:lvlJc w:val="left"/>
      <w:pPr>
        <w:ind w:left="2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4F64312">
      <w:start w:val="1"/>
      <w:numFmt w:val="decimal"/>
      <w:lvlText w:val="%4"/>
      <w:lvlJc w:val="left"/>
      <w:pPr>
        <w:ind w:left="2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33E866A">
      <w:start w:val="1"/>
      <w:numFmt w:val="lowerLetter"/>
      <w:lvlText w:val="%5"/>
      <w:lvlJc w:val="left"/>
      <w:pPr>
        <w:ind w:left="3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D025FD2">
      <w:start w:val="1"/>
      <w:numFmt w:val="lowerRoman"/>
      <w:lvlText w:val="%6"/>
      <w:lvlJc w:val="left"/>
      <w:pPr>
        <w:ind w:left="42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0003506">
      <w:start w:val="1"/>
      <w:numFmt w:val="decimal"/>
      <w:lvlText w:val="%7"/>
      <w:lvlJc w:val="left"/>
      <w:pPr>
        <w:ind w:left="49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70EC5E4">
      <w:start w:val="1"/>
      <w:numFmt w:val="lowerLetter"/>
      <w:lvlText w:val="%8"/>
      <w:lvlJc w:val="left"/>
      <w:pPr>
        <w:ind w:left="56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B9CDAFC">
      <w:start w:val="1"/>
      <w:numFmt w:val="lowerRoman"/>
      <w:lvlText w:val="%9"/>
      <w:lvlJc w:val="left"/>
      <w:pPr>
        <w:ind w:left="6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A3F"/>
    <w:rsid w:val="004E24C4"/>
    <w:rsid w:val="006E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B698C4-BAA3-40AD-98FF-904B6B31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3" w:lineRule="auto"/>
      <w:ind w:left="250" w:right="353" w:hanging="10"/>
      <w:jc w:val="both"/>
    </w:pPr>
    <w:rPr>
      <w:rFonts w:ascii="Verdana" w:eastAsia="Verdana" w:hAnsi="Verdana" w:cs="Verdana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81"/>
      <w:jc w:val="center"/>
      <w:outlineLvl w:val="0"/>
    </w:pPr>
    <w:rPr>
      <w:rFonts w:ascii="Verdana" w:eastAsia="Verdana" w:hAnsi="Verdana" w:cs="Verdana"/>
      <w:color w:val="000000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color w:val="000000"/>
      <w:sz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Manley</dc:creator>
  <cp:keywords/>
  <cp:lastModifiedBy>Grant Manley</cp:lastModifiedBy>
  <cp:revision>2</cp:revision>
  <dcterms:created xsi:type="dcterms:W3CDTF">2014-11-14T01:09:00Z</dcterms:created>
  <dcterms:modified xsi:type="dcterms:W3CDTF">2014-11-14T01:09:00Z</dcterms:modified>
</cp:coreProperties>
</file>