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CA50" w14:textId="77777777" w:rsidR="0032679A" w:rsidRDefault="00C72DE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CD311C" w14:textId="77777777" w:rsidR="0032679A" w:rsidRDefault="00C72DED">
      <w:pPr>
        <w:spacing w:after="29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32B6B770" wp14:editId="26A802DB">
                <wp:extent cx="5981700" cy="9144"/>
                <wp:effectExtent l="0" t="0" r="0" b="0"/>
                <wp:docPr id="1799" name="Group 1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9144"/>
                          <a:chOff x="0" y="0"/>
                          <a:chExt cx="5981700" cy="9144"/>
                        </a:xfrm>
                      </wpg:grpSpPr>
                      <wps:wsp>
                        <wps:cNvPr id="3031" name="Shape 3031"/>
                        <wps:cNvSpPr/>
                        <wps:spPr>
                          <a:xfrm>
                            <a:off x="0" y="0"/>
                            <a:ext cx="5981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9144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9" style="width:471pt;height:0.720032pt;mso-position-horizontal-relative:char;mso-position-vertical-relative:line" coordsize="59817,91">
                <v:shape id="Shape 3032" style="position:absolute;width:59817;height:91;left:0;top:0;" coordsize="5981700,9144" path="m0,0l5981700,0l59817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6E1D50A" w14:textId="77777777" w:rsidR="0032679A" w:rsidRDefault="00C72DED">
      <w:pPr>
        <w:spacing w:after="9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B6C09E" w14:textId="77777777" w:rsidR="0032679A" w:rsidRDefault="00C72DED">
      <w:pPr>
        <w:spacing w:after="0"/>
        <w:ind w:left="10" w:right="86" w:hanging="10"/>
        <w:jc w:val="right"/>
      </w:pPr>
      <w:r>
        <w:rPr>
          <w:rFonts w:ascii="Arial" w:eastAsia="Arial" w:hAnsi="Arial" w:cs="Arial"/>
          <w:b/>
          <w:sz w:val="36"/>
        </w:rPr>
        <w:t xml:space="preserve">ES - Caso </w:t>
      </w:r>
      <w:proofErr w:type="spellStart"/>
      <w:r>
        <w:rPr>
          <w:rFonts w:ascii="Arial" w:eastAsia="Arial" w:hAnsi="Arial" w:cs="Arial"/>
          <w:b/>
          <w:sz w:val="36"/>
        </w:rPr>
        <w:t>Prático</w:t>
      </w:r>
      <w:proofErr w:type="spellEnd"/>
      <w:r>
        <w:rPr>
          <w:rFonts w:ascii="Arial" w:eastAsia="Arial" w:hAnsi="Arial" w:cs="Arial"/>
          <w:b/>
          <w:sz w:val="36"/>
        </w:rPr>
        <w:t xml:space="preserve"> 1 </w:t>
      </w:r>
    </w:p>
    <w:p w14:paraId="6E083B06" w14:textId="77777777" w:rsidR="0032679A" w:rsidRDefault="00C72DED">
      <w:pPr>
        <w:spacing w:after="0"/>
        <w:ind w:right="4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CD35E9" w14:textId="77777777" w:rsidR="0032679A" w:rsidRDefault="00C72DED">
      <w:pPr>
        <w:spacing w:after="16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168243C2" wp14:editId="1E6E25CC">
                <wp:extent cx="5981700" cy="9144"/>
                <wp:effectExtent l="0" t="0" r="0" b="0"/>
                <wp:docPr id="1800" name="Group 1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9144"/>
                          <a:chOff x="0" y="0"/>
                          <a:chExt cx="5981700" cy="9144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9144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0" style="width:471pt;height:0.719971pt;mso-position-horizontal-relative:char;mso-position-vertical-relative:line" coordsize="59817,91">
                <v:shape id="Shape 3034" style="position:absolute;width:59817;height:91;left:0;top:0;" coordsize="5981700,9144" path="m0,0l5981700,0l59817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9A18AA" w14:textId="77777777" w:rsidR="0032679A" w:rsidRDefault="00C72DED">
      <w:pPr>
        <w:spacing w:after="513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B1169C" w14:textId="77777777" w:rsidR="0032679A" w:rsidRDefault="00C72DED">
      <w:pPr>
        <w:spacing w:after="0"/>
        <w:ind w:left="10" w:right="86" w:hanging="10"/>
        <w:jc w:val="right"/>
      </w:pPr>
      <w:proofErr w:type="spellStart"/>
      <w:r>
        <w:rPr>
          <w:rFonts w:ascii="Arial" w:eastAsia="Arial" w:hAnsi="Arial" w:cs="Arial"/>
          <w:b/>
          <w:sz w:val="36"/>
        </w:rPr>
        <w:t>Relógio</w:t>
      </w:r>
      <w:proofErr w:type="spellEnd"/>
      <w:r>
        <w:rPr>
          <w:rFonts w:ascii="Arial" w:eastAsia="Arial" w:hAnsi="Arial" w:cs="Arial"/>
          <w:b/>
          <w:sz w:val="36"/>
        </w:rPr>
        <w:t xml:space="preserve">-Agenda </w:t>
      </w:r>
    </w:p>
    <w:p w14:paraId="3DBD4B65" w14:textId="77777777" w:rsidR="0032679A" w:rsidRDefault="00C72DED">
      <w:pPr>
        <w:spacing w:after="0"/>
        <w:ind w:left="10" w:right="86" w:hanging="10"/>
        <w:jc w:val="right"/>
      </w:pPr>
      <w:proofErr w:type="spellStart"/>
      <w:r>
        <w:rPr>
          <w:rFonts w:ascii="Arial" w:eastAsia="Arial" w:hAnsi="Arial" w:cs="Arial"/>
          <w:b/>
          <w:sz w:val="36"/>
        </w:rPr>
        <w:t>Glossário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22022AC0" w14:textId="77777777" w:rsidR="0032679A" w:rsidRDefault="00C72DED">
      <w:pPr>
        <w:spacing w:after="0"/>
        <w:jc w:val="right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82EBF0C" w14:textId="77777777" w:rsidR="0032679A" w:rsidRDefault="00C72DED">
      <w:pPr>
        <w:spacing w:after="0"/>
        <w:ind w:right="100"/>
        <w:jc w:val="right"/>
      </w:pPr>
      <w:proofErr w:type="spellStart"/>
      <w:r>
        <w:rPr>
          <w:rFonts w:ascii="Arial" w:eastAsia="Arial" w:hAnsi="Arial" w:cs="Arial"/>
          <w:b/>
          <w:sz w:val="28"/>
        </w:rPr>
        <w:t>Versão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44640B26" w14:textId="77777777" w:rsidR="0032679A" w:rsidRDefault="00C72DED">
      <w:pPr>
        <w:spacing w:after="0"/>
        <w:ind w:right="22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D0C77D6" w14:textId="77777777" w:rsidR="0032679A" w:rsidRDefault="00C72DE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58" w:type="dxa"/>
        <w:tblInd w:w="-108" w:type="dxa"/>
        <w:tblCellMar>
          <w:top w:w="2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379"/>
        <w:gridCol w:w="3179"/>
      </w:tblGrid>
      <w:tr w:rsidR="0032679A" w14:paraId="69E93613" w14:textId="77777777">
        <w:trPr>
          <w:trHeight w:val="296"/>
        </w:trPr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E2E12" w14:textId="77777777" w:rsidR="0032679A" w:rsidRDefault="00C72DED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Relógio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-Agenda 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A66DF" w14:textId="77777777" w:rsidR="0032679A" w:rsidRDefault="00C72DE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Versão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          1.0 </w:t>
            </w:r>
          </w:p>
        </w:tc>
      </w:tr>
      <w:tr w:rsidR="0032679A" w14:paraId="3FABDBFF" w14:textId="77777777">
        <w:trPr>
          <w:trHeight w:val="254"/>
        </w:trPr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C7888" w14:textId="77777777" w:rsidR="0032679A" w:rsidRDefault="00C72DED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Glossário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8B605" w14:textId="77777777" w:rsidR="0032679A" w:rsidRDefault="00C72D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Data:  01/05/2007 </w:t>
            </w:r>
          </w:p>
        </w:tc>
      </w:tr>
      <w:tr w:rsidR="0032679A" w14:paraId="3B0F0439" w14:textId="77777777">
        <w:trPr>
          <w:trHeight w:val="255"/>
        </w:trPr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F239AFB" w14:textId="77777777" w:rsidR="0032679A" w:rsidRDefault="00C72DE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GL-PRA-01 </w:t>
            </w:r>
          </w:p>
        </w:tc>
        <w:tc>
          <w:tcPr>
            <w:tcW w:w="317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3FD64C0" w14:textId="77777777" w:rsidR="0032679A" w:rsidRDefault="0032679A"/>
        </w:tc>
      </w:tr>
    </w:tbl>
    <w:p w14:paraId="4A21DCD1" w14:textId="77777777" w:rsidR="0032679A" w:rsidRDefault="00C72DED">
      <w:pPr>
        <w:spacing w:after="13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211D2A" w14:textId="77777777" w:rsidR="0032679A" w:rsidRDefault="00C72DED">
      <w:pPr>
        <w:pStyle w:val="Heading1"/>
      </w:pPr>
      <w:proofErr w:type="spellStart"/>
      <w:r>
        <w:t>Histórico</w:t>
      </w:r>
      <w:proofErr w:type="spellEnd"/>
      <w:r>
        <w:t xml:space="preserve"> de </w:t>
      </w:r>
      <w:proofErr w:type="spellStart"/>
      <w:r>
        <w:t>Revisões</w:t>
      </w:r>
      <w:proofErr w:type="spellEnd"/>
      <w:r>
        <w:t xml:space="preserve"> </w:t>
      </w:r>
    </w:p>
    <w:tbl>
      <w:tblPr>
        <w:tblStyle w:val="TableGrid"/>
        <w:tblW w:w="9504" w:type="dxa"/>
        <w:tblInd w:w="-108" w:type="dxa"/>
        <w:tblCellMar>
          <w:top w:w="2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1453"/>
        <w:gridCol w:w="2291"/>
        <w:gridCol w:w="2304"/>
      </w:tblGrid>
      <w:tr w:rsidR="0032679A" w14:paraId="4ABF71B8" w14:textId="77777777">
        <w:trPr>
          <w:trHeight w:val="376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88290" w14:textId="77777777" w:rsidR="0032679A" w:rsidRDefault="00C72DED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Data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5B1E5" w14:textId="77777777" w:rsidR="0032679A" w:rsidRDefault="00C72DED">
            <w:pPr>
              <w:spacing w:after="0"/>
              <w:ind w:left="1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Versão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5666107" w14:textId="77777777" w:rsidR="0032679A" w:rsidRDefault="0032679A"/>
        </w:tc>
        <w:tc>
          <w:tcPr>
            <w:tcW w:w="22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3A52449" w14:textId="77777777" w:rsidR="0032679A" w:rsidRDefault="00C72DE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Descrição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DC22F" w14:textId="77777777" w:rsidR="0032679A" w:rsidRDefault="00C72DED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32679A" w14:paraId="6A8BD3DD" w14:textId="77777777">
        <w:trPr>
          <w:trHeight w:val="37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A8838" w14:textId="77777777" w:rsidR="0032679A" w:rsidRDefault="00C72DED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01/05/2007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8A728" w14:textId="77777777" w:rsidR="0032679A" w:rsidRDefault="00C72DED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1.0 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CC18911" w14:textId="77777777" w:rsidR="0032679A" w:rsidRDefault="00C72DED">
            <w:pPr>
              <w:spacing w:after="0"/>
              <w:ind w:left="107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Versão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inicial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7B41B5A" w14:textId="77777777" w:rsidR="0032679A" w:rsidRDefault="0032679A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A4528" w14:textId="77777777" w:rsidR="0032679A" w:rsidRDefault="00C72DED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Luís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Morgado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2679A" w14:paraId="37319632" w14:textId="77777777">
        <w:trPr>
          <w:trHeight w:val="376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BB84E" w14:textId="77777777" w:rsidR="0032679A" w:rsidRDefault="00C72DED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A34D8" w14:textId="77777777" w:rsidR="0032679A" w:rsidRDefault="00C72DED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3FA1843" w14:textId="77777777" w:rsidR="0032679A" w:rsidRDefault="00C72DED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819B5B" w14:textId="77777777" w:rsidR="0032679A" w:rsidRDefault="0032679A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1C3CE" w14:textId="77777777" w:rsidR="0032679A" w:rsidRDefault="00C72DED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2679A" w14:paraId="2954ED94" w14:textId="77777777">
        <w:trPr>
          <w:trHeight w:val="37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BC646" w14:textId="77777777" w:rsidR="0032679A" w:rsidRDefault="00C72DED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21131" w14:textId="77777777" w:rsidR="0032679A" w:rsidRDefault="00C72DED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8EA739F" w14:textId="77777777" w:rsidR="0032679A" w:rsidRDefault="00C72DED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5626709" w14:textId="77777777" w:rsidR="0032679A" w:rsidRDefault="0032679A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C107" w14:textId="77777777" w:rsidR="0032679A" w:rsidRDefault="00C72DED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2679A" w14:paraId="39338FDF" w14:textId="77777777">
        <w:trPr>
          <w:trHeight w:val="37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B1DE8" w14:textId="77777777" w:rsidR="0032679A" w:rsidRDefault="00C72DED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730A3" w14:textId="77777777" w:rsidR="0032679A" w:rsidRDefault="00C72DED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181B183" w14:textId="77777777" w:rsidR="0032679A" w:rsidRDefault="00C72DED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783AF54" w14:textId="77777777" w:rsidR="0032679A" w:rsidRDefault="0032679A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A00F4" w14:textId="77777777" w:rsidR="0032679A" w:rsidRDefault="00C72DED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A2321FA" w14:textId="77777777" w:rsidR="0032679A" w:rsidRDefault="00C72DED">
      <w:pPr>
        <w:spacing w:after="1030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B1DA2" w14:textId="77777777" w:rsidR="0032679A" w:rsidRDefault="00C72DED">
      <w:pPr>
        <w:tabs>
          <w:tab w:val="center" w:pos="4635"/>
          <w:tab w:val="right" w:pos="946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ES - Caso </w:t>
      </w:r>
      <w:proofErr w:type="spellStart"/>
      <w:r>
        <w:rPr>
          <w:rFonts w:ascii="Times New Roman" w:eastAsia="Times New Roman" w:hAnsi="Times New Roman" w:cs="Times New Roman"/>
          <w:sz w:val="20"/>
        </w:rPr>
        <w:t>Prático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1, 2008 </w:t>
      </w: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</w:rPr>
        <w:t>Página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2 </w:t>
      </w:r>
    </w:p>
    <w:p w14:paraId="710C90F6" w14:textId="77777777" w:rsidR="0032679A" w:rsidRDefault="00C72DE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58" w:type="dxa"/>
        <w:tblInd w:w="-108" w:type="dxa"/>
        <w:tblCellMar>
          <w:top w:w="2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379"/>
        <w:gridCol w:w="3179"/>
      </w:tblGrid>
      <w:tr w:rsidR="0032679A" w14:paraId="5A3D1D3A" w14:textId="77777777">
        <w:trPr>
          <w:trHeight w:val="296"/>
        </w:trPr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227A8" w14:textId="77777777" w:rsidR="0032679A" w:rsidRDefault="00C72DED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Relógio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-Agenda 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80177" w14:textId="77777777" w:rsidR="0032679A" w:rsidRDefault="00C72DE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Versão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          1.0 </w:t>
            </w:r>
          </w:p>
        </w:tc>
      </w:tr>
      <w:tr w:rsidR="0032679A" w14:paraId="08E6468A" w14:textId="77777777">
        <w:trPr>
          <w:trHeight w:val="254"/>
        </w:trPr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72298" w14:textId="77777777" w:rsidR="0032679A" w:rsidRDefault="00C72DED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Glossário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709F8" w14:textId="77777777" w:rsidR="0032679A" w:rsidRDefault="00C72D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Data:  01/05/2007 </w:t>
            </w:r>
          </w:p>
        </w:tc>
      </w:tr>
      <w:tr w:rsidR="0032679A" w14:paraId="531A59C7" w14:textId="77777777">
        <w:trPr>
          <w:trHeight w:val="255"/>
        </w:trPr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52CCEA3" w14:textId="77777777" w:rsidR="0032679A" w:rsidRDefault="00C72DE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GL-PRA-01 </w:t>
            </w:r>
          </w:p>
        </w:tc>
        <w:tc>
          <w:tcPr>
            <w:tcW w:w="317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000707" w14:textId="77777777" w:rsidR="0032679A" w:rsidRDefault="0032679A"/>
        </w:tc>
      </w:tr>
    </w:tbl>
    <w:p w14:paraId="34F31703" w14:textId="77777777" w:rsidR="0032679A" w:rsidRDefault="00C72DED">
      <w:pPr>
        <w:spacing w:after="13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C6A142" w14:textId="77777777" w:rsidR="0032679A" w:rsidRDefault="00C72DED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B2552A5" w14:textId="77777777" w:rsidR="0032679A" w:rsidRDefault="00C72DED">
      <w:pPr>
        <w:pStyle w:val="Heading1"/>
      </w:pPr>
      <w:proofErr w:type="spellStart"/>
      <w:r>
        <w:t>Glossário</w:t>
      </w:r>
      <w:proofErr w:type="spellEnd"/>
      <w:r>
        <w:t xml:space="preserve"> </w:t>
      </w:r>
    </w:p>
    <w:tbl>
      <w:tblPr>
        <w:tblStyle w:val="TableGrid"/>
        <w:tblW w:w="933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340"/>
        <w:gridCol w:w="761"/>
      </w:tblGrid>
      <w:tr w:rsidR="0032679A" w14:paraId="241F3E4F" w14:textId="77777777">
        <w:trPr>
          <w:trHeight w:val="4596"/>
        </w:trPr>
        <w:tc>
          <w:tcPr>
            <w:tcW w:w="22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E04C8D" w14:textId="77777777" w:rsidR="0032679A" w:rsidRDefault="00C72DED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4E57113" w14:textId="77777777" w:rsidR="0032679A" w:rsidRDefault="00C72DED">
            <w:pPr>
              <w:spacing w:after="187"/>
              <w:ind w:right="21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Termo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12FB40E" w14:textId="77777777" w:rsidR="0032679A" w:rsidRDefault="00C72DED">
            <w:pPr>
              <w:spacing w:after="46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Campo </w:t>
            </w:r>
          </w:p>
          <w:p w14:paraId="5E1B58DF" w14:textId="77777777" w:rsidR="0032679A" w:rsidRDefault="00C72DED">
            <w:pPr>
              <w:spacing w:after="229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Freeware </w:t>
            </w:r>
          </w:p>
          <w:p w14:paraId="5A2D5068" w14:textId="77777777" w:rsidR="0032679A" w:rsidRDefault="00C72DED">
            <w:pPr>
              <w:spacing w:after="469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Lap </w:t>
            </w:r>
          </w:p>
          <w:p w14:paraId="1772871E" w14:textId="77777777" w:rsidR="0032679A" w:rsidRDefault="00C72DED">
            <w:pPr>
              <w:spacing w:after="46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Modo </w:t>
            </w:r>
          </w:p>
          <w:p w14:paraId="1FB63B81" w14:textId="77777777" w:rsidR="0032679A" w:rsidRDefault="00C72DED">
            <w:pPr>
              <w:spacing w:after="2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Modo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Operação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D1580C8" w14:textId="77777777" w:rsidR="0032679A" w:rsidRDefault="00C72DED">
            <w:pPr>
              <w:spacing w:after="2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Modo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Visualização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CFA45FC" w14:textId="77777777" w:rsidR="0032679A" w:rsidRDefault="00C72DED">
            <w:pPr>
              <w:spacing w:after="349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Reset </w:t>
            </w:r>
          </w:p>
          <w:p w14:paraId="185B9969" w14:textId="77777777" w:rsidR="0032679A" w:rsidRDefault="00C72D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1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901DA" w14:textId="77777777" w:rsidR="0032679A" w:rsidRDefault="00C72DED">
            <w:pPr>
              <w:spacing w:after="187"/>
              <w:ind w:right="5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Descrição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368BE39" w14:textId="77777777" w:rsidR="0032679A" w:rsidRDefault="00C72DED">
            <w:pPr>
              <w:spacing w:after="240" w:line="248" w:lineRule="auto"/>
              <w:ind w:right="16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Elemento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informação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visível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utilizador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campo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campo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mês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). Um campo é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passível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manipulação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individual. </w:t>
            </w:r>
          </w:p>
          <w:p w14:paraId="345642C3" w14:textId="77777777" w:rsidR="0032679A" w:rsidRDefault="00C72DED">
            <w:pPr>
              <w:spacing w:after="229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Produto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software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disponibilizado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gratuitamente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  <w:p w14:paraId="6C4BF333" w14:textId="77777777" w:rsidR="0032679A" w:rsidRDefault="00C72DED">
            <w:pPr>
              <w:spacing w:after="240" w:line="248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Função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cronómetro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q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permite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realizar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uma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pausa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visualização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com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manutenção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contagem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  <w:p w14:paraId="38BDECDB" w14:textId="77777777" w:rsidR="0032679A" w:rsidRDefault="00C72DED">
            <w:pPr>
              <w:spacing w:after="240" w:line="248" w:lineRule="auto"/>
              <w:ind w:firstLine="1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significar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modo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operação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Modo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Operação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modo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visualização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Modo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Visualização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). </w:t>
            </w:r>
          </w:p>
          <w:p w14:paraId="693454D0" w14:textId="77777777" w:rsidR="0032679A" w:rsidRDefault="00C72DED">
            <w:pPr>
              <w:spacing w:after="229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Um dos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funcionamento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Relógio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-Agenda: modo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relógio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, modo agen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da. </w:t>
            </w:r>
          </w:p>
          <w:p w14:paraId="17A6A5CD" w14:textId="77777777" w:rsidR="0032679A" w:rsidRDefault="00C72DED">
            <w:pPr>
              <w:spacing w:after="229"/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Um dos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visualização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relógio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modo data, modo hora e modo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cronómetro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  <w:p w14:paraId="6F337513" w14:textId="77777777" w:rsidR="0032679A" w:rsidRDefault="00C72DE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Função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cronómetro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permite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reiniciar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campos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cronómetro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2679A" w14:paraId="78F59DD7" w14:textId="77777777">
        <w:trPr>
          <w:trHeight w:val="400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DA61F75" w14:textId="77777777" w:rsidR="0032679A" w:rsidRDefault="0032679A"/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</w:tcPr>
          <w:p w14:paraId="4911C5A3" w14:textId="77777777" w:rsidR="0032679A" w:rsidRDefault="00C72DE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campos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colocados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a zero).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9D7DAE7" w14:textId="77777777" w:rsidR="0032679A" w:rsidRDefault="0032679A"/>
        </w:tc>
      </w:tr>
      <w:tr w:rsidR="0032679A" w14:paraId="51D1B14E" w14:textId="77777777">
        <w:trPr>
          <w:trHeight w:val="3649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53DB7" w14:textId="77777777" w:rsidR="0032679A" w:rsidRDefault="00C72D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D4BA8" w14:textId="77777777" w:rsidR="0032679A" w:rsidRDefault="00C72DED">
            <w:pPr>
              <w:spacing w:after="0"/>
              <w:ind w:left="136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ES - Caso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Prático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1, 2008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1C2C06" w14:textId="77777777" w:rsidR="0032679A" w:rsidRDefault="00C72DED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Página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3 </w:t>
            </w:r>
          </w:p>
        </w:tc>
      </w:tr>
    </w:tbl>
    <w:p w14:paraId="748BCFFB" w14:textId="77777777" w:rsidR="0032679A" w:rsidRDefault="00C72DE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32679A">
      <w:pgSz w:w="12240" w:h="15840"/>
      <w:pgMar w:top="727" w:right="1340" w:bottom="7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79A"/>
    <w:rsid w:val="0032679A"/>
    <w:rsid w:val="00C7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3B8D"/>
  <w15:docId w15:val="{46DD1EFC-DE15-4B6F-B823-28C7FA23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01" w:hanging="10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CP1-Glossário v1.DOC</dc:title>
  <dc:subject/>
  <dc:creator>Luis</dc:creator>
  <cp:keywords/>
  <cp:lastModifiedBy>Mihail Ababii</cp:lastModifiedBy>
  <cp:revision>2</cp:revision>
  <dcterms:created xsi:type="dcterms:W3CDTF">2021-11-04T14:15:00Z</dcterms:created>
  <dcterms:modified xsi:type="dcterms:W3CDTF">2021-11-04T14:15:00Z</dcterms:modified>
</cp:coreProperties>
</file>