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particular ones.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work to make any tutorial that saves figures 1) save them into isetbioRootPath/local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print a message that tells the user where they are being saved.  Here is some sample code I have</w:t>
      </w:r>
    </w:p>
    <w:p w14:paraId="1973F322" w14:textId="30331A7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% Control saving of figures.  We don't want tutorials</w:t>
      </w:r>
    </w:p>
    <w:p w14:paraId="10431DFF" w14:textId="1E0D0DAE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% saving things into the isetbio source tree.</w:t>
      </w:r>
    </w:p>
    <w:p w14:paraId="79E26D6A" w14:textId="75D28BD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saveFigures = false;</w:t>
      </w:r>
    </w:p>
    <w:p w14:paraId="7E8C7B08" w14:textId="11B4CF40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figureDir = fullfile(isetbioRootPath,'local',mfilename);</w:t>
      </w:r>
    </w:p>
    <w:p w14:paraId="6E58E7F3" w14:textId="607F8D16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if (saveFigures)</w:t>
      </w:r>
    </w:p>
    <w:p w14:paraId="63C753D4" w14:textId="77E9617F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if (~exist(figureDir,'dir'))</w:t>
      </w:r>
    </w:p>
    <w:p w14:paraId="70E7E446" w14:textId="784F698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mkdir(figureDir);</w:t>
      </w:r>
    </w:p>
    <w:p w14:paraId="0B2D3FBA" w14:textId="1990A26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61F2846E" w14:textId="5CB3505D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fprintf('Will save figures into %s\n',figureDir)</w:t>
      </w:r>
    </w:p>
    <w:p w14:paraId="2FCF6334" w14:textId="26D5EF70" w:rsid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7777777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(saveFigures)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NicePlot.exportFigToPDF(fullfile(figureDir,sprintf('theMRGCMosaicActivation_%dChecks_%s.pdf', numberOfChecks, postFix)), hFig,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091537E2" w14:textId="553A01B2" w:rsidR="000E20DA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Here are some tutorials that need this done to them:</w:t>
      </w:r>
    </w:p>
    <w:p w14:paraId="523D4252" w14:textId="10EE68B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t_cMosaicAndOpticsGrid</w:t>
      </w:r>
    </w:p>
    <w:p w14:paraId="3DD8AB35" w14:textId="22B99DA5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t_cMosaicEccVaryingOptics</w:t>
      </w:r>
    </w:p>
    <w:p w14:paraId="781DDACB" w14:textId="7F5FEEA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t_cMosaicRankedSubjectsOptics</w:t>
      </w:r>
    </w:p>
    <w:p w14:paraId="120A6612" w14:textId="15981869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t_cMosaicSinewaveStimuli</w:t>
      </w:r>
    </w:p>
    <w:p w14:paraId="53242FC9" w14:textId="4C0C320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t_cMosaicSinewaveStimulus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isettools/ganglioncells/demos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r w:rsidR="00F828E3">
        <w:rPr>
          <w:rFonts w:asciiTheme="majorHAnsi" w:hAnsiTheme="majorHAnsi" w:cstheme="majorHAnsi"/>
          <w:sz w:val="13"/>
          <w:szCs w:val="13"/>
        </w:rPr>
        <w:t xml:space="preserve">computePSFandOTF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ISETBio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r w:rsidRPr="00311078">
        <w:rPr>
          <w:rFonts w:asciiTheme="majorHAnsi" w:hAnsiTheme="majorHAnsi" w:cstheme="majorHAnsi"/>
          <w:sz w:val="13"/>
          <w:szCs w:val="13"/>
        </w:rPr>
        <w:t>cone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is not reassuring to a new user, or anyone, to have tutorials in a package print warnings.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 sort of thing that would make someone stop exploring.  If it’s expected behavior, there</w:t>
      </w:r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am not sure it is helpful to have tutorials that take so long.  Indeed, I had to kill it before it</w:t>
      </w:r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saving them to the ISETBio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broken on the ISETBio master as well, somewhere deep in cMosaic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>** structs 's1' and 's2' have different number of fields: 4 vs 3</w:t>
      </w:r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file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sceGrating method in ISETBioCSFGenerator.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could ever run because it was developed at a moment when the CSFGenerator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ISETBioCSFGenerator.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>for some other reason having to do with inteporating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 so it runs by updating 'show' -&gt; 'plottype' in the call to the window method of coneMosaicRect.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if you run it to the end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a tree shrew related tutorial.  It was calling a function coneMosaicTreeShreeCreate,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we no longer have a cone mosaic. I switched to cMosaicTreeShrewCreate,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coneMosaicHex.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depends on something called the RetinaToVisualFieldTransformer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one is broken because it loads a precomputed coneMosaicHex.  Need to convert to cMosaic.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>in oisCreate with fairly simple usage.  Not sure what the issue is.  Maybe you can fix it?  I think this same fix will also fix</w:t>
      </w:r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problem is addressed, we also need to convert to cMosaic.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Dies because it is trying to read data from the archiva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Will also need to replace coneMosaicHex.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this.  But it says it is saving figures somewhere.  I don't know where.  OK to save to local, but if it's going to save</w:t>
      </w:r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Dies in a call to displayCreate inside of rfMappingStimulusGenerator.presentationDisplay.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dies in some basic way.  See below.  I can't even find it in the ISETBio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would be a little mysterious, though, because I have merged all changes from the master into the isetcam-merge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&gt;&gt; t_mRGClatticePrecompute</w:t>
      </w:r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Error using mRGCMosaic</w:t>
      </w:r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'computeMeshFromScratch'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Error in t_mRGClatticePrecompute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mRGCMosaic(...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@Brian, this looks like it's in your baliwick.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was dying because we didn't have sceneVernier in the ISETCam branch.  I moved</w:t>
      </w:r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that and some other scene utilities in.  Now it is dying on the actual call to sceneVernier.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is some tangling of the way the arguments are being passed from oisCreate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sceneCreate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sceneCreate&gt;sceneVernier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topCols = (1:width)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sceneCreate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sceneVernier(scene,sz,width,offset,lineReflectance,backReflectance);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oisCreate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lastRenderedPageBreak/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cene{ii} = sceneCreate('vernier', 'display', tparams(ii));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Error in t_oisCreate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[vernier, scenes] = oisCreate('vernier', 'add', stimWeights,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 microns/diopters issue in specification of zcoeffs?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broken because a call to opticsGet(optics,'psf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once did.  Not sure why, nor is it immediately clear how to get the new needed args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was also broken for a different reason in the ISETBio branch, so once the opticsGet problem is fixed</w:t>
      </w:r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Fixed so it runs again.  It was underDevelopment,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does produce some nice looking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ISETBio branch, but throws an out of memory</w:t>
      </w:r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cd/m2</w:t>
      </w:r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&gt; In oiGet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In t_dynamicStimulusToPhotocurrent&gt;opticalImageConstruct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t_dynamicStimulusToPhotocurrent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Error using t_dynamicStimulusToPhotocurrent&gt;opticalImageConstruct</w:t>
      </w:r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Failed to set pupil diameter as expected</w:t>
      </w:r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Error in t_dynamicStimulusToPhotocurrent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BaseOI = opticalImageConstruct(oiParams);</w:t>
      </w:r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r w:rsidRPr="00F13207">
        <w:rPr>
          <w:rFonts w:asciiTheme="majorHAnsi" w:hAnsiTheme="majorHAnsi" w:cstheme="majorHAnsi"/>
          <w:sz w:val="13"/>
          <w:szCs w:val="13"/>
        </w:rPr>
        <w:t>t_roiBasic.m</w:t>
      </w:r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Might be as simple as a transpose somewhere, but something has changed in some basic convention</w:t>
      </w:r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Error using imageLinearTransform</w:t>
      </w:r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image/T data sizes are incorrect. If im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>Error in t_generateConeSpecificStimuli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background.RGB = imageLinearTransform(background.XYZ, inv(displayGet(presentationDisplay,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C4CE2"/>
    <w:rsid w:val="000E20DA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3D366C"/>
    <w:rsid w:val="00416F2C"/>
    <w:rsid w:val="0045615B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1518B"/>
    <w:rsid w:val="00B92873"/>
    <w:rsid w:val="00BA004B"/>
    <w:rsid w:val="00BD38F3"/>
    <w:rsid w:val="00C13272"/>
    <w:rsid w:val="00CD6D2A"/>
    <w:rsid w:val="00CE18C8"/>
    <w:rsid w:val="00CE1FB5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64</cp:revision>
  <dcterms:created xsi:type="dcterms:W3CDTF">2023-11-27T16:29:00Z</dcterms:created>
  <dcterms:modified xsi:type="dcterms:W3CDTF">2023-12-15T01:56:00Z</dcterms:modified>
</cp:coreProperties>
</file>