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312" w:rsidRPr="00DD3312" w:rsidRDefault="00DB03C4" w:rsidP="00DD3312">
      <w:pPr>
        <w:jc w:val="center"/>
        <w:rPr>
          <w:rFonts w:ascii="Algerian" w:hAnsi="Algerian"/>
          <w:color w:val="FF0000"/>
          <w:sz w:val="44"/>
        </w:rPr>
      </w:pPr>
      <w:r>
        <w:rPr>
          <w:noProof/>
        </w:rPr>
        <w:drawing>
          <wp:inline distT="0" distB="0" distL="0" distR="0" wp14:anchorId="281A678C" wp14:editId="180326FA">
            <wp:extent cx="1009497" cy="1009497"/>
            <wp:effectExtent l="0" t="0" r="635" b="635"/>
            <wp:docPr id="1" name="Picture 1" descr="http://www.cis.upenn.edu/~lhuang3/cse399-python/images/smilingpyth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is.upenn.edu/~lhuang3/cse399-python/images/smilingpython.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9429" cy="1009429"/>
                    </a:xfrm>
                    <a:prstGeom prst="rect">
                      <a:avLst/>
                    </a:prstGeom>
                    <a:noFill/>
                    <a:ln>
                      <a:noFill/>
                    </a:ln>
                  </pic:spPr>
                </pic:pic>
              </a:graphicData>
            </a:graphic>
          </wp:inline>
        </w:drawing>
      </w:r>
      <w:r w:rsidR="0088755E">
        <w:rPr>
          <w:rFonts w:ascii="Algerian" w:hAnsi="Algerian"/>
          <w:color w:val="FF0000"/>
          <w:sz w:val="44"/>
        </w:rPr>
        <w:t xml:space="preserve">Python </w:t>
      </w:r>
      <w:r w:rsidRPr="00DB03C4">
        <w:rPr>
          <w:rFonts w:ascii="Algerian" w:hAnsi="Algerian"/>
          <w:color w:val="FF0000"/>
          <w:sz w:val="44"/>
        </w:rPr>
        <w:t>Bootcamp</w:t>
      </w:r>
      <w:r w:rsidR="0088755E">
        <w:rPr>
          <w:rFonts w:ascii="Algerian" w:hAnsi="Algerian"/>
          <w:color w:val="FF0000"/>
          <w:sz w:val="44"/>
        </w:rPr>
        <w:t xml:space="preserve"> @ ISE</w:t>
      </w:r>
    </w:p>
    <w:p w:rsidR="00DD3312" w:rsidRPr="00DD3312" w:rsidRDefault="00DD3312" w:rsidP="00DD3312">
      <w:pPr>
        <w:rPr>
          <w:rFonts w:cstheme="minorHAnsi"/>
          <w:sz w:val="20"/>
          <w:szCs w:val="20"/>
        </w:rPr>
      </w:pPr>
      <w:r w:rsidRPr="00DD3312">
        <w:rPr>
          <w:rFonts w:cstheme="minorHAnsi"/>
          <w:b/>
          <w:color w:val="548DD4" w:themeColor="text2" w:themeTint="99"/>
          <w:sz w:val="24"/>
          <w:szCs w:val="20"/>
          <w:u w:val="single"/>
        </w:rPr>
        <w:t>Instructors</w:t>
      </w:r>
      <w:r w:rsidRPr="00DD3312">
        <w:rPr>
          <w:rFonts w:cstheme="minorHAnsi"/>
          <w:sz w:val="20"/>
          <w:szCs w:val="20"/>
        </w:rPr>
        <w:t>: Jason Wasserzug and Carlos Bautista</w:t>
      </w:r>
    </w:p>
    <w:p w:rsidR="00DB03C4" w:rsidRPr="000804BA" w:rsidRDefault="000804BA" w:rsidP="00DB03C4">
      <w:pPr>
        <w:rPr>
          <w:rFonts w:cs="Aharoni"/>
          <w:b/>
          <w:color w:val="92D050"/>
          <w:sz w:val="28"/>
        </w:rPr>
      </w:pPr>
      <w:r w:rsidRPr="000804BA">
        <w:rPr>
          <w:rFonts w:cs="Aharoni"/>
          <w:b/>
          <w:color w:val="92D050"/>
          <w:sz w:val="28"/>
        </w:rPr>
        <w:t>Purpose of the Course</w:t>
      </w:r>
    </w:p>
    <w:p w:rsidR="00BB1598" w:rsidRDefault="000804BA" w:rsidP="00DB03C4">
      <w:pPr>
        <w:rPr>
          <w:rFonts w:cs="Aharoni"/>
          <w:sz w:val="20"/>
        </w:rPr>
      </w:pPr>
      <w:r>
        <w:rPr>
          <w:rFonts w:cs="Aharoni"/>
          <w:sz w:val="20"/>
        </w:rPr>
        <w:t>The main goal of this course is to create a solid foundation of Python which will allow the students to</w:t>
      </w:r>
      <w:r w:rsidR="00D9603C">
        <w:rPr>
          <w:rFonts w:cs="Aharoni"/>
          <w:sz w:val="20"/>
        </w:rPr>
        <w:t xml:space="preserve"> create/append Python scripts to help</w:t>
      </w:r>
      <w:r>
        <w:rPr>
          <w:rFonts w:cs="Aharoni"/>
          <w:sz w:val="20"/>
        </w:rPr>
        <w:t xml:space="preserve"> automate common procedures.</w:t>
      </w:r>
      <w:r w:rsidR="004233A9">
        <w:rPr>
          <w:rFonts w:cs="Aharoni"/>
          <w:sz w:val="20"/>
        </w:rPr>
        <w:t xml:space="preserve">  </w:t>
      </w:r>
      <w:r w:rsidR="00971B96">
        <w:rPr>
          <w:rFonts w:cs="Aharoni"/>
          <w:sz w:val="20"/>
        </w:rPr>
        <w:t>We want</w:t>
      </w:r>
      <w:r w:rsidR="00BB1598">
        <w:rPr>
          <w:rFonts w:cs="Aharoni"/>
          <w:sz w:val="20"/>
        </w:rPr>
        <w:t xml:space="preserve"> to create a new </w:t>
      </w:r>
      <w:r w:rsidR="00EF253D">
        <w:rPr>
          <w:rFonts w:cs="Aharoni"/>
          <w:sz w:val="20"/>
        </w:rPr>
        <w:t xml:space="preserve">automation </w:t>
      </w:r>
      <w:r w:rsidR="00BB1598">
        <w:rPr>
          <w:rFonts w:cs="Aharoni"/>
          <w:sz w:val="20"/>
        </w:rPr>
        <w:t xml:space="preserve">culture within ISE.  With </w:t>
      </w:r>
      <w:r w:rsidR="00971B96">
        <w:rPr>
          <w:rFonts w:cs="Aharoni"/>
          <w:sz w:val="20"/>
        </w:rPr>
        <w:t>the new knowledge learned in this course</w:t>
      </w:r>
      <w:r w:rsidR="00BB1598">
        <w:rPr>
          <w:rFonts w:cs="Aharoni"/>
          <w:sz w:val="20"/>
        </w:rPr>
        <w:t xml:space="preserve">, </w:t>
      </w:r>
      <w:r w:rsidR="00971B96">
        <w:rPr>
          <w:rFonts w:cs="Aharoni"/>
          <w:sz w:val="20"/>
        </w:rPr>
        <w:t>ISE will be</w:t>
      </w:r>
      <w:r w:rsidR="00892E91">
        <w:rPr>
          <w:rFonts w:cs="Aharoni"/>
          <w:sz w:val="20"/>
        </w:rPr>
        <w:t xml:space="preserve"> better equipped to master</w:t>
      </w:r>
      <w:r w:rsidR="00BB1598">
        <w:rPr>
          <w:rFonts w:cs="Aharoni"/>
          <w:sz w:val="20"/>
        </w:rPr>
        <w:t xml:space="preserve"> automation.</w:t>
      </w:r>
    </w:p>
    <w:p w:rsidR="00206921" w:rsidRDefault="00206921" w:rsidP="00DB03C4">
      <w:pPr>
        <w:rPr>
          <w:rFonts w:cs="Aharoni"/>
          <w:sz w:val="20"/>
        </w:rPr>
      </w:pPr>
    </w:p>
    <w:p w:rsidR="000804BA" w:rsidRDefault="00206921" w:rsidP="00DB03C4">
      <w:pPr>
        <w:rPr>
          <w:rFonts w:cs="Aharoni"/>
          <w:b/>
          <w:color w:val="92D050"/>
          <w:sz w:val="28"/>
        </w:rPr>
      </w:pPr>
      <w:r>
        <w:rPr>
          <w:rFonts w:cs="Aharoni"/>
          <w:b/>
          <w:color w:val="92D050"/>
          <w:sz w:val="28"/>
        </w:rPr>
        <w:t>Class Structure</w:t>
      </w:r>
    </w:p>
    <w:p w:rsidR="00206921" w:rsidRDefault="00892E91" w:rsidP="00DB03C4">
      <w:pPr>
        <w:rPr>
          <w:rFonts w:cs="Aharoni"/>
          <w:sz w:val="20"/>
        </w:rPr>
      </w:pPr>
      <w:r>
        <w:rPr>
          <w:rFonts w:cs="Aharoni"/>
          <w:sz w:val="20"/>
        </w:rPr>
        <w:t>This will be a weekly course where e</w:t>
      </w:r>
      <w:r w:rsidR="00206921">
        <w:rPr>
          <w:rFonts w:cs="Aharoni"/>
          <w:sz w:val="20"/>
        </w:rPr>
        <w:t xml:space="preserve">very 2-4 weeks we will tackle a different subject which will include projects for each.  Each class will be broken into two parts, a beginning 15 minute lecture followed by 45 minutes of lab time.  </w:t>
      </w:r>
    </w:p>
    <w:p w:rsidR="00206921" w:rsidRDefault="00206921" w:rsidP="00DB03C4">
      <w:pPr>
        <w:rPr>
          <w:rFonts w:cs="Aharoni"/>
          <w:sz w:val="20"/>
        </w:rPr>
      </w:pPr>
    </w:p>
    <w:p w:rsidR="000804BA" w:rsidRDefault="000804BA" w:rsidP="000804BA">
      <w:pPr>
        <w:rPr>
          <w:rFonts w:cs="Aharoni"/>
          <w:b/>
          <w:color w:val="92D050"/>
          <w:sz w:val="28"/>
        </w:rPr>
      </w:pPr>
      <w:r>
        <w:rPr>
          <w:rFonts w:cs="Aharoni"/>
          <w:b/>
          <w:color w:val="92D050"/>
          <w:sz w:val="28"/>
        </w:rPr>
        <w:t>Expected Knowledge</w:t>
      </w:r>
    </w:p>
    <w:p w:rsidR="004D2434" w:rsidRPr="007C3743" w:rsidRDefault="00F75BC6" w:rsidP="007C3743">
      <w:pPr>
        <w:rPr>
          <w:rFonts w:cs="Aharoni"/>
          <w:b/>
          <w:color w:val="92D050"/>
          <w:sz w:val="28"/>
        </w:rPr>
      </w:pPr>
      <w:r>
        <w:rPr>
          <w:rFonts w:cs="Aharoni"/>
          <w:sz w:val="20"/>
        </w:rPr>
        <w:t xml:space="preserve">The following are several elements of Python </w:t>
      </w:r>
      <w:r w:rsidR="0097713F">
        <w:rPr>
          <w:rFonts w:cs="Aharoni"/>
          <w:sz w:val="20"/>
        </w:rPr>
        <w:t>that the students should be</w:t>
      </w:r>
      <w:r>
        <w:rPr>
          <w:rFonts w:cs="Aharoni"/>
          <w:sz w:val="20"/>
        </w:rPr>
        <w:t xml:space="preserve"> familiar with coming into this course:</w:t>
      </w:r>
    </w:p>
    <w:tbl>
      <w:tblPr>
        <w:tblStyle w:val="TableGrid"/>
        <w:tblW w:w="0" w:type="auto"/>
        <w:tblLook w:val="04A0" w:firstRow="1" w:lastRow="0" w:firstColumn="1" w:lastColumn="0" w:noHBand="0" w:noVBand="1"/>
      </w:tblPr>
      <w:tblGrid>
        <w:gridCol w:w="4780"/>
        <w:gridCol w:w="4780"/>
      </w:tblGrid>
      <w:tr w:rsidR="007C3743" w:rsidTr="0088755E">
        <w:trPr>
          <w:trHeight w:val="2550"/>
        </w:trPr>
        <w:tc>
          <w:tcPr>
            <w:tcW w:w="4780" w:type="dxa"/>
          </w:tcPr>
          <w:p w:rsidR="007C3743" w:rsidRPr="00F75BC6" w:rsidRDefault="007C3743" w:rsidP="007C3743">
            <w:pPr>
              <w:pStyle w:val="ListParagraph"/>
              <w:numPr>
                <w:ilvl w:val="0"/>
                <w:numId w:val="2"/>
              </w:numPr>
              <w:rPr>
                <w:sz w:val="18"/>
              </w:rPr>
            </w:pPr>
            <w:r w:rsidRPr="00F75BC6">
              <w:rPr>
                <w:sz w:val="18"/>
              </w:rPr>
              <w:t>Containers</w:t>
            </w:r>
          </w:p>
          <w:p w:rsidR="007C3743" w:rsidRPr="00F75BC6" w:rsidRDefault="007C3743" w:rsidP="007C3743">
            <w:pPr>
              <w:pStyle w:val="ListParagraph"/>
              <w:numPr>
                <w:ilvl w:val="1"/>
                <w:numId w:val="2"/>
              </w:numPr>
              <w:rPr>
                <w:sz w:val="18"/>
              </w:rPr>
            </w:pPr>
            <w:r w:rsidRPr="00F75BC6">
              <w:rPr>
                <w:sz w:val="18"/>
              </w:rPr>
              <w:t>Lists</w:t>
            </w:r>
          </w:p>
          <w:p w:rsidR="007C3743" w:rsidRPr="00F75BC6" w:rsidRDefault="007C3743" w:rsidP="007C3743">
            <w:pPr>
              <w:pStyle w:val="ListParagraph"/>
              <w:numPr>
                <w:ilvl w:val="1"/>
                <w:numId w:val="2"/>
              </w:numPr>
              <w:rPr>
                <w:sz w:val="18"/>
              </w:rPr>
            </w:pPr>
            <w:r w:rsidRPr="00F75BC6">
              <w:rPr>
                <w:sz w:val="18"/>
              </w:rPr>
              <w:t>Dictionaries</w:t>
            </w:r>
          </w:p>
          <w:p w:rsidR="007C3743" w:rsidRDefault="007C3743" w:rsidP="007C3743">
            <w:pPr>
              <w:pStyle w:val="ListParagraph"/>
              <w:numPr>
                <w:ilvl w:val="1"/>
                <w:numId w:val="2"/>
              </w:numPr>
              <w:rPr>
                <w:sz w:val="18"/>
              </w:rPr>
            </w:pPr>
            <w:r w:rsidRPr="00F75BC6">
              <w:rPr>
                <w:sz w:val="18"/>
              </w:rPr>
              <w:t>Tuples</w:t>
            </w:r>
          </w:p>
          <w:p w:rsidR="0097713F" w:rsidRPr="00F75BC6" w:rsidRDefault="0097713F" w:rsidP="007C3743">
            <w:pPr>
              <w:pStyle w:val="ListParagraph"/>
              <w:numPr>
                <w:ilvl w:val="1"/>
                <w:numId w:val="2"/>
              </w:numPr>
              <w:rPr>
                <w:sz w:val="18"/>
              </w:rPr>
            </w:pPr>
            <w:r>
              <w:rPr>
                <w:sz w:val="18"/>
              </w:rPr>
              <w:t>Sets</w:t>
            </w:r>
          </w:p>
          <w:p w:rsidR="007C3743" w:rsidRPr="00F75BC6" w:rsidRDefault="007C3743" w:rsidP="007C3743">
            <w:pPr>
              <w:pStyle w:val="ListParagraph"/>
              <w:numPr>
                <w:ilvl w:val="0"/>
                <w:numId w:val="2"/>
              </w:numPr>
              <w:rPr>
                <w:sz w:val="18"/>
              </w:rPr>
            </w:pPr>
            <w:r w:rsidRPr="00F75BC6">
              <w:rPr>
                <w:sz w:val="18"/>
              </w:rPr>
              <w:t>Functions/Methods</w:t>
            </w:r>
          </w:p>
          <w:p w:rsidR="007C3743" w:rsidRPr="00F75BC6" w:rsidRDefault="007C3743" w:rsidP="007C3743">
            <w:pPr>
              <w:pStyle w:val="ListParagraph"/>
              <w:numPr>
                <w:ilvl w:val="1"/>
                <w:numId w:val="2"/>
              </w:numPr>
              <w:rPr>
                <w:sz w:val="18"/>
              </w:rPr>
            </w:pPr>
            <w:r w:rsidRPr="00F75BC6">
              <w:rPr>
                <w:sz w:val="18"/>
              </w:rPr>
              <w:t>Parameters</w:t>
            </w:r>
            <w:r>
              <w:rPr>
                <w:sz w:val="18"/>
              </w:rPr>
              <w:t>/Arguments</w:t>
            </w:r>
          </w:p>
          <w:p w:rsidR="007C3743" w:rsidRPr="00F75BC6" w:rsidRDefault="007C3743" w:rsidP="007C3743">
            <w:pPr>
              <w:pStyle w:val="ListParagraph"/>
              <w:numPr>
                <w:ilvl w:val="1"/>
                <w:numId w:val="2"/>
              </w:numPr>
              <w:rPr>
                <w:sz w:val="18"/>
              </w:rPr>
            </w:pPr>
            <w:r w:rsidRPr="00F75BC6">
              <w:rPr>
                <w:sz w:val="18"/>
              </w:rPr>
              <w:t>Return statements</w:t>
            </w:r>
          </w:p>
          <w:p w:rsidR="007C3743" w:rsidRDefault="007C3743" w:rsidP="007C3743">
            <w:pPr>
              <w:pStyle w:val="ListParagraph"/>
              <w:numPr>
                <w:ilvl w:val="1"/>
                <w:numId w:val="2"/>
              </w:numPr>
              <w:rPr>
                <w:sz w:val="18"/>
              </w:rPr>
            </w:pPr>
            <w:r w:rsidRPr="00F75BC6">
              <w:rPr>
                <w:sz w:val="18"/>
              </w:rPr>
              <w:t>Variable Scoping</w:t>
            </w:r>
          </w:p>
          <w:p w:rsidR="007C3743" w:rsidRPr="00F75BC6" w:rsidRDefault="007C3743" w:rsidP="007C3743">
            <w:pPr>
              <w:pStyle w:val="ListParagraph"/>
              <w:numPr>
                <w:ilvl w:val="0"/>
                <w:numId w:val="2"/>
              </w:numPr>
              <w:rPr>
                <w:sz w:val="18"/>
              </w:rPr>
            </w:pPr>
            <w:r w:rsidRPr="00F75BC6">
              <w:rPr>
                <w:sz w:val="18"/>
              </w:rPr>
              <w:t>Built</w:t>
            </w:r>
            <w:r>
              <w:rPr>
                <w:sz w:val="18"/>
              </w:rPr>
              <w:t>-</w:t>
            </w:r>
            <w:r w:rsidRPr="00F75BC6">
              <w:rPr>
                <w:sz w:val="18"/>
              </w:rPr>
              <w:t>in Functions</w:t>
            </w:r>
          </w:p>
          <w:p w:rsidR="007C3743" w:rsidRDefault="007C3743" w:rsidP="007C3743">
            <w:pPr>
              <w:pStyle w:val="ListParagraph"/>
              <w:numPr>
                <w:ilvl w:val="1"/>
                <w:numId w:val="2"/>
              </w:numPr>
              <w:rPr>
                <w:sz w:val="18"/>
              </w:rPr>
            </w:pPr>
            <w:r w:rsidRPr="00F75BC6">
              <w:rPr>
                <w:sz w:val="18"/>
              </w:rPr>
              <w:t>len(), str(), int()</w:t>
            </w:r>
          </w:p>
        </w:tc>
        <w:tc>
          <w:tcPr>
            <w:tcW w:w="4780" w:type="dxa"/>
          </w:tcPr>
          <w:p w:rsidR="007C3743" w:rsidRPr="00F75BC6" w:rsidRDefault="007C3743" w:rsidP="007C3743">
            <w:pPr>
              <w:pStyle w:val="ListParagraph"/>
              <w:numPr>
                <w:ilvl w:val="0"/>
                <w:numId w:val="2"/>
              </w:numPr>
              <w:rPr>
                <w:sz w:val="18"/>
              </w:rPr>
            </w:pPr>
            <w:r w:rsidRPr="00F75BC6">
              <w:rPr>
                <w:sz w:val="18"/>
              </w:rPr>
              <w:t xml:space="preserve">Conditionals/loops </w:t>
            </w:r>
          </w:p>
          <w:p w:rsidR="007C3743" w:rsidRPr="00F75BC6" w:rsidRDefault="007C3743" w:rsidP="007C3743">
            <w:pPr>
              <w:pStyle w:val="ListParagraph"/>
              <w:numPr>
                <w:ilvl w:val="1"/>
                <w:numId w:val="2"/>
              </w:numPr>
              <w:rPr>
                <w:sz w:val="18"/>
              </w:rPr>
            </w:pPr>
            <w:r w:rsidRPr="00F75BC6">
              <w:rPr>
                <w:sz w:val="18"/>
              </w:rPr>
              <w:t>if/else</w:t>
            </w:r>
          </w:p>
          <w:p w:rsidR="007C3743" w:rsidRPr="00F75BC6" w:rsidRDefault="007C3743" w:rsidP="007C3743">
            <w:pPr>
              <w:pStyle w:val="ListParagraph"/>
              <w:numPr>
                <w:ilvl w:val="1"/>
                <w:numId w:val="2"/>
              </w:numPr>
              <w:rPr>
                <w:sz w:val="18"/>
              </w:rPr>
            </w:pPr>
            <w:r w:rsidRPr="00F75BC6">
              <w:rPr>
                <w:sz w:val="18"/>
              </w:rPr>
              <w:t>while loops</w:t>
            </w:r>
          </w:p>
          <w:p w:rsidR="007C3743" w:rsidRPr="00F75BC6" w:rsidRDefault="007C3743" w:rsidP="007C3743">
            <w:pPr>
              <w:pStyle w:val="ListParagraph"/>
              <w:numPr>
                <w:ilvl w:val="1"/>
                <w:numId w:val="2"/>
              </w:numPr>
              <w:rPr>
                <w:sz w:val="18"/>
              </w:rPr>
            </w:pPr>
            <w:r w:rsidRPr="00F75BC6">
              <w:rPr>
                <w:sz w:val="18"/>
              </w:rPr>
              <w:t>for loops</w:t>
            </w:r>
          </w:p>
          <w:p w:rsidR="007C3743" w:rsidRPr="00F75BC6" w:rsidRDefault="007C3743" w:rsidP="007C3743">
            <w:pPr>
              <w:pStyle w:val="ListParagraph"/>
              <w:numPr>
                <w:ilvl w:val="0"/>
                <w:numId w:val="2"/>
              </w:numPr>
              <w:rPr>
                <w:sz w:val="18"/>
              </w:rPr>
            </w:pPr>
            <w:r w:rsidRPr="00F75BC6">
              <w:rPr>
                <w:sz w:val="18"/>
              </w:rPr>
              <w:t>Built</w:t>
            </w:r>
            <w:r>
              <w:rPr>
                <w:sz w:val="18"/>
              </w:rPr>
              <w:t>-</w:t>
            </w:r>
            <w:r w:rsidRPr="00F75BC6">
              <w:rPr>
                <w:sz w:val="18"/>
              </w:rPr>
              <w:t>in Types</w:t>
            </w:r>
          </w:p>
          <w:p w:rsidR="007C3743" w:rsidRPr="00F75BC6" w:rsidRDefault="007C3743" w:rsidP="007C3743">
            <w:pPr>
              <w:pStyle w:val="ListParagraph"/>
              <w:numPr>
                <w:ilvl w:val="1"/>
                <w:numId w:val="2"/>
              </w:numPr>
              <w:rPr>
                <w:sz w:val="18"/>
              </w:rPr>
            </w:pPr>
            <w:r w:rsidRPr="00F75BC6">
              <w:rPr>
                <w:sz w:val="18"/>
              </w:rPr>
              <w:t>Strings</w:t>
            </w:r>
          </w:p>
          <w:p w:rsidR="007C3743" w:rsidRPr="00F75BC6" w:rsidRDefault="007C3743" w:rsidP="007C3743">
            <w:pPr>
              <w:pStyle w:val="ListParagraph"/>
              <w:numPr>
                <w:ilvl w:val="1"/>
                <w:numId w:val="2"/>
              </w:numPr>
              <w:rPr>
                <w:sz w:val="18"/>
              </w:rPr>
            </w:pPr>
            <w:r w:rsidRPr="00F75BC6">
              <w:rPr>
                <w:sz w:val="18"/>
              </w:rPr>
              <w:t>Ints</w:t>
            </w:r>
          </w:p>
          <w:p w:rsidR="007C3743" w:rsidRPr="00F75BC6" w:rsidRDefault="007C3743" w:rsidP="007C3743">
            <w:pPr>
              <w:pStyle w:val="ListParagraph"/>
              <w:numPr>
                <w:ilvl w:val="1"/>
                <w:numId w:val="2"/>
              </w:numPr>
              <w:rPr>
                <w:sz w:val="18"/>
              </w:rPr>
            </w:pPr>
            <w:r w:rsidRPr="00F75BC6">
              <w:rPr>
                <w:sz w:val="18"/>
              </w:rPr>
              <w:t>Objects</w:t>
            </w:r>
          </w:p>
          <w:p w:rsidR="007C3743" w:rsidRDefault="007C3743" w:rsidP="007C3743">
            <w:pPr>
              <w:pStyle w:val="ListParagraph"/>
              <w:numPr>
                <w:ilvl w:val="1"/>
                <w:numId w:val="2"/>
              </w:numPr>
              <w:rPr>
                <w:sz w:val="18"/>
              </w:rPr>
            </w:pPr>
            <w:r w:rsidRPr="00F75BC6">
              <w:rPr>
                <w:sz w:val="18"/>
              </w:rPr>
              <w:t>Booleans</w:t>
            </w:r>
          </w:p>
          <w:p w:rsidR="007C3743" w:rsidRPr="00F75BC6" w:rsidRDefault="007C3743" w:rsidP="007C3743">
            <w:pPr>
              <w:pStyle w:val="ListParagraph"/>
              <w:numPr>
                <w:ilvl w:val="0"/>
                <w:numId w:val="2"/>
              </w:numPr>
              <w:rPr>
                <w:sz w:val="18"/>
              </w:rPr>
            </w:pPr>
            <w:r w:rsidRPr="00F75BC6">
              <w:rPr>
                <w:sz w:val="18"/>
              </w:rPr>
              <w:t>Built</w:t>
            </w:r>
            <w:r>
              <w:rPr>
                <w:sz w:val="18"/>
              </w:rPr>
              <w:t>-</w:t>
            </w:r>
            <w:r w:rsidRPr="00F75BC6">
              <w:rPr>
                <w:sz w:val="18"/>
              </w:rPr>
              <w:t>in Operations</w:t>
            </w:r>
          </w:p>
          <w:p w:rsidR="007C3743" w:rsidRPr="007C3743" w:rsidRDefault="00344670" w:rsidP="007C3743">
            <w:pPr>
              <w:pStyle w:val="ListParagraph"/>
              <w:numPr>
                <w:ilvl w:val="1"/>
                <w:numId w:val="2"/>
              </w:numPr>
              <w:rPr>
                <w:sz w:val="18"/>
              </w:rPr>
            </w:pPr>
            <w:r>
              <w:rPr>
                <w:sz w:val="18"/>
              </w:rPr>
              <w:t xml:space="preserve">-, +, and, or, ==, is, is not, </w:t>
            </w:r>
            <w:r w:rsidR="007C3743" w:rsidRPr="00F75BC6">
              <w:rPr>
                <w:sz w:val="18"/>
              </w:rPr>
              <w:t>!=</w:t>
            </w:r>
          </w:p>
        </w:tc>
        <w:bookmarkStart w:id="0" w:name="_GoBack"/>
        <w:bookmarkEnd w:id="0"/>
      </w:tr>
    </w:tbl>
    <w:p w:rsidR="007C3743" w:rsidRPr="007C3743" w:rsidRDefault="007C3743" w:rsidP="007C3743">
      <w:pPr>
        <w:rPr>
          <w:sz w:val="18"/>
        </w:rPr>
      </w:pPr>
    </w:p>
    <w:p w:rsidR="00527247" w:rsidRDefault="00527247" w:rsidP="00970C99">
      <w:pPr>
        <w:rPr>
          <w:rFonts w:cs="Aharoni"/>
          <w:b/>
          <w:color w:val="92D050"/>
          <w:sz w:val="28"/>
        </w:rPr>
      </w:pPr>
      <w:r>
        <w:rPr>
          <w:rFonts w:cs="Aharoni"/>
          <w:b/>
          <w:color w:val="92D050"/>
          <w:sz w:val="28"/>
        </w:rPr>
        <w:t>Schedule of Topics</w:t>
      </w:r>
    </w:p>
    <w:tbl>
      <w:tblPr>
        <w:tblStyle w:val="TableGrid"/>
        <w:tblW w:w="0" w:type="auto"/>
        <w:tblLook w:val="04A0" w:firstRow="1" w:lastRow="0" w:firstColumn="1" w:lastColumn="0" w:noHBand="0" w:noVBand="1"/>
      </w:tblPr>
      <w:tblGrid>
        <w:gridCol w:w="1818"/>
        <w:gridCol w:w="3780"/>
      </w:tblGrid>
      <w:tr w:rsidR="00BE7F07" w:rsidTr="00BE7F07">
        <w:tc>
          <w:tcPr>
            <w:tcW w:w="1818" w:type="dxa"/>
          </w:tcPr>
          <w:p w:rsidR="00BE7F07" w:rsidRPr="00FA112A" w:rsidRDefault="00BE7F07" w:rsidP="00970C99">
            <w:pPr>
              <w:rPr>
                <w:rFonts w:cs="Aharoni"/>
                <w:b/>
                <w:sz w:val="28"/>
              </w:rPr>
            </w:pPr>
            <w:r w:rsidRPr="00FA112A">
              <w:rPr>
                <w:rFonts w:cs="Aharoni"/>
                <w:b/>
                <w:sz w:val="28"/>
              </w:rPr>
              <w:t>Week 1</w:t>
            </w:r>
          </w:p>
        </w:tc>
        <w:tc>
          <w:tcPr>
            <w:tcW w:w="3780" w:type="dxa"/>
          </w:tcPr>
          <w:p w:rsidR="00BE7F07" w:rsidRPr="00FA112A" w:rsidRDefault="00BE7F07" w:rsidP="00970C99">
            <w:pPr>
              <w:rPr>
                <w:rFonts w:cs="Aharoni"/>
                <w:b/>
                <w:color w:val="F79646" w:themeColor="accent6"/>
                <w:sz w:val="28"/>
              </w:rPr>
            </w:pPr>
            <w:r w:rsidRPr="00FA112A">
              <w:rPr>
                <w:rFonts w:cs="Aharoni"/>
                <w:b/>
                <w:color w:val="F79646" w:themeColor="accent6"/>
                <w:sz w:val="28"/>
              </w:rPr>
              <w:t>File Manipulation</w:t>
            </w:r>
          </w:p>
        </w:tc>
      </w:tr>
      <w:tr w:rsidR="00BE7F07" w:rsidTr="00BE7F07">
        <w:tc>
          <w:tcPr>
            <w:tcW w:w="1818" w:type="dxa"/>
          </w:tcPr>
          <w:p w:rsidR="00BE7F07" w:rsidRPr="00FA112A" w:rsidRDefault="00BE7F07" w:rsidP="00970C99">
            <w:pPr>
              <w:rPr>
                <w:rFonts w:cs="Aharoni"/>
                <w:b/>
                <w:sz w:val="28"/>
              </w:rPr>
            </w:pPr>
            <w:r w:rsidRPr="00FA112A">
              <w:rPr>
                <w:rFonts w:cs="Aharoni"/>
                <w:b/>
                <w:sz w:val="28"/>
              </w:rPr>
              <w:t>Week 2</w:t>
            </w:r>
          </w:p>
        </w:tc>
        <w:tc>
          <w:tcPr>
            <w:tcW w:w="3780" w:type="dxa"/>
          </w:tcPr>
          <w:p w:rsidR="00BE7F07" w:rsidRPr="00FA112A" w:rsidRDefault="00BE7F07" w:rsidP="00970C99">
            <w:pPr>
              <w:rPr>
                <w:rFonts w:cs="Aharoni"/>
                <w:b/>
                <w:color w:val="F79646" w:themeColor="accent6"/>
                <w:sz w:val="28"/>
              </w:rPr>
            </w:pPr>
            <w:r w:rsidRPr="00FA112A">
              <w:rPr>
                <w:rFonts w:cs="Aharoni"/>
                <w:b/>
                <w:color w:val="F79646" w:themeColor="accent6"/>
                <w:sz w:val="28"/>
              </w:rPr>
              <w:t>File Manipulation</w:t>
            </w:r>
          </w:p>
        </w:tc>
      </w:tr>
      <w:tr w:rsidR="00BE7F07" w:rsidTr="00BE7F07">
        <w:tc>
          <w:tcPr>
            <w:tcW w:w="1818" w:type="dxa"/>
          </w:tcPr>
          <w:p w:rsidR="00BE7F07" w:rsidRPr="00FA112A" w:rsidRDefault="00BE7F07" w:rsidP="00970C99">
            <w:pPr>
              <w:rPr>
                <w:rFonts w:cs="Aharoni"/>
                <w:b/>
                <w:sz w:val="28"/>
              </w:rPr>
            </w:pPr>
            <w:r w:rsidRPr="00FA112A">
              <w:rPr>
                <w:rFonts w:cs="Aharoni"/>
                <w:b/>
                <w:sz w:val="28"/>
              </w:rPr>
              <w:t>Week 3</w:t>
            </w:r>
          </w:p>
        </w:tc>
        <w:tc>
          <w:tcPr>
            <w:tcW w:w="3780" w:type="dxa"/>
          </w:tcPr>
          <w:p w:rsidR="00BE7F07" w:rsidRPr="00FA112A" w:rsidRDefault="00BE7F07" w:rsidP="00970C99">
            <w:pPr>
              <w:rPr>
                <w:rFonts w:cs="Aharoni"/>
                <w:b/>
                <w:color w:val="FF0000"/>
                <w:sz w:val="28"/>
              </w:rPr>
            </w:pPr>
            <w:r w:rsidRPr="00FA112A">
              <w:rPr>
                <w:rFonts w:cs="Aharoni"/>
                <w:b/>
                <w:color w:val="FF0000"/>
                <w:sz w:val="28"/>
              </w:rPr>
              <w:t>Database Manipulation</w:t>
            </w:r>
          </w:p>
        </w:tc>
      </w:tr>
      <w:tr w:rsidR="00BE7F07" w:rsidTr="00BE7F07">
        <w:tc>
          <w:tcPr>
            <w:tcW w:w="1818" w:type="dxa"/>
          </w:tcPr>
          <w:p w:rsidR="00BE7F07" w:rsidRPr="00FA112A" w:rsidRDefault="00BE7F07" w:rsidP="00970C99">
            <w:pPr>
              <w:rPr>
                <w:rFonts w:cs="Aharoni"/>
                <w:b/>
                <w:sz w:val="28"/>
              </w:rPr>
            </w:pPr>
            <w:r w:rsidRPr="00FA112A">
              <w:rPr>
                <w:rFonts w:cs="Aharoni"/>
                <w:b/>
                <w:sz w:val="28"/>
              </w:rPr>
              <w:t>Week 4</w:t>
            </w:r>
          </w:p>
        </w:tc>
        <w:tc>
          <w:tcPr>
            <w:tcW w:w="3780" w:type="dxa"/>
          </w:tcPr>
          <w:p w:rsidR="00BE7F07" w:rsidRPr="00FA112A" w:rsidRDefault="00BE7F07" w:rsidP="00970C99">
            <w:pPr>
              <w:rPr>
                <w:rFonts w:cs="Aharoni"/>
                <w:b/>
                <w:color w:val="FF0000"/>
                <w:sz w:val="28"/>
              </w:rPr>
            </w:pPr>
            <w:r w:rsidRPr="00FA112A">
              <w:rPr>
                <w:rFonts w:cs="Aharoni"/>
                <w:b/>
                <w:color w:val="FF0000"/>
                <w:sz w:val="28"/>
              </w:rPr>
              <w:t>Database Manipulation</w:t>
            </w:r>
          </w:p>
        </w:tc>
      </w:tr>
      <w:tr w:rsidR="00BE7F07" w:rsidTr="00BE7F07">
        <w:tc>
          <w:tcPr>
            <w:tcW w:w="1818" w:type="dxa"/>
          </w:tcPr>
          <w:p w:rsidR="00BE7F07" w:rsidRPr="00FA112A" w:rsidRDefault="00BE7F07" w:rsidP="00970C99">
            <w:pPr>
              <w:rPr>
                <w:rFonts w:cs="Aharoni"/>
                <w:b/>
                <w:sz w:val="28"/>
              </w:rPr>
            </w:pPr>
            <w:r w:rsidRPr="00FA112A">
              <w:rPr>
                <w:rFonts w:cs="Aharoni"/>
                <w:b/>
                <w:sz w:val="28"/>
              </w:rPr>
              <w:t>Week 5</w:t>
            </w:r>
          </w:p>
        </w:tc>
        <w:tc>
          <w:tcPr>
            <w:tcW w:w="3780" w:type="dxa"/>
          </w:tcPr>
          <w:p w:rsidR="00BE7F07" w:rsidRPr="00FA112A" w:rsidRDefault="00BE7F07" w:rsidP="00970C99">
            <w:pPr>
              <w:rPr>
                <w:rFonts w:cs="Aharoni"/>
                <w:b/>
                <w:color w:val="FF0000"/>
                <w:sz w:val="28"/>
              </w:rPr>
            </w:pPr>
            <w:r w:rsidRPr="00FA112A">
              <w:rPr>
                <w:rFonts w:cs="Aharoni"/>
                <w:b/>
                <w:color w:val="FF0000"/>
                <w:sz w:val="28"/>
              </w:rPr>
              <w:t>Database Manipulation</w:t>
            </w:r>
          </w:p>
        </w:tc>
      </w:tr>
      <w:tr w:rsidR="00BE7F07" w:rsidTr="00BE7F07">
        <w:tc>
          <w:tcPr>
            <w:tcW w:w="1818" w:type="dxa"/>
          </w:tcPr>
          <w:p w:rsidR="00BE7F07" w:rsidRPr="00FA112A" w:rsidRDefault="00BE7F07" w:rsidP="00970C99">
            <w:pPr>
              <w:rPr>
                <w:rFonts w:cs="Aharoni"/>
                <w:b/>
                <w:sz w:val="28"/>
              </w:rPr>
            </w:pPr>
            <w:r w:rsidRPr="00FA112A">
              <w:rPr>
                <w:rFonts w:cs="Aharoni"/>
                <w:b/>
                <w:sz w:val="28"/>
              </w:rPr>
              <w:t>Week 6</w:t>
            </w:r>
          </w:p>
        </w:tc>
        <w:tc>
          <w:tcPr>
            <w:tcW w:w="3780" w:type="dxa"/>
          </w:tcPr>
          <w:p w:rsidR="00BE7F07" w:rsidRPr="00FA112A" w:rsidRDefault="00BE7F07" w:rsidP="00970C99">
            <w:pPr>
              <w:rPr>
                <w:rFonts w:cs="Aharoni"/>
                <w:b/>
                <w:color w:val="00B050"/>
                <w:sz w:val="28"/>
              </w:rPr>
            </w:pPr>
            <w:r w:rsidRPr="00FA112A">
              <w:rPr>
                <w:rFonts w:cs="Aharoni"/>
                <w:b/>
                <w:color w:val="00B050"/>
                <w:sz w:val="28"/>
              </w:rPr>
              <w:t>Executing System Commands</w:t>
            </w:r>
          </w:p>
        </w:tc>
      </w:tr>
      <w:tr w:rsidR="00BE7F07" w:rsidTr="00BE7F07">
        <w:tc>
          <w:tcPr>
            <w:tcW w:w="1818" w:type="dxa"/>
          </w:tcPr>
          <w:p w:rsidR="00BE7F07" w:rsidRPr="00FA112A" w:rsidRDefault="00BE7F07" w:rsidP="00970C99">
            <w:pPr>
              <w:rPr>
                <w:rFonts w:cs="Aharoni"/>
                <w:b/>
                <w:sz w:val="28"/>
              </w:rPr>
            </w:pPr>
            <w:r w:rsidRPr="00FA112A">
              <w:rPr>
                <w:rFonts w:cs="Aharoni"/>
                <w:b/>
                <w:sz w:val="28"/>
              </w:rPr>
              <w:t>Week 7</w:t>
            </w:r>
          </w:p>
        </w:tc>
        <w:tc>
          <w:tcPr>
            <w:tcW w:w="3780" w:type="dxa"/>
          </w:tcPr>
          <w:p w:rsidR="00BE7F07" w:rsidRPr="00FA112A" w:rsidRDefault="00BE7F07" w:rsidP="00970C99">
            <w:pPr>
              <w:rPr>
                <w:rFonts w:cs="Aharoni"/>
                <w:b/>
                <w:color w:val="00B050"/>
                <w:sz w:val="28"/>
              </w:rPr>
            </w:pPr>
            <w:r w:rsidRPr="00FA112A">
              <w:rPr>
                <w:rFonts w:cs="Aharoni"/>
                <w:b/>
                <w:color w:val="00B050"/>
                <w:sz w:val="28"/>
              </w:rPr>
              <w:t>Executing System Commands</w:t>
            </w:r>
          </w:p>
        </w:tc>
      </w:tr>
      <w:tr w:rsidR="00BE7F07" w:rsidTr="00BE7F07">
        <w:tc>
          <w:tcPr>
            <w:tcW w:w="1818" w:type="dxa"/>
          </w:tcPr>
          <w:p w:rsidR="00BE7F07" w:rsidRPr="00FA112A" w:rsidRDefault="00BE7F07" w:rsidP="00970C99">
            <w:pPr>
              <w:rPr>
                <w:rFonts w:cs="Aharoni"/>
                <w:b/>
                <w:sz w:val="28"/>
              </w:rPr>
            </w:pPr>
            <w:r w:rsidRPr="00FA112A">
              <w:rPr>
                <w:rFonts w:cs="Aharoni"/>
                <w:b/>
                <w:sz w:val="28"/>
              </w:rPr>
              <w:t>Week 8-?</w:t>
            </w:r>
          </w:p>
        </w:tc>
        <w:tc>
          <w:tcPr>
            <w:tcW w:w="3780" w:type="dxa"/>
          </w:tcPr>
          <w:p w:rsidR="00BE7F07" w:rsidRDefault="00BE7F07" w:rsidP="00970C99">
            <w:pPr>
              <w:rPr>
                <w:rFonts w:cs="Aharoni"/>
                <w:b/>
                <w:color w:val="92D050"/>
                <w:sz w:val="28"/>
              </w:rPr>
            </w:pPr>
            <w:r w:rsidRPr="00FA112A">
              <w:rPr>
                <w:rFonts w:cs="Aharoni"/>
                <w:b/>
                <w:color w:val="000000" w:themeColor="text1"/>
                <w:sz w:val="28"/>
              </w:rPr>
              <w:t>TBD</w:t>
            </w:r>
          </w:p>
        </w:tc>
      </w:tr>
    </w:tbl>
    <w:p w:rsidR="00970C99" w:rsidRDefault="00970C99" w:rsidP="00970C99">
      <w:pPr>
        <w:rPr>
          <w:rFonts w:cs="Aharoni"/>
          <w:b/>
          <w:color w:val="92D050"/>
          <w:sz w:val="28"/>
        </w:rPr>
      </w:pPr>
    </w:p>
    <w:p w:rsidR="00BE7F07" w:rsidRDefault="00A318B8" w:rsidP="00970C99">
      <w:pPr>
        <w:rPr>
          <w:rFonts w:cs="Aharoni"/>
          <w:b/>
          <w:color w:val="F79646" w:themeColor="accent6"/>
          <w:sz w:val="28"/>
        </w:rPr>
      </w:pPr>
      <w:r w:rsidRPr="00FA112A">
        <w:rPr>
          <w:rFonts w:cs="Aharoni"/>
          <w:b/>
          <w:color w:val="F79646" w:themeColor="accent6"/>
          <w:sz w:val="28"/>
        </w:rPr>
        <w:t>File Manipulation</w:t>
      </w:r>
    </w:p>
    <w:p w:rsidR="00A318B8" w:rsidRDefault="00A318B8" w:rsidP="00970C99">
      <w:pPr>
        <w:rPr>
          <w:rFonts w:cs="Aharoni"/>
          <w:color w:val="000000" w:themeColor="text1"/>
          <w:sz w:val="20"/>
        </w:rPr>
      </w:pPr>
      <w:r>
        <w:rPr>
          <w:rFonts w:cs="Aharoni"/>
          <w:color w:val="000000" w:themeColor="text1"/>
          <w:sz w:val="20"/>
        </w:rPr>
        <w:t>With the power of File Manipulation, students will be able to automate the procedure of opening, changing and reading files.  Performing verification on file contents as well as automating changes within files will make these procedures much less error prone and efficient.</w:t>
      </w:r>
    </w:p>
    <w:p w:rsidR="00A318B8" w:rsidRDefault="00A318B8" w:rsidP="00970C99">
      <w:pPr>
        <w:rPr>
          <w:rFonts w:cs="Aharoni"/>
          <w:color w:val="000000" w:themeColor="text1"/>
          <w:sz w:val="20"/>
        </w:rPr>
      </w:pPr>
    </w:p>
    <w:p w:rsidR="00A318B8" w:rsidRDefault="00A318B8" w:rsidP="00970C99">
      <w:pPr>
        <w:rPr>
          <w:rFonts w:cs="Aharoni"/>
          <w:b/>
          <w:color w:val="FF0000"/>
          <w:sz w:val="28"/>
        </w:rPr>
      </w:pPr>
      <w:r w:rsidRPr="00FA112A">
        <w:rPr>
          <w:rFonts w:cs="Aharoni"/>
          <w:b/>
          <w:color w:val="FF0000"/>
          <w:sz w:val="28"/>
        </w:rPr>
        <w:t>Database Manipulation</w:t>
      </w:r>
    </w:p>
    <w:p w:rsidR="00A318B8" w:rsidRDefault="00A318B8" w:rsidP="00970C99">
      <w:pPr>
        <w:rPr>
          <w:rFonts w:cs="Aharoni"/>
          <w:color w:val="000000" w:themeColor="text1"/>
          <w:sz w:val="20"/>
        </w:rPr>
      </w:pPr>
      <w:r>
        <w:rPr>
          <w:rFonts w:cs="Aharoni"/>
          <w:color w:val="000000" w:themeColor="text1"/>
          <w:sz w:val="20"/>
        </w:rPr>
        <w:t>By scripting Database Manipulation, students will be able to automate common database lookups.  By using Python data structures in conjunction with Python’s Database modules, querying multiple tables becomes much more manageable.</w:t>
      </w:r>
    </w:p>
    <w:p w:rsidR="00A318B8" w:rsidRPr="00A318B8" w:rsidRDefault="00A318B8" w:rsidP="00970C99">
      <w:pPr>
        <w:rPr>
          <w:rFonts w:cs="Aharoni"/>
          <w:color w:val="000000" w:themeColor="text1"/>
          <w:sz w:val="20"/>
        </w:rPr>
      </w:pPr>
    </w:p>
    <w:p w:rsidR="00A318B8" w:rsidRDefault="00A318B8" w:rsidP="00970C99">
      <w:pPr>
        <w:rPr>
          <w:rFonts w:cs="Aharoni"/>
          <w:b/>
          <w:color w:val="92D050"/>
          <w:sz w:val="28"/>
        </w:rPr>
      </w:pPr>
      <w:r w:rsidRPr="00FA112A">
        <w:rPr>
          <w:rFonts w:cs="Aharoni"/>
          <w:b/>
          <w:color w:val="00B050"/>
          <w:sz w:val="28"/>
        </w:rPr>
        <w:t>Executing System Commands</w:t>
      </w:r>
    </w:p>
    <w:p w:rsidR="005632F5" w:rsidRPr="005632F5" w:rsidRDefault="005632F5" w:rsidP="005632F5">
      <w:pPr>
        <w:rPr>
          <w:sz w:val="20"/>
        </w:rPr>
      </w:pPr>
      <w:r w:rsidRPr="005632F5">
        <w:rPr>
          <w:sz w:val="20"/>
        </w:rPr>
        <w:t xml:space="preserve">By learning </w:t>
      </w:r>
      <w:r>
        <w:rPr>
          <w:sz w:val="20"/>
        </w:rPr>
        <w:t>how to execute system commands using</w:t>
      </w:r>
      <w:r w:rsidRPr="005632F5">
        <w:rPr>
          <w:sz w:val="20"/>
        </w:rPr>
        <w:t xml:space="preserve"> Python, </w:t>
      </w:r>
      <w:r w:rsidR="00547FE9">
        <w:rPr>
          <w:sz w:val="20"/>
        </w:rPr>
        <w:t xml:space="preserve">students </w:t>
      </w:r>
      <w:r w:rsidRPr="005632F5">
        <w:rPr>
          <w:sz w:val="20"/>
        </w:rPr>
        <w:t>will be able to automate common system command procedures</w:t>
      </w:r>
      <w:r>
        <w:rPr>
          <w:sz w:val="20"/>
        </w:rPr>
        <w:t>.  With the ease of Python, users will be able to create dynamic scripts that a shell script would never be able to handle.</w:t>
      </w:r>
    </w:p>
    <w:sectPr w:rsidR="005632F5" w:rsidRPr="005632F5" w:rsidSect="00DD3312">
      <w:pgSz w:w="12240" w:h="15840"/>
      <w:pgMar w:top="720" w:right="144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3312" w:rsidRDefault="00DD3312" w:rsidP="00DB03C4">
      <w:pPr>
        <w:spacing w:after="0" w:line="240" w:lineRule="auto"/>
      </w:pPr>
      <w:r>
        <w:separator/>
      </w:r>
    </w:p>
  </w:endnote>
  <w:endnote w:type="continuationSeparator" w:id="0">
    <w:p w:rsidR="00DD3312" w:rsidRDefault="00DD3312" w:rsidP="00DB0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3312" w:rsidRDefault="00DD3312" w:rsidP="00DB03C4">
      <w:pPr>
        <w:spacing w:after="0" w:line="240" w:lineRule="auto"/>
      </w:pPr>
      <w:r>
        <w:separator/>
      </w:r>
    </w:p>
  </w:footnote>
  <w:footnote w:type="continuationSeparator" w:id="0">
    <w:p w:rsidR="00DD3312" w:rsidRDefault="00DD3312" w:rsidP="00DB03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FC6972"/>
    <w:multiLevelType w:val="hybridMultilevel"/>
    <w:tmpl w:val="F258C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DC7501"/>
    <w:multiLevelType w:val="hybridMultilevel"/>
    <w:tmpl w:val="CD46AA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675"/>
    <w:rsid w:val="0003641E"/>
    <w:rsid w:val="000804BA"/>
    <w:rsid w:val="000C3DF0"/>
    <w:rsid w:val="00206921"/>
    <w:rsid w:val="002B304B"/>
    <w:rsid w:val="00344670"/>
    <w:rsid w:val="003A4B43"/>
    <w:rsid w:val="003F435F"/>
    <w:rsid w:val="004233A9"/>
    <w:rsid w:val="004D2434"/>
    <w:rsid w:val="00527247"/>
    <w:rsid w:val="00547FE9"/>
    <w:rsid w:val="005632F5"/>
    <w:rsid w:val="006729D5"/>
    <w:rsid w:val="006A26C1"/>
    <w:rsid w:val="0075001A"/>
    <w:rsid w:val="007C3743"/>
    <w:rsid w:val="0088755E"/>
    <w:rsid w:val="00892E91"/>
    <w:rsid w:val="00970C99"/>
    <w:rsid w:val="00971B96"/>
    <w:rsid w:val="0097713F"/>
    <w:rsid w:val="00A20B67"/>
    <w:rsid w:val="00A318B8"/>
    <w:rsid w:val="00B21DE4"/>
    <w:rsid w:val="00BB1598"/>
    <w:rsid w:val="00BB4E81"/>
    <w:rsid w:val="00BE7F07"/>
    <w:rsid w:val="00CD3675"/>
    <w:rsid w:val="00D10482"/>
    <w:rsid w:val="00D1101A"/>
    <w:rsid w:val="00D151F1"/>
    <w:rsid w:val="00D9603C"/>
    <w:rsid w:val="00DB03C4"/>
    <w:rsid w:val="00DB1285"/>
    <w:rsid w:val="00DD3312"/>
    <w:rsid w:val="00E10A5B"/>
    <w:rsid w:val="00E70A3D"/>
    <w:rsid w:val="00E97443"/>
    <w:rsid w:val="00EF253D"/>
    <w:rsid w:val="00F426CA"/>
    <w:rsid w:val="00F66AE5"/>
    <w:rsid w:val="00F75BC6"/>
    <w:rsid w:val="00FA1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B03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03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675"/>
    <w:pPr>
      <w:ind w:left="720"/>
      <w:contextualSpacing/>
    </w:pPr>
  </w:style>
  <w:style w:type="paragraph" w:styleId="BalloonText">
    <w:name w:val="Balloon Text"/>
    <w:basedOn w:val="Normal"/>
    <w:link w:val="BalloonTextChar"/>
    <w:uiPriority w:val="99"/>
    <w:semiHidden/>
    <w:unhideWhenUsed/>
    <w:rsid w:val="00DB03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3C4"/>
    <w:rPr>
      <w:rFonts w:ascii="Tahoma" w:hAnsi="Tahoma" w:cs="Tahoma"/>
      <w:sz w:val="16"/>
      <w:szCs w:val="16"/>
    </w:rPr>
  </w:style>
  <w:style w:type="character" w:customStyle="1" w:styleId="Heading2Char">
    <w:name w:val="Heading 2 Char"/>
    <w:basedOn w:val="DefaultParagraphFont"/>
    <w:link w:val="Heading2"/>
    <w:uiPriority w:val="9"/>
    <w:rsid w:val="00DB03C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03C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DB03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3C4"/>
  </w:style>
  <w:style w:type="paragraph" w:styleId="Footer">
    <w:name w:val="footer"/>
    <w:basedOn w:val="Normal"/>
    <w:link w:val="FooterChar"/>
    <w:uiPriority w:val="99"/>
    <w:unhideWhenUsed/>
    <w:rsid w:val="00DB03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3C4"/>
  </w:style>
  <w:style w:type="table" w:styleId="TableGrid">
    <w:name w:val="Table Grid"/>
    <w:basedOn w:val="TableNormal"/>
    <w:uiPriority w:val="59"/>
    <w:rsid w:val="006A26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A26C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6A26C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6A26C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6A26C1"/>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6A26C1"/>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6A26C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
    <w:name w:val="Light List"/>
    <w:basedOn w:val="TableNormal"/>
    <w:uiPriority w:val="61"/>
    <w:rsid w:val="006A26C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6A26C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6A26C1"/>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6A26C1"/>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6A26C1"/>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6A26C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1">
    <w:name w:val="Medium List 2 Accent 1"/>
    <w:basedOn w:val="TableNormal"/>
    <w:uiPriority w:val="66"/>
    <w:rsid w:val="00970C9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B03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03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675"/>
    <w:pPr>
      <w:ind w:left="720"/>
      <w:contextualSpacing/>
    </w:pPr>
  </w:style>
  <w:style w:type="paragraph" w:styleId="BalloonText">
    <w:name w:val="Balloon Text"/>
    <w:basedOn w:val="Normal"/>
    <w:link w:val="BalloonTextChar"/>
    <w:uiPriority w:val="99"/>
    <w:semiHidden/>
    <w:unhideWhenUsed/>
    <w:rsid w:val="00DB03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3C4"/>
    <w:rPr>
      <w:rFonts w:ascii="Tahoma" w:hAnsi="Tahoma" w:cs="Tahoma"/>
      <w:sz w:val="16"/>
      <w:szCs w:val="16"/>
    </w:rPr>
  </w:style>
  <w:style w:type="character" w:customStyle="1" w:styleId="Heading2Char">
    <w:name w:val="Heading 2 Char"/>
    <w:basedOn w:val="DefaultParagraphFont"/>
    <w:link w:val="Heading2"/>
    <w:uiPriority w:val="9"/>
    <w:rsid w:val="00DB03C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03C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DB03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3C4"/>
  </w:style>
  <w:style w:type="paragraph" w:styleId="Footer">
    <w:name w:val="footer"/>
    <w:basedOn w:val="Normal"/>
    <w:link w:val="FooterChar"/>
    <w:uiPriority w:val="99"/>
    <w:unhideWhenUsed/>
    <w:rsid w:val="00DB03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3C4"/>
  </w:style>
  <w:style w:type="table" w:styleId="TableGrid">
    <w:name w:val="Table Grid"/>
    <w:basedOn w:val="TableNormal"/>
    <w:uiPriority w:val="59"/>
    <w:rsid w:val="006A26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A26C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6A26C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6A26C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6A26C1"/>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6A26C1"/>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6A26C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
    <w:name w:val="Light List"/>
    <w:basedOn w:val="TableNormal"/>
    <w:uiPriority w:val="61"/>
    <w:rsid w:val="006A26C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6A26C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6A26C1"/>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6A26C1"/>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6A26C1"/>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6A26C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1">
    <w:name w:val="Medium List 2 Accent 1"/>
    <w:basedOn w:val="TableNormal"/>
    <w:uiPriority w:val="66"/>
    <w:rsid w:val="00970C9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575F210C</Template>
  <TotalTime>62</TotalTime>
  <Pages>2</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Wasserzug, Jason</dc:creator>
  <cp:lastModifiedBy>Wasserzug, Jason</cp:lastModifiedBy>
  <cp:revision>6</cp:revision>
  <dcterms:created xsi:type="dcterms:W3CDTF">2014-06-27T15:25:00Z</dcterms:created>
  <dcterms:modified xsi:type="dcterms:W3CDTF">2014-07-03T17:42:00Z</dcterms:modified>
</cp:coreProperties>
</file>