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Ind w:w="72.0" w:type="pc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Asim Khan</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Sep 2</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Sep 3</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widowControl w:val="0"/>
        <w:rPr>
          <w:color w:val="434343"/>
        </w:rPr>
      </w:pPr>
      <w:r w:rsidDel="00000000" w:rsidR="00000000" w:rsidRPr="00000000">
        <w:rPr>
          <w:color w:val="434343"/>
          <w:rtl w:val="0"/>
        </w:rPr>
        <w:t xml:space="preserve">The objective of this document is proactively to outline the measured risks during the project lifecycle, and appropriate mitigation plans for these risks.</w:t>
      </w:r>
    </w:p>
    <w:p w:rsidR="00000000" w:rsidDel="00000000" w:rsidP="00000000" w:rsidRDefault="00000000" w:rsidRPr="00000000" w14:paraId="0000000D">
      <w:pPr>
        <w:widowControl w:val="0"/>
        <w:rPr>
          <w:color w:val="1976d2"/>
          <w:sz w:val="32"/>
          <w:szCs w:val="32"/>
        </w:rPr>
      </w:pPr>
      <w:r w:rsidDel="00000000" w:rsidR="00000000" w:rsidRPr="00000000">
        <w:rPr>
          <w:rtl w:val="0"/>
        </w:rPr>
      </w:r>
    </w:p>
    <w:p w:rsidR="00000000" w:rsidDel="00000000" w:rsidP="00000000" w:rsidRDefault="00000000" w:rsidRPr="00000000" w14:paraId="0000000E">
      <w:pPr>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widowControl w:val="0"/>
        <w:rPr>
          <w:color w:val="1f1f1f"/>
          <w:highlight w:val="white"/>
        </w:rPr>
      </w:pPr>
      <w:r w:rsidDel="00000000" w:rsidR="00000000" w:rsidRPr="00000000">
        <w:rPr>
          <w:color w:val="1f1f1f"/>
          <w:highlight w:val="white"/>
          <w:rtl w:val="0"/>
        </w:rPr>
        <w:t xml:space="preserve">In order to provide a top-notch client experience and minimize potential revenue loss due to a lack of an effective operations plan and sufficient knowledge of new services, our strategy is to provide the finest possible customer service. Initial estimates place the project's duration at six months, during which three significant milestones will be reached. Creating a plant delivery and logistics plan, choosing and installing supply chain software, and creating and launching a staff training program are the first three steps. The project's primary risks include the following:</w:t>
      </w:r>
    </w:p>
    <w:p w:rsidR="00000000" w:rsidDel="00000000" w:rsidP="00000000" w:rsidRDefault="00000000" w:rsidRPr="00000000" w14:paraId="00000010">
      <w:pPr>
        <w:widowControl w:val="0"/>
        <w:numPr>
          <w:ilvl w:val="0"/>
          <w:numId w:val="1"/>
        </w:numPr>
        <w:spacing w:after="0" w:afterAutospacing="0" w:lineRule="auto"/>
        <w:ind w:left="720" w:hanging="360"/>
        <w:rPr>
          <w:color w:val="1f1f1f"/>
          <w:highlight w:val="white"/>
        </w:rPr>
      </w:pPr>
      <w:r w:rsidDel="00000000" w:rsidR="00000000" w:rsidRPr="00000000">
        <w:rPr>
          <w:color w:val="1f1f1f"/>
          <w:highlight w:val="white"/>
          <w:rtl w:val="0"/>
        </w:rPr>
        <w:t xml:space="preserve">Going over the project </w:t>
      </w:r>
      <w:r w:rsidDel="00000000" w:rsidR="00000000" w:rsidRPr="00000000">
        <w:rPr>
          <w:b w:val="1"/>
          <w:color w:val="1f1f1f"/>
          <w:highlight w:val="white"/>
          <w:rtl w:val="0"/>
        </w:rPr>
        <w:t xml:space="preserve">budget</w:t>
      </w:r>
    </w:p>
    <w:p w:rsidR="00000000" w:rsidDel="00000000" w:rsidP="00000000" w:rsidRDefault="00000000" w:rsidRPr="00000000" w14:paraId="00000011">
      <w:pPr>
        <w:widowControl w:val="0"/>
        <w:numPr>
          <w:ilvl w:val="0"/>
          <w:numId w:val="1"/>
        </w:numPr>
        <w:spacing w:after="400" w:lineRule="auto"/>
        <w:ind w:left="720" w:hanging="360"/>
        <w:rPr>
          <w:color w:val="1f1f1f"/>
          <w:highlight w:val="white"/>
        </w:rPr>
      </w:pPr>
      <w:r w:rsidDel="00000000" w:rsidR="00000000" w:rsidRPr="00000000">
        <w:rPr>
          <w:color w:val="1f1f1f"/>
          <w:sz w:val="21"/>
          <w:szCs w:val="21"/>
          <w:highlight w:val="white"/>
          <w:rtl w:val="0"/>
        </w:rPr>
        <w:t xml:space="preserve">Falling behind the training </w:t>
      </w:r>
      <w:r w:rsidDel="00000000" w:rsidR="00000000" w:rsidRPr="00000000">
        <w:rPr>
          <w:b w:val="1"/>
          <w:color w:val="1f1f1f"/>
          <w:sz w:val="21"/>
          <w:szCs w:val="21"/>
          <w:highlight w:val="white"/>
          <w:rtl w:val="0"/>
        </w:rPr>
        <w:t xml:space="preserve">schedule</w:t>
      </w:r>
      <w:r w:rsidDel="00000000" w:rsidR="00000000" w:rsidRPr="00000000">
        <w:rPr>
          <w:rtl w:val="0"/>
        </w:rPr>
      </w:r>
    </w:p>
    <w:p w:rsidR="00000000" w:rsidDel="00000000" w:rsidP="00000000" w:rsidRDefault="00000000" w:rsidRPr="00000000" w14:paraId="00000012">
      <w:pPr>
        <w:widowControl w:val="0"/>
        <w:spacing w:after="400" w:lineRule="auto"/>
        <w:rPr>
          <w:color w:val="1f1f1f"/>
          <w:sz w:val="21"/>
          <w:szCs w:val="21"/>
          <w:highlight w:val="white"/>
        </w:rPr>
      </w:pPr>
      <w:r w:rsidDel="00000000" w:rsidR="00000000" w:rsidRPr="00000000">
        <w:rPr>
          <w:color w:val="1f1f1f"/>
          <w:sz w:val="21"/>
          <w:szCs w:val="21"/>
          <w:highlight w:val="white"/>
          <w:rtl w:val="0"/>
        </w:rPr>
        <w:t xml:space="preserve">See below for more detailed information:</w:t>
      </w:r>
    </w:p>
    <w:p w:rsidR="00000000" w:rsidDel="00000000" w:rsidP="00000000" w:rsidRDefault="00000000" w:rsidRPr="00000000" w14:paraId="00000013">
      <w:pPr>
        <w:widowControl w:val="0"/>
        <w:rPr>
          <w:color w:val="434343"/>
        </w:rPr>
      </w:pPr>
      <w:r w:rsidDel="00000000" w:rsidR="00000000" w:rsidRPr="00000000">
        <w:rPr>
          <w:rtl w:val="0"/>
        </w:rPr>
      </w:r>
    </w:p>
    <w:p w:rsidR="00000000" w:rsidDel="00000000" w:rsidP="00000000" w:rsidRDefault="00000000" w:rsidRPr="00000000" w14:paraId="00000014">
      <w:pPr>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5">
      <w:pPr>
        <w:widowControl w:val="0"/>
        <w:rPr>
          <w:b w:val="1"/>
          <w:color w:val="434343"/>
        </w:rPr>
      </w:pPr>
      <w:r w:rsidDel="00000000" w:rsidR="00000000" w:rsidRPr="00000000">
        <w:rPr>
          <w:rtl w:val="0"/>
        </w:rPr>
      </w:r>
    </w:p>
    <w:tbl>
      <w:tblPr>
        <w:tblStyle w:val="Table2"/>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color w:val="6aa84f"/>
              </w:rPr>
            </w:pPr>
            <w:r w:rsidDel="00000000" w:rsidR="00000000" w:rsidRPr="00000000">
              <w:rPr>
                <w:b w:val="1"/>
                <w:color w:val="1f1f1f"/>
                <w:sz w:val="21"/>
                <w:szCs w:val="21"/>
                <w:rtl w:val="0"/>
              </w:rPr>
              <w:t xml:space="preserve">A product vendor loses a product shipment. </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REDUCE OR CONTROL: </w:t>
            </w:r>
            <w:r w:rsidDel="00000000" w:rsidR="00000000" w:rsidRPr="00000000">
              <w:rPr>
                <w:color w:val="1f1f1f"/>
                <w:sz w:val="21"/>
                <w:szCs w:val="21"/>
                <w:highlight w:val="white"/>
                <w:rtl w:val="0"/>
              </w:rPr>
              <w:t xml:space="preserve">to monitor the situation and research alternative sources for shipment. </w:t>
            </w:r>
            <w:r w:rsidDel="00000000" w:rsidR="00000000" w:rsidRPr="00000000">
              <w:rPr>
                <w:rtl w:val="0"/>
              </w:rPr>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e69138"/>
              </w:rPr>
            </w:pPr>
            <w:r w:rsidDel="00000000" w:rsidR="00000000" w:rsidRPr="00000000">
              <w:rPr>
                <w:b w:val="1"/>
                <w:color w:val="1f1f1f"/>
                <w:sz w:val="21"/>
                <w:szCs w:val="21"/>
                <w:rtl w:val="0"/>
              </w:rPr>
              <w:t xml:space="preserve">A product vendor charges a higher rate than expected</w:t>
            </w:r>
            <w:r w:rsidDel="00000000" w:rsidR="00000000" w:rsidRPr="00000000">
              <w:rPr>
                <w:b w:val="1"/>
                <w:color w:val="1f1f1f"/>
                <w:sz w:val="21"/>
                <w:szCs w:val="21"/>
                <w:highlight w:val="white"/>
                <w:rtl w:val="0"/>
              </w:rPr>
              <w:t xml:space="preserve">.</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e69138"/>
              </w:rPr>
            </w:pPr>
            <w:r w:rsidDel="00000000" w:rsidR="00000000" w:rsidRPr="00000000">
              <w:rPr>
                <w:b w:val="1"/>
                <w:color w:val="e69138"/>
                <w:rtl w:val="0"/>
              </w:rPr>
              <w:t xml:space="preserve">MEDIUM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AVOID: make additional searches and use the services of several vendors instead of one.</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e06666"/>
              </w:rPr>
            </w:pPr>
            <w:r w:rsidDel="00000000" w:rsidR="00000000" w:rsidRPr="00000000">
              <w:rPr>
                <w:b w:val="1"/>
                <w:color w:val="1f1f1f"/>
                <w:sz w:val="21"/>
                <w:szCs w:val="21"/>
                <w:rtl w:val="0"/>
              </w:rPr>
              <w:t xml:space="preserve">Each delivery truck costs $16,000 more than initially quoted. </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e06666"/>
              </w:rPr>
            </w:pPr>
            <w:r w:rsidDel="00000000" w:rsidR="00000000" w:rsidRPr="00000000">
              <w:rPr>
                <w:b w:val="1"/>
                <w:color w:val="e06666"/>
                <w:rtl w:val="0"/>
              </w:rPr>
              <w:t xml:space="preserve">HIGH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AVOID: if this issue happens, Office Green can use cargo services. Savings from buying trucks, drivers' wages and vehicle maintenance costs can be used to pay for cargo services for a long term.</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5">
      <w:pPr>
        <w:widowControl w:val="0"/>
        <w:rPr>
          <w:b w:val="1"/>
          <w:color w:val="434343"/>
        </w:rPr>
      </w:pPr>
      <w:r w:rsidDel="00000000" w:rsidR="00000000" w:rsidRPr="00000000">
        <w:rPr>
          <w:rtl w:val="0"/>
        </w:rPr>
      </w:r>
    </w:p>
    <w:tbl>
      <w:tblPr>
        <w:tblStyle w:val="Table3"/>
        <w:tblW w:w="9600.0" w:type="dxa"/>
        <w:jc w:val="left"/>
        <w:tblInd w:w="1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6aa84f"/>
              </w:rPr>
            </w:pPr>
            <w:r w:rsidDel="00000000" w:rsidR="00000000" w:rsidRPr="00000000">
              <w:rPr>
                <w:b w:val="1"/>
                <w:color w:val="1f1f1f"/>
                <w:sz w:val="21"/>
                <w:szCs w:val="21"/>
                <w:rtl w:val="0"/>
              </w:rPr>
              <w:t xml:space="preserve">Your Training Manager gets sick and misses a week of training.</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color w:val="6aa84f"/>
              </w:rPr>
            </w:pPr>
            <w:r w:rsidDel="00000000" w:rsidR="00000000" w:rsidRPr="00000000">
              <w:rPr>
                <w:b w:val="1"/>
                <w:color w:val="6aa84f"/>
                <w:rtl w:val="0"/>
              </w:rPr>
              <w:t xml:space="preserve">LOW</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ACCEPT: it is easy to compensate for a week. The manager may add additional hours to training sessions. </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color w:val="e69138"/>
              </w:rPr>
            </w:pPr>
            <w:r w:rsidDel="00000000" w:rsidR="00000000" w:rsidRPr="00000000">
              <w:rPr>
                <w:b w:val="1"/>
                <w:color w:val="1f1f1f"/>
                <w:sz w:val="21"/>
                <w:szCs w:val="21"/>
                <w:rtl w:val="0"/>
              </w:rPr>
              <w:t xml:space="preserve">You cannot hire enough employees in time to train them before launch.</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color w:val="e69138"/>
              </w:rPr>
            </w:pPr>
            <w:r w:rsidDel="00000000" w:rsidR="00000000" w:rsidRPr="00000000">
              <w:rPr>
                <w:b w:val="1"/>
                <w:color w:val="e69138"/>
                <w:rtl w:val="0"/>
              </w:rPr>
              <w:t xml:space="preserve">MEDIUM</w:t>
            </w:r>
          </w:p>
          <w:p w:rsidR="00000000" w:rsidDel="00000000" w:rsidP="00000000" w:rsidRDefault="00000000" w:rsidRPr="00000000" w14:paraId="0000002E">
            <w:pPr>
              <w:widowControl w:val="0"/>
              <w:spacing w:line="240" w:lineRule="auto"/>
              <w:rPr>
                <w:b w:val="1"/>
                <w:color w:val="e69138"/>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TRANSFER: by using services of HR consulting companies.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color w:val="e06666"/>
              </w:rPr>
            </w:pPr>
            <w:r w:rsidDel="00000000" w:rsidR="00000000" w:rsidRPr="00000000">
              <w:rPr>
                <w:b w:val="1"/>
                <w:color w:val="1f1f1f"/>
                <w:sz w:val="21"/>
                <w:szCs w:val="21"/>
                <w:rtl w:val="0"/>
              </w:rPr>
              <w:t xml:space="preserve">More than 50% of employees quit after a difficult training process, leaving the company short-staffed.</w:t>
            </w: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color w:val="e06666"/>
              </w:rPr>
            </w:pPr>
            <w:r w:rsidDel="00000000" w:rsidR="00000000" w:rsidRPr="00000000">
              <w:rPr>
                <w:b w:val="1"/>
                <w:color w:val="e06666"/>
                <w:rtl w:val="0"/>
              </w:rPr>
              <w:t xml:space="preserve">MEDIUM</w:t>
            </w:r>
          </w:p>
          <w:p w:rsidR="00000000" w:rsidDel="00000000" w:rsidP="00000000" w:rsidRDefault="00000000" w:rsidRPr="00000000" w14:paraId="00000032">
            <w:pPr>
              <w:widowControl w:val="0"/>
              <w:spacing w:line="240" w:lineRule="auto"/>
              <w:rPr>
                <w:b w:val="1"/>
                <w:color w:val="e06666"/>
              </w:rPr>
            </w:pPr>
            <w:r w:rsidDel="00000000" w:rsidR="00000000" w:rsidRPr="00000000">
              <w:rPr>
                <w:rtl w:val="0"/>
              </w:rPr>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REDUCE OR CONTROL: by taking surveys from the participants each week in order to monitor training effectiveness. </w:t>
            </w:r>
          </w:p>
        </w:tc>
      </w:tr>
    </w:tbl>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color w:val="34a853"/>
          <w:sz w:val="32"/>
          <w:szCs w:val="32"/>
        </w:rPr>
      </w:pPr>
      <w:r w:rsidDel="00000000" w:rsidR="00000000" w:rsidRPr="00000000">
        <w:rPr>
          <w:rtl w:val="0"/>
        </w:rPr>
      </w:r>
    </w:p>
    <w:p w:rsidR="00000000" w:rsidDel="00000000" w:rsidP="00000000" w:rsidRDefault="00000000" w:rsidRPr="00000000" w14:paraId="00000037">
      <w:pPr>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Probability chart:</w:t>
      </w:r>
    </w:p>
    <w:p w:rsidR="00000000" w:rsidDel="00000000" w:rsidP="00000000" w:rsidRDefault="00000000" w:rsidRPr="00000000" w14:paraId="0000003A">
      <w:pPr>
        <w:rPr/>
      </w:pPr>
      <w:r w:rsidDel="00000000" w:rsidR="00000000" w:rsidRPr="00000000">
        <w:rPr>
          <w:rtl w:val="0"/>
        </w:rPr>
      </w:r>
    </w:p>
    <w:tbl>
      <w:tblPr>
        <w:tblStyle w:val="Table4"/>
        <w:tblW w:w="95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rPr/>
            </w:pPr>
            <w:r w:rsidDel="00000000" w:rsidR="00000000" w:rsidRPr="00000000">
              <w:rPr>
                <w:rtl w:val="0"/>
              </w:rPr>
              <w:t xml:space="preserve">Very low chance of a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widowControl w:val="0"/>
              <w:rPr/>
            </w:pPr>
            <w:r w:rsidDel="00000000" w:rsidR="00000000" w:rsidRPr="00000000">
              <w:rPr>
                <w:rtl w:val="0"/>
              </w:rPr>
              <w:t xml:space="preserve">Less than &lt;10% chance of a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rPr/>
            </w:pPr>
            <w:r w:rsidDel="00000000" w:rsidR="00000000" w:rsidRPr="00000000">
              <w:rPr>
                <w:rtl w:val="0"/>
              </w:rPr>
              <w:t xml:space="preserve">Medium chance of a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rPr/>
            </w:pPr>
            <w:r w:rsidDel="00000000" w:rsidR="00000000" w:rsidRPr="00000000">
              <w:rPr>
                <w:rtl w:val="0"/>
              </w:rPr>
              <w:t xml:space="preserve">10%-49% chance of a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rPr/>
            </w:pPr>
            <w:r w:rsidDel="00000000" w:rsidR="00000000" w:rsidRPr="00000000">
              <w:rPr>
                <w:rtl w:val="0"/>
              </w:rPr>
              <w:t xml:space="preserve"> High chance of a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C">
            <w:pPr>
              <w:widowControl w:val="0"/>
              <w:rPr/>
            </w:pPr>
            <w:r w:rsidDel="00000000" w:rsidR="00000000" w:rsidRPr="00000000">
              <w:rPr>
                <w:rtl w:val="0"/>
              </w:rPr>
              <w:t xml:space="preserve">50%-100% chance of a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rPr/>
            </w:pP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Impact chart:</w:t>
      </w:r>
    </w:p>
    <w:p w:rsidR="00000000" w:rsidDel="00000000" w:rsidP="00000000" w:rsidRDefault="00000000" w:rsidRPr="00000000" w14:paraId="00000054">
      <w:pPr>
        <w:rPr/>
      </w:pPr>
      <w:r w:rsidDel="00000000" w:rsidR="00000000" w:rsidRPr="00000000">
        <w:rPr>
          <w:rtl w:val="0"/>
        </w:rPr>
      </w:r>
    </w:p>
    <w:tbl>
      <w:tblPr>
        <w:tblStyle w:val="Table5"/>
        <w:tblW w:w="96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pPr>
            <w:r w:rsidDel="00000000" w:rsidR="00000000" w:rsidRPr="00000000">
              <w:rPr>
                <w:rtl w:val="0"/>
              </w:rPr>
              <w:t xml:space="preserve">Low financial impact, </w:t>
            </w:r>
          </w:p>
          <w:p w:rsidR="00000000" w:rsidDel="00000000" w:rsidP="00000000" w:rsidRDefault="00000000" w:rsidRPr="00000000" w14:paraId="0000005B">
            <w:pPr>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pPr>
            <w:r w:rsidDel="00000000" w:rsidR="00000000" w:rsidRPr="00000000">
              <w:rPr>
                <w:rtl w:val="0"/>
              </w:rPr>
              <w:t xml:space="preserve">Medium financial impact, </w:t>
            </w:r>
          </w:p>
          <w:p w:rsidR="00000000" w:rsidDel="00000000" w:rsidP="00000000" w:rsidRDefault="00000000" w:rsidRPr="00000000" w14:paraId="0000005D">
            <w:pPr>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t xml:space="preserve">High financial impact, </w:t>
            </w:r>
          </w:p>
          <w:p w:rsidR="00000000" w:rsidDel="00000000" w:rsidP="00000000" w:rsidRDefault="00000000" w:rsidRPr="00000000" w14:paraId="0000005F">
            <w:pPr>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Medium impact to project operations, </w:t>
            </w:r>
          </w:p>
          <w:p w:rsidR="00000000" w:rsidDel="00000000" w:rsidP="00000000" w:rsidRDefault="00000000" w:rsidRPr="00000000" w14:paraId="00000063">
            <w:pPr>
              <w:widowControl w:val="0"/>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pPr>
            <w:r w:rsidDel="00000000" w:rsidR="00000000" w:rsidRPr="00000000">
              <w:rPr>
                <w:rtl w:val="0"/>
              </w:rPr>
              <w:t xml:space="preserve">High impact to project operations, </w:t>
            </w:r>
          </w:p>
          <w:p w:rsidR="00000000" w:rsidDel="00000000" w:rsidP="00000000" w:rsidRDefault="00000000" w:rsidRPr="00000000" w14:paraId="00000065">
            <w:pPr>
              <w:widowControl w:val="0"/>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7">
            <w:pPr>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8">
            <w:pPr>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vAlign w:val="top"/>
          </w:tcPr>
          <w:p w:rsidR="00000000" w:rsidDel="00000000" w:rsidP="00000000" w:rsidRDefault="00000000" w:rsidRPr="00000000" w14:paraId="00000069">
            <w:pPr>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Probability and Impact Matrix:</w:t>
      </w:r>
    </w:p>
    <w:p w:rsidR="00000000" w:rsidDel="00000000" w:rsidP="00000000" w:rsidRDefault="00000000" w:rsidRPr="00000000" w14:paraId="0000006E">
      <w:pPr>
        <w:rPr/>
      </w:pPr>
      <w:r w:rsidDel="00000000" w:rsidR="00000000" w:rsidRPr="00000000">
        <w:rPr>
          <w:rtl w:val="0"/>
        </w:rPr>
      </w:r>
    </w:p>
    <w:tbl>
      <w:tblPr>
        <w:tblStyle w:val="Table6"/>
        <w:tblW w:w="96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4">
            <w:pPr>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E">
            <w:pPr>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3">
            <w:pPr>
              <w:widowControl w:val="0"/>
              <w:spacing w:line="276" w:lineRule="auto"/>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8">
            <w:pPr>
              <w:widowControl w:val="0"/>
              <w:spacing w:line="276" w:lineRule="auto"/>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pPr>
            <w:r w:rsidDel="00000000" w:rsidR="00000000" w:rsidRPr="00000000">
              <w:rPr>
                <w:rtl w:val="0"/>
              </w:rPr>
              <w:t xml:space="preserve">Medium</w:t>
            </w:r>
          </w:p>
        </w:tc>
      </w:tr>
    </w:tbl>
    <w:p w:rsidR="00000000" w:rsidDel="00000000" w:rsidP="00000000" w:rsidRDefault="00000000" w:rsidRPr="00000000" w14:paraId="0000008D">
      <w:pPr>
        <w:rPr>
          <w:b w:val="1"/>
          <w:color w:val="434343"/>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