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25450" w14:textId="6D7F50DD" w:rsidR="00027E50" w:rsidRDefault="00027E50" w:rsidP="0088501C">
      <w:pPr>
        <w:jc w:val="center"/>
        <w:rPr>
          <w:b/>
          <w:bCs/>
          <w:sz w:val="36"/>
          <w:szCs w:val="36"/>
        </w:rPr>
      </w:pPr>
      <w:bookmarkStart w:id="0" w:name="_Hlk153786154"/>
      <w:bookmarkStart w:id="1" w:name="_Hlk153786122"/>
      <w:bookmarkStart w:id="2" w:name="_Hlk153786086"/>
      <w:r>
        <w:rPr>
          <w:b/>
          <w:bCs/>
          <w:sz w:val="36"/>
          <w:szCs w:val="36"/>
        </w:rPr>
        <w:t>Instruction Manual</w:t>
      </w:r>
    </w:p>
    <w:p w14:paraId="6D4FC768" w14:textId="7C10E333" w:rsidR="00027E50" w:rsidRPr="00D173EC" w:rsidRDefault="00714C53" w:rsidP="0088501C">
      <w:pPr>
        <w:jc w:val="center"/>
        <w:rPr>
          <w:i/>
          <w:iCs/>
          <w:sz w:val="24"/>
          <w:szCs w:val="24"/>
        </w:rPr>
      </w:pPr>
      <w:r w:rsidRPr="00D173EC">
        <w:rPr>
          <w:i/>
          <w:iCs/>
          <w:sz w:val="24"/>
          <w:szCs w:val="24"/>
        </w:rPr>
        <w:t>A guide for image extraction, labeling, and upload for the ISIC 2024 Challenge dataset</w:t>
      </w:r>
    </w:p>
    <w:p w14:paraId="16FBEBAB" w14:textId="77777777" w:rsidR="00DB1587" w:rsidRDefault="00DB1587" w:rsidP="0088501C"/>
    <w:p w14:paraId="7A2D4DF4" w14:textId="5A46207B" w:rsidR="004545DF" w:rsidRDefault="00CC169C" w:rsidP="0088501C">
      <w:r>
        <w:t>First off, thank you so much for contributing data for this project</w:t>
      </w:r>
      <w:r w:rsidR="00DB1587">
        <w:t>!</w:t>
      </w:r>
      <w:r w:rsidR="00117514">
        <w:t xml:space="preserve"> </w:t>
      </w:r>
      <w:r w:rsidR="007C037A" w:rsidRPr="007C037A">
        <w:t>With this</w:t>
      </w:r>
      <w:r w:rsidR="007C037A">
        <w:t xml:space="preserve"> iteration in the ISIC Grand</w:t>
      </w:r>
      <w:r w:rsidR="007C037A" w:rsidRPr="007C037A">
        <w:t xml:space="preserve"> </w:t>
      </w:r>
      <w:r w:rsidR="007C037A">
        <w:t>C</w:t>
      </w:r>
      <w:r w:rsidR="007C037A" w:rsidRPr="007C037A">
        <w:t>hallenge</w:t>
      </w:r>
      <w:r>
        <w:t xml:space="preserve"> series,</w:t>
      </w:r>
      <w:r w:rsidR="007C037A" w:rsidRPr="007C037A">
        <w:t xml:space="preserve"> </w:t>
      </w:r>
      <w:r>
        <w:t>we will explore a</w:t>
      </w:r>
      <w:r w:rsidR="007C037A" w:rsidRPr="007C037A">
        <w:t xml:space="preserve"> new direction: skin cancer detection using 3D total body photography (TBP). While all prior ISIC challenges have focused on dermoscopy imaging, </w:t>
      </w:r>
      <w:r w:rsidR="004545DF">
        <w:t>t</w:t>
      </w:r>
      <w:r>
        <w:t>his</w:t>
      </w:r>
      <w:r w:rsidR="007C037A" w:rsidRPr="007C037A">
        <w:t xml:space="preserve"> will be the first to use images of lesions detected and cropped from 3D TBP. A single TBP capture can provide hundreds of example lesions for </w:t>
      </w:r>
      <w:r>
        <w:t xml:space="preserve">training </w:t>
      </w:r>
      <w:r w:rsidR="007C037A" w:rsidRPr="007C037A">
        <w:t>AI algorithm</w:t>
      </w:r>
      <w:r>
        <w:t>s</w:t>
      </w:r>
      <w:r w:rsidR="007C037A" w:rsidRPr="007C037A">
        <w:t xml:space="preserve"> </w:t>
      </w:r>
      <w:r>
        <w:t>and</w:t>
      </w:r>
      <w:r w:rsidR="00543121">
        <w:t>, since all lesions on the patient are imaged,</w:t>
      </w:r>
      <w:r>
        <w:t xml:space="preserve"> provides</w:t>
      </w:r>
      <w:r w:rsidR="007C037A" w:rsidRPr="007C037A">
        <w:t xml:space="preserve"> patient-level contextual information for ugly duckling approaches</w:t>
      </w:r>
      <w:r w:rsidR="00543121">
        <w:t xml:space="preserve">. </w:t>
      </w:r>
      <w:r w:rsidR="007C037A" w:rsidRPr="007C037A">
        <w:t xml:space="preserve">By focusing on TBP crops for the ISIC challenge, we are facilitating the advancement of AI applications in TBP clinical imaging systems. By nature of the TBP crops, this effort also intends to bridge the AI knowledge gap between algorithms that require harder-to-acquire </w:t>
      </w:r>
      <w:proofErr w:type="spellStart"/>
      <w:r w:rsidR="007C037A" w:rsidRPr="007C037A">
        <w:t>dermoscopic</w:t>
      </w:r>
      <w:proofErr w:type="spellEnd"/>
      <w:r w:rsidR="007C037A" w:rsidRPr="007C037A">
        <w:t xml:space="preserve"> photography and lower quality/lower resolution clinical photos and cell phone images.</w:t>
      </w:r>
    </w:p>
    <w:p w14:paraId="39287580" w14:textId="5EE56B7F" w:rsidR="00DB1587" w:rsidRDefault="004545DF" w:rsidP="0088501C">
      <w:r w:rsidRPr="004545DF">
        <w:t>The ISIC challenge task will be binary classification: differentiate images of malignant lesions from benign-to-intermediate lesions. Participants will be judged using area under the receiver operating curve (AUC); winners will be those with the highest AUC.</w:t>
      </w:r>
      <w:r w:rsidR="009B5A74">
        <w:t xml:space="preserve"> The competition will be hosted on Kaggle (</w:t>
      </w:r>
      <w:hyperlink r:id="rId7" w:history="1">
        <w:r w:rsidR="009B5A74" w:rsidRPr="00ED5C4A">
          <w:rPr>
            <w:rStyle w:val="Hyperlink"/>
          </w:rPr>
          <w:t>https://www.kaggle.com/</w:t>
        </w:r>
      </w:hyperlink>
      <w:r w:rsidR="009B5A74">
        <w:t>).</w:t>
      </w:r>
    </w:p>
    <w:p w14:paraId="4796652E" w14:textId="7A1F11D3" w:rsidR="004545DF" w:rsidRDefault="004545DF" w:rsidP="0088501C">
      <w:r w:rsidRPr="004545DF">
        <w:t xml:space="preserve">The lesion images are automatically derived from existing Vectra WB360 TBP captures. When Vectra processes the 92 camera images (46 bi-camera positions), for each source position the program generates an enhanced image </w:t>
      </w:r>
      <w:r w:rsidR="00D22200">
        <w:t>by applying</w:t>
      </w:r>
      <w:r w:rsidRPr="004545DF">
        <w:t xml:space="preserve"> color and contrast correction (to achieve an approximately even background skin "tone" or color, regardless of global lighting differences) and some amount of "sharpening". Individual lesions are detected/tagged in one of two ways; (1) manual lesion tagging, which is often done to attribute other clinical and </w:t>
      </w:r>
      <w:proofErr w:type="spellStart"/>
      <w:r w:rsidRPr="004545DF">
        <w:t>dermoscopic</w:t>
      </w:r>
      <w:proofErr w:type="spellEnd"/>
      <w:r w:rsidRPr="004545DF">
        <w:t xml:space="preserve"> photos to the lesion; (2) automated lesion detection as part of Canfield’s Vectra lesion analyzer (Vectra LA) software. Both forms of “tagging” assign a 3D coordinate to each lesion, which then guides cropping of the full 3D image in an automated fashion. The result of an individual crop is a 15 mm by 15 mm field-of-view image of a single lesion</w:t>
      </w:r>
      <w:r>
        <w:t>.</w:t>
      </w:r>
    </w:p>
    <w:bookmarkEnd w:id="0"/>
    <w:p w14:paraId="799A365B" w14:textId="77777777" w:rsidR="00D84989" w:rsidRDefault="004545DF" w:rsidP="0088501C">
      <w:r>
        <w:t xml:space="preserve">This document is intended to help you </w:t>
      </w:r>
      <w:r w:rsidR="004644C4">
        <w:t>prepare</w:t>
      </w:r>
      <w:r w:rsidR="005624EA">
        <w:t xml:space="preserve"> and upload</w:t>
      </w:r>
      <w:r>
        <w:t xml:space="preserve"> your data </w:t>
      </w:r>
      <w:r w:rsidR="005624EA">
        <w:t>contribution.</w:t>
      </w:r>
      <w:r w:rsidR="007665D0">
        <w:t xml:space="preserve"> </w:t>
      </w:r>
    </w:p>
    <w:p w14:paraId="47569752" w14:textId="449A96DB" w:rsidR="004545DF" w:rsidRDefault="00BE1EBB" w:rsidP="0088501C">
      <w:r>
        <w:t>Take note of several accompanying files:</w:t>
      </w:r>
    </w:p>
    <w:p w14:paraId="07FF56DA" w14:textId="6C7FF015" w:rsidR="00BE1EBB" w:rsidRPr="001D66B5" w:rsidRDefault="00364B28" w:rsidP="00BE1EBB">
      <w:pPr>
        <w:pStyle w:val="ListParagraph"/>
        <w:numPr>
          <w:ilvl w:val="0"/>
          <w:numId w:val="10"/>
        </w:numPr>
        <w:rPr>
          <w:i/>
          <w:iCs/>
          <w:u w:val="single"/>
        </w:rPr>
      </w:pPr>
      <w:r>
        <w:t>[1]</w:t>
      </w:r>
      <w:r w:rsidRPr="00364B28">
        <w:t xml:space="preserve"> </w:t>
      </w:r>
      <w:r w:rsidR="00BE1EBB" w:rsidRPr="001D66B5">
        <w:rPr>
          <w:i/>
          <w:iCs/>
          <w:u w:val="single"/>
        </w:rPr>
        <w:t>ex_pathology_metadata.csv</w:t>
      </w:r>
    </w:p>
    <w:p w14:paraId="75F370F5" w14:textId="41132598" w:rsidR="00424451" w:rsidRPr="001D66B5" w:rsidRDefault="00424451" w:rsidP="00424451">
      <w:pPr>
        <w:pStyle w:val="ListParagraph"/>
        <w:numPr>
          <w:ilvl w:val="0"/>
          <w:numId w:val="10"/>
        </w:numPr>
        <w:rPr>
          <w:i/>
          <w:iCs/>
          <w:u w:val="single"/>
        </w:rPr>
      </w:pPr>
      <w:r>
        <w:t xml:space="preserve">[2] </w:t>
      </w:r>
      <w:r w:rsidRPr="001D66B5">
        <w:rPr>
          <w:i/>
          <w:iCs/>
          <w:u w:val="single"/>
        </w:rPr>
        <w:t>ISIC2024Tool_v1.0.0_README.txt</w:t>
      </w:r>
    </w:p>
    <w:p w14:paraId="56E1D89A" w14:textId="14375288" w:rsidR="00BE1EBB" w:rsidRPr="001D66B5" w:rsidRDefault="00364B28" w:rsidP="00BE1EBB">
      <w:pPr>
        <w:pStyle w:val="ListParagraph"/>
        <w:numPr>
          <w:ilvl w:val="0"/>
          <w:numId w:val="10"/>
        </w:numPr>
        <w:rPr>
          <w:i/>
          <w:iCs/>
          <w:u w:val="single"/>
        </w:rPr>
      </w:pPr>
      <w:r>
        <w:t>[</w:t>
      </w:r>
      <w:r w:rsidR="00424451">
        <w:t>3</w:t>
      </w:r>
      <w:r>
        <w:t xml:space="preserve">] </w:t>
      </w:r>
      <w:r w:rsidR="001F0972">
        <w:rPr>
          <w:i/>
          <w:iCs/>
          <w:u w:val="single"/>
        </w:rPr>
        <w:t>s</w:t>
      </w:r>
      <w:r w:rsidR="00BE1EBB" w:rsidRPr="001D66B5">
        <w:rPr>
          <w:i/>
          <w:iCs/>
          <w:u w:val="single"/>
        </w:rPr>
        <w:t>1_VectraDBTool input.py.txt</w:t>
      </w:r>
    </w:p>
    <w:p w14:paraId="4E7590E1" w14:textId="469F9931" w:rsidR="00BE1EBB" w:rsidRPr="001D66B5" w:rsidRDefault="00364B28" w:rsidP="00BE1EBB">
      <w:pPr>
        <w:pStyle w:val="ListParagraph"/>
        <w:numPr>
          <w:ilvl w:val="0"/>
          <w:numId w:val="10"/>
        </w:numPr>
        <w:rPr>
          <w:i/>
          <w:iCs/>
          <w:u w:val="single"/>
        </w:rPr>
      </w:pPr>
      <w:r>
        <w:t>[</w:t>
      </w:r>
      <w:r w:rsidR="00424451">
        <w:t>4</w:t>
      </w:r>
      <w:r>
        <w:t xml:space="preserve">] </w:t>
      </w:r>
      <w:r w:rsidR="001F0972">
        <w:t>s</w:t>
      </w:r>
      <w:r w:rsidR="00BE1EBB" w:rsidRPr="001D66B5">
        <w:rPr>
          <w:i/>
          <w:iCs/>
          <w:u w:val="single"/>
        </w:rPr>
        <w:t>1_VectraDBTool inpyt_NoZeroPad.py.txt</w:t>
      </w:r>
    </w:p>
    <w:p w14:paraId="539F9DEB" w14:textId="607262D3" w:rsidR="00BE1EBB" w:rsidRPr="001D66B5" w:rsidRDefault="00364B28" w:rsidP="00BE1EBB">
      <w:pPr>
        <w:pStyle w:val="ListParagraph"/>
        <w:numPr>
          <w:ilvl w:val="0"/>
          <w:numId w:val="10"/>
        </w:numPr>
        <w:rPr>
          <w:i/>
          <w:iCs/>
          <w:u w:val="single"/>
        </w:rPr>
      </w:pPr>
      <w:r>
        <w:t>[</w:t>
      </w:r>
      <w:r w:rsidR="00424451">
        <w:t>5</w:t>
      </w:r>
      <w:r>
        <w:t xml:space="preserve">] </w:t>
      </w:r>
      <w:r w:rsidR="001F0972">
        <w:t>s</w:t>
      </w:r>
      <w:r w:rsidR="00BE1EBB" w:rsidRPr="001D66B5">
        <w:rPr>
          <w:i/>
          <w:iCs/>
          <w:u w:val="single"/>
        </w:rPr>
        <w:t>2_tile selection.py.txt</w:t>
      </w:r>
    </w:p>
    <w:p w14:paraId="79A244F8" w14:textId="603FE66C" w:rsidR="00BE1EBB" w:rsidRPr="001D66B5" w:rsidRDefault="00364B28" w:rsidP="00BE1EBB">
      <w:pPr>
        <w:pStyle w:val="ListParagraph"/>
        <w:numPr>
          <w:ilvl w:val="0"/>
          <w:numId w:val="10"/>
        </w:numPr>
        <w:rPr>
          <w:i/>
          <w:iCs/>
          <w:u w:val="single"/>
        </w:rPr>
      </w:pPr>
      <w:r>
        <w:t>[</w:t>
      </w:r>
      <w:r w:rsidR="00424451">
        <w:t>6</w:t>
      </w:r>
      <w:r>
        <w:t xml:space="preserve">] </w:t>
      </w:r>
      <w:r w:rsidR="001F0972">
        <w:t>s</w:t>
      </w:r>
      <w:r w:rsidR="00BE1EBB" w:rsidRPr="001D66B5">
        <w:rPr>
          <w:i/>
          <w:iCs/>
          <w:u w:val="single"/>
        </w:rPr>
        <w:t>3_metadata reformat.py.txt</w:t>
      </w:r>
    </w:p>
    <w:bookmarkEnd w:id="1"/>
    <w:p w14:paraId="7DBA8114" w14:textId="2D8E2100" w:rsidR="00B46C5B" w:rsidRPr="00DB1587" w:rsidRDefault="004F45F4" w:rsidP="0088501C">
      <w:r>
        <w:t>Remove the .txt extension from the filenames [</w:t>
      </w:r>
      <w:r w:rsidR="00424451">
        <w:t>3</w:t>
      </w:r>
      <w:r>
        <w:t>]</w:t>
      </w:r>
      <w:r w:rsidR="00B61B86">
        <w:t>-</w:t>
      </w:r>
      <w:r w:rsidR="00C62202">
        <w:t>[</w:t>
      </w:r>
      <w:r w:rsidR="00424451">
        <w:t>6</w:t>
      </w:r>
      <w:r w:rsidR="00C62202">
        <w:t>]</w:t>
      </w:r>
      <w:r>
        <w:t>.</w:t>
      </w:r>
    </w:p>
    <w:p w14:paraId="65E664E8" w14:textId="6C4B0AF0" w:rsidR="005629EF" w:rsidRDefault="00EA7F11" w:rsidP="00627E8F">
      <w:pPr>
        <w:jc w:val="center"/>
        <w:rPr>
          <w:b/>
          <w:bCs/>
          <w:sz w:val="36"/>
          <w:szCs w:val="36"/>
        </w:rPr>
      </w:pPr>
      <w:r w:rsidRPr="00473614">
        <w:rPr>
          <w:b/>
          <w:bCs/>
          <w:sz w:val="36"/>
          <w:szCs w:val="36"/>
        </w:rPr>
        <w:t>Step 1.</w:t>
      </w:r>
      <w:r w:rsidR="00250D37">
        <w:rPr>
          <w:b/>
          <w:bCs/>
          <w:sz w:val="36"/>
          <w:szCs w:val="36"/>
        </w:rPr>
        <w:t xml:space="preserve"> Identify </w:t>
      </w:r>
      <w:proofErr w:type="gramStart"/>
      <w:r w:rsidR="00250D37">
        <w:rPr>
          <w:b/>
          <w:bCs/>
          <w:sz w:val="36"/>
          <w:szCs w:val="36"/>
        </w:rPr>
        <w:t>patients</w:t>
      </w:r>
      <w:proofErr w:type="gramEnd"/>
    </w:p>
    <w:p w14:paraId="591902D3" w14:textId="1917854B" w:rsidR="005629EF" w:rsidRDefault="00EA7F11" w:rsidP="0088501C">
      <w:r>
        <w:lastRenderedPageBreak/>
        <w:t xml:space="preserve">Identify the </w:t>
      </w:r>
      <w:r w:rsidR="00C2709A">
        <w:t>set</w:t>
      </w:r>
      <w:r>
        <w:t xml:space="preserve"> of patients you wish to include </w:t>
      </w:r>
      <w:r w:rsidR="00C2709A">
        <w:t>in</w:t>
      </w:r>
      <w:r>
        <w:t xml:space="preserve"> this dataset and assemble </w:t>
      </w:r>
      <w:r w:rsidR="00F46C0F">
        <w:t>as l</w:t>
      </w:r>
      <w:r>
        <w:t>ist of MRNs.</w:t>
      </w:r>
    </w:p>
    <w:p w14:paraId="0FC92F54" w14:textId="6079C699" w:rsidR="005629EF" w:rsidRDefault="0075459B" w:rsidP="0088501C">
      <w:pPr>
        <w:jc w:val="center"/>
      </w:pPr>
      <w:r w:rsidRPr="00473614">
        <w:rPr>
          <w:b/>
          <w:bCs/>
          <w:sz w:val="36"/>
          <w:szCs w:val="36"/>
        </w:rPr>
        <w:t xml:space="preserve">Step </w:t>
      </w:r>
      <w:r w:rsidR="00EA7F11" w:rsidRPr="00473614">
        <w:rPr>
          <w:b/>
          <w:bCs/>
          <w:sz w:val="36"/>
          <w:szCs w:val="36"/>
        </w:rPr>
        <w:t>2</w:t>
      </w:r>
      <w:r w:rsidRPr="00473614">
        <w:rPr>
          <w:b/>
          <w:bCs/>
          <w:sz w:val="36"/>
          <w:szCs w:val="36"/>
        </w:rPr>
        <w:t>.</w:t>
      </w:r>
      <w:r w:rsidR="00250D37">
        <w:rPr>
          <w:b/>
          <w:bCs/>
          <w:sz w:val="36"/>
          <w:szCs w:val="36"/>
        </w:rPr>
        <w:t xml:space="preserve"> Pathology metadata</w:t>
      </w:r>
    </w:p>
    <w:p w14:paraId="731BD014" w14:textId="1780850C" w:rsidR="00735EB4" w:rsidRPr="00735EB4" w:rsidRDefault="00655420" w:rsidP="00790144">
      <w:r>
        <w:t>The most important step in the process is c</w:t>
      </w:r>
      <w:r w:rsidR="00703242">
        <w:t>reat</w:t>
      </w:r>
      <w:r>
        <w:t>ing your</w:t>
      </w:r>
      <w:r w:rsidR="00703242">
        <w:t xml:space="preserve"> lesion-level pathology metadata </w:t>
      </w:r>
      <w:r>
        <w:t>tabl</w:t>
      </w:r>
      <w:r w:rsidR="003360EE">
        <w:t>e. It is also the most time-intensive step of the entire process</w:t>
      </w:r>
      <w:r w:rsidR="00BD48AF">
        <w:t xml:space="preserve">, as </w:t>
      </w:r>
      <w:r w:rsidR="00120B51">
        <w:t xml:space="preserve">all subsequent steps are mostly automated. </w:t>
      </w:r>
      <w:r w:rsidR="00EA7F11">
        <w:t xml:space="preserve">This table should include </w:t>
      </w:r>
      <w:r w:rsidR="00440E6A">
        <w:t xml:space="preserve">exactly </w:t>
      </w:r>
      <w:r w:rsidR="00EA7F11">
        <w:t xml:space="preserve">one row for every biopsied lesion </w:t>
      </w:r>
      <w:r w:rsidR="00916B3E">
        <w:t>from your set of</w:t>
      </w:r>
      <w:r w:rsidR="00EA7F11">
        <w:t xml:space="preserve"> patient</w:t>
      </w:r>
      <w:r w:rsidR="00916B3E">
        <w:t>s</w:t>
      </w:r>
      <w:r w:rsidR="00440E6A">
        <w:t xml:space="preserve">. </w:t>
      </w:r>
      <w:r w:rsidR="00703601" w:rsidRPr="00703601">
        <w:rPr>
          <w:u w:val="single"/>
        </w:rPr>
        <w:t xml:space="preserve">There are </w:t>
      </w:r>
      <w:r w:rsidR="009D62AB">
        <w:rPr>
          <w:u w:val="single"/>
        </w:rPr>
        <w:t>five</w:t>
      </w:r>
      <w:r w:rsidR="00703601" w:rsidRPr="00703601">
        <w:rPr>
          <w:u w:val="single"/>
        </w:rPr>
        <w:t xml:space="preserve"> required elements to include in your table</w:t>
      </w:r>
      <w:r w:rsidR="00703601">
        <w:t>.</w:t>
      </w:r>
    </w:p>
    <w:p w14:paraId="7C24D53E" w14:textId="3BF2F3A4" w:rsidR="00703601" w:rsidRDefault="00FC281B" w:rsidP="00703601">
      <w:pPr>
        <w:pStyle w:val="ListParagraph"/>
        <w:numPr>
          <w:ilvl w:val="0"/>
          <w:numId w:val="1"/>
        </w:numPr>
      </w:pPr>
      <w:proofErr w:type="spellStart"/>
      <w:r>
        <w:rPr>
          <w:b/>
          <w:bCs/>
        </w:rPr>
        <w:t>mrn</w:t>
      </w:r>
      <w:proofErr w:type="spellEnd"/>
      <w:r w:rsidR="002F4558">
        <w:t xml:space="preserve"> </w:t>
      </w:r>
      <w:r w:rsidR="00497DF1">
        <w:t>– i</w:t>
      </w:r>
      <w:r w:rsidR="00EA7F11">
        <w:t xml:space="preserve">nclude a column that </w:t>
      </w:r>
      <w:r w:rsidR="002F4558">
        <w:t>contains</w:t>
      </w:r>
      <w:r w:rsidR="00EA7F11">
        <w:t xml:space="preserve"> the MRN</w:t>
      </w:r>
      <w:r w:rsidR="002F4558">
        <w:t xml:space="preserve"> (patient-identifier)</w:t>
      </w:r>
      <w:r w:rsidR="00703601">
        <w:t xml:space="preserve"> </w:t>
      </w:r>
      <w:r w:rsidR="002F4558">
        <w:t xml:space="preserve">for that biopsied </w:t>
      </w:r>
      <w:proofErr w:type="gramStart"/>
      <w:r w:rsidR="002F4558">
        <w:t>lesion</w:t>
      </w:r>
      <w:proofErr w:type="gramEnd"/>
    </w:p>
    <w:p w14:paraId="2819032D" w14:textId="5882569A" w:rsidR="002F4558" w:rsidRDefault="00497DF1" w:rsidP="00703601">
      <w:pPr>
        <w:pStyle w:val="ListParagraph"/>
        <w:numPr>
          <w:ilvl w:val="0"/>
          <w:numId w:val="1"/>
        </w:numPr>
      </w:pPr>
      <w:proofErr w:type="spellStart"/>
      <w:r>
        <w:rPr>
          <w:b/>
          <w:bCs/>
        </w:rPr>
        <w:t>l</w:t>
      </w:r>
      <w:r w:rsidR="002F4558">
        <w:rPr>
          <w:b/>
          <w:bCs/>
        </w:rPr>
        <w:t>esion</w:t>
      </w:r>
      <w:r w:rsidR="00613522">
        <w:rPr>
          <w:b/>
          <w:bCs/>
        </w:rPr>
        <w:t>_tag</w:t>
      </w:r>
      <w:proofErr w:type="spellEnd"/>
      <w:r>
        <w:t xml:space="preserve"> – </w:t>
      </w:r>
      <w:r w:rsidR="00614276">
        <w:t>i</w:t>
      </w:r>
      <w:r w:rsidR="002F4558">
        <w:t>nclude a column that contains the lesion tag number of the biopsied lesion (</w:t>
      </w:r>
      <w:r w:rsidR="00035387">
        <w:t>i.e.,</w:t>
      </w:r>
      <w:r w:rsidR="002F4558">
        <w:t xml:space="preserve"> 1, 2, 3, 4, …, etc.).</w:t>
      </w:r>
    </w:p>
    <w:p w14:paraId="36196D93" w14:textId="5A7AAD2E" w:rsidR="0030116E" w:rsidRDefault="00614276" w:rsidP="00703601">
      <w:pPr>
        <w:pStyle w:val="ListParagraph"/>
        <w:numPr>
          <w:ilvl w:val="0"/>
          <w:numId w:val="1"/>
        </w:numPr>
      </w:pPr>
      <w:proofErr w:type="spellStart"/>
      <w:r w:rsidRPr="00614276">
        <w:rPr>
          <w:b/>
          <w:bCs/>
        </w:rPr>
        <w:t>biopsy</w:t>
      </w:r>
      <w:r w:rsidR="00613522">
        <w:rPr>
          <w:b/>
          <w:bCs/>
        </w:rPr>
        <w:t>_date</w:t>
      </w:r>
      <w:proofErr w:type="spellEnd"/>
      <w:r>
        <w:t xml:space="preserve"> – include a column </w:t>
      </w:r>
      <w:r w:rsidR="00497DF1">
        <w:t xml:space="preserve">that </w:t>
      </w:r>
      <w:r w:rsidR="007D37A6">
        <w:t>contains the date of the biopsy. Required date format is %m/%d/%Y (i.e., 12/14/2023 is December 14</w:t>
      </w:r>
      <w:r w:rsidR="007D37A6" w:rsidRPr="007D37A6">
        <w:rPr>
          <w:vertAlign w:val="superscript"/>
        </w:rPr>
        <w:t>th</w:t>
      </w:r>
      <w:r w:rsidR="007D37A6">
        <w:t>, 2023).</w:t>
      </w:r>
    </w:p>
    <w:p w14:paraId="1ACD5FDC" w14:textId="38C20B78" w:rsidR="007D37A6" w:rsidRDefault="00613522" w:rsidP="00703601">
      <w:pPr>
        <w:pStyle w:val="ListParagraph"/>
        <w:numPr>
          <w:ilvl w:val="0"/>
          <w:numId w:val="1"/>
        </w:numPr>
      </w:pPr>
      <w:r>
        <w:rPr>
          <w:b/>
          <w:bCs/>
        </w:rPr>
        <w:t>d</w:t>
      </w:r>
      <w:r w:rsidR="003102FC">
        <w:rPr>
          <w:b/>
          <w:bCs/>
        </w:rPr>
        <w:t xml:space="preserve">iagnosis </w:t>
      </w:r>
      <w:r w:rsidR="003102FC" w:rsidRPr="003102FC">
        <w:t>– include</w:t>
      </w:r>
      <w:r w:rsidR="003102FC">
        <w:t xml:space="preserve"> a column that </w:t>
      </w:r>
      <w:r w:rsidR="009A67B8">
        <w:t>lists the histologic diagnosis</w:t>
      </w:r>
      <w:r w:rsidR="00E311EF">
        <w:t xml:space="preserve">. </w:t>
      </w:r>
      <w:r w:rsidR="00B740DF">
        <w:t>Values must conform to the list of diagnoses below</w:t>
      </w:r>
      <w:r w:rsidR="000674FB">
        <w:t xml:space="preserve"> in </w:t>
      </w:r>
      <w:r w:rsidR="000674FB" w:rsidRPr="000674FB">
        <w:rPr>
          <w:b/>
          <w:bCs/>
        </w:rPr>
        <w:t>Table 1</w:t>
      </w:r>
      <w:r w:rsidR="000674FB">
        <w:t>.</w:t>
      </w:r>
    </w:p>
    <w:p w14:paraId="161FF0D5" w14:textId="367616FA" w:rsidR="00F14A65" w:rsidRPr="00F14A65" w:rsidRDefault="00613522" w:rsidP="00F14A65">
      <w:pPr>
        <w:pStyle w:val="ListParagraph"/>
        <w:numPr>
          <w:ilvl w:val="0"/>
          <w:numId w:val="1"/>
        </w:numPr>
      </w:pPr>
      <w:proofErr w:type="spellStart"/>
      <w:r>
        <w:rPr>
          <w:b/>
          <w:bCs/>
        </w:rPr>
        <w:t>mel_class</w:t>
      </w:r>
      <w:proofErr w:type="spellEnd"/>
      <w:r>
        <w:rPr>
          <w:b/>
          <w:bCs/>
        </w:rPr>
        <w:t xml:space="preserve"> </w:t>
      </w:r>
      <w:r>
        <w:t xml:space="preserve">– include a column that </w:t>
      </w:r>
      <w:r w:rsidR="00421467">
        <w:t>distinguishes melanoma in-situ from invasive melanoma</w:t>
      </w:r>
      <w:r w:rsidR="00A270E4">
        <w:t>, when applicable.</w:t>
      </w:r>
      <w:r w:rsidR="00B425F8">
        <w:t xml:space="preserve"> Values must conform to the list of diagnosis below. When unknown or not applicable, leave blank.</w:t>
      </w:r>
    </w:p>
    <w:p w14:paraId="38E486DB" w14:textId="5A7E5766" w:rsidR="00D35471" w:rsidRDefault="00D35471" w:rsidP="00D35471">
      <w:r>
        <w:t xml:space="preserve">Name the file </w:t>
      </w:r>
      <w:r w:rsidRPr="00D35471">
        <w:rPr>
          <w:b/>
          <w:bCs/>
          <w:u w:val="single"/>
        </w:rPr>
        <w:t>lesion.csv</w:t>
      </w:r>
      <w:r>
        <w:t xml:space="preserve"> and save the file locally. You can use </w:t>
      </w:r>
      <w:r w:rsidR="00424451">
        <w:t xml:space="preserve">[1] </w:t>
      </w:r>
      <w:r w:rsidRPr="00D35471">
        <w:rPr>
          <w:i/>
          <w:iCs/>
          <w:u w:val="single"/>
        </w:rPr>
        <w:t>ex_pathology_metadata.csv</w:t>
      </w:r>
      <w:r>
        <w:t xml:space="preserve"> as a template for proper formatting.</w:t>
      </w:r>
    </w:p>
    <w:p w14:paraId="7E33E3EC" w14:textId="1425421F" w:rsidR="000674FB" w:rsidRPr="000674FB" w:rsidRDefault="000674FB" w:rsidP="00F14A65">
      <w:r>
        <w:t xml:space="preserve">In addition, </w:t>
      </w:r>
      <w:r w:rsidR="00693AC9">
        <w:t>we encourage you to provide additional diagnostic attributes</w:t>
      </w:r>
      <w:r w:rsidR="00B456CF">
        <w:t xml:space="preserve"> listed in Table 1. Although it is not required, this information enhances the quality of diagnostic labels in the dataset!</w:t>
      </w:r>
    </w:p>
    <w:p w14:paraId="50958E4D" w14:textId="6DA39D45" w:rsidR="002A54D0" w:rsidRPr="002A54D0" w:rsidRDefault="002A54D0" w:rsidP="00F14A65">
      <w:pPr>
        <w:rPr>
          <w:i/>
          <w:iCs/>
        </w:rPr>
      </w:pPr>
      <w:r w:rsidRPr="002A54D0">
        <w:rPr>
          <w:i/>
          <w:iCs/>
        </w:rPr>
        <w:t xml:space="preserve">Note if there are additional patients who </w:t>
      </w:r>
      <w:r w:rsidRPr="005A63D0">
        <w:rPr>
          <w:i/>
          <w:iCs/>
          <w:u w:val="single"/>
        </w:rPr>
        <w:t>did not</w:t>
      </w:r>
      <w:r w:rsidRPr="002A54D0">
        <w:rPr>
          <w:i/>
          <w:iCs/>
        </w:rPr>
        <w:t xml:space="preserve"> have a biopsied lesion, you must include additional rows for those patients. For these patients, set </w:t>
      </w:r>
      <w:proofErr w:type="spellStart"/>
      <w:r w:rsidRPr="002A54D0">
        <w:rPr>
          <w:i/>
          <w:iCs/>
        </w:rPr>
        <w:t>lesion_tag</w:t>
      </w:r>
      <w:proofErr w:type="spellEnd"/>
      <w:r w:rsidRPr="002A54D0">
        <w:rPr>
          <w:i/>
          <w:iCs/>
        </w:rPr>
        <w:t xml:space="preserve"> = 0 and </w:t>
      </w:r>
      <w:proofErr w:type="spellStart"/>
      <w:r w:rsidRPr="002A54D0">
        <w:rPr>
          <w:i/>
          <w:iCs/>
        </w:rPr>
        <w:t>biopsy_date</w:t>
      </w:r>
      <w:proofErr w:type="spellEnd"/>
      <w:r w:rsidRPr="002A54D0">
        <w:rPr>
          <w:i/>
          <w:iCs/>
        </w:rPr>
        <w:t xml:space="preserve"> = 1/1/2024. Leave diagnosis fields blank!</w:t>
      </w:r>
    </w:p>
    <w:p w14:paraId="753B04EB" w14:textId="7438AE45" w:rsidR="002A54D0" w:rsidRPr="002A54D0" w:rsidRDefault="00F14A65" w:rsidP="00F14A65">
      <w:pPr>
        <w:rPr>
          <w:i/>
          <w:iCs/>
        </w:rPr>
      </w:pPr>
      <w:r w:rsidRPr="002A54D0">
        <w:rPr>
          <w:i/>
          <w:iCs/>
        </w:rPr>
        <w:t>Note i</w:t>
      </w:r>
      <w:r w:rsidR="00036E4E" w:rsidRPr="002A54D0">
        <w:rPr>
          <w:i/>
          <w:iCs/>
        </w:rPr>
        <w:t>f you include lesions whose diagnoses were confirmed with</w:t>
      </w:r>
      <w:r w:rsidR="003469CD" w:rsidRPr="002A54D0">
        <w:rPr>
          <w:i/>
          <w:iCs/>
        </w:rPr>
        <w:t xml:space="preserve"> a method </w:t>
      </w:r>
      <w:r w:rsidR="00036E4E" w:rsidRPr="002A54D0">
        <w:rPr>
          <w:i/>
          <w:iCs/>
        </w:rPr>
        <w:t xml:space="preserve">other than </w:t>
      </w:r>
      <w:r w:rsidR="003469CD" w:rsidRPr="002A54D0">
        <w:rPr>
          <w:i/>
          <w:iCs/>
        </w:rPr>
        <w:t>histopathology following a biopsy</w:t>
      </w:r>
      <w:r w:rsidR="00036E4E" w:rsidRPr="002A54D0">
        <w:rPr>
          <w:i/>
          <w:iCs/>
        </w:rPr>
        <w:t xml:space="preserve"> (such as </w:t>
      </w:r>
      <w:r w:rsidR="003469CD" w:rsidRPr="002A54D0">
        <w:rPr>
          <w:i/>
          <w:iCs/>
        </w:rPr>
        <w:t>“</w:t>
      </w:r>
      <w:r w:rsidR="00036E4E" w:rsidRPr="002A54D0">
        <w:rPr>
          <w:i/>
          <w:iCs/>
        </w:rPr>
        <w:t>reflectance confocal microscopy</w:t>
      </w:r>
      <w:r w:rsidR="003469CD" w:rsidRPr="002A54D0">
        <w:rPr>
          <w:i/>
          <w:iCs/>
        </w:rPr>
        <w:t>” or “expert assessment”</w:t>
      </w:r>
      <w:r w:rsidR="00036E4E" w:rsidRPr="002A54D0">
        <w:rPr>
          <w:i/>
          <w:iCs/>
        </w:rPr>
        <w:t xml:space="preserve">), include an additional column </w:t>
      </w:r>
      <w:proofErr w:type="spellStart"/>
      <w:r w:rsidR="00036E4E" w:rsidRPr="002A54D0">
        <w:rPr>
          <w:b/>
          <w:bCs/>
          <w:i/>
          <w:iCs/>
        </w:rPr>
        <w:t>diagnosis_confirm_type</w:t>
      </w:r>
      <w:proofErr w:type="spellEnd"/>
      <w:r w:rsidR="00036E4E" w:rsidRPr="002A54D0">
        <w:rPr>
          <w:i/>
          <w:iCs/>
        </w:rPr>
        <w:t xml:space="preserve"> that distinguishes “histopathologic” confirmed lesions from</w:t>
      </w:r>
      <w:r w:rsidR="003469CD" w:rsidRPr="002A54D0">
        <w:rPr>
          <w:i/>
          <w:iCs/>
        </w:rPr>
        <w:t xml:space="preserve"> other methods of confirmation.</w:t>
      </w:r>
    </w:p>
    <w:p w14:paraId="5A4071E5" w14:textId="5BF7C5FD" w:rsidR="000674FB" w:rsidRPr="000674FB" w:rsidRDefault="000674FB" w:rsidP="00F14A65">
      <w:pPr>
        <w:rPr>
          <w:b/>
          <w:bCs/>
        </w:rPr>
      </w:pPr>
      <w:r w:rsidRPr="000674FB">
        <w:rPr>
          <w:b/>
          <w:bCs/>
        </w:rPr>
        <w:t>Table 1. Structured diagnostic variables.</w:t>
      </w:r>
    </w:p>
    <w:tbl>
      <w:tblPr>
        <w:tblStyle w:val="PlainTable1"/>
        <w:tblW w:w="0" w:type="auto"/>
        <w:tblLayout w:type="fixed"/>
        <w:tblLook w:val="04A0" w:firstRow="1" w:lastRow="0" w:firstColumn="1" w:lastColumn="0" w:noHBand="0" w:noVBand="1"/>
      </w:tblPr>
      <w:tblGrid>
        <w:gridCol w:w="2150"/>
        <w:gridCol w:w="1664"/>
        <w:gridCol w:w="3616"/>
      </w:tblGrid>
      <w:tr w:rsidR="00693AC9" w:rsidRPr="000674FB" w14:paraId="7691E0BF" w14:textId="77777777" w:rsidTr="00693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hideMark/>
          </w:tcPr>
          <w:p w14:paraId="09C7C586"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b w:val="0"/>
                <w:bCs w:val="0"/>
                <w:sz w:val="16"/>
                <w:szCs w:val="16"/>
              </w:rPr>
              <w:t>Variable</w:t>
            </w:r>
          </w:p>
        </w:tc>
        <w:tc>
          <w:tcPr>
            <w:tcW w:w="1664" w:type="dxa"/>
          </w:tcPr>
          <w:p w14:paraId="31C2044F" w14:textId="37DF1774" w:rsidR="00693AC9" w:rsidRPr="000674FB" w:rsidRDefault="00693AC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rPr>
            </w:pPr>
            <w:r>
              <w:rPr>
                <w:rFonts w:ascii="Times New Roman" w:hAnsi="Times New Roman" w:cs="Times New Roman"/>
                <w:b w:val="0"/>
                <w:bCs w:val="0"/>
                <w:sz w:val="16"/>
                <w:szCs w:val="16"/>
              </w:rPr>
              <w:t xml:space="preserve"> Name</w:t>
            </w:r>
          </w:p>
        </w:tc>
        <w:tc>
          <w:tcPr>
            <w:tcW w:w="3616" w:type="dxa"/>
            <w:hideMark/>
          </w:tcPr>
          <w:p w14:paraId="4FF14932" w14:textId="2CF79954" w:rsidR="00693AC9" w:rsidRPr="000674FB" w:rsidRDefault="00693AC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sz w:val="16"/>
                <w:szCs w:val="16"/>
              </w:rPr>
            </w:pPr>
            <w:r w:rsidRPr="000674FB">
              <w:rPr>
                <w:rFonts w:ascii="Times New Roman" w:hAnsi="Times New Roman" w:cs="Times New Roman"/>
                <w:b w:val="0"/>
                <w:bCs w:val="0"/>
                <w:sz w:val="16"/>
                <w:szCs w:val="16"/>
              </w:rPr>
              <w:t>Values</w:t>
            </w:r>
          </w:p>
        </w:tc>
      </w:tr>
      <w:tr w:rsidR="00693AC9" w:rsidRPr="000674FB" w14:paraId="6C1056D0" w14:textId="77777777" w:rsidTr="00693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hideMark/>
          </w:tcPr>
          <w:p w14:paraId="5567FA91" w14:textId="77777777" w:rsidR="00693AC9" w:rsidRPr="00693AC9" w:rsidRDefault="00693AC9">
            <w:pPr>
              <w:spacing w:before="100" w:beforeAutospacing="1" w:after="100" w:afterAutospacing="1"/>
              <w:rPr>
                <w:sz w:val="16"/>
                <w:szCs w:val="16"/>
                <w:highlight w:val="yellow"/>
              </w:rPr>
            </w:pPr>
            <w:r w:rsidRPr="00693AC9">
              <w:rPr>
                <w:rFonts w:ascii="Times New Roman" w:hAnsi="Times New Roman" w:cs="Times New Roman"/>
                <w:sz w:val="16"/>
                <w:szCs w:val="16"/>
                <w:highlight w:val="yellow"/>
              </w:rPr>
              <w:t>Diagnosis</w:t>
            </w:r>
          </w:p>
        </w:tc>
        <w:tc>
          <w:tcPr>
            <w:tcW w:w="1664" w:type="dxa"/>
          </w:tcPr>
          <w:p w14:paraId="632A25DA" w14:textId="136E2515" w:rsidR="00693AC9" w:rsidRPr="00693AC9" w:rsidRDefault="00693AC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highlight w:val="yellow"/>
              </w:rPr>
            </w:pPr>
            <w:r w:rsidRPr="00693AC9">
              <w:rPr>
                <w:rFonts w:ascii="Times New Roman" w:hAnsi="Times New Roman" w:cs="Times New Roman"/>
                <w:color w:val="000000"/>
                <w:sz w:val="16"/>
                <w:szCs w:val="16"/>
                <w:highlight w:val="yellow"/>
              </w:rPr>
              <w:t xml:space="preserve"> diagnosis</w:t>
            </w:r>
          </w:p>
        </w:tc>
        <w:tc>
          <w:tcPr>
            <w:tcW w:w="3616" w:type="dxa"/>
            <w:hideMark/>
          </w:tcPr>
          <w:tbl>
            <w:tblPr>
              <w:tblW w:w="3100" w:type="dxa"/>
              <w:tblLayout w:type="fixed"/>
              <w:tblCellMar>
                <w:left w:w="0" w:type="dxa"/>
                <w:right w:w="0" w:type="dxa"/>
              </w:tblCellMar>
              <w:tblLook w:val="04A0" w:firstRow="1" w:lastRow="0" w:firstColumn="1" w:lastColumn="0" w:noHBand="0" w:noVBand="1"/>
            </w:tblPr>
            <w:tblGrid>
              <w:gridCol w:w="3100"/>
            </w:tblGrid>
            <w:tr w:rsidR="00693AC9" w:rsidRPr="000674FB" w14:paraId="7469FEC1" w14:textId="77777777" w:rsidTr="000674FB">
              <w:trPr>
                <w:trHeight w:val="280"/>
              </w:trPr>
              <w:tc>
                <w:tcPr>
                  <w:tcW w:w="3100" w:type="dxa"/>
                  <w:noWrap/>
                  <w:tcMar>
                    <w:top w:w="0" w:type="dxa"/>
                    <w:left w:w="108" w:type="dxa"/>
                    <w:bottom w:w="0" w:type="dxa"/>
                    <w:right w:w="108" w:type="dxa"/>
                  </w:tcMar>
                  <w:vAlign w:val="bottom"/>
                  <w:hideMark/>
                </w:tcPr>
                <w:p w14:paraId="11047E32" w14:textId="7B2C078A"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acrochordon</w:t>
                  </w:r>
                </w:p>
              </w:tc>
            </w:tr>
            <w:tr w:rsidR="00693AC9" w:rsidRPr="000674FB" w14:paraId="5C595C53" w14:textId="77777777" w:rsidTr="000674FB">
              <w:trPr>
                <w:trHeight w:val="280"/>
              </w:trPr>
              <w:tc>
                <w:tcPr>
                  <w:tcW w:w="3100" w:type="dxa"/>
                  <w:noWrap/>
                  <w:tcMar>
                    <w:top w:w="0" w:type="dxa"/>
                    <w:left w:w="108" w:type="dxa"/>
                    <w:bottom w:w="0" w:type="dxa"/>
                    <w:right w:w="108" w:type="dxa"/>
                  </w:tcMar>
                  <w:vAlign w:val="bottom"/>
                  <w:hideMark/>
                </w:tcPr>
                <w:p w14:paraId="215F33F7"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actinic keratosis</w:t>
                  </w:r>
                </w:p>
              </w:tc>
            </w:tr>
            <w:tr w:rsidR="00693AC9" w:rsidRPr="000674FB" w14:paraId="57F0CD88" w14:textId="77777777" w:rsidTr="000674FB">
              <w:trPr>
                <w:trHeight w:val="280"/>
              </w:trPr>
              <w:tc>
                <w:tcPr>
                  <w:tcW w:w="3100" w:type="dxa"/>
                  <w:noWrap/>
                  <w:tcMar>
                    <w:top w:w="0" w:type="dxa"/>
                    <w:left w:w="108" w:type="dxa"/>
                    <w:bottom w:w="0" w:type="dxa"/>
                    <w:right w:w="108" w:type="dxa"/>
                  </w:tcMar>
                  <w:vAlign w:val="bottom"/>
                  <w:hideMark/>
                </w:tcPr>
                <w:p w14:paraId="6B37D4EF"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adnexal tumor</w:t>
                  </w:r>
                </w:p>
              </w:tc>
            </w:tr>
            <w:tr w:rsidR="00693AC9" w:rsidRPr="000674FB" w14:paraId="2EEC7D2D" w14:textId="77777777" w:rsidTr="000674FB">
              <w:trPr>
                <w:trHeight w:val="280"/>
              </w:trPr>
              <w:tc>
                <w:tcPr>
                  <w:tcW w:w="3100" w:type="dxa"/>
                  <w:noWrap/>
                  <w:tcMar>
                    <w:top w:w="0" w:type="dxa"/>
                    <w:left w:w="108" w:type="dxa"/>
                    <w:bottom w:w="0" w:type="dxa"/>
                    <w:right w:w="108" w:type="dxa"/>
                  </w:tcMar>
                  <w:vAlign w:val="bottom"/>
                  <w:hideMark/>
                </w:tcPr>
                <w:p w14:paraId="4C09CC39"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AIMP</w:t>
                  </w:r>
                </w:p>
              </w:tc>
            </w:tr>
            <w:tr w:rsidR="00693AC9" w:rsidRPr="000674FB" w14:paraId="0A8039B8" w14:textId="77777777" w:rsidTr="000674FB">
              <w:trPr>
                <w:trHeight w:val="280"/>
              </w:trPr>
              <w:tc>
                <w:tcPr>
                  <w:tcW w:w="3100" w:type="dxa"/>
                  <w:noWrap/>
                  <w:tcMar>
                    <w:top w:w="0" w:type="dxa"/>
                    <w:left w:w="108" w:type="dxa"/>
                    <w:bottom w:w="0" w:type="dxa"/>
                    <w:right w:w="108" w:type="dxa"/>
                  </w:tcMar>
                  <w:vAlign w:val="bottom"/>
                  <w:hideMark/>
                </w:tcPr>
                <w:p w14:paraId="418AF25A"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angiofibroma or fibrous papule</w:t>
                  </w:r>
                </w:p>
              </w:tc>
            </w:tr>
            <w:tr w:rsidR="00693AC9" w:rsidRPr="000674FB" w14:paraId="645BB963" w14:textId="77777777" w:rsidTr="000674FB">
              <w:trPr>
                <w:trHeight w:val="280"/>
              </w:trPr>
              <w:tc>
                <w:tcPr>
                  <w:tcW w:w="3100" w:type="dxa"/>
                  <w:noWrap/>
                  <w:tcMar>
                    <w:top w:w="0" w:type="dxa"/>
                    <w:left w:w="108" w:type="dxa"/>
                    <w:bottom w:w="0" w:type="dxa"/>
                    <w:right w:w="108" w:type="dxa"/>
                  </w:tcMar>
                  <w:vAlign w:val="bottom"/>
                  <w:hideMark/>
                </w:tcPr>
                <w:p w14:paraId="74330535"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angioma</w:t>
                  </w:r>
                </w:p>
              </w:tc>
            </w:tr>
            <w:tr w:rsidR="00693AC9" w:rsidRPr="000674FB" w14:paraId="1F794EB6" w14:textId="77777777" w:rsidTr="000674FB">
              <w:trPr>
                <w:trHeight w:val="280"/>
              </w:trPr>
              <w:tc>
                <w:tcPr>
                  <w:tcW w:w="3100" w:type="dxa"/>
                  <w:noWrap/>
                  <w:tcMar>
                    <w:top w:w="0" w:type="dxa"/>
                    <w:left w:w="108" w:type="dxa"/>
                    <w:bottom w:w="0" w:type="dxa"/>
                    <w:right w:w="108" w:type="dxa"/>
                  </w:tcMar>
                  <w:vAlign w:val="bottom"/>
                  <w:hideMark/>
                </w:tcPr>
                <w:p w14:paraId="2DE403FA"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atypical melanocytic proliferation</w:t>
                  </w:r>
                </w:p>
              </w:tc>
            </w:tr>
            <w:tr w:rsidR="00693AC9" w:rsidRPr="000674FB" w14:paraId="602DF7F9" w14:textId="77777777" w:rsidTr="000674FB">
              <w:trPr>
                <w:trHeight w:val="280"/>
              </w:trPr>
              <w:tc>
                <w:tcPr>
                  <w:tcW w:w="3100" w:type="dxa"/>
                  <w:noWrap/>
                  <w:tcMar>
                    <w:top w:w="0" w:type="dxa"/>
                    <w:left w:w="108" w:type="dxa"/>
                    <w:bottom w:w="0" w:type="dxa"/>
                    <w:right w:w="108" w:type="dxa"/>
                  </w:tcMar>
                  <w:vAlign w:val="bottom"/>
                  <w:hideMark/>
                </w:tcPr>
                <w:p w14:paraId="0BCD5B23"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basal cell carcinoma</w:t>
                  </w:r>
                </w:p>
              </w:tc>
            </w:tr>
            <w:tr w:rsidR="00693AC9" w:rsidRPr="000674FB" w14:paraId="2D8EC8CC" w14:textId="77777777" w:rsidTr="000674FB">
              <w:trPr>
                <w:trHeight w:val="280"/>
              </w:trPr>
              <w:tc>
                <w:tcPr>
                  <w:tcW w:w="3100" w:type="dxa"/>
                  <w:noWrap/>
                  <w:tcMar>
                    <w:top w:w="0" w:type="dxa"/>
                    <w:left w:w="108" w:type="dxa"/>
                    <w:bottom w:w="0" w:type="dxa"/>
                    <w:right w:w="108" w:type="dxa"/>
                  </w:tcMar>
                  <w:vAlign w:val="bottom"/>
                  <w:hideMark/>
                </w:tcPr>
                <w:p w14:paraId="5E8EF661"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cyst</w:t>
                  </w:r>
                </w:p>
              </w:tc>
            </w:tr>
            <w:tr w:rsidR="00693AC9" w:rsidRPr="000674FB" w14:paraId="4FB68451" w14:textId="77777777" w:rsidTr="000674FB">
              <w:trPr>
                <w:trHeight w:val="280"/>
              </w:trPr>
              <w:tc>
                <w:tcPr>
                  <w:tcW w:w="3100" w:type="dxa"/>
                  <w:noWrap/>
                  <w:tcMar>
                    <w:top w:w="0" w:type="dxa"/>
                    <w:left w:w="108" w:type="dxa"/>
                    <w:bottom w:w="0" w:type="dxa"/>
                    <w:right w:w="108" w:type="dxa"/>
                  </w:tcMar>
                  <w:vAlign w:val="bottom"/>
                  <w:hideMark/>
                </w:tcPr>
                <w:p w14:paraId="59BA009E"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dermatofibroma</w:t>
                  </w:r>
                </w:p>
              </w:tc>
            </w:tr>
            <w:tr w:rsidR="00693AC9" w:rsidRPr="000674FB" w14:paraId="78C5A308" w14:textId="77777777" w:rsidTr="000674FB">
              <w:trPr>
                <w:trHeight w:val="280"/>
              </w:trPr>
              <w:tc>
                <w:tcPr>
                  <w:tcW w:w="3100" w:type="dxa"/>
                  <w:noWrap/>
                  <w:tcMar>
                    <w:top w:w="0" w:type="dxa"/>
                    <w:left w:w="108" w:type="dxa"/>
                    <w:bottom w:w="0" w:type="dxa"/>
                    <w:right w:w="108" w:type="dxa"/>
                  </w:tcMar>
                  <w:vAlign w:val="bottom"/>
                  <w:hideMark/>
                </w:tcPr>
                <w:p w14:paraId="27FEE5E1"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lastRenderedPageBreak/>
                    <w:t>lentigo NOS</w:t>
                  </w:r>
                </w:p>
              </w:tc>
            </w:tr>
            <w:tr w:rsidR="00693AC9" w:rsidRPr="000674FB" w14:paraId="6061732E" w14:textId="77777777" w:rsidTr="000674FB">
              <w:trPr>
                <w:trHeight w:val="280"/>
              </w:trPr>
              <w:tc>
                <w:tcPr>
                  <w:tcW w:w="3100" w:type="dxa"/>
                  <w:noWrap/>
                  <w:tcMar>
                    <w:top w:w="0" w:type="dxa"/>
                    <w:left w:w="108" w:type="dxa"/>
                    <w:bottom w:w="0" w:type="dxa"/>
                    <w:right w:w="108" w:type="dxa"/>
                  </w:tcMar>
                  <w:vAlign w:val="bottom"/>
                  <w:hideMark/>
                </w:tcPr>
                <w:p w14:paraId="510C4FE2"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lichenoid keratosis</w:t>
                  </w:r>
                </w:p>
              </w:tc>
            </w:tr>
            <w:tr w:rsidR="00693AC9" w:rsidRPr="000674FB" w14:paraId="4F55F112" w14:textId="77777777" w:rsidTr="000674FB">
              <w:trPr>
                <w:trHeight w:val="280"/>
              </w:trPr>
              <w:tc>
                <w:tcPr>
                  <w:tcW w:w="3100" w:type="dxa"/>
                  <w:noWrap/>
                  <w:tcMar>
                    <w:top w:w="0" w:type="dxa"/>
                    <w:left w:w="108" w:type="dxa"/>
                    <w:bottom w:w="0" w:type="dxa"/>
                    <w:right w:w="108" w:type="dxa"/>
                  </w:tcMar>
                  <w:vAlign w:val="bottom"/>
                  <w:hideMark/>
                </w:tcPr>
                <w:p w14:paraId="158CA300"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melanoma</w:t>
                  </w:r>
                </w:p>
              </w:tc>
            </w:tr>
            <w:tr w:rsidR="00693AC9" w:rsidRPr="000674FB" w14:paraId="49A01F0A" w14:textId="77777777" w:rsidTr="000674FB">
              <w:trPr>
                <w:trHeight w:val="280"/>
              </w:trPr>
              <w:tc>
                <w:tcPr>
                  <w:tcW w:w="3100" w:type="dxa"/>
                  <w:noWrap/>
                  <w:tcMar>
                    <w:top w:w="0" w:type="dxa"/>
                    <w:left w:w="108" w:type="dxa"/>
                    <w:bottom w:w="0" w:type="dxa"/>
                    <w:right w:w="108" w:type="dxa"/>
                  </w:tcMar>
                  <w:vAlign w:val="bottom"/>
                  <w:hideMark/>
                </w:tcPr>
                <w:p w14:paraId="2F0E109D"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melanoma metastasis</w:t>
                  </w:r>
                </w:p>
              </w:tc>
            </w:tr>
            <w:tr w:rsidR="00693AC9" w:rsidRPr="000674FB" w14:paraId="3A59DAC6" w14:textId="77777777" w:rsidTr="000674FB">
              <w:trPr>
                <w:trHeight w:val="280"/>
              </w:trPr>
              <w:tc>
                <w:tcPr>
                  <w:tcW w:w="3100" w:type="dxa"/>
                  <w:noWrap/>
                  <w:tcMar>
                    <w:top w:w="0" w:type="dxa"/>
                    <w:left w:w="108" w:type="dxa"/>
                    <w:bottom w:w="0" w:type="dxa"/>
                    <w:right w:w="108" w:type="dxa"/>
                  </w:tcMar>
                  <w:vAlign w:val="bottom"/>
                  <w:hideMark/>
                </w:tcPr>
                <w:p w14:paraId="1ED3B1D4"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neurofibroma</w:t>
                  </w:r>
                </w:p>
              </w:tc>
            </w:tr>
            <w:tr w:rsidR="00693AC9" w:rsidRPr="000674FB" w14:paraId="123E1BC1" w14:textId="77777777" w:rsidTr="000674FB">
              <w:trPr>
                <w:trHeight w:val="280"/>
              </w:trPr>
              <w:tc>
                <w:tcPr>
                  <w:tcW w:w="3100" w:type="dxa"/>
                  <w:noWrap/>
                  <w:tcMar>
                    <w:top w:w="0" w:type="dxa"/>
                    <w:left w:w="108" w:type="dxa"/>
                    <w:bottom w:w="0" w:type="dxa"/>
                    <w:right w:w="108" w:type="dxa"/>
                  </w:tcMar>
                  <w:vAlign w:val="bottom"/>
                  <w:hideMark/>
                </w:tcPr>
                <w:p w14:paraId="242A9FB8"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nevus</w:t>
                  </w:r>
                </w:p>
              </w:tc>
            </w:tr>
            <w:tr w:rsidR="00693AC9" w:rsidRPr="000674FB" w14:paraId="7B43295B" w14:textId="77777777" w:rsidTr="000674FB">
              <w:trPr>
                <w:trHeight w:val="280"/>
              </w:trPr>
              <w:tc>
                <w:tcPr>
                  <w:tcW w:w="3100" w:type="dxa"/>
                  <w:noWrap/>
                  <w:tcMar>
                    <w:top w:w="0" w:type="dxa"/>
                    <w:left w:w="108" w:type="dxa"/>
                    <w:bottom w:w="0" w:type="dxa"/>
                    <w:right w:w="108" w:type="dxa"/>
                  </w:tcMar>
                  <w:vAlign w:val="bottom"/>
                  <w:hideMark/>
                </w:tcPr>
                <w:p w14:paraId="73BB80A5"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pigmented benign keratosis</w:t>
                  </w:r>
                </w:p>
              </w:tc>
            </w:tr>
            <w:tr w:rsidR="00693AC9" w:rsidRPr="000674FB" w14:paraId="5C8BBD5C" w14:textId="77777777" w:rsidTr="000674FB">
              <w:trPr>
                <w:trHeight w:val="280"/>
              </w:trPr>
              <w:tc>
                <w:tcPr>
                  <w:tcW w:w="3100" w:type="dxa"/>
                  <w:noWrap/>
                  <w:tcMar>
                    <w:top w:w="0" w:type="dxa"/>
                    <w:left w:w="108" w:type="dxa"/>
                    <w:bottom w:w="0" w:type="dxa"/>
                    <w:right w:w="108" w:type="dxa"/>
                  </w:tcMar>
                  <w:vAlign w:val="bottom"/>
                  <w:hideMark/>
                </w:tcPr>
                <w:p w14:paraId="5A968C28"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seborrheic keratosis</w:t>
                  </w:r>
                </w:p>
              </w:tc>
            </w:tr>
            <w:tr w:rsidR="00693AC9" w:rsidRPr="000674FB" w14:paraId="4291F158" w14:textId="77777777" w:rsidTr="000674FB">
              <w:trPr>
                <w:trHeight w:val="280"/>
              </w:trPr>
              <w:tc>
                <w:tcPr>
                  <w:tcW w:w="3100" w:type="dxa"/>
                  <w:noWrap/>
                  <w:tcMar>
                    <w:top w:w="0" w:type="dxa"/>
                    <w:left w:w="108" w:type="dxa"/>
                    <w:bottom w:w="0" w:type="dxa"/>
                    <w:right w:w="108" w:type="dxa"/>
                  </w:tcMar>
                  <w:vAlign w:val="bottom"/>
                  <w:hideMark/>
                </w:tcPr>
                <w:p w14:paraId="77EC62A9"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solar lentigo</w:t>
                  </w:r>
                </w:p>
              </w:tc>
            </w:tr>
            <w:tr w:rsidR="00693AC9" w:rsidRPr="000674FB" w14:paraId="22BC9D69" w14:textId="77777777" w:rsidTr="000674FB">
              <w:trPr>
                <w:trHeight w:val="280"/>
              </w:trPr>
              <w:tc>
                <w:tcPr>
                  <w:tcW w:w="3100" w:type="dxa"/>
                  <w:noWrap/>
                  <w:tcMar>
                    <w:top w:w="0" w:type="dxa"/>
                    <w:left w:w="108" w:type="dxa"/>
                    <w:bottom w:w="0" w:type="dxa"/>
                    <w:right w:w="108" w:type="dxa"/>
                  </w:tcMar>
                  <w:vAlign w:val="bottom"/>
                  <w:hideMark/>
                </w:tcPr>
                <w:p w14:paraId="73E491DC"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squamous cell carcinoma</w:t>
                  </w:r>
                </w:p>
              </w:tc>
            </w:tr>
            <w:tr w:rsidR="00693AC9" w:rsidRPr="000674FB" w14:paraId="56663842" w14:textId="77777777" w:rsidTr="000674FB">
              <w:trPr>
                <w:trHeight w:val="280"/>
              </w:trPr>
              <w:tc>
                <w:tcPr>
                  <w:tcW w:w="3100" w:type="dxa"/>
                  <w:noWrap/>
                  <w:tcMar>
                    <w:top w:w="0" w:type="dxa"/>
                    <w:left w:w="108" w:type="dxa"/>
                    <w:bottom w:w="0" w:type="dxa"/>
                    <w:right w:w="108" w:type="dxa"/>
                  </w:tcMar>
                  <w:vAlign w:val="bottom"/>
                  <w:hideMark/>
                </w:tcPr>
                <w:p w14:paraId="38EF7B9E"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verruca</w:t>
                  </w:r>
                </w:p>
              </w:tc>
            </w:tr>
          </w:tbl>
          <w:p w14:paraId="2A893058" w14:textId="77777777" w:rsidR="00693AC9" w:rsidRPr="000674FB" w:rsidRDefault="00693A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r>
      <w:tr w:rsidR="00693AC9" w:rsidRPr="000674FB" w14:paraId="36E39095" w14:textId="77777777" w:rsidTr="00693AC9">
        <w:tc>
          <w:tcPr>
            <w:cnfStyle w:val="001000000000" w:firstRow="0" w:lastRow="0" w:firstColumn="1" w:lastColumn="0" w:oddVBand="0" w:evenVBand="0" w:oddHBand="0" w:evenHBand="0" w:firstRowFirstColumn="0" w:firstRowLastColumn="0" w:lastRowFirstColumn="0" w:lastRowLastColumn="0"/>
            <w:tcW w:w="2150" w:type="dxa"/>
            <w:hideMark/>
          </w:tcPr>
          <w:p w14:paraId="49DF6844" w14:textId="77777777" w:rsidR="00693AC9" w:rsidRPr="000674FB" w:rsidRDefault="00693AC9">
            <w:pPr>
              <w:spacing w:before="100" w:beforeAutospacing="1" w:after="100" w:afterAutospacing="1"/>
              <w:rPr>
                <w:rFonts w:ascii="Calibri" w:hAnsi="Calibri" w:cs="Calibri"/>
                <w:sz w:val="16"/>
                <w:szCs w:val="16"/>
              </w:rPr>
            </w:pPr>
            <w:r w:rsidRPr="000674FB">
              <w:rPr>
                <w:rFonts w:ascii="Times New Roman" w:hAnsi="Times New Roman" w:cs="Times New Roman"/>
                <w:sz w:val="16"/>
                <w:szCs w:val="16"/>
              </w:rPr>
              <w:lastRenderedPageBreak/>
              <w:t>Nevus growth pattern</w:t>
            </w:r>
          </w:p>
        </w:tc>
        <w:tc>
          <w:tcPr>
            <w:tcW w:w="1664" w:type="dxa"/>
          </w:tcPr>
          <w:p w14:paraId="53F963B2" w14:textId="3A91207A" w:rsidR="00693AC9" w:rsidRPr="000674FB" w:rsidRDefault="00693AC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 xml:space="preserve"> </w:t>
            </w:r>
            <w:proofErr w:type="spellStart"/>
            <w:r>
              <w:rPr>
                <w:rFonts w:ascii="Times New Roman" w:hAnsi="Times New Roman" w:cs="Times New Roman"/>
                <w:color w:val="000000"/>
                <w:sz w:val="16"/>
                <w:szCs w:val="16"/>
              </w:rPr>
              <w:t>nevus_growth_pattern</w:t>
            </w:r>
            <w:proofErr w:type="spellEnd"/>
          </w:p>
        </w:tc>
        <w:tc>
          <w:tcPr>
            <w:tcW w:w="3616" w:type="dxa"/>
            <w:hideMark/>
          </w:tcPr>
          <w:tbl>
            <w:tblPr>
              <w:tblW w:w="2140" w:type="dxa"/>
              <w:tblLayout w:type="fixed"/>
              <w:tblCellMar>
                <w:left w:w="0" w:type="dxa"/>
                <w:right w:w="0" w:type="dxa"/>
              </w:tblCellMar>
              <w:tblLook w:val="04A0" w:firstRow="1" w:lastRow="0" w:firstColumn="1" w:lastColumn="0" w:noHBand="0" w:noVBand="1"/>
            </w:tblPr>
            <w:tblGrid>
              <w:gridCol w:w="2140"/>
            </w:tblGrid>
            <w:tr w:rsidR="00693AC9" w:rsidRPr="000674FB" w14:paraId="6712E5D2" w14:textId="77777777" w:rsidTr="000674FB">
              <w:trPr>
                <w:trHeight w:val="280"/>
              </w:trPr>
              <w:tc>
                <w:tcPr>
                  <w:tcW w:w="2140" w:type="dxa"/>
                  <w:noWrap/>
                  <w:tcMar>
                    <w:top w:w="0" w:type="dxa"/>
                    <w:left w:w="108" w:type="dxa"/>
                    <w:bottom w:w="0" w:type="dxa"/>
                    <w:right w:w="108" w:type="dxa"/>
                  </w:tcMar>
                  <w:vAlign w:val="bottom"/>
                  <w:hideMark/>
                </w:tcPr>
                <w:p w14:paraId="1AAFD88A" w14:textId="62FB0B9D"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compound</w:t>
                  </w:r>
                </w:p>
              </w:tc>
            </w:tr>
            <w:tr w:rsidR="00693AC9" w:rsidRPr="000674FB" w14:paraId="4C830089" w14:textId="77777777" w:rsidTr="000674FB">
              <w:trPr>
                <w:trHeight w:val="280"/>
              </w:trPr>
              <w:tc>
                <w:tcPr>
                  <w:tcW w:w="2140" w:type="dxa"/>
                  <w:noWrap/>
                  <w:tcMar>
                    <w:top w:w="0" w:type="dxa"/>
                    <w:left w:w="108" w:type="dxa"/>
                    <w:bottom w:w="0" w:type="dxa"/>
                    <w:right w:w="108" w:type="dxa"/>
                  </w:tcMar>
                  <w:vAlign w:val="bottom"/>
                  <w:hideMark/>
                </w:tcPr>
                <w:p w14:paraId="5B079243"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intradermal</w:t>
                  </w:r>
                </w:p>
              </w:tc>
            </w:tr>
            <w:tr w:rsidR="00693AC9" w:rsidRPr="000674FB" w14:paraId="362EDC34" w14:textId="77777777" w:rsidTr="000674FB">
              <w:trPr>
                <w:trHeight w:val="280"/>
              </w:trPr>
              <w:tc>
                <w:tcPr>
                  <w:tcW w:w="2140" w:type="dxa"/>
                  <w:noWrap/>
                  <w:tcMar>
                    <w:top w:w="0" w:type="dxa"/>
                    <w:left w:w="108" w:type="dxa"/>
                    <w:bottom w:w="0" w:type="dxa"/>
                    <w:right w:w="108" w:type="dxa"/>
                  </w:tcMar>
                  <w:vAlign w:val="bottom"/>
                  <w:hideMark/>
                </w:tcPr>
                <w:p w14:paraId="58B86CB2"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junctional</w:t>
                  </w:r>
                </w:p>
              </w:tc>
            </w:tr>
            <w:tr w:rsidR="00693AC9" w:rsidRPr="000674FB" w14:paraId="49BB61A8" w14:textId="77777777" w:rsidTr="000674FB">
              <w:trPr>
                <w:trHeight w:val="280"/>
              </w:trPr>
              <w:tc>
                <w:tcPr>
                  <w:tcW w:w="2140" w:type="dxa"/>
                  <w:noWrap/>
                  <w:tcMar>
                    <w:top w:w="0" w:type="dxa"/>
                    <w:left w:w="108" w:type="dxa"/>
                    <w:bottom w:w="0" w:type="dxa"/>
                    <w:right w:w="108" w:type="dxa"/>
                  </w:tcMar>
                  <w:vAlign w:val="bottom"/>
                  <w:hideMark/>
                </w:tcPr>
                <w:p w14:paraId="3EC2942D"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unknown or N/A</w:t>
                  </w:r>
                </w:p>
              </w:tc>
            </w:tr>
          </w:tbl>
          <w:p w14:paraId="349E45AB" w14:textId="77777777" w:rsidR="00693AC9" w:rsidRPr="000674FB" w:rsidRDefault="00693A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r>
      <w:tr w:rsidR="00693AC9" w:rsidRPr="000674FB" w14:paraId="076697D0" w14:textId="77777777" w:rsidTr="00693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hideMark/>
          </w:tcPr>
          <w:p w14:paraId="532E6757" w14:textId="77777777" w:rsidR="00693AC9" w:rsidRPr="000674FB" w:rsidRDefault="00693AC9">
            <w:pPr>
              <w:spacing w:before="100" w:beforeAutospacing="1" w:after="100" w:afterAutospacing="1"/>
              <w:rPr>
                <w:rFonts w:ascii="Calibri" w:hAnsi="Calibri" w:cs="Calibri"/>
                <w:sz w:val="16"/>
                <w:szCs w:val="16"/>
              </w:rPr>
            </w:pPr>
            <w:r w:rsidRPr="000674FB">
              <w:rPr>
                <w:rFonts w:ascii="Times New Roman" w:hAnsi="Times New Roman" w:cs="Times New Roman"/>
                <w:sz w:val="16"/>
                <w:szCs w:val="16"/>
              </w:rPr>
              <w:t>Atypia (applicable to nevi)</w:t>
            </w:r>
          </w:p>
        </w:tc>
        <w:tc>
          <w:tcPr>
            <w:tcW w:w="1664" w:type="dxa"/>
          </w:tcPr>
          <w:p w14:paraId="40904C2C" w14:textId="0190FC46" w:rsidR="00693AC9" w:rsidRPr="000674FB" w:rsidRDefault="00693AC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 xml:space="preserve"> atypia</w:t>
            </w:r>
          </w:p>
        </w:tc>
        <w:tc>
          <w:tcPr>
            <w:tcW w:w="3616" w:type="dxa"/>
            <w:hideMark/>
          </w:tcPr>
          <w:tbl>
            <w:tblPr>
              <w:tblW w:w="2230" w:type="dxa"/>
              <w:tblLayout w:type="fixed"/>
              <w:tblCellMar>
                <w:left w:w="0" w:type="dxa"/>
                <w:right w:w="0" w:type="dxa"/>
              </w:tblCellMar>
              <w:tblLook w:val="04A0" w:firstRow="1" w:lastRow="0" w:firstColumn="1" w:lastColumn="0" w:noHBand="0" w:noVBand="1"/>
            </w:tblPr>
            <w:tblGrid>
              <w:gridCol w:w="2230"/>
            </w:tblGrid>
            <w:tr w:rsidR="00693AC9" w:rsidRPr="000674FB" w14:paraId="354CA19D" w14:textId="77777777" w:rsidTr="000674FB">
              <w:trPr>
                <w:trHeight w:val="280"/>
              </w:trPr>
              <w:tc>
                <w:tcPr>
                  <w:tcW w:w="2230" w:type="dxa"/>
                  <w:noWrap/>
                  <w:tcMar>
                    <w:top w:w="0" w:type="dxa"/>
                    <w:left w:w="108" w:type="dxa"/>
                    <w:bottom w:w="0" w:type="dxa"/>
                    <w:right w:w="108" w:type="dxa"/>
                  </w:tcMar>
                  <w:vAlign w:val="bottom"/>
                  <w:hideMark/>
                </w:tcPr>
                <w:p w14:paraId="363F4BD3" w14:textId="21727F74"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mild</w:t>
                  </w:r>
                </w:p>
              </w:tc>
            </w:tr>
            <w:tr w:rsidR="00693AC9" w:rsidRPr="000674FB" w14:paraId="6739DCBA" w14:textId="77777777" w:rsidTr="000674FB">
              <w:trPr>
                <w:trHeight w:val="280"/>
              </w:trPr>
              <w:tc>
                <w:tcPr>
                  <w:tcW w:w="2230" w:type="dxa"/>
                  <w:noWrap/>
                  <w:tcMar>
                    <w:top w:w="0" w:type="dxa"/>
                    <w:left w:w="108" w:type="dxa"/>
                    <w:bottom w:w="0" w:type="dxa"/>
                    <w:right w:w="108" w:type="dxa"/>
                  </w:tcMar>
                  <w:vAlign w:val="bottom"/>
                  <w:hideMark/>
                </w:tcPr>
                <w:p w14:paraId="57E0D435"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mild/moderate</w:t>
                  </w:r>
                </w:p>
              </w:tc>
            </w:tr>
            <w:tr w:rsidR="00693AC9" w:rsidRPr="000674FB" w14:paraId="711426D1" w14:textId="77777777" w:rsidTr="000674FB">
              <w:trPr>
                <w:trHeight w:val="280"/>
              </w:trPr>
              <w:tc>
                <w:tcPr>
                  <w:tcW w:w="2230" w:type="dxa"/>
                  <w:noWrap/>
                  <w:tcMar>
                    <w:top w:w="0" w:type="dxa"/>
                    <w:left w:w="108" w:type="dxa"/>
                    <w:bottom w:w="0" w:type="dxa"/>
                    <w:right w:w="108" w:type="dxa"/>
                  </w:tcMar>
                  <w:vAlign w:val="bottom"/>
                  <w:hideMark/>
                </w:tcPr>
                <w:p w14:paraId="31D5C5DB"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moderate</w:t>
                  </w:r>
                </w:p>
              </w:tc>
            </w:tr>
            <w:tr w:rsidR="00693AC9" w:rsidRPr="000674FB" w14:paraId="0E32269A" w14:textId="77777777" w:rsidTr="000674FB">
              <w:trPr>
                <w:trHeight w:val="280"/>
              </w:trPr>
              <w:tc>
                <w:tcPr>
                  <w:tcW w:w="2230" w:type="dxa"/>
                  <w:noWrap/>
                  <w:tcMar>
                    <w:top w:w="0" w:type="dxa"/>
                    <w:left w:w="108" w:type="dxa"/>
                    <w:bottom w:w="0" w:type="dxa"/>
                    <w:right w:w="108" w:type="dxa"/>
                  </w:tcMar>
                  <w:vAlign w:val="bottom"/>
                  <w:hideMark/>
                </w:tcPr>
                <w:p w14:paraId="2D220BF9"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moderate/severe</w:t>
                  </w:r>
                </w:p>
              </w:tc>
            </w:tr>
            <w:tr w:rsidR="00693AC9" w:rsidRPr="000674FB" w14:paraId="705422C8" w14:textId="77777777" w:rsidTr="000674FB">
              <w:trPr>
                <w:trHeight w:val="280"/>
              </w:trPr>
              <w:tc>
                <w:tcPr>
                  <w:tcW w:w="2230" w:type="dxa"/>
                  <w:noWrap/>
                  <w:tcMar>
                    <w:top w:w="0" w:type="dxa"/>
                    <w:left w:w="108" w:type="dxa"/>
                    <w:bottom w:w="0" w:type="dxa"/>
                    <w:right w:w="108" w:type="dxa"/>
                  </w:tcMar>
                  <w:vAlign w:val="bottom"/>
                  <w:hideMark/>
                </w:tcPr>
                <w:p w14:paraId="34FF9EF0"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severe</w:t>
                  </w:r>
                </w:p>
                <w:p w14:paraId="4D81317B"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unknown or N/A</w:t>
                  </w:r>
                </w:p>
              </w:tc>
            </w:tr>
          </w:tbl>
          <w:p w14:paraId="66C75075" w14:textId="77777777" w:rsidR="00693AC9" w:rsidRPr="000674FB" w:rsidRDefault="00693A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r>
      <w:tr w:rsidR="00693AC9" w:rsidRPr="000674FB" w14:paraId="6AB71DB1" w14:textId="77777777" w:rsidTr="00693AC9">
        <w:tc>
          <w:tcPr>
            <w:cnfStyle w:val="001000000000" w:firstRow="0" w:lastRow="0" w:firstColumn="1" w:lastColumn="0" w:oddVBand="0" w:evenVBand="0" w:oddHBand="0" w:evenHBand="0" w:firstRowFirstColumn="0" w:firstRowLastColumn="0" w:lastRowFirstColumn="0" w:lastRowLastColumn="0"/>
            <w:tcW w:w="2150" w:type="dxa"/>
            <w:hideMark/>
          </w:tcPr>
          <w:p w14:paraId="05DAAAFB" w14:textId="77777777" w:rsidR="00693AC9" w:rsidRPr="000674FB" w:rsidRDefault="00693AC9">
            <w:pPr>
              <w:spacing w:before="100" w:beforeAutospacing="1" w:after="100" w:afterAutospacing="1"/>
              <w:rPr>
                <w:rFonts w:ascii="Calibri" w:hAnsi="Calibri" w:cs="Calibri"/>
                <w:sz w:val="16"/>
                <w:szCs w:val="16"/>
              </w:rPr>
            </w:pPr>
            <w:r w:rsidRPr="000674FB">
              <w:rPr>
                <w:rFonts w:ascii="Times New Roman" w:hAnsi="Times New Roman" w:cs="Times New Roman"/>
                <w:sz w:val="16"/>
                <w:szCs w:val="16"/>
              </w:rPr>
              <w:t>Lentiginous growth pattern (applicable to nevi)</w:t>
            </w:r>
          </w:p>
        </w:tc>
        <w:tc>
          <w:tcPr>
            <w:tcW w:w="1664" w:type="dxa"/>
          </w:tcPr>
          <w:p w14:paraId="42899C64" w14:textId="1A6E3324" w:rsidR="00693AC9" w:rsidRPr="000674FB" w:rsidRDefault="00693AC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 </w:t>
            </w:r>
            <w:proofErr w:type="spellStart"/>
            <w:r>
              <w:rPr>
                <w:rFonts w:ascii="Times New Roman" w:hAnsi="Times New Roman" w:cs="Times New Roman"/>
                <w:sz w:val="16"/>
                <w:szCs w:val="16"/>
              </w:rPr>
              <w:t>mel_lent_pat</w:t>
            </w:r>
            <w:proofErr w:type="spellEnd"/>
            <w:r>
              <w:rPr>
                <w:rFonts w:ascii="Times New Roman" w:hAnsi="Times New Roman" w:cs="Times New Roman"/>
                <w:sz w:val="16"/>
                <w:szCs w:val="16"/>
              </w:rPr>
              <w:t xml:space="preserve"> </w:t>
            </w:r>
          </w:p>
        </w:tc>
        <w:tc>
          <w:tcPr>
            <w:tcW w:w="3616" w:type="dxa"/>
            <w:hideMark/>
          </w:tcPr>
          <w:p w14:paraId="30DE1D4D" w14:textId="7AC71550" w:rsidR="00693AC9" w:rsidRPr="000674FB" w:rsidRDefault="00693AC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6"/>
                <w:szCs w:val="16"/>
              </w:rPr>
            </w:pPr>
            <w:r w:rsidRPr="000674FB">
              <w:rPr>
                <w:rFonts w:ascii="Times New Roman" w:hAnsi="Times New Roman" w:cs="Times New Roman"/>
                <w:sz w:val="16"/>
                <w:szCs w:val="16"/>
              </w:rPr>
              <w:t>yes</w:t>
            </w:r>
          </w:p>
          <w:p w14:paraId="5416DCB4" w14:textId="77777777" w:rsidR="00693AC9" w:rsidRPr="000674FB" w:rsidRDefault="00693AC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6"/>
                <w:szCs w:val="16"/>
              </w:rPr>
            </w:pPr>
            <w:r w:rsidRPr="000674FB">
              <w:rPr>
                <w:rFonts w:ascii="Times New Roman" w:hAnsi="Times New Roman" w:cs="Times New Roman"/>
                <w:sz w:val="16"/>
                <w:szCs w:val="16"/>
              </w:rPr>
              <w:t>no</w:t>
            </w:r>
          </w:p>
          <w:p w14:paraId="0C1DB50B" w14:textId="77777777" w:rsidR="00693AC9" w:rsidRPr="000674FB" w:rsidRDefault="00693AC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6"/>
                <w:szCs w:val="16"/>
              </w:rPr>
            </w:pPr>
            <w:r w:rsidRPr="000674FB">
              <w:rPr>
                <w:rFonts w:ascii="Times New Roman" w:hAnsi="Times New Roman" w:cs="Times New Roman"/>
                <w:sz w:val="16"/>
                <w:szCs w:val="16"/>
              </w:rPr>
              <w:t>unknown or N/A</w:t>
            </w:r>
          </w:p>
        </w:tc>
      </w:tr>
      <w:tr w:rsidR="00693AC9" w:rsidRPr="000674FB" w14:paraId="46D491B3" w14:textId="77777777" w:rsidTr="00693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hideMark/>
          </w:tcPr>
          <w:p w14:paraId="0DFB0012" w14:textId="77777777" w:rsidR="00693AC9" w:rsidRPr="00693AC9" w:rsidRDefault="00693AC9">
            <w:pPr>
              <w:spacing w:before="100" w:beforeAutospacing="1" w:after="100" w:afterAutospacing="1"/>
              <w:rPr>
                <w:sz w:val="16"/>
                <w:szCs w:val="16"/>
                <w:highlight w:val="yellow"/>
              </w:rPr>
            </w:pPr>
            <w:r w:rsidRPr="00693AC9">
              <w:rPr>
                <w:rFonts w:ascii="Times New Roman" w:hAnsi="Times New Roman" w:cs="Times New Roman"/>
                <w:sz w:val="16"/>
                <w:szCs w:val="16"/>
                <w:highlight w:val="yellow"/>
              </w:rPr>
              <w:t>Melanoma class</w:t>
            </w:r>
          </w:p>
        </w:tc>
        <w:tc>
          <w:tcPr>
            <w:tcW w:w="1664" w:type="dxa"/>
          </w:tcPr>
          <w:p w14:paraId="519B6CBD" w14:textId="404DC51A" w:rsidR="00693AC9" w:rsidRPr="00693AC9" w:rsidRDefault="00693AC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highlight w:val="yellow"/>
              </w:rPr>
            </w:pPr>
            <w:r w:rsidRPr="00693AC9">
              <w:rPr>
                <w:rFonts w:ascii="Times New Roman" w:hAnsi="Times New Roman" w:cs="Times New Roman"/>
                <w:color w:val="000000"/>
                <w:sz w:val="16"/>
                <w:szCs w:val="16"/>
                <w:highlight w:val="yellow"/>
              </w:rPr>
              <w:t xml:space="preserve"> </w:t>
            </w:r>
            <w:proofErr w:type="spellStart"/>
            <w:r w:rsidRPr="00693AC9">
              <w:rPr>
                <w:rFonts w:ascii="Times New Roman" w:hAnsi="Times New Roman" w:cs="Times New Roman"/>
                <w:color w:val="000000"/>
                <w:sz w:val="16"/>
                <w:szCs w:val="16"/>
                <w:highlight w:val="yellow"/>
              </w:rPr>
              <w:t>mel_class</w:t>
            </w:r>
            <w:proofErr w:type="spellEnd"/>
          </w:p>
        </w:tc>
        <w:tc>
          <w:tcPr>
            <w:tcW w:w="3616" w:type="dxa"/>
            <w:hideMark/>
          </w:tcPr>
          <w:tbl>
            <w:tblPr>
              <w:tblW w:w="2950" w:type="dxa"/>
              <w:tblLayout w:type="fixed"/>
              <w:tblCellMar>
                <w:left w:w="0" w:type="dxa"/>
                <w:right w:w="0" w:type="dxa"/>
              </w:tblCellMar>
              <w:tblLook w:val="04A0" w:firstRow="1" w:lastRow="0" w:firstColumn="1" w:lastColumn="0" w:noHBand="0" w:noVBand="1"/>
            </w:tblPr>
            <w:tblGrid>
              <w:gridCol w:w="2950"/>
            </w:tblGrid>
            <w:tr w:rsidR="00693AC9" w:rsidRPr="000674FB" w14:paraId="03FBC0B0" w14:textId="77777777" w:rsidTr="000674FB">
              <w:trPr>
                <w:trHeight w:val="280"/>
              </w:trPr>
              <w:tc>
                <w:tcPr>
                  <w:tcW w:w="2950" w:type="dxa"/>
                  <w:noWrap/>
                  <w:tcMar>
                    <w:top w:w="0" w:type="dxa"/>
                    <w:left w:w="108" w:type="dxa"/>
                    <w:bottom w:w="0" w:type="dxa"/>
                    <w:right w:w="108" w:type="dxa"/>
                  </w:tcMar>
                  <w:vAlign w:val="bottom"/>
                  <w:hideMark/>
                </w:tcPr>
                <w:p w14:paraId="713E742C" w14:textId="34418BC2"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invasive melanoma</w:t>
                  </w:r>
                </w:p>
              </w:tc>
            </w:tr>
            <w:tr w:rsidR="00693AC9" w:rsidRPr="000674FB" w14:paraId="00BE6FE0" w14:textId="77777777" w:rsidTr="000674FB">
              <w:trPr>
                <w:trHeight w:val="280"/>
              </w:trPr>
              <w:tc>
                <w:tcPr>
                  <w:tcW w:w="2950" w:type="dxa"/>
                  <w:noWrap/>
                  <w:tcMar>
                    <w:top w:w="0" w:type="dxa"/>
                    <w:left w:w="108" w:type="dxa"/>
                    <w:bottom w:w="0" w:type="dxa"/>
                    <w:right w:w="108" w:type="dxa"/>
                  </w:tcMar>
                  <w:vAlign w:val="bottom"/>
                  <w:hideMark/>
                </w:tcPr>
                <w:p w14:paraId="6C1BC76C"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melanoma in situ</w:t>
                  </w:r>
                </w:p>
              </w:tc>
            </w:tr>
            <w:tr w:rsidR="00693AC9" w:rsidRPr="000674FB" w14:paraId="5894CBF8" w14:textId="77777777" w:rsidTr="000674FB">
              <w:trPr>
                <w:trHeight w:val="280"/>
              </w:trPr>
              <w:tc>
                <w:tcPr>
                  <w:tcW w:w="2950" w:type="dxa"/>
                  <w:noWrap/>
                  <w:tcMar>
                    <w:top w:w="0" w:type="dxa"/>
                    <w:left w:w="108" w:type="dxa"/>
                    <w:bottom w:w="0" w:type="dxa"/>
                    <w:right w:w="108" w:type="dxa"/>
                  </w:tcMar>
                  <w:vAlign w:val="bottom"/>
                  <w:hideMark/>
                </w:tcPr>
                <w:p w14:paraId="24D69EBF"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Unknown or N/A</w:t>
                  </w:r>
                </w:p>
              </w:tc>
            </w:tr>
          </w:tbl>
          <w:p w14:paraId="5F61D27B" w14:textId="77777777" w:rsidR="00693AC9" w:rsidRPr="000674FB" w:rsidRDefault="00693A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r>
      <w:tr w:rsidR="00693AC9" w:rsidRPr="000674FB" w14:paraId="32F755FD" w14:textId="77777777" w:rsidTr="00693AC9">
        <w:tc>
          <w:tcPr>
            <w:cnfStyle w:val="001000000000" w:firstRow="0" w:lastRow="0" w:firstColumn="1" w:lastColumn="0" w:oddVBand="0" w:evenVBand="0" w:oddHBand="0" w:evenHBand="0" w:firstRowFirstColumn="0" w:firstRowLastColumn="0" w:lastRowFirstColumn="0" w:lastRowLastColumn="0"/>
            <w:tcW w:w="2150" w:type="dxa"/>
            <w:hideMark/>
          </w:tcPr>
          <w:p w14:paraId="63E651C6" w14:textId="77777777" w:rsidR="00693AC9" w:rsidRPr="000674FB" w:rsidRDefault="00693AC9">
            <w:pPr>
              <w:spacing w:before="100" w:beforeAutospacing="1" w:after="100" w:afterAutospacing="1"/>
              <w:rPr>
                <w:rFonts w:ascii="Calibri" w:hAnsi="Calibri" w:cs="Calibri"/>
                <w:sz w:val="16"/>
                <w:szCs w:val="16"/>
              </w:rPr>
            </w:pPr>
            <w:r w:rsidRPr="000674FB">
              <w:rPr>
                <w:rFonts w:ascii="Times New Roman" w:hAnsi="Times New Roman" w:cs="Times New Roman"/>
                <w:sz w:val="16"/>
                <w:szCs w:val="16"/>
              </w:rPr>
              <w:t>Melanoma mitotic index (#/mm^2)</w:t>
            </w:r>
          </w:p>
        </w:tc>
        <w:tc>
          <w:tcPr>
            <w:tcW w:w="1664" w:type="dxa"/>
          </w:tcPr>
          <w:p w14:paraId="7CBF7864" w14:textId="03B8D693" w:rsidR="00693AC9" w:rsidRPr="000674FB" w:rsidRDefault="00693AC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 </w:t>
            </w:r>
            <w:proofErr w:type="spellStart"/>
            <w:r>
              <w:rPr>
                <w:rFonts w:ascii="Times New Roman" w:hAnsi="Times New Roman" w:cs="Times New Roman"/>
                <w:sz w:val="16"/>
                <w:szCs w:val="16"/>
              </w:rPr>
              <w:t>mel_mit</w:t>
            </w:r>
            <w:proofErr w:type="spellEnd"/>
          </w:p>
        </w:tc>
        <w:tc>
          <w:tcPr>
            <w:tcW w:w="3616" w:type="dxa"/>
            <w:hideMark/>
          </w:tcPr>
          <w:p w14:paraId="15DBF94A" w14:textId="52A771A4" w:rsidR="00693AC9" w:rsidRPr="000674FB" w:rsidRDefault="00693AC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6"/>
                <w:szCs w:val="16"/>
              </w:rPr>
            </w:pPr>
            <w:r w:rsidRPr="000674FB">
              <w:rPr>
                <w:rFonts w:ascii="Times New Roman" w:hAnsi="Times New Roman" w:cs="Times New Roman"/>
                <w:sz w:val="16"/>
                <w:szCs w:val="16"/>
              </w:rPr>
              <w:t>Numeric</w:t>
            </w:r>
          </w:p>
        </w:tc>
      </w:tr>
      <w:tr w:rsidR="00693AC9" w:rsidRPr="000674FB" w14:paraId="6B5BF5A1" w14:textId="77777777" w:rsidTr="00693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hideMark/>
          </w:tcPr>
          <w:p w14:paraId="55AA9709"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sz w:val="16"/>
                <w:szCs w:val="16"/>
              </w:rPr>
              <w:t>Melanoma thickness (mm)</w:t>
            </w:r>
          </w:p>
        </w:tc>
        <w:tc>
          <w:tcPr>
            <w:tcW w:w="1664" w:type="dxa"/>
          </w:tcPr>
          <w:p w14:paraId="70F47EE9" w14:textId="72A91FD5" w:rsidR="00693AC9" w:rsidRPr="000674FB" w:rsidRDefault="00693AC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 </w:t>
            </w:r>
            <w:proofErr w:type="spellStart"/>
            <w:r>
              <w:rPr>
                <w:rFonts w:ascii="Times New Roman" w:hAnsi="Times New Roman" w:cs="Times New Roman"/>
                <w:sz w:val="16"/>
                <w:szCs w:val="16"/>
              </w:rPr>
              <w:t>mel_thick</w:t>
            </w:r>
            <w:proofErr w:type="spellEnd"/>
          </w:p>
        </w:tc>
        <w:tc>
          <w:tcPr>
            <w:tcW w:w="3616" w:type="dxa"/>
            <w:hideMark/>
          </w:tcPr>
          <w:p w14:paraId="0C712318" w14:textId="587A9009" w:rsidR="00693AC9" w:rsidRPr="000674FB" w:rsidRDefault="00693AC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6"/>
                <w:szCs w:val="16"/>
              </w:rPr>
            </w:pPr>
            <w:r w:rsidRPr="000674FB">
              <w:rPr>
                <w:rFonts w:ascii="Times New Roman" w:hAnsi="Times New Roman" w:cs="Times New Roman"/>
                <w:sz w:val="16"/>
                <w:szCs w:val="16"/>
              </w:rPr>
              <w:t>Numeric</w:t>
            </w:r>
          </w:p>
        </w:tc>
      </w:tr>
      <w:tr w:rsidR="00693AC9" w:rsidRPr="000674FB" w14:paraId="5DE36634" w14:textId="77777777" w:rsidTr="00693AC9">
        <w:tc>
          <w:tcPr>
            <w:cnfStyle w:val="001000000000" w:firstRow="0" w:lastRow="0" w:firstColumn="1" w:lastColumn="0" w:oddVBand="0" w:evenVBand="0" w:oddHBand="0" w:evenHBand="0" w:firstRowFirstColumn="0" w:firstRowLastColumn="0" w:lastRowFirstColumn="0" w:lastRowLastColumn="0"/>
            <w:tcW w:w="2150" w:type="dxa"/>
            <w:hideMark/>
          </w:tcPr>
          <w:p w14:paraId="41EB1E3E"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sz w:val="16"/>
                <w:szCs w:val="16"/>
              </w:rPr>
              <w:t>BCC subtype: nodular</w:t>
            </w:r>
          </w:p>
        </w:tc>
        <w:tc>
          <w:tcPr>
            <w:tcW w:w="1664" w:type="dxa"/>
          </w:tcPr>
          <w:p w14:paraId="49180021" w14:textId="778B02D0" w:rsidR="00693AC9" w:rsidRPr="000674FB" w:rsidRDefault="00693AC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 xml:space="preserve"> </w:t>
            </w:r>
            <w:proofErr w:type="spellStart"/>
            <w:r>
              <w:rPr>
                <w:rFonts w:ascii="Times New Roman" w:hAnsi="Times New Roman" w:cs="Times New Roman"/>
                <w:color w:val="000000"/>
                <w:sz w:val="16"/>
                <w:szCs w:val="16"/>
              </w:rPr>
              <w:t>bcc_nod</w:t>
            </w:r>
            <w:proofErr w:type="spellEnd"/>
          </w:p>
        </w:tc>
        <w:tc>
          <w:tcPr>
            <w:tcW w:w="3616" w:type="dxa"/>
            <w:hideMark/>
          </w:tcPr>
          <w:tbl>
            <w:tblPr>
              <w:tblW w:w="2410" w:type="dxa"/>
              <w:tblLayout w:type="fixed"/>
              <w:tblCellMar>
                <w:left w:w="0" w:type="dxa"/>
                <w:right w:w="0" w:type="dxa"/>
              </w:tblCellMar>
              <w:tblLook w:val="04A0" w:firstRow="1" w:lastRow="0" w:firstColumn="1" w:lastColumn="0" w:noHBand="0" w:noVBand="1"/>
            </w:tblPr>
            <w:tblGrid>
              <w:gridCol w:w="2410"/>
            </w:tblGrid>
            <w:tr w:rsidR="00693AC9" w:rsidRPr="000674FB" w14:paraId="76BC86BE" w14:textId="77777777" w:rsidTr="000674FB">
              <w:trPr>
                <w:trHeight w:val="280"/>
              </w:trPr>
              <w:tc>
                <w:tcPr>
                  <w:tcW w:w="2410" w:type="dxa"/>
                  <w:noWrap/>
                  <w:tcMar>
                    <w:top w:w="0" w:type="dxa"/>
                    <w:left w:w="108" w:type="dxa"/>
                    <w:bottom w:w="0" w:type="dxa"/>
                    <w:right w:w="108" w:type="dxa"/>
                  </w:tcMar>
                  <w:vAlign w:val="bottom"/>
                  <w:hideMark/>
                </w:tcPr>
                <w:p w14:paraId="73F41AFE" w14:textId="6EB5A215"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Yes</w:t>
                  </w:r>
                </w:p>
              </w:tc>
            </w:tr>
            <w:tr w:rsidR="00693AC9" w:rsidRPr="000674FB" w14:paraId="04DEA482" w14:textId="77777777" w:rsidTr="000674FB">
              <w:trPr>
                <w:trHeight w:val="280"/>
              </w:trPr>
              <w:tc>
                <w:tcPr>
                  <w:tcW w:w="2410" w:type="dxa"/>
                  <w:noWrap/>
                  <w:tcMar>
                    <w:top w:w="0" w:type="dxa"/>
                    <w:left w:w="108" w:type="dxa"/>
                    <w:bottom w:w="0" w:type="dxa"/>
                    <w:right w:w="108" w:type="dxa"/>
                  </w:tcMar>
                  <w:vAlign w:val="bottom"/>
                  <w:hideMark/>
                </w:tcPr>
                <w:p w14:paraId="398A2C9F"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No</w:t>
                  </w:r>
                </w:p>
              </w:tc>
            </w:tr>
            <w:tr w:rsidR="00693AC9" w:rsidRPr="000674FB" w14:paraId="4D104839" w14:textId="77777777" w:rsidTr="000674FB">
              <w:trPr>
                <w:trHeight w:val="280"/>
              </w:trPr>
              <w:tc>
                <w:tcPr>
                  <w:tcW w:w="2410" w:type="dxa"/>
                  <w:noWrap/>
                  <w:tcMar>
                    <w:top w:w="0" w:type="dxa"/>
                    <w:left w:w="108" w:type="dxa"/>
                    <w:bottom w:w="0" w:type="dxa"/>
                    <w:right w:w="108" w:type="dxa"/>
                  </w:tcMar>
                  <w:vAlign w:val="bottom"/>
                  <w:hideMark/>
                </w:tcPr>
                <w:p w14:paraId="6C59D369"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unknown or N/A</w:t>
                  </w:r>
                </w:p>
              </w:tc>
            </w:tr>
          </w:tbl>
          <w:p w14:paraId="04AF8DE6" w14:textId="77777777" w:rsidR="00693AC9" w:rsidRPr="000674FB" w:rsidRDefault="00693A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r>
      <w:tr w:rsidR="00693AC9" w:rsidRPr="000674FB" w14:paraId="29F296AE" w14:textId="77777777" w:rsidTr="00693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hideMark/>
          </w:tcPr>
          <w:p w14:paraId="77D4B4D3" w14:textId="77777777" w:rsidR="00693AC9" w:rsidRPr="000674FB" w:rsidRDefault="00693AC9">
            <w:pPr>
              <w:spacing w:before="100" w:beforeAutospacing="1" w:after="100" w:afterAutospacing="1"/>
              <w:rPr>
                <w:rFonts w:ascii="Calibri" w:hAnsi="Calibri" w:cs="Calibri"/>
                <w:sz w:val="16"/>
                <w:szCs w:val="16"/>
              </w:rPr>
            </w:pPr>
            <w:r w:rsidRPr="000674FB">
              <w:rPr>
                <w:rFonts w:ascii="Times New Roman" w:hAnsi="Times New Roman" w:cs="Times New Roman"/>
                <w:sz w:val="16"/>
                <w:szCs w:val="16"/>
              </w:rPr>
              <w:t>BCC subtype: superficial</w:t>
            </w:r>
          </w:p>
        </w:tc>
        <w:tc>
          <w:tcPr>
            <w:tcW w:w="1664" w:type="dxa"/>
          </w:tcPr>
          <w:p w14:paraId="3394338C" w14:textId="5792C177" w:rsidR="00693AC9" w:rsidRPr="000674FB" w:rsidRDefault="00693AC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 xml:space="preserve"> </w:t>
            </w:r>
            <w:proofErr w:type="spellStart"/>
            <w:r>
              <w:rPr>
                <w:rFonts w:ascii="Times New Roman" w:hAnsi="Times New Roman" w:cs="Times New Roman"/>
                <w:color w:val="000000"/>
                <w:sz w:val="16"/>
                <w:szCs w:val="16"/>
              </w:rPr>
              <w:t>bcc_sup</w:t>
            </w:r>
            <w:proofErr w:type="spellEnd"/>
          </w:p>
        </w:tc>
        <w:tc>
          <w:tcPr>
            <w:tcW w:w="3616" w:type="dxa"/>
            <w:hideMark/>
          </w:tcPr>
          <w:tbl>
            <w:tblPr>
              <w:tblW w:w="2410" w:type="dxa"/>
              <w:tblLayout w:type="fixed"/>
              <w:tblCellMar>
                <w:left w:w="0" w:type="dxa"/>
                <w:right w:w="0" w:type="dxa"/>
              </w:tblCellMar>
              <w:tblLook w:val="04A0" w:firstRow="1" w:lastRow="0" w:firstColumn="1" w:lastColumn="0" w:noHBand="0" w:noVBand="1"/>
            </w:tblPr>
            <w:tblGrid>
              <w:gridCol w:w="2410"/>
            </w:tblGrid>
            <w:tr w:rsidR="00693AC9" w:rsidRPr="000674FB" w14:paraId="040185CA" w14:textId="77777777" w:rsidTr="000674FB">
              <w:trPr>
                <w:trHeight w:val="280"/>
              </w:trPr>
              <w:tc>
                <w:tcPr>
                  <w:tcW w:w="2410" w:type="dxa"/>
                  <w:noWrap/>
                  <w:tcMar>
                    <w:top w:w="0" w:type="dxa"/>
                    <w:left w:w="108" w:type="dxa"/>
                    <w:bottom w:w="0" w:type="dxa"/>
                    <w:right w:w="108" w:type="dxa"/>
                  </w:tcMar>
                  <w:vAlign w:val="bottom"/>
                  <w:hideMark/>
                </w:tcPr>
                <w:p w14:paraId="3629FDFC" w14:textId="38C9DF9C"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Yes</w:t>
                  </w:r>
                </w:p>
              </w:tc>
            </w:tr>
            <w:tr w:rsidR="00693AC9" w:rsidRPr="000674FB" w14:paraId="5BE7D87A" w14:textId="77777777" w:rsidTr="000674FB">
              <w:trPr>
                <w:trHeight w:val="280"/>
              </w:trPr>
              <w:tc>
                <w:tcPr>
                  <w:tcW w:w="2410" w:type="dxa"/>
                  <w:noWrap/>
                  <w:tcMar>
                    <w:top w:w="0" w:type="dxa"/>
                    <w:left w:w="108" w:type="dxa"/>
                    <w:bottom w:w="0" w:type="dxa"/>
                    <w:right w:w="108" w:type="dxa"/>
                  </w:tcMar>
                  <w:vAlign w:val="bottom"/>
                  <w:hideMark/>
                </w:tcPr>
                <w:p w14:paraId="497656AC"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No</w:t>
                  </w:r>
                </w:p>
              </w:tc>
            </w:tr>
            <w:tr w:rsidR="00693AC9" w:rsidRPr="000674FB" w14:paraId="137E1F93" w14:textId="77777777" w:rsidTr="000674FB">
              <w:trPr>
                <w:trHeight w:val="280"/>
              </w:trPr>
              <w:tc>
                <w:tcPr>
                  <w:tcW w:w="2410" w:type="dxa"/>
                  <w:noWrap/>
                  <w:tcMar>
                    <w:top w:w="0" w:type="dxa"/>
                    <w:left w:w="108" w:type="dxa"/>
                    <w:bottom w:w="0" w:type="dxa"/>
                    <w:right w:w="108" w:type="dxa"/>
                  </w:tcMar>
                  <w:vAlign w:val="bottom"/>
                  <w:hideMark/>
                </w:tcPr>
                <w:p w14:paraId="6868B1E9"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unknown or N/A</w:t>
                  </w:r>
                </w:p>
              </w:tc>
            </w:tr>
          </w:tbl>
          <w:p w14:paraId="688DFB67" w14:textId="77777777" w:rsidR="00693AC9" w:rsidRPr="000674FB" w:rsidRDefault="00693A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r>
      <w:tr w:rsidR="00693AC9" w:rsidRPr="000674FB" w14:paraId="0DD685EC" w14:textId="77777777" w:rsidTr="00693AC9">
        <w:tc>
          <w:tcPr>
            <w:cnfStyle w:val="001000000000" w:firstRow="0" w:lastRow="0" w:firstColumn="1" w:lastColumn="0" w:oddVBand="0" w:evenVBand="0" w:oddHBand="0" w:evenHBand="0" w:firstRowFirstColumn="0" w:firstRowLastColumn="0" w:lastRowFirstColumn="0" w:lastRowLastColumn="0"/>
            <w:tcW w:w="2150" w:type="dxa"/>
            <w:hideMark/>
          </w:tcPr>
          <w:p w14:paraId="5A8B5924" w14:textId="77777777" w:rsidR="00693AC9" w:rsidRPr="000674FB" w:rsidRDefault="00693AC9">
            <w:pPr>
              <w:spacing w:before="100" w:beforeAutospacing="1" w:after="100" w:afterAutospacing="1"/>
              <w:rPr>
                <w:rFonts w:ascii="Calibri" w:hAnsi="Calibri" w:cs="Calibri"/>
                <w:sz w:val="16"/>
                <w:szCs w:val="16"/>
              </w:rPr>
            </w:pPr>
            <w:r w:rsidRPr="000674FB">
              <w:rPr>
                <w:rFonts w:ascii="Times New Roman" w:hAnsi="Times New Roman" w:cs="Times New Roman"/>
                <w:sz w:val="16"/>
                <w:szCs w:val="16"/>
              </w:rPr>
              <w:t>BCC subtype: micronodular</w:t>
            </w:r>
          </w:p>
        </w:tc>
        <w:tc>
          <w:tcPr>
            <w:tcW w:w="1664" w:type="dxa"/>
          </w:tcPr>
          <w:p w14:paraId="6FCA8C45" w14:textId="3D218B8C" w:rsidR="00693AC9" w:rsidRPr="000674FB" w:rsidRDefault="00693AC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 xml:space="preserve"> </w:t>
            </w:r>
            <w:proofErr w:type="spellStart"/>
            <w:r>
              <w:rPr>
                <w:rFonts w:ascii="Times New Roman" w:hAnsi="Times New Roman" w:cs="Times New Roman"/>
                <w:color w:val="000000"/>
                <w:sz w:val="16"/>
                <w:szCs w:val="16"/>
              </w:rPr>
              <w:t>bcc_micro</w:t>
            </w:r>
            <w:proofErr w:type="spellEnd"/>
          </w:p>
        </w:tc>
        <w:tc>
          <w:tcPr>
            <w:tcW w:w="3616" w:type="dxa"/>
            <w:hideMark/>
          </w:tcPr>
          <w:tbl>
            <w:tblPr>
              <w:tblW w:w="2410" w:type="dxa"/>
              <w:tblLayout w:type="fixed"/>
              <w:tblCellMar>
                <w:left w:w="0" w:type="dxa"/>
                <w:right w:w="0" w:type="dxa"/>
              </w:tblCellMar>
              <w:tblLook w:val="04A0" w:firstRow="1" w:lastRow="0" w:firstColumn="1" w:lastColumn="0" w:noHBand="0" w:noVBand="1"/>
            </w:tblPr>
            <w:tblGrid>
              <w:gridCol w:w="2410"/>
            </w:tblGrid>
            <w:tr w:rsidR="00693AC9" w:rsidRPr="000674FB" w14:paraId="074A5737" w14:textId="77777777" w:rsidTr="000674FB">
              <w:trPr>
                <w:trHeight w:val="280"/>
              </w:trPr>
              <w:tc>
                <w:tcPr>
                  <w:tcW w:w="2410" w:type="dxa"/>
                  <w:noWrap/>
                  <w:tcMar>
                    <w:top w:w="0" w:type="dxa"/>
                    <w:left w:w="108" w:type="dxa"/>
                    <w:bottom w:w="0" w:type="dxa"/>
                    <w:right w:w="108" w:type="dxa"/>
                  </w:tcMar>
                  <w:vAlign w:val="bottom"/>
                  <w:hideMark/>
                </w:tcPr>
                <w:p w14:paraId="2EE7A24E" w14:textId="578A4D76"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Yes</w:t>
                  </w:r>
                </w:p>
              </w:tc>
            </w:tr>
            <w:tr w:rsidR="00693AC9" w:rsidRPr="000674FB" w14:paraId="142FDE20" w14:textId="77777777" w:rsidTr="000674FB">
              <w:trPr>
                <w:trHeight w:val="280"/>
              </w:trPr>
              <w:tc>
                <w:tcPr>
                  <w:tcW w:w="2410" w:type="dxa"/>
                  <w:noWrap/>
                  <w:tcMar>
                    <w:top w:w="0" w:type="dxa"/>
                    <w:left w:w="108" w:type="dxa"/>
                    <w:bottom w:w="0" w:type="dxa"/>
                    <w:right w:w="108" w:type="dxa"/>
                  </w:tcMar>
                  <w:vAlign w:val="bottom"/>
                  <w:hideMark/>
                </w:tcPr>
                <w:p w14:paraId="4A009A65"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No</w:t>
                  </w:r>
                </w:p>
              </w:tc>
            </w:tr>
            <w:tr w:rsidR="00693AC9" w:rsidRPr="000674FB" w14:paraId="5BCCA799" w14:textId="77777777" w:rsidTr="000674FB">
              <w:trPr>
                <w:trHeight w:val="280"/>
              </w:trPr>
              <w:tc>
                <w:tcPr>
                  <w:tcW w:w="2410" w:type="dxa"/>
                  <w:noWrap/>
                  <w:tcMar>
                    <w:top w:w="0" w:type="dxa"/>
                    <w:left w:w="108" w:type="dxa"/>
                    <w:bottom w:w="0" w:type="dxa"/>
                    <w:right w:w="108" w:type="dxa"/>
                  </w:tcMar>
                  <w:vAlign w:val="bottom"/>
                  <w:hideMark/>
                </w:tcPr>
                <w:p w14:paraId="0B692567"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unknown or N/A</w:t>
                  </w:r>
                </w:p>
              </w:tc>
            </w:tr>
          </w:tbl>
          <w:p w14:paraId="554687D9" w14:textId="77777777" w:rsidR="00693AC9" w:rsidRPr="000674FB" w:rsidRDefault="00693A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r>
      <w:tr w:rsidR="00693AC9" w:rsidRPr="000674FB" w14:paraId="1ACE8D12" w14:textId="77777777" w:rsidTr="00693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hideMark/>
          </w:tcPr>
          <w:p w14:paraId="79DC6C66" w14:textId="77777777" w:rsidR="00693AC9" w:rsidRPr="000674FB" w:rsidRDefault="00693AC9">
            <w:pPr>
              <w:spacing w:before="100" w:beforeAutospacing="1" w:after="100" w:afterAutospacing="1"/>
              <w:rPr>
                <w:rFonts w:ascii="Calibri" w:hAnsi="Calibri" w:cs="Calibri"/>
                <w:sz w:val="16"/>
                <w:szCs w:val="16"/>
              </w:rPr>
            </w:pPr>
            <w:r w:rsidRPr="000674FB">
              <w:rPr>
                <w:rFonts w:ascii="Times New Roman" w:hAnsi="Times New Roman" w:cs="Times New Roman"/>
                <w:sz w:val="16"/>
                <w:szCs w:val="16"/>
              </w:rPr>
              <w:t>BCC subtype: infiltrative</w:t>
            </w:r>
          </w:p>
        </w:tc>
        <w:tc>
          <w:tcPr>
            <w:tcW w:w="1664" w:type="dxa"/>
          </w:tcPr>
          <w:p w14:paraId="296A57A6" w14:textId="0F75ECCD" w:rsidR="00693AC9" w:rsidRPr="000674FB" w:rsidRDefault="00693AC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 xml:space="preserve"> </w:t>
            </w:r>
            <w:proofErr w:type="spellStart"/>
            <w:r>
              <w:rPr>
                <w:rFonts w:ascii="Times New Roman" w:hAnsi="Times New Roman" w:cs="Times New Roman"/>
                <w:color w:val="000000"/>
                <w:sz w:val="16"/>
                <w:szCs w:val="16"/>
              </w:rPr>
              <w:t>bcc_inf</w:t>
            </w:r>
            <w:proofErr w:type="spellEnd"/>
          </w:p>
        </w:tc>
        <w:tc>
          <w:tcPr>
            <w:tcW w:w="3616" w:type="dxa"/>
            <w:hideMark/>
          </w:tcPr>
          <w:tbl>
            <w:tblPr>
              <w:tblW w:w="2410" w:type="dxa"/>
              <w:tblLayout w:type="fixed"/>
              <w:tblCellMar>
                <w:left w:w="0" w:type="dxa"/>
                <w:right w:w="0" w:type="dxa"/>
              </w:tblCellMar>
              <w:tblLook w:val="04A0" w:firstRow="1" w:lastRow="0" w:firstColumn="1" w:lastColumn="0" w:noHBand="0" w:noVBand="1"/>
            </w:tblPr>
            <w:tblGrid>
              <w:gridCol w:w="2410"/>
            </w:tblGrid>
            <w:tr w:rsidR="00693AC9" w:rsidRPr="000674FB" w14:paraId="2211C88E" w14:textId="77777777" w:rsidTr="000674FB">
              <w:trPr>
                <w:trHeight w:val="280"/>
              </w:trPr>
              <w:tc>
                <w:tcPr>
                  <w:tcW w:w="2410" w:type="dxa"/>
                  <w:noWrap/>
                  <w:tcMar>
                    <w:top w:w="0" w:type="dxa"/>
                    <w:left w:w="108" w:type="dxa"/>
                    <w:bottom w:w="0" w:type="dxa"/>
                    <w:right w:w="108" w:type="dxa"/>
                  </w:tcMar>
                  <w:vAlign w:val="bottom"/>
                  <w:hideMark/>
                </w:tcPr>
                <w:p w14:paraId="183771B4" w14:textId="48741C31"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Yes</w:t>
                  </w:r>
                </w:p>
              </w:tc>
            </w:tr>
            <w:tr w:rsidR="00693AC9" w:rsidRPr="000674FB" w14:paraId="1C8374C0" w14:textId="77777777" w:rsidTr="000674FB">
              <w:trPr>
                <w:trHeight w:val="280"/>
              </w:trPr>
              <w:tc>
                <w:tcPr>
                  <w:tcW w:w="2410" w:type="dxa"/>
                  <w:noWrap/>
                  <w:tcMar>
                    <w:top w:w="0" w:type="dxa"/>
                    <w:left w:w="108" w:type="dxa"/>
                    <w:bottom w:w="0" w:type="dxa"/>
                    <w:right w:w="108" w:type="dxa"/>
                  </w:tcMar>
                  <w:vAlign w:val="bottom"/>
                  <w:hideMark/>
                </w:tcPr>
                <w:p w14:paraId="1F47B1FA"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No</w:t>
                  </w:r>
                </w:p>
              </w:tc>
            </w:tr>
            <w:tr w:rsidR="00693AC9" w:rsidRPr="000674FB" w14:paraId="207A4344" w14:textId="77777777" w:rsidTr="000674FB">
              <w:trPr>
                <w:trHeight w:val="280"/>
              </w:trPr>
              <w:tc>
                <w:tcPr>
                  <w:tcW w:w="2410" w:type="dxa"/>
                  <w:noWrap/>
                  <w:tcMar>
                    <w:top w:w="0" w:type="dxa"/>
                    <w:left w:w="108" w:type="dxa"/>
                    <w:bottom w:w="0" w:type="dxa"/>
                    <w:right w:w="108" w:type="dxa"/>
                  </w:tcMar>
                  <w:vAlign w:val="bottom"/>
                  <w:hideMark/>
                </w:tcPr>
                <w:p w14:paraId="7A22B4AD"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unknown or N/A</w:t>
                  </w:r>
                </w:p>
              </w:tc>
            </w:tr>
          </w:tbl>
          <w:p w14:paraId="0D734945" w14:textId="77777777" w:rsidR="00693AC9" w:rsidRPr="000674FB" w:rsidRDefault="00693A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p>
        </w:tc>
      </w:tr>
      <w:tr w:rsidR="00693AC9" w:rsidRPr="000674FB" w14:paraId="7E3BC502" w14:textId="77777777" w:rsidTr="00693AC9">
        <w:tc>
          <w:tcPr>
            <w:cnfStyle w:val="001000000000" w:firstRow="0" w:lastRow="0" w:firstColumn="1" w:lastColumn="0" w:oddVBand="0" w:evenVBand="0" w:oddHBand="0" w:evenHBand="0" w:firstRowFirstColumn="0" w:firstRowLastColumn="0" w:lastRowFirstColumn="0" w:lastRowLastColumn="0"/>
            <w:tcW w:w="2150" w:type="dxa"/>
            <w:hideMark/>
          </w:tcPr>
          <w:p w14:paraId="0106BD71" w14:textId="77777777" w:rsidR="00693AC9" w:rsidRPr="000674FB" w:rsidRDefault="00693AC9">
            <w:pPr>
              <w:spacing w:before="100" w:beforeAutospacing="1" w:after="100" w:afterAutospacing="1"/>
              <w:rPr>
                <w:rFonts w:ascii="Calibri" w:hAnsi="Calibri" w:cs="Calibri"/>
                <w:sz w:val="16"/>
                <w:szCs w:val="16"/>
              </w:rPr>
            </w:pPr>
            <w:r w:rsidRPr="000674FB">
              <w:rPr>
                <w:rFonts w:ascii="Times New Roman" w:hAnsi="Times New Roman" w:cs="Times New Roman"/>
                <w:sz w:val="16"/>
                <w:szCs w:val="16"/>
              </w:rPr>
              <w:t>SCC subtype</w:t>
            </w:r>
          </w:p>
        </w:tc>
        <w:tc>
          <w:tcPr>
            <w:tcW w:w="1664" w:type="dxa"/>
          </w:tcPr>
          <w:p w14:paraId="7CD50F62" w14:textId="67A2CDB8" w:rsidR="00693AC9" w:rsidRPr="000674FB" w:rsidRDefault="00693AC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Pr>
                <w:rFonts w:ascii="Times New Roman" w:hAnsi="Times New Roman" w:cs="Times New Roman"/>
                <w:color w:val="000000"/>
                <w:sz w:val="16"/>
                <w:szCs w:val="16"/>
              </w:rPr>
              <w:t xml:space="preserve"> </w:t>
            </w:r>
            <w:proofErr w:type="spellStart"/>
            <w:r>
              <w:rPr>
                <w:rFonts w:ascii="Times New Roman" w:hAnsi="Times New Roman" w:cs="Times New Roman"/>
                <w:color w:val="000000"/>
                <w:sz w:val="16"/>
                <w:szCs w:val="16"/>
              </w:rPr>
              <w:t>scc_type</w:t>
            </w:r>
            <w:proofErr w:type="spellEnd"/>
          </w:p>
        </w:tc>
        <w:tc>
          <w:tcPr>
            <w:tcW w:w="3616" w:type="dxa"/>
            <w:hideMark/>
          </w:tcPr>
          <w:tbl>
            <w:tblPr>
              <w:tblW w:w="3400" w:type="dxa"/>
              <w:tblLayout w:type="fixed"/>
              <w:tblCellMar>
                <w:left w:w="0" w:type="dxa"/>
                <w:right w:w="0" w:type="dxa"/>
              </w:tblCellMar>
              <w:tblLook w:val="04A0" w:firstRow="1" w:lastRow="0" w:firstColumn="1" w:lastColumn="0" w:noHBand="0" w:noVBand="1"/>
            </w:tblPr>
            <w:tblGrid>
              <w:gridCol w:w="3400"/>
            </w:tblGrid>
            <w:tr w:rsidR="00693AC9" w:rsidRPr="000674FB" w14:paraId="23154AA1" w14:textId="77777777" w:rsidTr="000674FB">
              <w:trPr>
                <w:trHeight w:val="280"/>
              </w:trPr>
              <w:tc>
                <w:tcPr>
                  <w:tcW w:w="3400" w:type="dxa"/>
                  <w:noWrap/>
                  <w:tcMar>
                    <w:top w:w="0" w:type="dxa"/>
                    <w:left w:w="108" w:type="dxa"/>
                    <w:bottom w:w="0" w:type="dxa"/>
                    <w:right w:w="108" w:type="dxa"/>
                  </w:tcMar>
                  <w:vAlign w:val="bottom"/>
                  <w:hideMark/>
                </w:tcPr>
                <w:p w14:paraId="7A9E399E" w14:textId="6FB13898"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SCC in situ</w:t>
                  </w:r>
                </w:p>
              </w:tc>
            </w:tr>
            <w:tr w:rsidR="00693AC9" w:rsidRPr="000674FB" w14:paraId="6809D8BA" w14:textId="77777777" w:rsidTr="000674FB">
              <w:trPr>
                <w:trHeight w:val="280"/>
              </w:trPr>
              <w:tc>
                <w:tcPr>
                  <w:tcW w:w="3400" w:type="dxa"/>
                  <w:noWrap/>
                  <w:tcMar>
                    <w:top w:w="0" w:type="dxa"/>
                    <w:left w:w="108" w:type="dxa"/>
                    <w:bottom w:w="0" w:type="dxa"/>
                    <w:right w:w="108" w:type="dxa"/>
                  </w:tcMar>
                  <w:vAlign w:val="bottom"/>
                  <w:hideMark/>
                </w:tcPr>
                <w:p w14:paraId="02DCB49F"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 xml:space="preserve">SCC in situ </w:t>
                  </w:r>
                  <w:proofErr w:type="spellStart"/>
                  <w:r w:rsidRPr="000674FB">
                    <w:rPr>
                      <w:rFonts w:ascii="Times New Roman" w:hAnsi="Times New Roman" w:cs="Times New Roman"/>
                      <w:color w:val="000000"/>
                      <w:sz w:val="16"/>
                      <w:szCs w:val="16"/>
                    </w:rPr>
                    <w:t>bowenoid</w:t>
                  </w:r>
                  <w:proofErr w:type="spellEnd"/>
                </w:p>
              </w:tc>
            </w:tr>
            <w:tr w:rsidR="00693AC9" w:rsidRPr="000674FB" w14:paraId="25DD34C8" w14:textId="77777777" w:rsidTr="000674FB">
              <w:trPr>
                <w:trHeight w:val="280"/>
              </w:trPr>
              <w:tc>
                <w:tcPr>
                  <w:tcW w:w="3400" w:type="dxa"/>
                  <w:noWrap/>
                  <w:tcMar>
                    <w:top w:w="0" w:type="dxa"/>
                    <w:left w:w="108" w:type="dxa"/>
                    <w:bottom w:w="0" w:type="dxa"/>
                    <w:right w:w="108" w:type="dxa"/>
                  </w:tcMar>
                  <w:vAlign w:val="bottom"/>
                  <w:hideMark/>
                </w:tcPr>
                <w:p w14:paraId="5CCC54C7"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SCC invasive</w:t>
                  </w:r>
                </w:p>
              </w:tc>
            </w:tr>
            <w:tr w:rsidR="00693AC9" w:rsidRPr="000674FB" w14:paraId="257416CB" w14:textId="77777777" w:rsidTr="000674FB">
              <w:trPr>
                <w:trHeight w:val="280"/>
              </w:trPr>
              <w:tc>
                <w:tcPr>
                  <w:tcW w:w="3400" w:type="dxa"/>
                  <w:noWrap/>
                  <w:tcMar>
                    <w:top w:w="0" w:type="dxa"/>
                    <w:left w:w="108" w:type="dxa"/>
                    <w:bottom w:w="0" w:type="dxa"/>
                    <w:right w:w="108" w:type="dxa"/>
                  </w:tcMar>
                  <w:vAlign w:val="bottom"/>
                  <w:hideMark/>
                </w:tcPr>
                <w:p w14:paraId="323E9202"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lastRenderedPageBreak/>
                    <w:t xml:space="preserve">SCC </w:t>
                  </w:r>
                  <w:proofErr w:type="spellStart"/>
                  <w:r w:rsidRPr="000674FB">
                    <w:rPr>
                      <w:rFonts w:ascii="Times New Roman" w:hAnsi="Times New Roman" w:cs="Times New Roman"/>
                      <w:color w:val="000000"/>
                      <w:sz w:val="16"/>
                      <w:szCs w:val="16"/>
                    </w:rPr>
                    <w:t>keratoacanthomatous</w:t>
                  </w:r>
                  <w:proofErr w:type="spellEnd"/>
                </w:p>
              </w:tc>
            </w:tr>
            <w:tr w:rsidR="00693AC9" w:rsidRPr="000674FB" w14:paraId="687A7155" w14:textId="77777777" w:rsidTr="000674FB">
              <w:trPr>
                <w:trHeight w:val="280"/>
              </w:trPr>
              <w:tc>
                <w:tcPr>
                  <w:tcW w:w="3400" w:type="dxa"/>
                  <w:noWrap/>
                  <w:tcMar>
                    <w:top w:w="0" w:type="dxa"/>
                    <w:left w:w="108" w:type="dxa"/>
                    <w:bottom w:w="0" w:type="dxa"/>
                    <w:right w:w="108" w:type="dxa"/>
                  </w:tcMar>
                  <w:vAlign w:val="bottom"/>
                  <w:hideMark/>
                </w:tcPr>
                <w:p w14:paraId="719B28D5" w14:textId="77777777" w:rsidR="00693AC9" w:rsidRPr="000674FB" w:rsidRDefault="00693AC9">
                  <w:pPr>
                    <w:spacing w:before="100" w:beforeAutospacing="1" w:after="100" w:afterAutospacing="1"/>
                    <w:rPr>
                      <w:sz w:val="16"/>
                      <w:szCs w:val="16"/>
                    </w:rPr>
                  </w:pPr>
                  <w:r w:rsidRPr="000674FB">
                    <w:rPr>
                      <w:rFonts w:ascii="Times New Roman" w:hAnsi="Times New Roman" w:cs="Times New Roman"/>
                      <w:color w:val="000000"/>
                      <w:sz w:val="16"/>
                      <w:szCs w:val="16"/>
                    </w:rPr>
                    <w:t>unknown or N/A</w:t>
                  </w:r>
                </w:p>
              </w:tc>
            </w:tr>
          </w:tbl>
          <w:p w14:paraId="3C5AB0C2" w14:textId="77777777" w:rsidR="00693AC9" w:rsidRPr="000674FB" w:rsidRDefault="00693A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p>
        </w:tc>
      </w:tr>
    </w:tbl>
    <w:p w14:paraId="498334DB" w14:textId="77777777" w:rsidR="005629EF" w:rsidRDefault="005629EF" w:rsidP="00F14A65"/>
    <w:p w14:paraId="26465B2D" w14:textId="60B249C0" w:rsidR="00473614" w:rsidRPr="003469CD" w:rsidRDefault="00473614" w:rsidP="005629EF">
      <w:pPr>
        <w:jc w:val="center"/>
      </w:pPr>
      <w:r w:rsidRPr="002D4725">
        <w:rPr>
          <w:b/>
          <w:bCs/>
          <w:sz w:val="36"/>
          <w:szCs w:val="36"/>
        </w:rPr>
        <w:t>Step 3</w:t>
      </w:r>
      <w:r w:rsidR="00250D37">
        <w:rPr>
          <w:b/>
          <w:bCs/>
          <w:sz w:val="36"/>
          <w:szCs w:val="36"/>
        </w:rPr>
        <w:t>. Tile extraction</w:t>
      </w:r>
    </w:p>
    <w:p w14:paraId="2AFE20FB" w14:textId="7F62600D" w:rsidR="00755A0D" w:rsidRDefault="00250D37" w:rsidP="00F00F18">
      <w:r>
        <w:t xml:space="preserve">You have identified the patients for this challenge. Now </w:t>
      </w:r>
      <w:r w:rsidR="006B6A32">
        <w:t>you</w:t>
      </w:r>
      <w:r>
        <w:t xml:space="preserve"> </w:t>
      </w:r>
      <w:r w:rsidR="006B6A32">
        <w:t>will</w:t>
      </w:r>
      <w:r>
        <w:t xml:space="preserve"> export the data from your Vectra system using the tile extraction tool.</w:t>
      </w:r>
      <w:r w:rsidR="00106B2F">
        <w:t xml:space="preserve"> </w:t>
      </w:r>
    </w:p>
    <w:p w14:paraId="6C14CC6B" w14:textId="6A3F178B" w:rsidR="00106B2F" w:rsidRDefault="00755A0D" w:rsidP="00F00F18">
      <w:r w:rsidRPr="00755A0D">
        <w:rPr>
          <w:b/>
          <w:bCs/>
        </w:rPr>
        <w:t>3.1.</w:t>
      </w:r>
      <w:r>
        <w:t xml:space="preserve"> </w:t>
      </w:r>
      <w:r w:rsidR="00106B2F">
        <w:t>First, follow the export tool installation instructions provided in</w:t>
      </w:r>
      <w:r w:rsidR="00424451">
        <w:t xml:space="preserve"> [2]</w:t>
      </w:r>
      <w:r w:rsidR="00106B2F">
        <w:t xml:space="preserve"> </w:t>
      </w:r>
      <w:r w:rsidR="00106B2F" w:rsidRPr="00B32B35">
        <w:rPr>
          <w:i/>
          <w:iCs/>
          <w:u w:val="single"/>
        </w:rPr>
        <w:t>ISIC2024Tool_v1.0.0_README.txt</w:t>
      </w:r>
      <w:r w:rsidR="00F00F18">
        <w:t xml:space="preserve"> (provided to you by Brian </w:t>
      </w:r>
      <w:proofErr w:type="spellStart"/>
      <w:r w:rsidR="00F00F18">
        <w:t>D’Alessando</w:t>
      </w:r>
      <w:proofErr w:type="spellEnd"/>
      <w:r w:rsidR="00F00F18">
        <w:t xml:space="preserve"> via email with</w:t>
      </w:r>
      <w:r>
        <w:t xml:space="preserve"> download link</w:t>
      </w:r>
      <w:r w:rsidR="00F00F18">
        <w:t>)</w:t>
      </w:r>
      <w:r w:rsidR="00106B2F">
        <w:t>.</w:t>
      </w:r>
    </w:p>
    <w:p w14:paraId="799DFE8B" w14:textId="60461CC3" w:rsidR="00755A0D" w:rsidRDefault="00F00F18" w:rsidP="00F00F18">
      <w:r>
        <w:t>Next,</w:t>
      </w:r>
      <w:r w:rsidR="00755A0D">
        <w:t xml:space="preserve"> you will</w:t>
      </w:r>
      <w:r>
        <w:t xml:space="preserve"> </w:t>
      </w:r>
      <w:r w:rsidR="009B7FE3">
        <w:t>create the input for the extraction tool as a line-delimited series of all MRNs identified in Step 1.</w:t>
      </w:r>
      <w:r w:rsidR="00755A0D">
        <w:t xml:space="preserve"> T</w:t>
      </w:r>
      <w:r w:rsidR="009B7FE3">
        <w:t>he</w:t>
      </w:r>
      <w:r w:rsidR="00755A0D">
        <w:t xml:space="preserve"> </w:t>
      </w:r>
      <w:r w:rsidR="002516CF">
        <w:t xml:space="preserve">python </w:t>
      </w:r>
      <w:r w:rsidR="00755A0D">
        <w:t>script</w:t>
      </w:r>
      <w:r w:rsidR="009B7FE3">
        <w:t xml:space="preserve"> </w:t>
      </w:r>
      <w:r w:rsidR="00424451">
        <w:t xml:space="preserve">[3] </w:t>
      </w:r>
      <w:r w:rsidR="001F0972">
        <w:rPr>
          <w:i/>
          <w:iCs/>
          <w:u w:val="single"/>
        </w:rPr>
        <w:t>s1</w:t>
      </w:r>
      <w:r w:rsidR="009B7FE3" w:rsidRPr="00B32B35">
        <w:rPr>
          <w:i/>
          <w:iCs/>
          <w:u w:val="single"/>
        </w:rPr>
        <w:t>_VectraDBTool input.py</w:t>
      </w:r>
      <w:r w:rsidR="009B7FE3">
        <w:t xml:space="preserve"> </w:t>
      </w:r>
      <w:r w:rsidR="00755A0D">
        <w:t xml:space="preserve">will </w:t>
      </w:r>
      <w:r w:rsidR="009B7FE3">
        <w:t>create the input in the form of a .txt file.</w:t>
      </w:r>
      <w:r w:rsidR="00A70140">
        <w:t xml:space="preserve"> </w:t>
      </w:r>
    </w:p>
    <w:p w14:paraId="41492041" w14:textId="2B5087CB" w:rsidR="00A70140" w:rsidRPr="002A54D0" w:rsidRDefault="00A70140" w:rsidP="00F00F18">
      <w:pPr>
        <w:rPr>
          <w:i/>
          <w:iCs/>
        </w:rPr>
      </w:pPr>
      <w:r w:rsidRPr="002A54D0">
        <w:rPr>
          <w:i/>
          <w:iCs/>
        </w:rPr>
        <w:t>NOTE: if your MRNs</w:t>
      </w:r>
      <w:r w:rsidR="00CC3FEE">
        <w:rPr>
          <w:i/>
          <w:iCs/>
        </w:rPr>
        <w:t xml:space="preserve"> do NOT contain leading zeroes or</w:t>
      </w:r>
      <w:r w:rsidRPr="002A54D0">
        <w:rPr>
          <w:i/>
          <w:iCs/>
        </w:rPr>
        <w:t xml:space="preserve"> are </w:t>
      </w:r>
      <w:r w:rsidR="00CC3FEE">
        <w:rPr>
          <w:i/>
          <w:iCs/>
        </w:rPr>
        <w:t>NOT</w:t>
      </w:r>
      <w:r w:rsidR="00CC3FEE" w:rsidRPr="002A54D0">
        <w:rPr>
          <w:i/>
          <w:iCs/>
        </w:rPr>
        <w:t xml:space="preserve"> </w:t>
      </w:r>
      <w:r w:rsidRPr="002A54D0">
        <w:rPr>
          <w:i/>
          <w:iCs/>
        </w:rPr>
        <w:t xml:space="preserve">all a fixed length, use </w:t>
      </w:r>
      <w:r w:rsidR="00424451">
        <w:rPr>
          <w:i/>
          <w:iCs/>
        </w:rPr>
        <w:t xml:space="preserve">[4] </w:t>
      </w:r>
      <w:r w:rsidR="001F0972">
        <w:rPr>
          <w:i/>
          <w:iCs/>
          <w:u w:val="single"/>
        </w:rPr>
        <w:t>s</w:t>
      </w:r>
      <w:r w:rsidRPr="002A54D0">
        <w:rPr>
          <w:i/>
          <w:iCs/>
          <w:u w:val="single"/>
        </w:rPr>
        <w:t>1_VectraDBTool input_NoZeroPad.py.</w:t>
      </w:r>
    </w:p>
    <w:p w14:paraId="6397260A" w14:textId="1F419074" w:rsidR="00755A0D" w:rsidRDefault="00755A0D" w:rsidP="00F00F18">
      <w:r w:rsidRPr="00755A0D">
        <w:rPr>
          <w:b/>
          <w:bCs/>
        </w:rPr>
        <w:t>3.2.</w:t>
      </w:r>
      <w:r w:rsidRPr="00755A0D">
        <w:t xml:space="preserve"> </w:t>
      </w:r>
      <w:r>
        <w:t>Open the file in a text editor and enter your parameters:</w:t>
      </w:r>
    </w:p>
    <w:p w14:paraId="139BA40D" w14:textId="2190EE01" w:rsidR="008858B1" w:rsidRDefault="008858B1" w:rsidP="00067245">
      <w:pPr>
        <w:pStyle w:val="ListParagraph"/>
        <w:numPr>
          <w:ilvl w:val="0"/>
          <w:numId w:val="7"/>
        </w:numPr>
      </w:pPr>
      <w:r w:rsidRPr="00991DC1">
        <w:rPr>
          <w:b/>
          <w:bCs/>
        </w:rPr>
        <w:t>folder</w:t>
      </w:r>
      <w:r w:rsidR="00991DC1">
        <w:t xml:space="preserve"> </w:t>
      </w:r>
      <w:r>
        <w:t>location of the list of MRNs.</w:t>
      </w:r>
    </w:p>
    <w:p w14:paraId="11D07289" w14:textId="1CE1E813" w:rsidR="00106B2F" w:rsidRDefault="008858B1" w:rsidP="00067245">
      <w:pPr>
        <w:pStyle w:val="ListParagraph"/>
        <w:numPr>
          <w:ilvl w:val="0"/>
          <w:numId w:val="7"/>
        </w:numPr>
      </w:pPr>
      <w:r w:rsidRPr="00991DC1">
        <w:rPr>
          <w:b/>
          <w:bCs/>
        </w:rPr>
        <w:t>file</w:t>
      </w:r>
      <w:r>
        <w:t xml:space="preserve"> within “folder” containing the MRNs. </w:t>
      </w:r>
      <w:r w:rsidR="002A54D0">
        <w:t>This should be</w:t>
      </w:r>
      <w:r>
        <w:t xml:space="preserve"> </w:t>
      </w:r>
      <w:r w:rsidRPr="004934A1">
        <w:rPr>
          <w:b/>
          <w:bCs/>
          <w:u w:val="single"/>
        </w:rPr>
        <w:t>lesion.csv</w:t>
      </w:r>
      <w:r w:rsidR="002A54D0" w:rsidRPr="002A54D0">
        <w:t xml:space="preserve"> (the pathology metadata file created in Step 2.).</w:t>
      </w:r>
    </w:p>
    <w:p w14:paraId="1B3F24FA" w14:textId="43EE027A" w:rsidR="008858B1" w:rsidRDefault="008858B1" w:rsidP="00067245">
      <w:pPr>
        <w:pStyle w:val="ListParagraph"/>
        <w:numPr>
          <w:ilvl w:val="0"/>
          <w:numId w:val="7"/>
        </w:numPr>
      </w:pPr>
      <w:proofErr w:type="spellStart"/>
      <w:r w:rsidRPr="00991DC1">
        <w:rPr>
          <w:b/>
          <w:bCs/>
        </w:rPr>
        <w:t>patient_column_idx</w:t>
      </w:r>
      <w:proofErr w:type="spellEnd"/>
      <w:r>
        <w:t xml:space="preserve"> is the index of the column containing the MRNs. If it is the first column of the table (Column A), then </w:t>
      </w:r>
      <w:proofErr w:type="spellStart"/>
      <w:r>
        <w:t>patient_column_idx</w:t>
      </w:r>
      <w:proofErr w:type="spellEnd"/>
      <w:r>
        <w:t xml:space="preserve"> = 0.</w:t>
      </w:r>
    </w:p>
    <w:p w14:paraId="368BF423" w14:textId="629B835A" w:rsidR="008858B1" w:rsidRDefault="00755A0D" w:rsidP="008858B1">
      <w:r w:rsidRPr="00755A0D">
        <w:rPr>
          <w:b/>
          <w:bCs/>
        </w:rPr>
        <w:t>3.3.</w:t>
      </w:r>
      <w:r>
        <w:t xml:space="preserve"> Run the </w:t>
      </w:r>
      <w:r w:rsidR="002516CF">
        <w:t xml:space="preserve">python </w:t>
      </w:r>
      <w:r>
        <w:t xml:space="preserve">script and check that a file named </w:t>
      </w:r>
      <w:r w:rsidRPr="00B32B35">
        <w:rPr>
          <w:i/>
          <w:iCs/>
          <w:u w:val="single"/>
        </w:rPr>
        <w:t>VectraDBTool_input.txt</w:t>
      </w:r>
      <w:r>
        <w:t xml:space="preserve"> was created in “folder”.</w:t>
      </w:r>
    </w:p>
    <w:p w14:paraId="4D562449" w14:textId="71CCC590" w:rsidR="00755A0D" w:rsidRDefault="00755A0D" w:rsidP="00755A0D">
      <w:r w:rsidRPr="00755A0D">
        <w:rPr>
          <w:b/>
          <w:bCs/>
        </w:rPr>
        <w:t>3.4.</w:t>
      </w:r>
      <w:r>
        <w:t xml:space="preserve"> To batch process WB360 captures, run the </w:t>
      </w:r>
      <w:proofErr w:type="spellStart"/>
      <w:r w:rsidRPr="004934A1">
        <w:rPr>
          <w:b/>
          <w:bCs/>
          <w:u w:val="single"/>
        </w:rPr>
        <w:t>VectraDBTool</w:t>
      </w:r>
      <w:proofErr w:type="spellEnd"/>
      <w:r w:rsidR="004934A1" w:rsidRPr="004934A1">
        <w:t xml:space="preserve"> (provided by Canfield)</w:t>
      </w:r>
      <w:r w:rsidRPr="004934A1">
        <w:t xml:space="preserve">, </w:t>
      </w:r>
      <w:r>
        <w:t>select the desired database, then click "</w:t>
      </w:r>
      <w:proofErr w:type="spellStart"/>
      <w:r>
        <w:t>DermX</w:t>
      </w:r>
      <w:proofErr w:type="spellEnd"/>
      <w:r>
        <w:t xml:space="preserve"> Utils &gt; Export ISIC 2024 tool data" from the top menu bar of the app</w:t>
      </w:r>
      <w:r w:rsidR="002F5E19">
        <w:t>lication</w:t>
      </w:r>
      <w:r>
        <w:t>. A pop</w:t>
      </w:r>
      <w:r w:rsidR="005D3D8F">
        <w:t>-</w:t>
      </w:r>
      <w:r>
        <w:t xml:space="preserve">up box will allow you to choose an output directory to write the tiling data. </w:t>
      </w:r>
      <w:r w:rsidR="008B56F5" w:rsidRPr="00461029">
        <w:rPr>
          <w:i/>
          <w:iCs/>
          <w:u w:val="single"/>
        </w:rPr>
        <w:t xml:space="preserve">Tip: </w:t>
      </w:r>
      <w:r w:rsidR="00B1127C" w:rsidRPr="00461029">
        <w:rPr>
          <w:i/>
          <w:iCs/>
          <w:u w:val="single"/>
        </w:rPr>
        <w:t xml:space="preserve">Export to a local folder instead of a network drive so the </w:t>
      </w:r>
      <w:r w:rsidR="008B56F5" w:rsidRPr="00461029">
        <w:rPr>
          <w:i/>
          <w:iCs/>
          <w:u w:val="single"/>
        </w:rPr>
        <w:t>next steps will process faster</w:t>
      </w:r>
      <w:r w:rsidR="008B56F5" w:rsidRPr="00461029">
        <w:rPr>
          <w:u w:val="single"/>
        </w:rPr>
        <w:t>.</w:t>
      </w:r>
      <w:r w:rsidR="008B56F5">
        <w:t xml:space="preserve"> </w:t>
      </w:r>
      <w:r>
        <w:t>A checkbox option to not overwrite existing data is available. The default when checked is to skip exports already completed.</w:t>
      </w:r>
    </w:p>
    <w:p w14:paraId="47F378AC" w14:textId="4CC12AFF" w:rsidR="00703242" w:rsidRDefault="00755A0D" w:rsidP="00755A0D">
      <w:r>
        <w:t xml:space="preserve">After clicking OK, the tool will then prompt for MRNs to process. Copy </w:t>
      </w:r>
      <w:r w:rsidR="005D3D8F">
        <w:t>in</w:t>
      </w:r>
      <w:r>
        <w:t xml:space="preserve"> the contents from </w:t>
      </w:r>
      <w:r w:rsidRPr="00B32B35">
        <w:rPr>
          <w:i/>
          <w:iCs/>
          <w:u w:val="single"/>
        </w:rPr>
        <w:t>VectraDBTool_input.txt</w:t>
      </w:r>
      <w:r>
        <w:t xml:space="preserve"> and run the tool.</w:t>
      </w:r>
    </w:p>
    <w:p w14:paraId="2AF9B0E1" w14:textId="177F8974" w:rsidR="00755A0D" w:rsidRDefault="006845D2" w:rsidP="00755A0D">
      <w:r>
        <w:t>Take a break and allow the tool time to process. It may require several hours to process several hundred patients.</w:t>
      </w:r>
    </w:p>
    <w:p w14:paraId="1417EE46" w14:textId="7E400A83" w:rsidR="006845D2" w:rsidRPr="003469CD" w:rsidRDefault="006845D2" w:rsidP="006845D2">
      <w:pPr>
        <w:jc w:val="center"/>
      </w:pPr>
      <w:r w:rsidRPr="002D4725">
        <w:rPr>
          <w:b/>
          <w:bCs/>
          <w:sz w:val="36"/>
          <w:szCs w:val="36"/>
        </w:rPr>
        <w:t xml:space="preserve">Step </w:t>
      </w:r>
      <w:r>
        <w:rPr>
          <w:b/>
          <w:bCs/>
          <w:sz w:val="36"/>
          <w:szCs w:val="36"/>
        </w:rPr>
        <w:t>4. Tile selection</w:t>
      </w:r>
    </w:p>
    <w:p w14:paraId="3E793E00" w14:textId="6C646A04" w:rsidR="00067245" w:rsidRDefault="006B6A32">
      <w:r>
        <w:t>You</w:t>
      </w:r>
      <w:r w:rsidR="0073610F">
        <w:t xml:space="preserve"> will now sub-select which tiles to upload to the ISIC Archive.</w:t>
      </w:r>
      <w:r w:rsidR="00067245">
        <w:t xml:space="preserve"> </w:t>
      </w:r>
    </w:p>
    <w:p w14:paraId="457202FE" w14:textId="095CC7B5" w:rsidR="0075459B" w:rsidRDefault="00067245" w:rsidP="00067245">
      <w:r w:rsidRPr="00067245">
        <w:rPr>
          <w:b/>
          <w:bCs/>
        </w:rPr>
        <w:t>4.1</w:t>
      </w:r>
      <w:r>
        <w:t xml:space="preserve">. </w:t>
      </w:r>
      <w:r w:rsidR="00117EEC">
        <w:t xml:space="preserve">Open the </w:t>
      </w:r>
      <w:r w:rsidR="0073610F">
        <w:t xml:space="preserve">second </w:t>
      </w:r>
      <w:r w:rsidR="002516CF">
        <w:t xml:space="preserve">python </w:t>
      </w:r>
      <w:r w:rsidR="0073610F">
        <w:t>script:</w:t>
      </w:r>
      <w:r w:rsidR="00424451">
        <w:t xml:space="preserve"> [5]</w:t>
      </w:r>
      <w:r w:rsidR="0073610F">
        <w:t xml:space="preserve"> </w:t>
      </w:r>
      <w:r w:rsidR="001F0972">
        <w:rPr>
          <w:i/>
          <w:iCs/>
          <w:u w:val="single"/>
        </w:rPr>
        <w:t>s</w:t>
      </w:r>
      <w:r w:rsidR="0073610F" w:rsidRPr="00B32B35">
        <w:rPr>
          <w:i/>
          <w:iCs/>
          <w:u w:val="single"/>
        </w:rPr>
        <w:t>2_tile selection.py</w:t>
      </w:r>
      <w:r w:rsidR="0073610F">
        <w:t xml:space="preserve">. </w:t>
      </w:r>
    </w:p>
    <w:p w14:paraId="39CB119C" w14:textId="368A6F92" w:rsidR="00067245" w:rsidRDefault="00067245" w:rsidP="00067245">
      <w:r w:rsidRPr="00067245">
        <w:rPr>
          <w:b/>
          <w:bCs/>
        </w:rPr>
        <w:t>4.</w:t>
      </w:r>
      <w:r>
        <w:rPr>
          <w:b/>
          <w:bCs/>
        </w:rPr>
        <w:t>2</w:t>
      </w:r>
      <w:r>
        <w:t xml:space="preserve">. Enter your </w:t>
      </w:r>
      <w:proofErr w:type="gramStart"/>
      <w:r>
        <w:t>parameters</w:t>
      </w:r>
      <w:proofErr w:type="gramEnd"/>
    </w:p>
    <w:p w14:paraId="2AD35DAA" w14:textId="6459BBF4" w:rsidR="00067245" w:rsidRDefault="00067245" w:rsidP="00067245">
      <w:pPr>
        <w:pStyle w:val="ListParagraph"/>
        <w:numPr>
          <w:ilvl w:val="0"/>
          <w:numId w:val="8"/>
        </w:numPr>
      </w:pPr>
      <w:proofErr w:type="spellStart"/>
      <w:r w:rsidRPr="00876921">
        <w:rPr>
          <w:b/>
          <w:bCs/>
        </w:rPr>
        <w:t>folder_labels</w:t>
      </w:r>
      <w:proofErr w:type="spellEnd"/>
      <w:r w:rsidRPr="00876921">
        <w:rPr>
          <w:b/>
          <w:bCs/>
        </w:rPr>
        <w:t>:</w:t>
      </w:r>
      <w:r>
        <w:t xml:space="preserve"> the folder listed in Step 3, containing the metadata file created in Step 2.</w:t>
      </w:r>
    </w:p>
    <w:p w14:paraId="75A2DD2A" w14:textId="640B4315" w:rsidR="00067245" w:rsidRDefault="00067245" w:rsidP="00067245">
      <w:pPr>
        <w:pStyle w:val="ListParagraph"/>
        <w:numPr>
          <w:ilvl w:val="0"/>
          <w:numId w:val="8"/>
        </w:numPr>
      </w:pPr>
      <w:proofErr w:type="spellStart"/>
      <w:r w:rsidRPr="00876921">
        <w:rPr>
          <w:b/>
          <w:bCs/>
        </w:rPr>
        <w:lastRenderedPageBreak/>
        <w:t>file_labels</w:t>
      </w:r>
      <w:proofErr w:type="spellEnd"/>
      <w:r>
        <w:t>: the metadata file created in Step 2 (likely named “lesion.csv”)</w:t>
      </w:r>
    </w:p>
    <w:p w14:paraId="1F19720B" w14:textId="7B6123EE" w:rsidR="00067245" w:rsidRDefault="00067245" w:rsidP="00067245">
      <w:pPr>
        <w:pStyle w:val="ListParagraph"/>
        <w:numPr>
          <w:ilvl w:val="0"/>
          <w:numId w:val="8"/>
        </w:numPr>
      </w:pPr>
      <w:proofErr w:type="spellStart"/>
      <w:r w:rsidRPr="00876921">
        <w:rPr>
          <w:b/>
          <w:bCs/>
        </w:rPr>
        <w:t>patient_col_idx</w:t>
      </w:r>
      <w:proofErr w:type="spellEnd"/>
      <w:r>
        <w:t xml:space="preserve">: index of column containing </w:t>
      </w:r>
      <w:proofErr w:type="gramStart"/>
      <w:r>
        <w:t>MRN</w:t>
      </w:r>
      <w:proofErr w:type="gramEnd"/>
    </w:p>
    <w:p w14:paraId="4D66E482" w14:textId="58AC5227" w:rsidR="00067245" w:rsidRDefault="00067245" w:rsidP="00067245">
      <w:pPr>
        <w:pStyle w:val="ListParagraph"/>
        <w:numPr>
          <w:ilvl w:val="0"/>
          <w:numId w:val="8"/>
        </w:numPr>
      </w:pPr>
      <w:proofErr w:type="spellStart"/>
      <w:r w:rsidRPr="00876921">
        <w:rPr>
          <w:b/>
          <w:bCs/>
        </w:rPr>
        <w:t>lesion_col_idx</w:t>
      </w:r>
      <w:proofErr w:type="spellEnd"/>
      <w:r>
        <w:t xml:space="preserve">: index of column containing lesion tag </w:t>
      </w:r>
      <w:proofErr w:type="gramStart"/>
      <w:r>
        <w:t>number</w:t>
      </w:r>
      <w:proofErr w:type="gramEnd"/>
    </w:p>
    <w:p w14:paraId="555066EA" w14:textId="1A5C30C9" w:rsidR="00067245" w:rsidRDefault="00067245" w:rsidP="00067245">
      <w:pPr>
        <w:pStyle w:val="ListParagraph"/>
        <w:numPr>
          <w:ilvl w:val="0"/>
          <w:numId w:val="8"/>
        </w:numPr>
      </w:pPr>
      <w:proofErr w:type="spellStart"/>
      <w:r w:rsidRPr="00876921">
        <w:rPr>
          <w:b/>
          <w:bCs/>
        </w:rPr>
        <w:t>bxday_col_idx</w:t>
      </w:r>
      <w:proofErr w:type="spellEnd"/>
      <w:r>
        <w:t xml:space="preserve">: index of column containing biopsy </w:t>
      </w:r>
      <w:proofErr w:type="gramStart"/>
      <w:r>
        <w:t>date</w:t>
      </w:r>
      <w:proofErr w:type="gramEnd"/>
    </w:p>
    <w:p w14:paraId="5DC83E86" w14:textId="4BF01D1A" w:rsidR="00067245" w:rsidRDefault="00067245" w:rsidP="00067245">
      <w:pPr>
        <w:pStyle w:val="ListParagraph"/>
        <w:numPr>
          <w:ilvl w:val="0"/>
          <w:numId w:val="8"/>
        </w:numPr>
      </w:pPr>
      <w:proofErr w:type="spellStart"/>
      <w:r w:rsidRPr="00876921">
        <w:rPr>
          <w:b/>
          <w:bCs/>
        </w:rPr>
        <w:t>folder_tiles</w:t>
      </w:r>
      <w:proofErr w:type="spellEnd"/>
      <w:r w:rsidRPr="00876921">
        <w:rPr>
          <w:b/>
          <w:bCs/>
        </w:rPr>
        <w:t>:</w:t>
      </w:r>
      <w:r>
        <w:t xml:space="preserve"> location of the exported tiles from step 3.4.</w:t>
      </w:r>
    </w:p>
    <w:p w14:paraId="6A51D520" w14:textId="4F5C6C9E" w:rsidR="00067245" w:rsidRDefault="00067245" w:rsidP="00067245">
      <w:pPr>
        <w:pStyle w:val="ListParagraph"/>
        <w:numPr>
          <w:ilvl w:val="0"/>
          <w:numId w:val="8"/>
        </w:numPr>
      </w:pPr>
      <w:proofErr w:type="spellStart"/>
      <w:r w:rsidRPr="00876921">
        <w:rPr>
          <w:b/>
          <w:bCs/>
        </w:rPr>
        <w:t>file_tiles</w:t>
      </w:r>
      <w:proofErr w:type="spellEnd"/>
      <w:r>
        <w:t>: set to ‘patients.csv’</w:t>
      </w:r>
    </w:p>
    <w:p w14:paraId="27BFDB84" w14:textId="55994A62" w:rsidR="00067245" w:rsidRDefault="00067245" w:rsidP="00067245">
      <w:pPr>
        <w:pStyle w:val="ListParagraph"/>
        <w:numPr>
          <w:ilvl w:val="0"/>
          <w:numId w:val="8"/>
        </w:numPr>
      </w:pPr>
      <w:proofErr w:type="spellStart"/>
      <w:r w:rsidRPr="00876921">
        <w:rPr>
          <w:b/>
          <w:bCs/>
        </w:rPr>
        <w:t>out_dir</w:t>
      </w:r>
      <w:proofErr w:type="spellEnd"/>
      <w:r w:rsidRPr="00876921">
        <w:rPr>
          <w:b/>
          <w:bCs/>
        </w:rPr>
        <w:t>:</w:t>
      </w:r>
      <w:r>
        <w:t xml:space="preserve"> specify a new local output </w:t>
      </w:r>
      <w:proofErr w:type="gramStart"/>
      <w:r>
        <w:t>directory</w:t>
      </w:r>
      <w:proofErr w:type="gramEnd"/>
    </w:p>
    <w:p w14:paraId="74C76691" w14:textId="1A1FCDBD" w:rsidR="00067245" w:rsidRDefault="00067245" w:rsidP="00067245">
      <w:r w:rsidRPr="00067245">
        <w:rPr>
          <w:b/>
          <w:bCs/>
        </w:rPr>
        <w:t>4.3</w:t>
      </w:r>
      <w:r>
        <w:t xml:space="preserve"> Run the </w:t>
      </w:r>
      <w:r w:rsidR="002516CF">
        <w:t xml:space="preserve">python </w:t>
      </w:r>
      <w:r>
        <w:t>script. Take a break and allow time for this to process. It may take several hours.</w:t>
      </w:r>
      <w:r w:rsidR="00062C05">
        <w:t xml:space="preserve"> Will print “Complete!” in the console when finished.</w:t>
      </w:r>
    </w:p>
    <w:p w14:paraId="375B1949" w14:textId="6F26216C" w:rsidR="00735EB4" w:rsidRDefault="00735EB4" w:rsidP="00067245">
      <w:r w:rsidRPr="00735EB4">
        <w:rPr>
          <w:b/>
          <w:bCs/>
        </w:rPr>
        <w:t>4.4</w:t>
      </w:r>
      <w:r>
        <w:t xml:space="preserve"> </w:t>
      </w:r>
      <w:r w:rsidR="00082609">
        <w:t>Inside</w:t>
      </w:r>
      <w:r>
        <w:t xml:space="preserve"> the new </w:t>
      </w:r>
      <w:r w:rsidR="00082609">
        <w:t xml:space="preserve">(parent) </w:t>
      </w:r>
      <w:r>
        <w:t>folder</w:t>
      </w:r>
      <w:r w:rsidR="00082609">
        <w:t xml:space="preserve">, </w:t>
      </w:r>
      <w:proofErr w:type="spellStart"/>
      <w:r w:rsidRPr="00082609">
        <w:rPr>
          <w:i/>
          <w:iCs/>
        </w:rPr>
        <w:t>out_dir</w:t>
      </w:r>
      <w:proofErr w:type="spellEnd"/>
      <w:r w:rsidR="00082609">
        <w:t xml:space="preserve">, there should be a (child) folder named </w:t>
      </w:r>
      <w:r w:rsidR="00082609" w:rsidRPr="0051542D">
        <w:rPr>
          <w:b/>
          <w:bCs/>
          <w:u w:val="single"/>
        </w:rPr>
        <w:t>tags</w:t>
      </w:r>
      <w:r w:rsidR="00082609">
        <w:t>.</w:t>
      </w:r>
      <w:r>
        <w:t xml:space="preserve"> </w:t>
      </w:r>
      <w:r w:rsidR="00082609">
        <w:t xml:space="preserve">Open </w:t>
      </w:r>
      <w:r w:rsidR="00082609" w:rsidRPr="00372661">
        <w:rPr>
          <w:b/>
          <w:bCs/>
          <w:u w:val="single"/>
        </w:rPr>
        <w:t>tags</w:t>
      </w:r>
      <w:r w:rsidR="00082609">
        <w:t xml:space="preserve"> u</w:t>
      </w:r>
      <w:r>
        <w:t>sing file explore/finder.</w:t>
      </w:r>
      <w:r w:rsidR="00082609">
        <w:t xml:space="preserve"> </w:t>
      </w:r>
      <w:r w:rsidR="001050A2">
        <w:t>Manually delete any tile that does not depict a primary lesion (</w:t>
      </w:r>
      <w:proofErr w:type="gramStart"/>
      <w:r w:rsidR="001050A2">
        <w:t>i.e.</w:t>
      </w:r>
      <w:proofErr w:type="gramEnd"/>
      <w:r w:rsidR="001050A2">
        <w:t xml:space="preserve"> scars, bandages, surgical sites), that depicts PHI (i.e. tattoo), or is otherwise completely obscured by some other object (i.e. hair, clothing).</w:t>
      </w:r>
    </w:p>
    <w:p w14:paraId="3324B8BD" w14:textId="24A9C9BB" w:rsidR="00062C05" w:rsidRPr="003469CD" w:rsidRDefault="00062C05" w:rsidP="00062C05">
      <w:pPr>
        <w:jc w:val="center"/>
      </w:pPr>
      <w:r w:rsidRPr="002D4725">
        <w:rPr>
          <w:b/>
          <w:bCs/>
          <w:sz w:val="36"/>
          <w:szCs w:val="36"/>
        </w:rPr>
        <w:t xml:space="preserve">Step </w:t>
      </w:r>
      <w:r w:rsidR="008946FE">
        <w:rPr>
          <w:b/>
          <w:bCs/>
          <w:sz w:val="36"/>
          <w:szCs w:val="36"/>
        </w:rPr>
        <w:t>5</w:t>
      </w:r>
      <w:r>
        <w:rPr>
          <w:b/>
          <w:bCs/>
          <w:sz w:val="36"/>
          <w:szCs w:val="36"/>
        </w:rPr>
        <w:t>. Metadata formatting</w:t>
      </w:r>
    </w:p>
    <w:p w14:paraId="2E99A433" w14:textId="4AF3FC22" w:rsidR="008946FE" w:rsidRDefault="006B6A32" w:rsidP="008946FE">
      <w:r>
        <w:t xml:space="preserve">Here you will clean up the </w:t>
      </w:r>
      <w:r w:rsidR="008946FE">
        <w:t xml:space="preserve">metadata file created in Step </w:t>
      </w:r>
      <w:r w:rsidR="0051542D">
        <w:t>4</w:t>
      </w:r>
      <w:r w:rsidR="008946FE">
        <w:t>.</w:t>
      </w:r>
    </w:p>
    <w:p w14:paraId="4A63AF2A" w14:textId="57999392" w:rsidR="008946FE" w:rsidRPr="00B32B35" w:rsidRDefault="008946FE" w:rsidP="008946FE">
      <w:pPr>
        <w:rPr>
          <w:i/>
          <w:iCs/>
        </w:rPr>
      </w:pPr>
      <w:r w:rsidRPr="008946FE">
        <w:rPr>
          <w:b/>
          <w:bCs/>
        </w:rPr>
        <w:t>5.1.</w:t>
      </w:r>
      <w:r>
        <w:t xml:space="preserve"> Open </w:t>
      </w:r>
      <w:r w:rsidR="00424451">
        <w:t xml:space="preserve">[6] </w:t>
      </w:r>
      <w:r w:rsidR="001F0972">
        <w:rPr>
          <w:i/>
          <w:iCs/>
          <w:u w:val="single"/>
        </w:rPr>
        <w:t>s</w:t>
      </w:r>
      <w:r w:rsidRPr="00B32B35">
        <w:rPr>
          <w:i/>
          <w:iCs/>
          <w:u w:val="single"/>
        </w:rPr>
        <w:t>3_metadata reformat.py</w:t>
      </w:r>
    </w:p>
    <w:p w14:paraId="0DFE2EAF" w14:textId="0B84A854" w:rsidR="008946FE" w:rsidRDefault="008946FE" w:rsidP="008946FE">
      <w:r w:rsidRPr="008946FE">
        <w:rPr>
          <w:b/>
          <w:bCs/>
        </w:rPr>
        <w:t>5.2.</w:t>
      </w:r>
      <w:r>
        <w:t xml:space="preserve"> Enter your </w:t>
      </w:r>
      <w:proofErr w:type="gramStart"/>
      <w:r>
        <w:t>parameters</w:t>
      </w:r>
      <w:proofErr w:type="gramEnd"/>
    </w:p>
    <w:p w14:paraId="530143E0" w14:textId="31C0CB80" w:rsidR="005E7A56" w:rsidRPr="005E7A56" w:rsidRDefault="00876921" w:rsidP="00876921">
      <w:pPr>
        <w:pStyle w:val="ListParagraph"/>
        <w:numPr>
          <w:ilvl w:val="0"/>
          <w:numId w:val="9"/>
        </w:numPr>
      </w:pPr>
      <w:proofErr w:type="spellStart"/>
      <w:r w:rsidRPr="00876921">
        <w:rPr>
          <w:b/>
          <w:bCs/>
        </w:rPr>
        <w:t>tile_dir</w:t>
      </w:r>
      <w:proofErr w:type="spellEnd"/>
      <w:r>
        <w:t xml:space="preserve">: the </w:t>
      </w:r>
      <w:proofErr w:type="spellStart"/>
      <w:r>
        <w:t>out_dir</w:t>
      </w:r>
      <w:proofErr w:type="spellEnd"/>
      <w:r>
        <w:t xml:space="preserve"> from step 4.2.</w:t>
      </w:r>
    </w:p>
    <w:p w14:paraId="7DDAD5EE" w14:textId="0E5F91FE" w:rsidR="00D37C83" w:rsidRDefault="00876921" w:rsidP="00876921">
      <w:r w:rsidRPr="00D37C83">
        <w:rPr>
          <w:b/>
          <w:bCs/>
        </w:rPr>
        <w:t>5.</w:t>
      </w:r>
      <w:r w:rsidR="005E7A56">
        <w:rPr>
          <w:b/>
          <w:bCs/>
        </w:rPr>
        <w:t>3</w:t>
      </w:r>
      <w:r w:rsidRPr="00D37C83">
        <w:rPr>
          <w:b/>
          <w:bCs/>
        </w:rPr>
        <w:t>.</w:t>
      </w:r>
      <w:r>
        <w:t xml:space="preserve"> </w:t>
      </w:r>
      <w:r w:rsidR="00D37C83">
        <w:t>Run the</w:t>
      </w:r>
      <w:r w:rsidR="002516CF">
        <w:t xml:space="preserve"> python</w:t>
      </w:r>
      <w:r w:rsidR="00D37C83">
        <w:t xml:space="preserve"> script.</w:t>
      </w:r>
      <w:r w:rsidR="00F751A5">
        <w:t xml:space="preserve"> It will finish more quickly than the prior scripts. Check that a new file named </w:t>
      </w:r>
      <w:r w:rsidR="00F751A5" w:rsidRPr="0051542D">
        <w:rPr>
          <w:b/>
          <w:bCs/>
          <w:u w:val="single"/>
        </w:rPr>
        <w:t>metadata_revised.csv</w:t>
      </w:r>
      <w:r w:rsidR="00F751A5">
        <w:t xml:space="preserve"> has been created to know it has run successfully.</w:t>
      </w:r>
      <w:r w:rsidR="0069554A">
        <w:t xml:space="preserve"> </w:t>
      </w:r>
    </w:p>
    <w:p w14:paraId="5B73605D" w14:textId="4AFE4685" w:rsidR="00D37C83" w:rsidRDefault="00D37C83" w:rsidP="00D37C83">
      <w:pPr>
        <w:jc w:val="center"/>
        <w:rPr>
          <w:sz w:val="36"/>
          <w:szCs w:val="36"/>
        </w:rPr>
      </w:pPr>
      <w:r w:rsidRPr="002D4725">
        <w:rPr>
          <w:b/>
          <w:bCs/>
          <w:sz w:val="36"/>
          <w:szCs w:val="36"/>
        </w:rPr>
        <w:t xml:space="preserve">Step </w:t>
      </w:r>
      <w:r>
        <w:rPr>
          <w:b/>
          <w:bCs/>
          <w:sz w:val="36"/>
          <w:szCs w:val="36"/>
        </w:rPr>
        <w:t>6. Upload to the ISIC Archive</w:t>
      </w:r>
    </w:p>
    <w:p w14:paraId="3E1DFEA5" w14:textId="35C7B924" w:rsidR="00036F52" w:rsidRPr="00036F52" w:rsidRDefault="00036F52" w:rsidP="00D37C83">
      <w:r>
        <w:rPr>
          <w:b/>
          <w:bCs/>
        </w:rPr>
        <w:t xml:space="preserve">6.1. </w:t>
      </w:r>
      <w:r w:rsidRPr="00036F52">
        <w:t xml:space="preserve">Compress all tile </w:t>
      </w:r>
      <w:r>
        <w:t xml:space="preserve">images into one zip file. You can do this by selecting </w:t>
      </w:r>
      <w:r w:rsidR="00952E79" w:rsidRPr="00DE058D">
        <w:rPr>
          <w:b/>
          <w:bCs/>
          <w:u w:val="single"/>
        </w:rPr>
        <w:t>t</w:t>
      </w:r>
      <w:r w:rsidRPr="00DE058D">
        <w:rPr>
          <w:b/>
          <w:bCs/>
          <w:u w:val="single"/>
        </w:rPr>
        <w:t>ags</w:t>
      </w:r>
      <w:r>
        <w:t xml:space="preserve"> and all individual patient sub-folders, right-click, compress.</w:t>
      </w:r>
      <w:r w:rsidR="00952E79">
        <w:t xml:space="preserve"> Name this</w:t>
      </w:r>
      <w:r w:rsidR="00D7469C">
        <w:t xml:space="preserve"> </w:t>
      </w:r>
      <w:r w:rsidR="00952E79">
        <w:t xml:space="preserve">file </w:t>
      </w:r>
      <w:r w:rsidR="00952E79" w:rsidRPr="00DE058D">
        <w:rPr>
          <w:b/>
          <w:bCs/>
          <w:u w:val="single"/>
        </w:rPr>
        <w:t>tiles</w:t>
      </w:r>
      <w:r w:rsidR="00D7469C" w:rsidRPr="00DE058D">
        <w:rPr>
          <w:b/>
          <w:bCs/>
          <w:u w:val="single"/>
        </w:rPr>
        <w:t>.zip</w:t>
      </w:r>
      <w:r w:rsidR="00952E79">
        <w:t>.</w:t>
      </w:r>
    </w:p>
    <w:p w14:paraId="17E42D2B" w14:textId="43F3F97F" w:rsidR="00D37C83" w:rsidRPr="00D37C83" w:rsidRDefault="00F96665" w:rsidP="00D37C83">
      <w:r w:rsidRPr="00F96665">
        <w:rPr>
          <w:b/>
          <w:bCs/>
        </w:rPr>
        <w:t>6.</w:t>
      </w:r>
      <w:r w:rsidR="00784A77">
        <w:rPr>
          <w:b/>
          <w:bCs/>
        </w:rPr>
        <w:t>2</w:t>
      </w:r>
      <w:r w:rsidRPr="00F96665">
        <w:rPr>
          <w:b/>
          <w:bCs/>
        </w:rPr>
        <w:t>.</w:t>
      </w:r>
      <w:r>
        <w:t xml:space="preserve"> Go to </w:t>
      </w:r>
      <w:hyperlink r:id="rId8" w:history="1">
        <w:r w:rsidRPr="00DF5D64">
          <w:rPr>
            <w:rStyle w:val="Hyperlink"/>
          </w:rPr>
          <w:t>https://www.isic-archive.com/</w:t>
        </w:r>
      </w:hyperlink>
      <w:r>
        <w:t xml:space="preserve"> and click </w:t>
      </w:r>
      <w:r w:rsidRPr="00D7469C">
        <w:rPr>
          <w:b/>
          <w:bCs/>
        </w:rPr>
        <w:t>Upload Images</w:t>
      </w:r>
      <w:r>
        <w:t xml:space="preserve">.  </w:t>
      </w:r>
    </w:p>
    <w:p w14:paraId="7D81A8C3" w14:textId="6F7CBE6A" w:rsidR="00D37C83" w:rsidRDefault="00F96665" w:rsidP="00876921">
      <w:r w:rsidRPr="00C86A71">
        <w:rPr>
          <w:b/>
          <w:bCs/>
        </w:rPr>
        <w:t>6.</w:t>
      </w:r>
      <w:r w:rsidR="00784A77">
        <w:rPr>
          <w:b/>
          <w:bCs/>
        </w:rPr>
        <w:t>3</w:t>
      </w:r>
      <w:r w:rsidRPr="00C86A71">
        <w:rPr>
          <w:b/>
          <w:bCs/>
        </w:rPr>
        <w:t>.</w:t>
      </w:r>
      <w:r>
        <w:t xml:space="preserve"> Log in or create a new account (upper right corner of </w:t>
      </w:r>
      <w:r w:rsidR="00D1677A">
        <w:t>page</w:t>
      </w:r>
      <w:r>
        <w:t>).</w:t>
      </w:r>
    </w:p>
    <w:p w14:paraId="2219A1DF" w14:textId="55D906FC" w:rsidR="00F96665" w:rsidRDefault="00F96665" w:rsidP="00876921">
      <w:r w:rsidRPr="00C86A71">
        <w:rPr>
          <w:b/>
          <w:bCs/>
        </w:rPr>
        <w:t>6.</w:t>
      </w:r>
      <w:r w:rsidR="00784A77">
        <w:rPr>
          <w:b/>
          <w:bCs/>
        </w:rPr>
        <w:t>4</w:t>
      </w:r>
      <w:r w:rsidRPr="00C86A71">
        <w:rPr>
          <w:b/>
          <w:bCs/>
        </w:rPr>
        <w:t>.</w:t>
      </w:r>
      <w:r>
        <w:t xml:space="preserve"> Select an existing Contributor or </w:t>
      </w:r>
      <w:r w:rsidRPr="007A3A27">
        <w:t>Create</w:t>
      </w:r>
      <w:r w:rsidRPr="007A3A27">
        <w:rPr>
          <w:i/>
          <w:iCs/>
        </w:rPr>
        <w:t xml:space="preserve"> </w:t>
      </w:r>
      <w:r w:rsidRPr="00D7469C">
        <w:rPr>
          <w:b/>
          <w:bCs/>
        </w:rPr>
        <w:t>New Contributor</w:t>
      </w:r>
      <w:r>
        <w:t xml:space="preserve"> (bottom of </w:t>
      </w:r>
      <w:r w:rsidR="007E39A1">
        <w:t>page</w:t>
      </w:r>
      <w:r>
        <w:t xml:space="preserve">). Contributor is synonymous with </w:t>
      </w:r>
      <w:r w:rsidRPr="00F96665">
        <w:rPr>
          <w:i/>
          <w:iCs/>
        </w:rPr>
        <w:t>institution</w:t>
      </w:r>
      <w:r>
        <w:t>. For example, images from Drs. Halpern</w:t>
      </w:r>
      <w:r w:rsidR="00DE058D">
        <w:t>’s</w:t>
      </w:r>
      <w:r>
        <w:t xml:space="preserve"> and </w:t>
      </w:r>
      <w:proofErr w:type="spellStart"/>
      <w:r>
        <w:t>Rotemberg’s</w:t>
      </w:r>
      <w:proofErr w:type="spellEnd"/>
      <w:r>
        <w:t xml:space="preserve"> clinics are uploaded under </w:t>
      </w:r>
      <w:r w:rsidR="00E62004">
        <w:rPr>
          <w:i/>
          <w:iCs/>
        </w:rPr>
        <w:t>Memorial Sloan Kettering Cancer Center</w:t>
      </w:r>
      <w:r>
        <w:t>.</w:t>
      </w:r>
    </w:p>
    <w:p w14:paraId="53CB1654" w14:textId="0AB41F16" w:rsidR="001703FD" w:rsidRDefault="00C86A71" w:rsidP="00876921">
      <w:r w:rsidRPr="00115AD5">
        <w:rPr>
          <w:b/>
          <w:bCs/>
        </w:rPr>
        <w:t>6.</w:t>
      </w:r>
      <w:r w:rsidR="00784A77">
        <w:rPr>
          <w:b/>
          <w:bCs/>
        </w:rPr>
        <w:t>5</w:t>
      </w:r>
      <w:r w:rsidRPr="00115AD5">
        <w:rPr>
          <w:b/>
          <w:bCs/>
        </w:rPr>
        <w:t>.</w:t>
      </w:r>
      <w:r>
        <w:t xml:space="preserve"> </w:t>
      </w:r>
      <w:r w:rsidR="007A3A27">
        <w:t xml:space="preserve">Click </w:t>
      </w:r>
      <w:r w:rsidR="007E39A1" w:rsidRPr="00D7469C">
        <w:rPr>
          <w:b/>
          <w:bCs/>
        </w:rPr>
        <w:t>New Cohort</w:t>
      </w:r>
      <w:r w:rsidR="007E39A1">
        <w:t xml:space="preserve"> (bottom of the page)</w:t>
      </w:r>
      <w:r w:rsidR="007A3A27">
        <w:t xml:space="preserve"> and fill out the template</w:t>
      </w:r>
      <w:r w:rsidR="00B9625A">
        <w:t xml:space="preserve"> with a suitable name and description</w:t>
      </w:r>
      <w:r w:rsidR="007A3A27">
        <w:t xml:space="preserve">. </w:t>
      </w:r>
      <w:r w:rsidR="008F5D54">
        <w:t>Choose a creative commons license and list an attribution for how your images should be</w:t>
      </w:r>
      <w:r w:rsidR="00775920">
        <w:t xml:space="preserve"> credited in citations.</w:t>
      </w:r>
    </w:p>
    <w:p w14:paraId="0F17675D" w14:textId="6B1573E6" w:rsidR="00E01798" w:rsidRDefault="007A3A27" w:rsidP="00876921">
      <w:r w:rsidRPr="0080454D">
        <w:rPr>
          <w:b/>
          <w:bCs/>
        </w:rPr>
        <w:t>6.</w:t>
      </w:r>
      <w:r w:rsidR="00784A77" w:rsidRPr="0080454D">
        <w:rPr>
          <w:b/>
          <w:bCs/>
        </w:rPr>
        <w:t>6</w:t>
      </w:r>
      <w:r w:rsidRPr="0080454D">
        <w:rPr>
          <w:b/>
          <w:bCs/>
        </w:rPr>
        <w:t>.</w:t>
      </w:r>
      <w:r>
        <w:t xml:space="preserve"> </w:t>
      </w:r>
      <w:r w:rsidR="00E01798">
        <w:t xml:space="preserve">Next </w:t>
      </w:r>
      <w:r w:rsidR="00E01798" w:rsidRPr="00E01798">
        <w:rPr>
          <w:b/>
          <w:bCs/>
        </w:rPr>
        <w:t>to Zip Files</w:t>
      </w:r>
      <w:r w:rsidR="00E01798">
        <w:t>, s</w:t>
      </w:r>
      <w:r w:rsidR="00D7469C">
        <w:t xml:space="preserve">elect </w:t>
      </w:r>
      <w:r w:rsidR="00D7469C" w:rsidRPr="00D7469C">
        <w:rPr>
          <w:b/>
          <w:bCs/>
        </w:rPr>
        <w:t>Add file</w:t>
      </w:r>
      <w:r w:rsidR="00D7469C">
        <w:t xml:space="preserve"> and upload </w:t>
      </w:r>
      <w:r w:rsidR="00D7469C" w:rsidRPr="000E3333">
        <w:rPr>
          <w:b/>
          <w:bCs/>
          <w:u w:val="single"/>
        </w:rPr>
        <w:t>tiles.zip</w:t>
      </w:r>
      <w:r w:rsidR="00D7469C">
        <w:t>.</w:t>
      </w:r>
    </w:p>
    <w:p w14:paraId="71256127" w14:textId="2F65E52D" w:rsidR="00876921" w:rsidRDefault="00E01798" w:rsidP="00876921">
      <w:r w:rsidRPr="0080454D">
        <w:rPr>
          <w:b/>
          <w:bCs/>
        </w:rPr>
        <w:t>6.7</w:t>
      </w:r>
      <w:r w:rsidR="0080454D" w:rsidRPr="0080454D">
        <w:rPr>
          <w:b/>
          <w:bCs/>
        </w:rPr>
        <w:t>.</w:t>
      </w:r>
      <w:r>
        <w:t xml:space="preserve"> Next to </w:t>
      </w:r>
      <w:r w:rsidRPr="00E01798">
        <w:rPr>
          <w:b/>
          <w:bCs/>
        </w:rPr>
        <w:t>Metadata Files</w:t>
      </w:r>
      <w:r>
        <w:t xml:space="preserve">, select </w:t>
      </w:r>
      <w:r w:rsidRPr="00E01798">
        <w:rPr>
          <w:b/>
          <w:bCs/>
        </w:rPr>
        <w:t>Add file</w:t>
      </w:r>
      <w:r>
        <w:t xml:space="preserve"> and upload </w:t>
      </w:r>
      <w:r w:rsidRPr="000E3333">
        <w:rPr>
          <w:b/>
          <w:bCs/>
          <w:u w:val="single"/>
        </w:rPr>
        <w:t>metadata_revised.csv</w:t>
      </w:r>
      <w:r w:rsidRPr="000E3333">
        <w:rPr>
          <w:b/>
          <w:bCs/>
        </w:rPr>
        <w:t>.</w:t>
      </w:r>
      <w:r>
        <w:t xml:space="preserve"> </w:t>
      </w:r>
    </w:p>
    <w:p w14:paraId="7FADA4DD" w14:textId="738451D0" w:rsidR="0080454D" w:rsidRDefault="0080454D" w:rsidP="00876921">
      <w:r w:rsidRPr="0080454D">
        <w:rPr>
          <w:b/>
          <w:bCs/>
        </w:rPr>
        <w:lastRenderedPageBreak/>
        <w:t>6.8.</w:t>
      </w:r>
      <w:r>
        <w:t xml:space="preserve"> Email </w:t>
      </w:r>
      <w:hyperlink r:id="rId9" w:history="1">
        <w:r w:rsidRPr="00DF5D64">
          <w:rPr>
            <w:rStyle w:val="Hyperlink"/>
          </w:rPr>
          <w:t>kurtansn@mskcc.org</w:t>
        </w:r>
      </w:hyperlink>
      <w:r>
        <w:t xml:space="preserve"> or </w:t>
      </w:r>
      <w:hyperlink r:id="rId10" w:history="1">
        <w:r w:rsidRPr="00DF5D64">
          <w:rPr>
            <w:rStyle w:val="Hyperlink"/>
          </w:rPr>
          <w:t>support@isic-archive.com</w:t>
        </w:r>
      </w:hyperlink>
      <w:r>
        <w:t xml:space="preserve"> to inform us that you are finished, and I will do a final review of your images before publishing to The Archive!</w:t>
      </w:r>
    </w:p>
    <w:p w14:paraId="36439BD6" w14:textId="0A3D60D9" w:rsidR="0080454D" w:rsidRDefault="0080454D" w:rsidP="00876921"/>
    <w:bookmarkEnd w:id="2"/>
    <w:p w14:paraId="588232D3" w14:textId="7E2F5B62" w:rsidR="00663F06" w:rsidRPr="00663F06" w:rsidRDefault="00663F06" w:rsidP="00857CCE">
      <w:pPr>
        <w:jc w:val="center"/>
        <w:rPr>
          <w:b/>
          <w:bCs/>
          <w:sz w:val="36"/>
          <w:szCs w:val="36"/>
        </w:rPr>
      </w:pPr>
      <w:r>
        <w:rPr>
          <w:b/>
          <w:bCs/>
          <w:sz w:val="36"/>
          <w:szCs w:val="36"/>
        </w:rPr>
        <w:t>Thank you!</w:t>
      </w:r>
    </w:p>
    <w:sectPr w:rsidR="00663F06" w:rsidRPr="00663F0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A4FD1" w14:textId="77777777" w:rsidR="00351AB7" w:rsidRDefault="00351AB7" w:rsidP="00663F06">
      <w:pPr>
        <w:spacing w:after="0" w:line="240" w:lineRule="auto"/>
      </w:pPr>
      <w:r>
        <w:separator/>
      </w:r>
    </w:p>
  </w:endnote>
  <w:endnote w:type="continuationSeparator" w:id="0">
    <w:p w14:paraId="3CB2C212" w14:textId="77777777" w:rsidR="00351AB7" w:rsidRDefault="00351AB7" w:rsidP="00663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990929"/>
      <w:docPartObj>
        <w:docPartGallery w:val="Page Numbers (Bottom of Page)"/>
        <w:docPartUnique/>
      </w:docPartObj>
    </w:sdtPr>
    <w:sdtEndPr>
      <w:rPr>
        <w:noProof/>
      </w:rPr>
    </w:sdtEndPr>
    <w:sdtContent>
      <w:p w14:paraId="1B487AE2" w14:textId="2AD5697F" w:rsidR="00663F06" w:rsidRDefault="00663F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8D98B9" w14:textId="77777777" w:rsidR="00663F06" w:rsidRDefault="00663F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F3D9E" w14:textId="77777777" w:rsidR="00351AB7" w:rsidRDefault="00351AB7" w:rsidP="00663F06">
      <w:pPr>
        <w:spacing w:after="0" w:line="240" w:lineRule="auto"/>
      </w:pPr>
      <w:r>
        <w:separator/>
      </w:r>
    </w:p>
  </w:footnote>
  <w:footnote w:type="continuationSeparator" w:id="0">
    <w:p w14:paraId="206D663D" w14:textId="77777777" w:rsidR="00351AB7" w:rsidRDefault="00351AB7" w:rsidP="00663F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14B24"/>
    <w:multiLevelType w:val="hybridMultilevel"/>
    <w:tmpl w:val="DBA0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11179"/>
    <w:multiLevelType w:val="hybridMultilevel"/>
    <w:tmpl w:val="2E0C0594"/>
    <w:lvl w:ilvl="0" w:tplc="22766DD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5164F"/>
    <w:multiLevelType w:val="multilevel"/>
    <w:tmpl w:val="708AE6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CB37048"/>
    <w:multiLevelType w:val="hybridMultilevel"/>
    <w:tmpl w:val="32BE179C"/>
    <w:lvl w:ilvl="0" w:tplc="9B22CF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E25E0"/>
    <w:multiLevelType w:val="multilevel"/>
    <w:tmpl w:val="79B487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4F2401"/>
    <w:multiLevelType w:val="hybridMultilevel"/>
    <w:tmpl w:val="5A6AF89A"/>
    <w:lvl w:ilvl="0" w:tplc="E70AE89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0A0690"/>
    <w:multiLevelType w:val="hybridMultilevel"/>
    <w:tmpl w:val="C0308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96689C"/>
    <w:multiLevelType w:val="hybridMultilevel"/>
    <w:tmpl w:val="06AA0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72C0E"/>
    <w:multiLevelType w:val="hybridMultilevel"/>
    <w:tmpl w:val="7CAAE6C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EA726B5"/>
    <w:multiLevelType w:val="hybridMultilevel"/>
    <w:tmpl w:val="D5C8E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6017655">
    <w:abstractNumId w:val="2"/>
  </w:num>
  <w:num w:numId="2" w16cid:durableId="651178171">
    <w:abstractNumId w:val="3"/>
  </w:num>
  <w:num w:numId="3" w16cid:durableId="826281974">
    <w:abstractNumId w:val="9"/>
  </w:num>
  <w:num w:numId="4" w16cid:durableId="75980450">
    <w:abstractNumId w:val="5"/>
  </w:num>
  <w:num w:numId="5" w16cid:durableId="1799952952">
    <w:abstractNumId w:val="4"/>
  </w:num>
  <w:num w:numId="6" w16cid:durableId="496267149">
    <w:abstractNumId w:val="7"/>
  </w:num>
  <w:num w:numId="7" w16cid:durableId="1644459481">
    <w:abstractNumId w:val="8"/>
  </w:num>
  <w:num w:numId="8" w16cid:durableId="173497797">
    <w:abstractNumId w:val="0"/>
  </w:num>
  <w:num w:numId="9" w16cid:durableId="220792533">
    <w:abstractNumId w:val="6"/>
  </w:num>
  <w:num w:numId="10" w16cid:durableId="388844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59B"/>
    <w:rsid w:val="00027E50"/>
    <w:rsid w:val="00035387"/>
    <w:rsid w:val="00036E4E"/>
    <w:rsid w:val="00036F52"/>
    <w:rsid w:val="00062C05"/>
    <w:rsid w:val="00067245"/>
    <w:rsid w:val="000674FB"/>
    <w:rsid w:val="00072D53"/>
    <w:rsid w:val="00082609"/>
    <w:rsid w:val="00083479"/>
    <w:rsid w:val="0009514E"/>
    <w:rsid w:val="000A5A4E"/>
    <w:rsid w:val="000C3537"/>
    <w:rsid w:val="000C4266"/>
    <w:rsid w:val="000E3333"/>
    <w:rsid w:val="001050A2"/>
    <w:rsid w:val="00106B2F"/>
    <w:rsid w:val="0011043A"/>
    <w:rsid w:val="00115AD5"/>
    <w:rsid w:val="00117514"/>
    <w:rsid w:val="00117EEC"/>
    <w:rsid w:val="00120B51"/>
    <w:rsid w:val="0014501E"/>
    <w:rsid w:val="00145A9F"/>
    <w:rsid w:val="001703FD"/>
    <w:rsid w:val="0017486F"/>
    <w:rsid w:val="00194D92"/>
    <w:rsid w:val="001A7BD9"/>
    <w:rsid w:val="001B7B12"/>
    <w:rsid w:val="001C3D3A"/>
    <w:rsid w:val="001D66B5"/>
    <w:rsid w:val="001F0972"/>
    <w:rsid w:val="002044F2"/>
    <w:rsid w:val="00211F31"/>
    <w:rsid w:val="002220D8"/>
    <w:rsid w:val="00250C82"/>
    <w:rsid w:val="00250D37"/>
    <w:rsid w:val="002516CF"/>
    <w:rsid w:val="0029067C"/>
    <w:rsid w:val="00290A1E"/>
    <w:rsid w:val="00295BBF"/>
    <w:rsid w:val="002A54D0"/>
    <w:rsid w:val="002D4725"/>
    <w:rsid w:val="002F4558"/>
    <w:rsid w:val="002F5E19"/>
    <w:rsid w:val="0030116E"/>
    <w:rsid w:val="00303734"/>
    <w:rsid w:val="003102FC"/>
    <w:rsid w:val="003360EE"/>
    <w:rsid w:val="003469CD"/>
    <w:rsid w:val="00351AB7"/>
    <w:rsid w:val="00364B28"/>
    <w:rsid w:val="00372661"/>
    <w:rsid w:val="00421467"/>
    <w:rsid w:val="00424451"/>
    <w:rsid w:val="00440E6A"/>
    <w:rsid w:val="004545DF"/>
    <w:rsid w:val="00461029"/>
    <w:rsid w:val="00461750"/>
    <w:rsid w:val="004644C4"/>
    <w:rsid w:val="00473614"/>
    <w:rsid w:val="004934A1"/>
    <w:rsid w:val="00497DF1"/>
    <w:rsid w:val="004B07BC"/>
    <w:rsid w:val="004F45F4"/>
    <w:rsid w:val="004F6844"/>
    <w:rsid w:val="0051542D"/>
    <w:rsid w:val="005245F2"/>
    <w:rsid w:val="00543121"/>
    <w:rsid w:val="005624EA"/>
    <w:rsid w:val="005629EF"/>
    <w:rsid w:val="00566839"/>
    <w:rsid w:val="005A63D0"/>
    <w:rsid w:val="005D0C6D"/>
    <w:rsid w:val="005D3D8F"/>
    <w:rsid w:val="005E7A56"/>
    <w:rsid w:val="005F74F6"/>
    <w:rsid w:val="00613522"/>
    <w:rsid w:val="00614276"/>
    <w:rsid w:val="0062329C"/>
    <w:rsid w:val="00627E8F"/>
    <w:rsid w:val="00655420"/>
    <w:rsid w:val="00663F06"/>
    <w:rsid w:val="00676BFF"/>
    <w:rsid w:val="00680A5F"/>
    <w:rsid w:val="006845D2"/>
    <w:rsid w:val="00693AC9"/>
    <w:rsid w:val="0069554A"/>
    <w:rsid w:val="006A013E"/>
    <w:rsid w:val="006B6A32"/>
    <w:rsid w:val="00703242"/>
    <w:rsid w:val="00703601"/>
    <w:rsid w:val="00714C53"/>
    <w:rsid w:val="00717D7F"/>
    <w:rsid w:val="00735EB4"/>
    <w:rsid w:val="0073610F"/>
    <w:rsid w:val="0074398E"/>
    <w:rsid w:val="0075459B"/>
    <w:rsid w:val="00754F80"/>
    <w:rsid w:val="00755A0D"/>
    <w:rsid w:val="007665D0"/>
    <w:rsid w:val="007706D3"/>
    <w:rsid w:val="00772190"/>
    <w:rsid w:val="00775920"/>
    <w:rsid w:val="00784A77"/>
    <w:rsid w:val="00785659"/>
    <w:rsid w:val="00790144"/>
    <w:rsid w:val="007A3A27"/>
    <w:rsid w:val="007C037A"/>
    <w:rsid w:val="007C42D7"/>
    <w:rsid w:val="007D37A6"/>
    <w:rsid w:val="007E39A1"/>
    <w:rsid w:val="0080454D"/>
    <w:rsid w:val="00814546"/>
    <w:rsid w:val="00814D99"/>
    <w:rsid w:val="00833B96"/>
    <w:rsid w:val="0084122E"/>
    <w:rsid w:val="00857CCE"/>
    <w:rsid w:val="0086146C"/>
    <w:rsid w:val="00876921"/>
    <w:rsid w:val="0088501C"/>
    <w:rsid w:val="008858B1"/>
    <w:rsid w:val="008916AB"/>
    <w:rsid w:val="008946FE"/>
    <w:rsid w:val="008B56F5"/>
    <w:rsid w:val="008C56FB"/>
    <w:rsid w:val="008F2EEA"/>
    <w:rsid w:val="008F38B7"/>
    <w:rsid w:val="008F5D54"/>
    <w:rsid w:val="00916B3E"/>
    <w:rsid w:val="00952E79"/>
    <w:rsid w:val="0096598E"/>
    <w:rsid w:val="00991DC1"/>
    <w:rsid w:val="00997CCA"/>
    <w:rsid w:val="009A67B8"/>
    <w:rsid w:val="009B383A"/>
    <w:rsid w:val="009B5A74"/>
    <w:rsid w:val="009B7FE3"/>
    <w:rsid w:val="009D596A"/>
    <w:rsid w:val="009D62AB"/>
    <w:rsid w:val="009E6301"/>
    <w:rsid w:val="009F76DC"/>
    <w:rsid w:val="00A039CC"/>
    <w:rsid w:val="00A12630"/>
    <w:rsid w:val="00A270E4"/>
    <w:rsid w:val="00A3010A"/>
    <w:rsid w:val="00A70140"/>
    <w:rsid w:val="00A9171B"/>
    <w:rsid w:val="00AA548E"/>
    <w:rsid w:val="00AC4348"/>
    <w:rsid w:val="00B1127C"/>
    <w:rsid w:val="00B32B35"/>
    <w:rsid w:val="00B425F8"/>
    <w:rsid w:val="00B456CF"/>
    <w:rsid w:val="00B46C5B"/>
    <w:rsid w:val="00B61B86"/>
    <w:rsid w:val="00B740DF"/>
    <w:rsid w:val="00B9625A"/>
    <w:rsid w:val="00BA5FC2"/>
    <w:rsid w:val="00BD08B6"/>
    <w:rsid w:val="00BD48AF"/>
    <w:rsid w:val="00BE1EBB"/>
    <w:rsid w:val="00BF2E99"/>
    <w:rsid w:val="00C2444B"/>
    <w:rsid w:val="00C2709A"/>
    <w:rsid w:val="00C453B8"/>
    <w:rsid w:val="00C62202"/>
    <w:rsid w:val="00C71339"/>
    <w:rsid w:val="00C86A71"/>
    <w:rsid w:val="00CA1C6E"/>
    <w:rsid w:val="00CB65FF"/>
    <w:rsid w:val="00CC169C"/>
    <w:rsid w:val="00CC29E8"/>
    <w:rsid w:val="00CC3FEE"/>
    <w:rsid w:val="00D1677A"/>
    <w:rsid w:val="00D173EC"/>
    <w:rsid w:val="00D22200"/>
    <w:rsid w:val="00D35471"/>
    <w:rsid w:val="00D37C83"/>
    <w:rsid w:val="00D45C90"/>
    <w:rsid w:val="00D56E59"/>
    <w:rsid w:val="00D7469C"/>
    <w:rsid w:val="00D8465C"/>
    <w:rsid w:val="00D84989"/>
    <w:rsid w:val="00DB1587"/>
    <w:rsid w:val="00DD4B3F"/>
    <w:rsid w:val="00DE058D"/>
    <w:rsid w:val="00E01798"/>
    <w:rsid w:val="00E311EF"/>
    <w:rsid w:val="00E33859"/>
    <w:rsid w:val="00E33BE3"/>
    <w:rsid w:val="00E62004"/>
    <w:rsid w:val="00E72150"/>
    <w:rsid w:val="00E8437A"/>
    <w:rsid w:val="00E90341"/>
    <w:rsid w:val="00EA7F11"/>
    <w:rsid w:val="00F00F18"/>
    <w:rsid w:val="00F14A65"/>
    <w:rsid w:val="00F46C0F"/>
    <w:rsid w:val="00F63E54"/>
    <w:rsid w:val="00F751A5"/>
    <w:rsid w:val="00F918F0"/>
    <w:rsid w:val="00F96665"/>
    <w:rsid w:val="00FC281B"/>
    <w:rsid w:val="00FE1BBC"/>
    <w:rsid w:val="00FF2594"/>
    <w:rsid w:val="00FF35DA"/>
    <w:rsid w:val="00FF3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D28A5"/>
  <w15:chartTrackingRefBased/>
  <w15:docId w15:val="{052F992F-3F2B-4983-A0EC-78E006BE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601"/>
    <w:pPr>
      <w:ind w:left="720"/>
      <w:contextualSpacing/>
    </w:pPr>
  </w:style>
  <w:style w:type="table" w:styleId="PlainTable1">
    <w:name w:val="Plain Table 1"/>
    <w:basedOn w:val="TableNormal"/>
    <w:uiPriority w:val="41"/>
    <w:rsid w:val="00693AC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96665"/>
    <w:rPr>
      <w:color w:val="0563C1" w:themeColor="hyperlink"/>
      <w:u w:val="single"/>
    </w:rPr>
  </w:style>
  <w:style w:type="character" w:styleId="UnresolvedMention">
    <w:name w:val="Unresolved Mention"/>
    <w:basedOn w:val="DefaultParagraphFont"/>
    <w:uiPriority w:val="99"/>
    <w:semiHidden/>
    <w:unhideWhenUsed/>
    <w:rsid w:val="00F96665"/>
    <w:rPr>
      <w:color w:val="605E5C"/>
      <w:shd w:val="clear" w:color="auto" w:fill="E1DFDD"/>
    </w:rPr>
  </w:style>
  <w:style w:type="paragraph" w:styleId="Header">
    <w:name w:val="header"/>
    <w:basedOn w:val="Normal"/>
    <w:link w:val="HeaderChar"/>
    <w:uiPriority w:val="99"/>
    <w:unhideWhenUsed/>
    <w:rsid w:val="00663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F06"/>
  </w:style>
  <w:style w:type="paragraph" w:styleId="Footer">
    <w:name w:val="footer"/>
    <w:basedOn w:val="Normal"/>
    <w:link w:val="FooterChar"/>
    <w:uiPriority w:val="99"/>
    <w:unhideWhenUsed/>
    <w:rsid w:val="00663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F06"/>
  </w:style>
  <w:style w:type="character" w:styleId="CommentReference">
    <w:name w:val="annotation reference"/>
    <w:basedOn w:val="DefaultParagraphFont"/>
    <w:uiPriority w:val="99"/>
    <w:semiHidden/>
    <w:unhideWhenUsed/>
    <w:rsid w:val="001C3D3A"/>
    <w:rPr>
      <w:sz w:val="16"/>
      <w:szCs w:val="16"/>
    </w:rPr>
  </w:style>
  <w:style w:type="paragraph" w:styleId="CommentText">
    <w:name w:val="annotation text"/>
    <w:basedOn w:val="Normal"/>
    <w:link w:val="CommentTextChar"/>
    <w:uiPriority w:val="99"/>
    <w:unhideWhenUsed/>
    <w:rsid w:val="001C3D3A"/>
    <w:pPr>
      <w:spacing w:line="240" w:lineRule="auto"/>
    </w:pPr>
    <w:rPr>
      <w:sz w:val="20"/>
      <w:szCs w:val="20"/>
    </w:rPr>
  </w:style>
  <w:style w:type="character" w:customStyle="1" w:styleId="CommentTextChar">
    <w:name w:val="Comment Text Char"/>
    <w:basedOn w:val="DefaultParagraphFont"/>
    <w:link w:val="CommentText"/>
    <w:uiPriority w:val="99"/>
    <w:rsid w:val="001C3D3A"/>
    <w:rPr>
      <w:sz w:val="20"/>
      <w:szCs w:val="20"/>
    </w:rPr>
  </w:style>
  <w:style w:type="paragraph" w:styleId="CommentSubject">
    <w:name w:val="annotation subject"/>
    <w:basedOn w:val="CommentText"/>
    <w:next w:val="CommentText"/>
    <w:link w:val="CommentSubjectChar"/>
    <w:uiPriority w:val="99"/>
    <w:semiHidden/>
    <w:unhideWhenUsed/>
    <w:rsid w:val="001C3D3A"/>
    <w:rPr>
      <w:b/>
      <w:bCs/>
    </w:rPr>
  </w:style>
  <w:style w:type="character" w:customStyle="1" w:styleId="CommentSubjectChar">
    <w:name w:val="Comment Subject Char"/>
    <w:basedOn w:val="CommentTextChar"/>
    <w:link w:val="CommentSubject"/>
    <w:uiPriority w:val="99"/>
    <w:semiHidden/>
    <w:rsid w:val="001C3D3A"/>
    <w:rPr>
      <w:b/>
      <w:bCs/>
      <w:sz w:val="20"/>
      <w:szCs w:val="20"/>
    </w:rPr>
  </w:style>
  <w:style w:type="paragraph" w:styleId="Revision">
    <w:name w:val="Revision"/>
    <w:hidden/>
    <w:uiPriority w:val="99"/>
    <w:semiHidden/>
    <w:rsid w:val="008B56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52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ic-archiv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support@isic-archive.com" TargetMode="External"/><Relationship Id="rId4" Type="http://schemas.openxmlformats.org/officeDocument/2006/relationships/webSettings" Target="webSettings.xml"/><Relationship Id="rId9" Type="http://schemas.openxmlformats.org/officeDocument/2006/relationships/hyperlink" Target="mailto:kurtansn@mskc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Kurtansky, Nicholas</dc:creator>
  <cp:keywords/>
  <dc:description/>
  <cp:lastModifiedBy>Kurtansky, Nicholas</cp:lastModifiedBy>
  <cp:revision>13</cp:revision>
  <dcterms:created xsi:type="dcterms:W3CDTF">2023-12-18T21:22:00Z</dcterms:created>
  <dcterms:modified xsi:type="dcterms:W3CDTF">2023-12-18T21:43:00Z</dcterms:modified>
</cp:coreProperties>
</file>