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5D" w:rsidRDefault="00F50C5D" w:rsidP="00F50C5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Ortiz        </w:t>
      </w:r>
      <w:r w:rsidRPr="00F50C5D">
        <w:rPr>
          <w:rFonts w:ascii="Arial" w:hAnsi="Arial" w:cs="Arial"/>
          <w:sz w:val="24"/>
          <w:szCs w:val="24"/>
        </w:rPr>
        <w:t>201224923</w:t>
      </w:r>
    </w:p>
    <w:p w:rsidR="00F50C5D" w:rsidRDefault="00F50C5D" w:rsidP="00F50C5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Felipe </w:t>
      </w:r>
      <w:proofErr w:type="spellStart"/>
      <w:r>
        <w:rPr>
          <w:rFonts w:ascii="Arial" w:hAnsi="Arial" w:cs="Arial"/>
          <w:sz w:val="24"/>
          <w:szCs w:val="24"/>
        </w:rPr>
        <w:t>Calderon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F50C5D">
        <w:rPr>
          <w:rFonts w:ascii="Arial" w:hAnsi="Arial" w:cs="Arial"/>
          <w:sz w:val="24"/>
          <w:szCs w:val="24"/>
        </w:rPr>
        <w:t>201226725</w:t>
      </w:r>
    </w:p>
    <w:p w:rsidR="00F50C5D" w:rsidRDefault="00F50C5D" w:rsidP="00F50C5D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Andres</w:t>
      </w:r>
      <w:proofErr w:type="spellEnd"/>
      <w:r>
        <w:rPr>
          <w:rFonts w:ascii="Arial" w:hAnsi="Arial" w:cs="Arial"/>
          <w:sz w:val="24"/>
          <w:szCs w:val="24"/>
        </w:rPr>
        <w:t xml:space="preserve"> Verdugo</w:t>
      </w:r>
      <w:r w:rsidR="000D6824">
        <w:rPr>
          <w:rFonts w:ascii="Arial" w:hAnsi="Arial" w:cs="Arial"/>
          <w:sz w:val="24"/>
          <w:szCs w:val="24"/>
        </w:rPr>
        <w:tab/>
        <w:t>201118331</w:t>
      </w:r>
    </w:p>
    <w:p w:rsidR="00F50C5D" w:rsidRDefault="00F50C5D" w:rsidP="00F50C5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Paula </w:t>
      </w:r>
      <w:proofErr w:type="spellStart"/>
      <w:r>
        <w:rPr>
          <w:rFonts w:ascii="Arial" w:hAnsi="Arial" w:cs="Arial"/>
          <w:sz w:val="24"/>
          <w:szCs w:val="24"/>
        </w:rPr>
        <w:t>Ramirez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201328023 </w:t>
      </w:r>
    </w:p>
    <w:p w:rsidR="00F50C5D" w:rsidRDefault="00F50C5D" w:rsidP="00F50C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Experimento 1 – Documentación</w:t>
      </w:r>
      <w:r w:rsidR="00D3380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C5301D" w:rsidRDefault="00C5301D" w:rsidP="00C530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experimento 1 se utilizó una arquitectura que cumpla con atributos de calidad de desempeño y escalabilidad que se plantean más abajo. En el desarrollo del software se realizaron capas de servicios y lógica para contribuir a la escalabilidad del proyecto. Así mismo, con respecto a los servicios REST, se hizo uso de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  <w:r>
        <w:rPr>
          <w:rFonts w:ascii="Arial" w:hAnsi="Arial" w:cs="Arial"/>
          <w:sz w:val="24"/>
          <w:szCs w:val="24"/>
        </w:rPr>
        <w:t xml:space="preserve"> asincrónicos con el fin de contribuir al desempeño del programa, es decir, </w:t>
      </w:r>
      <w:r w:rsidR="007167CF">
        <w:rPr>
          <w:rFonts w:ascii="Arial" w:hAnsi="Arial" w:cs="Arial"/>
          <w:sz w:val="24"/>
          <w:szCs w:val="24"/>
        </w:rPr>
        <w:t xml:space="preserve">el sistema después de recibir la información de alerta </w:t>
      </w:r>
      <w:r w:rsidR="0027302F">
        <w:rPr>
          <w:rFonts w:ascii="Arial" w:hAnsi="Arial" w:cs="Arial"/>
          <w:sz w:val="24"/>
          <w:szCs w:val="24"/>
        </w:rPr>
        <w:t xml:space="preserve">genera estos </w:t>
      </w:r>
      <w:proofErr w:type="spellStart"/>
      <w:r w:rsidR="0027302F">
        <w:rPr>
          <w:rFonts w:ascii="Arial" w:hAnsi="Arial" w:cs="Arial"/>
          <w:sz w:val="24"/>
          <w:szCs w:val="24"/>
        </w:rPr>
        <w:t>threads</w:t>
      </w:r>
      <w:proofErr w:type="spellEnd"/>
      <w:r w:rsidR="0027302F">
        <w:rPr>
          <w:rFonts w:ascii="Arial" w:hAnsi="Arial" w:cs="Arial"/>
          <w:sz w:val="24"/>
          <w:szCs w:val="24"/>
        </w:rPr>
        <w:t xml:space="preserve"> para buscar el sensor </w:t>
      </w:r>
      <w:proofErr w:type="spellStart"/>
      <w:r w:rsidR="0027302F">
        <w:rPr>
          <w:rFonts w:ascii="Arial" w:hAnsi="Arial" w:cs="Arial"/>
          <w:sz w:val="24"/>
          <w:szCs w:val="24"/>
        </w:rPr>
        <w:t>mas</w:t>
      </w:r>
      <w:proofErr w:type="spellEnd"/>
      <w:r w:rsidR="0027302F">
        <w:rPr>
          <w:rFonts w:ascii="Arial" w:hAnsi="Arial" w:cs="Arial"/>
          <w:sz w:val="24"/>
          <w:szCs w:val="24"/>
        </w:rPr>
        <w:t xml:space="preserve"> cercano al evento</w:t>
      </w:r>
      <w:r>
        <w:rPr>
          <w:rFonts w:ascii="Arial" w:hAnsi="Arial" w:cs="Arial"/>
          <w:sz w:val="24"/>
          <w:szCs w:val="24"/>
        </w:rPr>
        <w:t xml:space="preserve">. </w:t>
      </w:r>
      <w:r w:rsidR="00F903CA">
        <w:rPr>
          <w:rFonts w:ascii="Arial" w:hAnsi="Arial" w:cs="Arial"/>
          <w:sz w:val="24"/>
          <w:szCs w:val="24"/>
        </w:rPr>
        <w:t xml:space="preserve">La arquitectura REST permite que la aplicación sea escalable a futuro ya que </w:t>
      </w:r>
      <w:r w:rsidR="007167CF">
        <w:rPr>
          <w:rFonts w:ascii="Arial" w:hAnsi="Arial" w:cs="Arial"/>
          <w:sz w:val="24"/>
          <w:szCs w:val="24"/>
        </w:rPr>
        <w:t xml:space="preserve">su estructura es de forma desacoplada lo que permite fácilmente que se adicionen mas funciones y clases al proyecto sin necesidad de hacer mayores cambios en el. De igual manera el protocolo de respuesta de REST (en </w:t>
      </w:r>
      <w:proofErr w:type="spellStart"/>
      <w:r w:rsidR="007167CF">
        <w:rPr>
          <w:rFonts w:ascii="Arial" w:hAnsi="Arial" w:cs="Arial"/>
          <w:sz w:val="24"/>
          <w:szCs w:val="24"/>
        </w:rPr>
        <w:t>url</w:t>
      </w:r>
      <w:proofErr w:type="spellEnd"/>
      <w:r w:rsidR="007167CF">
        <w:rPr>
          <w:rFonts w:ascii="Arial" w:hAnsi="Arial" w:cs="Arial"/>
          <w:sz w:val="24"/>
          <w:szCs w:val="24"/>
        </w:rPr>
        <w:t>) hace que sea más fácil de manipular que otras arquitecturas y contribuye al procesamiento más rápido de las peticiones y respuestas web haciendo que el desempeño sea mejor.</w:t>
      </w:r>
    </w:p>
    <w:p w:rsidR="00492FEA" w:rsidRDefault="00492FEA" w:rsidP="00C5301D">
      <w:pPr>
        <w:jc w:val="both"/>
        <w:rPr>
          <w:rFonts w:ascii="Arial" w:hAnsi="Arial" w:cs="Arial"/>
          <w:sz w:val="24"/>
          <w:szCs w:val="24"/>
        </w:rPr>
      </w:pPr>
    </w:p>
    <w:p w:rsidR="00492FEA" w:rsidRPr="00492FEA" w:rsidRDefault="00492FEA" w:rsidP="00C5301D">
      <w:pPr>
        <w:jc w:val="both"/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Casos de uso:</w:t>
      </w:r>
    </w:p>
    <w:p w:rsidR="00492FEA" w:rsidRDefault="00492FEA" w:rsidP="00492FE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8728514" wp14:editId="1C9EAF3A">
            <wp:extent cx="27146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EA" w:rsidRPr="00492FEA" w:rsidRDefault="00492FEA" w:rsidP="00C5301D">
      <w:pPr>
        <w:jc w:val="both"/>
        <w:rPr>
          <w:rFonts w:ascii="Arial" w:hAnsi="Arial" w:cs="Arial"/>
          <w:b/>
          <w:sz w:val="24"/>
          <w:szCs w:val="24"/>
        </w:rPr>
      </w:pPr>
    </w:p>
    <w:p w:rsidR="00F50C5D" w:rsidRPr="00492FEA" w:rsidRDefault="00F50C5D" w:rsidP="00F50C5D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Escenarios de calidad:</w:t>
      </w:r>
    </w:p>
    <w:p w:rsidR="00AB3C55" w:rsidRPr="00492FEA" w:rsidRDefault="00AB3C55" w:rsidP="00F50C5D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Escenario 1</w:t>
      </w:r>
    </w:p>
    <w:p w:rsidR="00B30473" w:rsidRPr="00492FEA" w:rsidRDefault="00B30473" w:rsidP="00F50C5D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Desempeño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0C5D" w:rsidTr="00F50C5D">
        <w:tc>
          <w:tcPr>
            <w:tcW w:w="4414" w:type="dxa"/>
          </w:tcPr>
          <w:p w:rsidR="00F50C5D" w:rsidRPr="00B30473" w:rsidRDefault="00F50C5D" w:rsidP="00F50C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4414" w:type="dxa"/>
          </w:tcPr>
          <w:p w:rsidR="00F50C5D" w:rsidRPr="00B30473" w:rsidRDefault="00F50C5D" w:rsidP="00F50C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F50C5D" w:rsidTr="00F50C5D">
        <w:tc>
          <w:tcPr>
            <w:tcW w:w="4414" w:type="dxa"/>
          </w:tcPr>
          <w:p w:rsidR="00F50C5D" w:rsidRDefault="00B30473" w:rsidP="00F50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ES1</w:t>
            </w:r>
          </w:p>
        </w:tc>
        <w:tc>
          <w:tcPr>
            <w:tcW w:w="4414" w:type="dxa"/>
          </w:tcPr>
          <w:p w:rsidR="00F50C5D" w:rsidRDefault="00B30473" w:rsidP="00F50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50C5D" w:rsidTr="00C04C88">
        <w:tc>
          <w:tcPr>
            <w:tcW w:w="8828" w:type="dxa"/>
            <w:gridSpan w:val="2"/>
          </w:tcPr>
          <w:p w:rsidR="00F50C5D" w:rsidRPr="00B30473" w:rsidRDefault="00F50C5D" w:rsidP="00F50C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</w:tr>
      <w:tr w:rsidR="00F50C5D" w:rsidTr="00995831">
        <w:tc>
          <w:tcPr>
            <w:tcW w:w="8828" w:type="dxa"/>
            <w:gridSpan w:val="2"/>
          </w:tcPr>
          <w:p w:rsidR="00B30473" w:rsidRDefault="00B30473" w:rsidP="00B304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SATT</w:t>
            </w:r>
          </w:p>
        </w:tc>
      </w:tr>
      <w:tr w:rsidR="00F50C5D" w:rsidTr="002B0943">
        <w:tc>
          <w:tcPr>
            <w:tcW w:w="8828" w:type="dxa"/>
            <w:gridSpan w:val="2"/>
          </w:tcPr>
          <w:p w:rsidR="00F50C5D" w:rsidRPr="00B30473" w:rsidRDefault="00F50C5D" w:rsidP="00F50C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Estimulo</w:t>
            </w:r>
          </w:p>
        </w:tc>
      </w:tr>
      <w:tr w:rsidR="00F50C5D" w:rsidTr="00505224">
        <w:tc>
          <w:tcPr>
            <w:tcW w:w="8828" w:type="dxa"/>
            <w:gridSpan w:val="2"/>
          </w:tcPr>
          <w:p w:rsidR="00F50C5D" w:rsidRDefault="00B30473" w:rsidP="00B304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de un evento por parte de RSNC</w:t>
            </w:r>
          </w:p>
        </w:tc>
      </w:tr>
      <w:tr w:rsidR="00F50C5D" w:rsidTr="001D6C88">
        <w:tc>
          <w:tcPr>
            <w:tcW w:w="8828" w:type="dxa"/>
            <w:gridSpan w:val="2"/>
          </w:tcPr>
          <w:p w:rsidR="00F50C5D" w:rsidRPr="00B30473" w:rsidRDefault="00F50C5D" w:rsidP="00F50C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</w:tr>
      <w:tr w:rsidR="00F50C5D" w:rsidTr="003960B5">
        <w:tc>
          <w:tcPr>
            <w:tcW w:w="8828" w:type="dxa"/>
            <w:gridSpan w:val="2"/>
          </w:tcPr>
          <w:p w:rsidR="00F50C5D" w:rsidRDefault="00B30473" w:rsidP="00F50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F50C5D" w:rsidTr="003960B5">
        <w:tc>
          <w:tcPr>
            <w:tcW w:w="8828" w:type="dxa"/>
            <w:gridSpan w:val="2"/>
          </w:tcPr>
          <w:p w:rsidR="00F50C5D" w:rsidRPr="00B30473" w:rsidRDefault="00F50C5D" w:rsidP="00F50C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Medida esperada</w:t>
            </w:r>
          </w:p>
        </w:tc>
      </w:tr>
      <w:tr w:rsidR="00F50C5D" w:rsidTr="003960B5">
        <w:tc>
          <w:tcPr>
            <w:tcW w:w="8828" w:type="dxa"/>
            <w:gridSpan w:val="2"/>
          </w:tcPr>
          <w:p w:rsidR="00F50C5D" w:rsidRDefault="00B30473" w:rsidP="00F50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reporte a la RSNC del sensor más cercano al sitio del evento en menos de 500 ms</w:t>
            </w:r>
          </w:p>
        </w:tc>
      </w:tr>
    </w:tbl>
    <w:p w:rsidR="00F50C5D" w:rsidRDefault="00F50C5D" w:rsidP="00F50C5D">
      <w:pPr>
        <w:rPr>
          <w:rFonts w:ascii="Arial" w:hAnsi="Arial" w:cs="Arial"/>
          <w:sz w:val="24"/>
          <w:szCs w:val="24"/>
        </w:rPr>
      </w:pPr>
    </w:p>
    <w:p w:rsidR="00AB3C55" w:rsidRPr="00492FEA" w:rsidRDefault="00AB3C55" w:rsidP="00F50C5D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Escenario 2</w:t>
      </w:r>
    </w:p>
    <w:p w:rsidR="00B30473" w:rsidRPr="00492FEA" w:rsidRDefault="00B30473" w:rsidP="00F50C5D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Desempeño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0C5D" w:rsidTr="00A64E01">
        <w:tc>
          <w:tcPr>
            <w:tcW w:w="4414" w:type="dxa"/>
          </w:tcPr>
          <w:p w:rsidR="00F50C5D" w:rsidRPr="00B30473" w:rsidRDefault="00F50C5D" w:rsidP="00A64E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4414" w:type="dxa"/>
          </w:tcPr>
          <w:p w:rsidR="00F50C5D" w:rsidRPr="00B30473" w:rsidRDefault="00F50C5D" w:rsidP="00A64E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F50C5D" w:rsidTr="00A64E01">
        <w:tc>
          <w:tcPr>
            <w:tcW w:w="4414" w:type="dxa"/>
          </w:tcPr>
          <w:p w:rsidR="00F50C5D" w:rsidRDefault="00B30473" w:rsidP="00B304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ES2</w:t>
            </w:r>
          </w:p>
        </w:tc>
        <w:tc>
          <w:tcPr>
            <w:tcW w:w="4414" w:type="dxa"/>
          </w:tcPr>
          <w:p w:rsidR="00F50C5D" w:rsidRDefault="00B30473" w:rsidP="00A64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Pr="00B30473" w:rsidRDefault="00F50C5D" w:rsidP="00A64E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Default="00B30473" w:rsidP="00A64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Pr="00B30473" w:rsidRDefault="00F50C5D" w:rsidP="00A64E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Estimulo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Default="00B30473" w:rsidP="00A64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seguimiento de las alarmas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Pr="00B30473" w:rsidRDefault="00F50C5D" w:rsidP="00A64E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Pr="00B30473" w:rsidRDefault="00B30473" w:rsidP="00A64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Pr="00B30473" w:rsidRDefault="00F50C5D" w:rsidP="00A64E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Medida esperada</w:t>
            </w:r>
          </w:p>
        </w:tc>
      </w:tr>
      <w:tr w:rsidR="00F50C5D" w:rsidTr="00A64E01">
        <w:tc>
          <w:tcPr>
            <w:tcW w:w="8828" w:type="dxa"/>
            <w:gridSpan w:val="2"/>
          </w:tcPr>
          <w:p w:rsidR="00F50C5D" w:rsidRDefault="00B30473" w:rsidP="00A64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Sensores envían los datos medidos cada 60 segundos.</w:t>
            </w:r>
          </w:p>
        </w:tc>
      </w:tr>
    </w:tbl>
    <w:p w:rsidR="00B30473" w:rsidRDefault="00B30473" w:rsidP="00F50C5D">
      <w:pPr>
        <w:rPr>
          <w:rFonts w:ascii="Arial" w:hAnsi="Arial" w:cs="Arial"/>
          <w:sz w:val="24"/>
          <w:szCs w:val="24"/>
        </w:rPr>
      </w:pPr>
    </w:p>
    <w:p w:rsidR="003F27DA" w:rsidRPr="00492FEA" w:rsidRDefault="003F27DA" w:rsidP="003F27DA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Escenario 3</w:t>
      </w:r>
    </w:p>
    <w:p w:rsidR="003F27DA" w:rsidRPr="00492FEA" w:rsidRDefault="003F27DA" w:rsidP="003F27DA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Escalabilidad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27DA" w:rsidTr="00C24584">
        <w:tc>
          <w:tcPr>
            <w:tcW w:w="4414" w:type="dxa"/>
          </w:tcPr>
          <w:p w:rsidR="003F27DA" w:rsidRPr="00B30473" w:rsidRDefault="003F27DA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4414" w:type="dxa"/>
          </w:tcPr>
          <w:p w:rsidR="003F27DA" w:rsidRPr="00B30473" w:rsidRDefault="003F27DA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3F27DA" w:rsidTr="00C24584">
        <w:tc>
          <w:tcPr>
            <w:tcW w:w="4414" w:type="dxa"/>
          </w:tcPr>
          <w:p w:rsidR="003F27DA" w:rsidRDefault="003F27DA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ES3</w:t>
            </w:r>
          </w:p>
        </w:tc>
        <w:tc>
          <w:tcPr>
            <w:tcW w:w="4414" w:type="dxa"/>
          </w:tcPr>
          <w:p w:rsidR="003F27DA" w:rsidRDefault="003F27DA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Pr="00B30473" w:rsidRDefault="003F27DA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Default="003F27DA" w:rsidP="003F27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Pr="00B30473" w:rsidRDefault="003F27DA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Estimulo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Default="003F27DA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cambio de más de 1.5 m en una ola de la zona costera más cercana al sitio del evento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Pr="00B30473" w:rsidRDefault="003F27DA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Pr="00B30473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Pr="00B30473" w:rsidRDefault="003F27DA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Medida esperada</w:t>
            </w:r>
          </w:p>
        </w:tc>
      </w:tr>
      <w:tr w:rsidR="003F27DA" w:rsidTr="00C24584">
        <w:tc>
          <w:tcPr>
            <w:tcW w:w="8828" w:type="dxa"/>
            <w:gridSpan w:val="2"/>
          </w:tcPr>
          <w:p w:rsidR="003F27DA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el sistema reciba la alerta de un sensor y siga recibiendo información del resto de sensores</w:t>
            </w:r>
          </w:p>
        </w:tc>
      </w:tr>
    </w:tbl>
    <w:p w:rsidR="003F27DA" w:rsidRDefault="003F27DA" w:rsidP="003F27DA">
      <w:pPr>
        <w:rPr>
          <w:rFonts w:ascii="Arial" w:hAnsi="Arial" w:cs="Arial"/>
          <w:sz w:val="24"/>
          <w:szCs w:val="24"/>
        </w:rPr>
      </w:pPr>
    </w:p>
    <w:p w:rsidR="00232A72" w:rsidRPr="00492FEA" w:rsidRDefault="00232A72" w:rsidP="00232A72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Escenario 4</w:t>
      </w:r>
    </w:p>
    <w:p w:rsidR="00232A72" w:rsidRPr="00492FEA" w:rsidRDefault="00232A72" w:rsidP="00232A72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lastRenderedPageBreak/>
        <w:t>Escalabilidad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2A72" w:rsidTr="00C24584">
        <w:tc>
          <w:tcPr>
            <w:tcW w:w="4414" w:type="dxa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4414" w:type="dxa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232A72" w:rsidTr="00C24584">
        <w:tc>
          <w:tcPr>
            <w:tcW w:w="4414" w:type="dxa"/>
          </w:tcPr>
          <w:p w:rsidR="00232A72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ES4</w:t>
            </w:r>
          </w:p>
        </w:tc>
        <w:tc>
          <w:tcPr>
            <w:tcW w:w="4414" w:type="dxa"/>
          </w:tcPr>
          <w:p w:rsidR="00232A72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Estimulo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Necesidad de agregar más sensores para un monitoreo más exhaustivo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Pr="00B30473" w:rsidRDefault="00232A72" w:rsidP="00C2458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0473">
              <w:rPr>
                <w:rFonts w:ascii="Arial" w:hAnsi="Arial" w:cs="Arial"/>
                <w:b/>
                <w:sz w:val="24"/>
                <w:szCs w:val="24"/>
              </w:rPr>
              <w:t>Medida esperada</w:t>
            </w:r>
          </w:p>
        </w:tc>
      </w:tr>
      <w:tr w:rsidR="00232A72" w:rsidTr="00C24584">
        <w:tc>
          <w:tcPr>
            <w:tcW w:w="8828" w:type="dxa"/>
            <w:gridSpan w:val="2"/>
          </w:tcPr>
          <w:p w:rsidR="00232A72" w:rsidRDefault="00232A72" w:rsidP="00C245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el sistema pueda recibir información de más sensores de los inicialmente instalados</w:t>
            </w:r>
          </w:p>
        </w:tc>
      </w:tr>
    </w:tbl>
    <w:p w:rsidR="00232A72" w:rsidRDefault="00232A72" w:rsidP="00F50C5D">
      <w:pPr>
        <w:rPr>
          <w:rFonts w:ascii="Arial" w:hAnsi="Arial" w:cs="Arial"/>
          <w:sz w:val="24"/>
          <w:szCs w:val="24"/>
        </w:rPr>
      </w:pPr>
    </w:p>
    <w:p w:rsidR="00F50C5D" w:rsidRPr="00492FEA" w:rsidRDefault="00492FEA" w:rsidP="00F50C5D">
      <w:pPr>
        <w:rPr>
          <w:rFonts w:ascii="Arial" w:hAnsi="Arial" w:cs="Arial"/>
          <w:b/>
          <w:sz w:val="24"/>
          <w:szCs w:val="24"/>
        </w:rPr>
      </w:pPr>
      <w:r w:rsidRPr="00492FEA">
        <w:rPr>
          <w:rFonts w:ascii="Arial" w:hAnsi="Arial" w:cs="Arial"/>
          <w:b/>
          <w:sz w:val="24"/>
          <w:szCs w:val="24"/>
        </w:rPr>
        <w:t>Métricas</w:t>
      </w:r>
      <w:r w:rsidR="00F50C5D" w:rsidRPr="00492FEA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842"/>
        <w:gridCol w:w="2029"/>
      </w:tblGrid>
      <w:tr w:rsidR="00F50C5D" w:rsidTr="00232A72">
        <w:tc>
          <w:tcPr>
            <w:tcW w:w="2547" w:type="dxa"/>
          </w:tcPr>
          <w:p w:rsidR="00F50C5D" w:rsidRPr="00492FEA" w:rsidRDefault="00F50C5D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Escenario de calidad</w:t>
            </w:r>
          </w:p>
        </w:tc>
        <w:tc>
          <w:tcPr>
            <w:tcW w:w="2410" w:type="dxa"/>
          </w:tcPr>
          <w:p w:rsidR="00F50C5D" w:rsidRPr="00492FEA" w:rsidRDefault="00F50C5D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Métrica</w:t>
            </w:r>
          </w:p>
        </w:tc>
        <w:tc>
          <w:tcPr>
            <w:tcW w:w="1842" w:type="dxa"/>
          </w:tcPr>
          <w:p w:rsidR="00F50C5D" w:rsidRPr="00492FEA" w:rsidRDefault="00AB3C55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Valor esperado</w:t>
            </w:r>
          </w:p>
        </w:tc>
        <w:tc>
          <w:tcPr>
            <w:tcW w:w="2029" w:type="dxa"/>
          </w:tcPr>
          <w:p w:rsidR="00F50C5D" w:rsidRPr="00492FEA" w:rsidRDefault="00AB3C55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Valor obtenido</w:t>
            </w:r>
          </w:p>
        </w:tc>
      </w:tr>
      <w:tr w:rsidR="00F50C5D" w:rsidTr="00232A72">
        <w:tc>
          <w:tcPr>
            <w:tcW w:w="2547" w:type="dxa"/>
          </w:tcPr>
          <w:p w:rsidR="00F50C5D" w:rsidRPr="00492FEA" w:rsidRDefault="00B30473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ES1</w:t>
            </w:r>
          </w:p>
        </w:tc>
        <w:tc>
          <w:tcPr>
            <w:tcW w:w="2410" w:type="dxa"/>
          </w:tcPr>
          <w:p w:rsidR="00F50C5D" w:rsidRDefault="003F27DA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Latencia</w:t>
            </w:r>
          </w:p>
        </w:tc>
        <w:tc>
          <w:tcPr>
            <w:tcW w:w="1842" w:type="dxa"/>
          </w:tcPr>
          <w:p w:rsidR="00F50C5D" w:rsidRDefault="003F27DA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500ms</w:t>
            </w:r>
          </w:p>
        </w:tc>
        <w:tc>
          <w:tcPr>
            <w:tcW w:w="2029" w:type="dxa"/>
          </w:tcPr>
          <w:p w:rsidR="00F50C5D" w:rsidRDefault="005C6309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20-25 ms</w:t>
            </w:r>
          </w:p>
        </w:tc>
      </w:tr>
      <w:tr w:rsidR="00F50C5D" w:rsidTr="00232A72">
        <w:tc>
          <w:tcPr>
            <w:tcW w:w="2547" w:type="dxa"/>
          </w:tcPr>
          <w:p w:rsidR="00F50C5D" w:rsidRPr="00492FEA" w:rsidRDefault="003F27DA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ES2</w:t>
            </w:r>
          </w:p>
        </w:tc>
        <w:tc>
          <w:tcPr>
            <w:tcW w:w="2410" w:type="dxa"/>
          </w:tcPr>
          <w:p w:rsidR="00F50C5D" w:rsidRDefault="005C6309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peticiones respondidas en un minuto</w:t>
            </w:r>
          </w:p>
        </w:tc>
        <w:tc>
          <w:tcPr>
            <w:tcW w:w="1842" w:type="dxa"/>
          </w:tcPr>
          <w:p w:rsidR="00F50C5D" w:rsidRDefault="005C6309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2029" w:type="dxa"/>
          </w:tcPr>
          <w:p w:rsidR="00F50C5D" w:rsidRDefault="005C6309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3910</w:t>
            </w:r>
          </w:p>
        </w:tc>
      </w:tr>
      <w:tr w:rsidR="003F27DA" w:rsidTr="00232A72">
        <w:tc>
          <w:tcPr>
            <w:tcW w:w="2547" w:type="dxa"/>
          </w:tcPr>
          <w:p w:rsidR="003F27DA" w:rsidRPr="00492FEA" w:rsidRDefault="00232A72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ES3</w:t>
            </w:r>
          </w:p>
        </w:tc>
        <w:tc>
          <w:tcPr>
            <w:tcW w:w="2410" w:type="dxa"/>
          </w:tcPr>
          <w:p w:rsidR="003F27DA" w:rsidRDefault="00232A72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llegada de una alerta de un sensor</w:t>
            </w:r>
          </w:p>
        </w:tc>
        <w:tc>
          <w:tcPr>
            <w:tcW w:w="1842" w:type="dxa"/>
          </w:tcPr>
          <w:p w:rsidR="003F27DA" w:rsidRDefault="00232A72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500ms</w:t>
            </w:r>
          </w:p>
        </w:tc>
        <w:tc>
          <w:tcPr>
            <w:tcW w:w="2029" w:type="dxa"/>
          </w:tcPr>
          <w:p w:rsidR="003F27DA" w:rsidRDefault="003F27DA" w:rsidP="00F50C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2A72" w:rsidTr="00232A72">
        <w:tc>
          <w:tcPr>
            <w:tcW w:w="2547" w:type="dxa"/>
          </w:tcPr>
          <w:p w:rsidR="00232A72" w:rsidRPr="00492FEA" w:rsidRDefault="00232A72" w:rsidP="00492F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EA">
              <w:rPr>
                <w:rFonts w:ascii="Arial" w:hAnsi="Arial" w:cs="Arial"/>
                <w:b/>
                <w:sz w:val="24"/>
                <w:szCs w:val="24"/>
              </w:rPr>
              <w:t>ES4</w:t>
            </w:r>
          </w:p>
        </w:tc>
        <w:tc>
          <w:tcPr>
            <w:tcW w:w="2410" w:type="dxa"/>
          </w:tcPr>
          <w:p w:rsidR="00232A72" w:rsidRDefault="00232A72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recibir información de todos los sensores</w:t>
            </w:r>
          </w:p>
        </w:tc>
        <w:tc>
          <w:tcPr>
            <w:tcW w:w="1842" w:type="dxa"/>
          </w:tcPr>
          <w:p w:rsidR="00232A72" w:rsidRDefault="00232A72" w:rsidP="00F50C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60s</w:t>
            </w:r>
          </w:p>
        </w:tc>
        <w:tc>
          <w:tcPr>
            <w:tcW w:w="2029" w:type="dxa"/>
          </w:tcPr>
          <w:p w:rsidR="00232A72" w:rsidRDefault="00232A72" w:rsidP="00F50C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C5D" w:rsidRDefault="00F50C5D" w:rsidP="00F50C5D">
      <w:pPr>
        <w:rPr>
          <w:rFonts w:ascii="Arial" w:hAnsi="Arial" w:cs="Arial"/>
          <w:sz w:val="24"/>
          <w:szCs w:val="24"/>
        </w:rPr>
      </w:pPr>
    </w:p>
    <w:p w:rsidR="00F50C5D" w:rsidRPr="00F50C5D" w:rsidRDefault="00F50C5D" w:rsidP="00F50C5D">
      <w:pPr>
        <w:rPr>
          <w:rFonts w:ascii="Arial" w:hAnsi="Arial" w:cs="Arial"/>
          <w:sz w:val="24"/>
          <w:szCs w:val="24"/>
        </w:rPr>
      </w:pPr>
    </w:p>
    <w:p w:rsidR="005C6309" w:rsidRDefault="005C6309" w:rsidP="005C6309">
      <w:pPr>
        <w:rPr>
          <w:b/>
        </w:rPr>
      </w:pPr>
      <w:r w:rsidRPr="005C6309">
        <w:rPr>
          <w:b/>
        </w:rPr>
        <w:t>Resultados pruebas de carga:</w:t>
      </w:r>
    </w:p>
    <w:p w:rsidR="005C6309" w:rsidRDefault="005C6309" w:rsidP="005C6309">
      <w:pPr>
        <w:rPr>
          <w:b/>
        </w:rPr>
      </w:pPr>
      <w:r w:rsidRPr="00E160A7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 wp14:anchorId="033C7934" wp14:editId="420277B6">
            <wp:extent cx="6345434" cy="3562350"/>
            <wp:effectExtent l="0" t="0" r="0" b="0"/>
            <wp:docPr id="2" name="Imagen 2" descr="C:\Users\Diego\AppData\Local\Microsoft\Windows\Temporary Internet Files\Content.Word\Escalabilid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AppData\Local\Microsoft\Windows\Temporary Internet Files\Content.Word\Escalabilida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19" cy="356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9" w:rsidRDefault="005C6309" w:rsidP="005C6309">
      <w:pPr>
        <w:rPr>
          <w:b/>
        </w:rPr>
      </w:pPr>
    </w:p>
    <w:p w:rsidR="005C6309" w:rsidRDefault="005C6309" w:rsidP="005C6309">
      <w:pPr>
        <w:rPr>
          <w:b/>
        </w:rPr>
      </w:pPr>
    </w:p>
    <w:p w:rsidR="005C6309" w:rsidRDefault="005C6309" w:rsidP="005C6309">
      <w:pPr>
        <w:rPr>
          <w:b/>
        </w:rPr>
      </w:pPr>
    </w:p>
    <w:p w:rsidR="005C6309" w:rsidRDefault="005C6309" w:rsidP="005C6309">
      <w:pPr>
        <w:rPr>
          <w:b/>
        </w:rPr>
      </w:pPr>
      <w:r w:rsidRPr="00E160A7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4B9190A5" wp14:editId="2A66D805">
            <wp:extent cx="6192739" cy="3476625"/>
            <wp:effectExtent l="0" t="0" r="0" b="0"/>
            <wp:docPr id="3" name="Imagen 3" descr="C:\Users\Diego\AppData\Local\Microsoft\Windows\Temporary Internet Files\Content.Word\Escal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AppData\Local\Microsoft\Windows\Temporary Internet Files\Content.Word\Escalabilid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82" cy="347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9" w:rsidRDefault="005C6309" w:rsidP="005C6309">
      <w:pPr>
        <w:rPr>
          <w:b/>
        </w:rPr>
      </w:pPr>
    </w:p>
    <w:p w:rsidR="005C6309" w:rsidRPr="005C6309" w:rsidRDefault="005C6309" w:rsidP="005C6309">
      <w:pPr>
        <w:jc w:val="both"/>
        <w:rPr>
          <w:rFonts w:ascii="Arial" w:hAnsi="Arial" w:cs="Arial"/>
          <w:sz w:val="24"/>
          <w:szCs w:val="24"/>
        </w:rPr>
      </w:pPr>
      <w:r w:rsidRPr="005C6309">
        <w:rPr>
          <w:rFonts w:ascii="Arial" w:hAnsi="Arial" w:cs="Arial"/>
          <w:sz w:val="24"/>
          <w:szCs w:val="24"/>
        </w:rPr>
        <w:t>El servidor fue capaz de responder aproximadamente  a 3910 solicitudes de los sensores hechas en 1 minuto lo que refleja deficiencias en el código asociado ya que este recorre todos los sensores que se encuentran hasta encontrar el que va a ser actualizado por lo cual debe mejorarse.</w:t>
      </w:r>
    </w:p>
    <w:p w:rsidR="005C6309" w:rsidRPr="005C6309" w:rsidRDefault="005C6309" w:rsidP="005C6309">
      <w:pPr>
        <w:jc w:val="both"/>
        <w:rPr>
          <w:rFonts w:ascii="Arial" w:hAnsi="Arial" w:cs="Arial"/>
          <w:sz w:val="24"/>
          <w:szCs w:val="24"/>
        </w:rPr>
      </w:pPr>
      <w:r w:rsidRPr="005C6309">
        <w:rPr>
          <w:rFonts w:ascii="Arial" w:hAnsi="Arial" w:cs="Arial"/>
          <w:sz w:val="24"/>
          <w:szCs w:val="24"/>
        </w:rPr>
        <w:t xml:space="preserve">Generador de Reporte </w:t>
      </w:r>
    </w:p>
    <w:p w:rsidR="005C6309" w:rsidRPr="005C6309" w:rsidRDefault="005C6309" w:rsidP="005C6309">
      <w:pPr>
        <w:jc w:val="both"/>
        <w:rPr>
          <w:rFonts w:ascii="Arial" w:hAnsi="Arial" w:cs="Arial"/>
          <w:sz w:val="24"/>
          <w:szCs w:val="24"/>
        </w:rPr>
      </w:pPr>
      <w:r w:rsidRPr="005C6309">
        <w:rPr>
          <w:rFonts w:ascii="Arial" w:hAnsi="Arial" w:cs="Arial"/>
          <w:sz w:val="24"/>
          <w:szCs w:val="24"/>
        </w:rPr>
        <w:t xml:space="preserve">El reporte se genera aproximadamente entre 20 y 25 milisegundos, en las pruebas efectuadas se dieron tiempos de 31.2ms, 25ms, 19.01ms, y 21.97ms. Esto en procesar la información dada por la RSCN y generar el reporte devuelta indicando la altura y la alerta necesaria. </w:t>
      </w:r>
    </w:p>
    <w:p w:rsidR="005C6309" w:rsidRPr="005C6309" w:rsidRDefault="005C6309" w:rsidP="005C6309">
      <w:pPr>
        <w:rPr>
          <w:b/>
        </w:rPr>
      </w:pPr>
    </w:p>
    <w:sectPr w:rsidR="005C6309" w:rsidRPr="005C6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5D"/>
    <w:rsid w:val="000D6824"/>
    <w:rsid w:val="00232A72"/>
    <w:rsid w:val="0027302F"/>
    <w:rsid w:val="003F27DA"/>
    <w:rsid w:val="00492FEA"/>
    <w:rsid w:val="005C6309"/>
    <w:rsid w:val="007167CF"/>
    <w:rsid w:val="00AB3C55"/>
    <w:rsid w:val="00B30473"/>
    <w:rsid w:val="00C5301D"/>
    <w:rsid w:val="00D3380B"/>
    <w:rsid w:val="00F50C5D"/>
    <w:rsid w:val="00F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1AF4E6-C582-4669-9E9F-6751E06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pj.ramirez10</dc:creator>
  <cp:keywords/>
  <dc:description/>
  <cp:lastModifiedBy>gabriel ortiz</cp:lastModifiedBy>
  <cp:revision>7</cp:revision>
  <dcterms:created xsi:type="dcterms:W3CDTF">2016-02-18T14:51:00Z</dcterms:created>
  <dcterms:modified xsi:type="dcterms:W3CDTF">2016-02-17T04:13:00Z</dcterms:modified>
</cp:coreProperties>
</file>