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1403" w14:textId="5896321E"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b/>
          <w:bCs/>
          <w:smallCaps/>
          <w:color w:val="auto"/>
          <w:sz w:val="24"/>
          <w:szCs w:val="24"/>
          <w:lang w:val="es-ES"/>
        </w:rPr>
      </w:pPr>
      <w:r>
        <w:rPr>
          <w:rFonts w:ascii="Garamond" w:eastAsia="Garamond" w:hAnsi="Garamond" w:cs="Garamond"/>
          <w:b/>
          <w:bCs/>
          <w:smallCaps/>
          <w:noProof/>
          <w:sz w:val="24"/>
          <w:szCs w:val="24"/>
          <w:lang w:val="es-ES_tradnl"/>
        </w:rPr>
        <w:drawing>
          <wp:anchor distT="0" distB="0" distL="0" distR="0" simplePos="0" relativeHeight="251659264" behindDoc="0" locked="0" layoutInCell="1" allowOverlap="1" wp14:anchorId="536F4AB3" wp14:editId="6F918EB7">
            <wp:simplePos x="0" y="0"/>
            <wp:positionH relativeFrom="page">
              <wp:posOffset>5831616</wp:posOffset>
            </wp:positionH>
            <wp:positionV relativeFrom="page">
              <wp:posOffset>900430</wp:posOffset>
            </wp:positionV>
            <wp:extent cx="1047973" cy="354959"/>
            <wp:effectExtent l="0" t="0" r="0" b="0"/>
            <wp:wrapNone/>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7"/>
                    <a:stretch>
                      <a:fillRect/>
                    </a:stretch>
                  </pic:blipFill>
                  <pic:spPr>
                    <a:xfrm>
                      <a:off x="0" y="0"/>
                      <a:ext cx="1047973" cy="354959"/>
                    </a:xfrm>
                    <a:prstGeom prst="rect">
                      <a:avLst/>
                    </a:prstGeom>
                    <a:ln w="12700" cap="flat">
                      <a:noFill/>
                      <a:miter lim="400000"/>
                    </a:ln>
                    <a:effectLst/>
                  </pic:spPr>
                </pic:pic>
              </a:graphicData>
            </a:graphic>
          </wp:anchor>
        </w:drawing>
      </w:r>
      <w:r>
        <w:rPr>
          <w:rFonts w:ascii="Garamond" w:hAnsi="Garamond"/>
          <w:b/>
          <w:bCs/>
          <w:smallCaps/>
          <w:sz w:val="24"/>
          <w:szCs w:val="24"/>
          <w:lang w:val="es-ES_tradnl"/>
        </w:rPr>
        <w:t xml:space="preserve">Asignatura: </w:t>
      </w:r>
      <w:bookmarkStart w:id="0" w:name="_Hlk111624170"/>
      <w:r w:rsidR="00E13F4A" w:rsidRPr="00E13F4A">
        <w:rPr>
          <w:rFonts w:ascii="Garamond" w:hAnsi="Garamond"/>
          <w:smallCaps/>
          <w:color w:val="auto"/>
          <w:sz w:val="24"/>
          <w:szCs w:val="24"/>
          <w:lang w:val="es-ES_tradnl"/>
        </w:rPr>
        <w:t>Arquitectura y Diseño de Software</w:t>
      </w:r>
      <w:r w:rsidRPr="00E13F4A">
        <w:rPr>
          <w:rFonts w:ascii="Garamond" w:hAnsi="Garamond"/>
          <w:smallCaps/>
          <w:color w:val="auto"/>
          <w:sz w:val="24"/>
          <w:szCs w:val="24"/>
          <w:lang w:val="es-ES_tradnl"/>
        </w:rPr>
        <w:t xml:space="preserve"> 20</w:t>
      </w:r>
      <w:r w:rsidR="00C977BE" w:rsidRPr="00E13F4A">
        <w:rPr>
          <w:rFonts w:ascii="Garamond" w:hAnsi="Garamond"/>
          <w:smallCaps/>
          <w:color w:val="auto"/>
          <w:sz w:val="24"/>
          <w:szCs w:val="24"/>
          <w:lang w:val="es-ES_tradnl"/>
        </w:rPr>
        <w:t>2</w:t>
      </w:r>
      <w:r w:rsidR="00E13F4A" w:rsidRPr="00E13F4A">
        <w:rPr>
          <w:rFonts w:ascii="Garamond" w:hAnsi="Garamond"/>
          <w:smallCaps/>
          <w:color w:val="auto"/>
          <w:sz w:val="24"/>
          <w:szCs w:val="24"/>
          <w:lang w:val="es-ES_tradnl"/>
        </w:rPr>
        <w:t>2</w:t>
      </w:r>
      <w:r w:rsidRPr="00E13F4A">
        <w:rPr>
          <w:rFonts w:ascii="Garamond" w:hAnsi="Garamond"/>
          <w:smallCaps/>
          <w:color w:val="auto"/>
          <w:sz w:val="24"/>
          <w:szCs w:val="24"/>
          <w:lang w:val="es-ES_tradnl"/>
        </w:rPr>
        <w:t>-I</w:t>
      </w:r>
      <w:r w:rsidR="00301A59" w:rsidRPr="00E13F4A">
        <w:rPr>
          <w:rFonts w:ascii="Garamond" w:hAnsi="Garamond"/>
          <w:smallCaps/>
          <w:color w:val="auto"/>
          <w:sz w:val="24"/>
          <w:szCs w:val="24"/>
          <w:lang w:val="es-ES_tradnl"/>
        </w:rPr>
        <w:t>I</w:t>
      </w:r>
      <w:r w:rsidRPr="00E13F4A">
        <w:rPr>
          <w:rFonts w:ascii="Garamond" w:hAnsi="Garamond"/>
          <w:smallCaps/>
          <w:color w:val="auto"/>
          <w:sz w:val="24"/>
          <w:szCs w:val="24"/>
          <w:lang w:val="es-ES_tradnl"/>
        </w:rPr>
        <w:t xml:space="preserve"> </w:t>
      </w:r>
      <w:r w:rsidR="00E13F4A" w:rsidRPr="00E13F4A">
        <w:rPr>
          <w:rFonts w:ascii="Garamond" w:hAnsi="Garamond"/>
          <w:smallCaps/>
          <w:color w:val="auto"/>
          <w:sz w:val="24"/>
          <w:szCs w:val="24"/>
          <w:lang w:val="es-ES_tradnl"/>
        </w:rPr>
        <w:t>Sección</w:t>
      </w:r>
      <w:r w:rsidRPr="00E13F4A">
        <w:rPr>
          <w:rFonts w:ascii="Garamond" w:hAnsi="Garamond"/>
          <w:smallCaps/>
          <w:color w:val="auto"/>
          <w:sz w:val="24"/>
          <w:szCs w:val="24"/>
          <w:lang w:val="es-ES_tradnl"/>
        </w:rPr>
        <w:t xml:space="preserve"> </w:t>
      </w:r>
      <w:r w:rsidR="00E13F4A" w:rsidRPr="00E13F4A">
        <w:rPr>
          <w:rFonts w:ascii="Garamond" w:hAnsi="Garamond"/>
          <w:smallCaps/>
          <w:color w:val="auto"/>
          <w:sz w:val="24"/>
          <w:szCs w:val="24"/>
          <w:lang w:val="es-ES_tradnl"/>
        </w:rPr>
        <w:t>01</w:t>
      </w:r>
      <w:bookmarkEnd w:id="0"/>
    </w:p>
    <w:p w14:paraId="0B9AA624" w14:textId="5219CBB9"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smallCaps/>
          <w:color w:val="auto"/>
          <w:lang w:val="es-ES"/>
        </w:rPr>
      </w:pPr>
      <w:r w:rsidRPr="00E13F4A">
        <w:rPr>
          <w:rFonts w:ascii="Garamond" w:hAnsi="Garamond"/>
          <w:b/>
          <w:bCs/>
          <w:smallCaps/>
          <w:color w:val="auto"/>
          <w:lang w:val="es-ES_tradnl"/>
        </w:rPr>
        <w:t xml:space="preserve">Profesor: </w:t>
      </w:r>
      <w:r w:rsidR="00E13F4A" w:rsidRPr="00E13F4A">
        <w:rPr>
          <w:rFonts w:ascii="Garamond" w:hAnsi="Garamond"/>
          <w:smallCaps/>
          <w:color w:val="auto"/>
          <w:lang w:val="es-ES_tradnl"/>
        </w:rPr>
        <w:t>Leonardo Ibarra Becerra, Andrés Felipe Rodriguez Murillo</w:t>
      </w:r>
      <w:r w:rsidRPr="00E13F4A">
        <w:rPr>
          <w:rFonts w:ascii="Garamond" w:hAnsi="Garamond"/>
          <w:smallCaps/>
          <w:color w:val="auto"/>
          <w:lang w:val="es-ES_tradnl"/>
        </w:rPr>
        <w:t xml:space="preserve"> </w:t>
      </w:r>
    </w:p>
    <w:p w14:paraId="1D74E818" w14:textId="77777777" w:rsidR="009E4552"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hAnsi="Garamond"/>
          <w:smallCaps/>
          <w:color w:val="auto"/>
          <w:lang w:val="es-ES_tradnl"/>
        </w:rPr>
      </w:pPr>
      <w:r w:rsidRPr="00E13F4A">
        <w:rPr>
          <w:rFonts w:ascii="Garamond" w:hAnsi="Garamond"/>
          <w:b/>
          <w:bCs/>
          <w:smallCaps/>
          <w:color w:val="auto"/>
          <w:lang w:val="es-ES_tradnl"/>
        </w:rPr>
        <w:t>Estudiante</w:t>
      </w:r>
      <w:r w:rsidRPr="00E13F4A">
        <w:rPr>
          <w:rFonts w:ascii="Garamond" w:hAnsi="Garamond"/>
          <w:smallCaps/>
          <w:color w:val="auto"/>
          <w:lang w:val="es-ES_tradnl"/>
        </w:rPr>
        <w:t xml:space="preserve">: </w:t>
      </w:r>
      <w:r w:rsidR="008258E1" w:rsidRPr="00E13F4A">
        <w:rPr>
          <w:rFonts w:ascii="Garamond" w:hAnsi="Garamond"/>
          <w:smallCaps/>
          <w:color w:val="auto"/>
          <w:lang w:val="es-ES_tradnl"/>
        </w:rPr>
        <w:t>Javier Cerino</w:t>
      </w:r>
      <w:r w:rsidR="009E4552">
        <w:rPr>
          <w:rFonts w:ascii="Garamond" w:hAnsi="Garamond"/>
          <w:smallCaps/>
          <w:color w:val="auto"/>
          <w:lang w:val="es-ES_tradnl"/>
        </w:rPr>
        <w:t>,</w:t>
      </w:r>
      <w:r w:rsidRPr="00E13F4A">
        <w:rPr>
          <w:rFonts w:ascii="Garamond" w:hAnsi="Garamond"/>
          <w:smallCaps/>
          <w:color w:val="auto"/>
          <w:lang w:val="es-ES_tradnl"/>
        </w:rPr>
        <w:t xml:space="preserve"> </w:t>
      </w:r>
      <w:r w:rsidR="009E4552">
        <w:rPr>
          <w:rFonts w:ascii="Garamond" w:hAnsi="Garamond"/>
          <w:smallCaps/>
          <w:color w:val="auto"/>
          <w:lang w:val="es-ES_tradnl"/>
        </w:rPr>
        <w:t xml:space="preserve"> </w:t>
      </w:r>
      <w:r w:rsidR="009E4552">
        <w:rPr>
          <w:rFonts w:ascii="Garamond" w:hAnsi="Garamond"/>
          <w:smallCaps/>
          <w:color w:val="auto"/>
          <w:lang w:val="es-ES_tradnl"/>
        </w:rPr>
        <w:t>Daniel Bernal</w:t>
      </w:r>
      <w:r w:rsidRPr="00E13F4A">
        <w:rPr>
          <w:rFonts w:ascii="Garamond" w:hAnsi="Garamond"/>
          <w:smallCaps/>
          <w:color w:val="auto"/>
          <w:lang w:val="es-ES_tradnl"/>
        </w:rPr>
        <w:t xml:space="preserve">                     </w:t>
      </w:r>
      <w:r w:rsidR="009E4552">
        <w:rPr>
          <w:rFonts w:ascii="Garamond" w:hAnsi="Garamond"/>
          <w:smallCaps/>
          <w:color w:val="auto"/>
          <w:lang w:val="es-ES_tradnl"/>
        </w:rPr>
        <w:tab/>
      </w:r>
      <w:r w:rsidR="009E4552">
        <w:rPr>
          <w:rFonts w:ascii="Garamond" w:hAnsi="Garamond"/>
          <w:smallCaps/>
          <w:color w:val="auto"/>
          <w:lang w:val="es-ES_tradnl"/>
        </w:rPr>
        <w:tab/>
      </w:r>
      <w:r w:rsidR="009E4552">
        <w:rPr>
          <w:rFonts w:ascii="Garamond" w:hAnsi="Garamond"/>
          <w:smallCaps/>
          <w:color w:val="auto"/>
          <w:lang w:val="es-ES_tradnl"/>
        </w:rPr>
        <w:tab/>
      </w:r>
    </w:p>
    <w:p w14:paraId="46E45E9D" w14:textId="6F8B6F6C" w:rsidR="004E1C35" w:rsidRPr="009E4552"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hAnsi="Garamond"/>
          <w:smallCaps/>
          <w:color w:val="auto"/>
          <w:lang w:val="es-ES_tradnl"/>
        </w:rPr>
      </w:pPr>
      <w:r w:rsidRPr="00E13F4A">
        <w:rPr>
          <w:rFonts w:ascii="Garamond" w:hAnsi="Garamond"/>
          <w:b/>
          <w:bCs/>
          <w:smallCaps/>
          <w:color w:val="auto"/>
          <w:lang w:val="es-ES_tradnl"/>
        </w:rPr>
        <w:t xml:space="preserve">Código: </w:t>
      </w:r>
      <w:r w:rsidR="008258E1" w:rsidRPr="00E13F4A">
        <w:rPr>
          <w:rFonts w:ascii="Garamond" w:hAnsi="Garamond"/>
          <w:smallCaps/>
          <w:color w:val="auto"/>
          <w:lang w:val="es-ES_tradnl"/>
        </w:rPr>
        <w:t>2020</w:t>
      </w:r>
      <w:r w:rsidR="009E4552">
        <w:rPr>
          <w:rFonts w:ascii="Garamond" w:hAnsi="Garamond"/>
          <w:smallCaps/>
          <w:color w:val="auto"/>
          <w:lang w:val="es-ES_tradnl"/>
        </w:rPr>
        <w:t>20873, 202020706</w:t>
      </w:r>
    </w:p>
    <w:p w14:paraId="420E74F7" w14:textId="1BAF8E82"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b/>
          <w:bCs/>
          <w:smallCaps/>
          <w:color w:val="auto"/>
          <w:lang w:val="es-ES"/>
        </w:rPr>
      </w:pPr>
      <w:r w:rsidRPr="00E13F4A">
        <w:rPr>
          <w:rFonts w:ascii="Garamond" w:hAnsi="Garamond"/>
          <w:b/>
          <w:bCs/>
          <w:smallCaps/>
          <w:color w:val="auto"/>
          <w:lang w:val="es-ES_tradnl"/>
        </w:rPr>
        <w:t>Programa de Estudios</w:t>
      </w:r>
      <w:r w:rsidRPr="00E13F4A">
        <w:rPr>
          <w:rFonts w:ascii="Garamond" w:hAnsi="Garamond"/>
          <w:smallCaps/>
          <w:color w:val="auto"/>
          <w:lang w:val="es-ES_tradnl"/>
        </w:rPr>
        <w:t xml:space="preserve">: </w:t>
      </w:r>
      <w:r w:rsidR="008258E1" w:rsidRPr="00E13F4A">
        <w:rPr>
          <w:rFonts w:ascii="Garamond" w:hAnsi="Garamond"/>
          <w:smallCaps/>
          <w:color w:val="auto"/>
          <w:lang w:val="es-ES_tradnl"/>
        </w:rPr>
        <w:t>Ingeniería de Sistemas y computación</w:t>
      </w:r>
    </w:p>
    <w:p w14:paraId="3FAA0FF5" w14:textId="77777777"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color w:val="auto"/>
          <w:sz w:val="20"/>
          <w:szCs w:val="20"/>
          <w:lang w:val="es-ES"/>
        </w:rPr>
      </w:pPr>
      <w:r w:rsidRPr="00E13F4A">
        <w:rPr>
          <w:rFonts w:ascii="Garamond" w:hAnsi="Garamond"/>
          <w:b/>
          <w:bCs/>
          <w:smallCaps/>
          <w:color w:val="auto"/>
          <w:lang w:val="es-ES_tradnl"/>
        </w:rPr>
        <w:t xml:space="preserve">                               </w:t>
      </w:r>
    </w:p>
    <w:p w14:paraId="7A32F6E1" w14:textId="577A1B58" w:rsidR="004E1C35" w:rsidRPr="00E13F4A" w:rsidRDefault="00E13F4A">
      <w:pPr>
        <w:pStyle w:val="Default"/>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outlineLvl w:val="1"/>
        <w:rPr>
          <w:rFonts w:ascii="Times New Roman" w:eastAsia="Times New Roman" w:hAnsi="Times New Roman" w:cs="Times New Roman"/>
          <w:b/>
          <w:bCs/>
          <w:caps/>
          <w:color w:val="auto"/>
          <w:sz w:val="24"/>
          <w:szCs w:val="24"/>
        </w:rPr>
      </w:pPr>
      <w:r>
        <w:rPr>
          <w:rFonts w:ascii="Times New Roman" w:hAnsi="Times New Roman"/>
          <w:b/>
          <w:bCs/>
          <w:caps/>
          <w:color w:val="auto"/>
          <w:sz w:val="24"/>
          <w:szCs w:val="24"/>
        </w:rPr>
        <w:t>Taller 0</w:t>
      </w:r>
      <w:r w:rsidR="009E4552">
        <w:rPr>
          <w:rFonts w:ascii="Times New Roman" w:hAnsi="Times New Roman"/>
          <w:b/>
          <w:bCs/>
          <w:caps/>
          <w:color w:val="auto"/>
          <w:sz w:val="24"/>
          <w:szCs w:val="24"/>
        </w:rPr>
        <w:t>2</w:t>
      </w:r>
    </w:p>
    <w:p w14:paraId="024B7A76" w14:textId="77777777" w:rsidR="004E1C35" w:rsidRPr="00E13F4A" w:rsidRDefault="004E1C35">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Times New Roman" w:eastAsia="Times New Roman" w:hAnsi="Times New Roman" w:cs="Times New Roman"/>
          <w:color w:val="auto"/>
          <w:sz w:val="24"/>
          <w:szCs w:val="24"/>
          <w:lang w:val="es-ES"/>
        </w:rPr>
      </w:pPr>
    </w:p>
    <w:p w14:paraId="58EB1FF2" w14:textId="4FAD3DA3" w:rsidR="00E13F4A" w:rsidRDefault="009E455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sidRPr="005E15EC">
        <w:drawing>
          <wp:inline distT="0" distB="0" distL="0" distR="0" wp14:anchorId="442263D7" wp14:editId="765D0FD6">
            <wp:extent cx="5612130" cy="2066925"/>
            <wp:effectExtent l="0" t="0" r="7620" b="9525"/>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8"/>
                    <a:stretch>
                      <a:fillRect/>
                    </a:stretch>
                  </pic:blipFill>
                  <pic:spPr>
                    <a:xfrm>
                      <a:off x="0" y="0"/>
                      <a:ext cx="5612130" cy="2066925"/>
                    </a:xfrm>
                    <a:prstGeom prst="rect">
                      <a:avLst/>
                    </a:prstGeom>
                  </pic:spPr>
                </pic:pic>
              </a:graphicData>
            </a:graphic>
          </wp:inline>
        </w:drawing>
      </w:r>
    </w:p>
    <w:p w14:paraId="695B2F7F" w14:textId="21E56F51" w:rsidR="00E13F4A" w:rsidRDefault="00E13F4A" w:rsidP="009E455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 xml:space="preserve">Imagen 1: </w:t>
      </w:r>
      <w:r w:rsidR="009E4552" w:rsidRPr="009E4552">
        <w:rPr>
          <w:color w:val="auto"/>
          <w:lang w:val="es-ES"/>
        </w:rPr>
        <w:t>Crear Measurments</w:t>
      </w:r>
    </w:p>
    <w:p w14:paraId="79EC4E04" w14:textId="0F4FEA76" w:rsidR="00D04E7C" w:rsidRPr="009E4552" w:rsidRDefault="00D04E7C" w:rsidP="009E455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CO"/>
        </w:rPr>
      </w:pPr>
      <w:r w:rsidRPr="00EA2A6B">
        <w:drawing>
          <wp:inline distT="0" distB="0" distL="0" distR="0" wp14:anchorId="07E269A8" wp14:editId="13FC107D">
            <wp:extent cx="5612130" cy="2017395"/>
            <wp:effectExtent l="0" t="0" r="7620" b="190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5612130" cy="2017395"/>
                    </a:xfrm>
                    <a:prstGeom prst="rect">
                      <a:avLst/>
                    </a:prstGeom>
                  </pic:spPr>
                </pic:pic>
              </a:graphicData>
            </a:graphic>
          </wp:inline>
        </w:drawing>
      </w:r>
    </w:p>
    <w:p w14:paraId="508B5D8C" w14:textId="7A0EC67B" w:rsidR="00E13F4A" w:rsidRDefault="00E13F4A"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 xml:space="preserve">Imagen 2: </w:t>
      </w:r>
      <w:r w:rsidR="00D04E7C" w:rsidRPr="00D04E7C">
        <w:rPr>
          <w:color w:val="auto"/>
          <w:lang w:val="es-ES"/>
        </w:rPr>
        <w:t>Listado de Measurements</w:t>
      </w:r>
    </w:p>
    <w:p w14:paraId="4D2F8492" w14:textId="1D32A8D2" w:rsidR="001F2A5F" w:rsidRDefault="00D04E7C"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sidRPr="005E15EC">
        <w:drawing>
          <wp:inline distT="0" distB="0" distL="0" distR="0" wp14:anchorId="3B834A18" wp14:editId="36BE5156">
            <wp:extent cx="5612130" cy="2157095"/>
            <wp:effectExtent l="0" t="0" r="7620" b="0"/>
            <wp:docPr id="4"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pic:cNvPicPr/>
                  </pic:nvPicPr>
                  <pic:blipFill>
                    <a:blip r:embed="rId10"/>
                    <a:stretch>
                      <a:fillRect/>
                    </a:stretch>
                  </pic:blipFill>
                  <pic:spPr>
                    <a:xfrm>
                      <a:off x="0" y="0"/>
                      <a:ext cx="5612130" cy="2157095"/>
                    </a:xfrm>
                    <a:prstGeom prst="rect">
                      <a:avLst/>
                    </a:prstGeom>
                  </pic:spPr>
                </pic:pic>
              </a:graphicData>
            </a:graphic>
          </wp:inline>
        </w:drawing>
      </w:r>
    </w:p>
    <w:p w14:paraId="54E62456" w14:textId="72CA8663" w:rsidR="001F2A5F" w:rsidRDefault="001F2A5F"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lastRenderedPageBreak/>
        <w:t xml:space="preserve">Imagen 3: </w:t>
      </w:r>
      <w:r w:rsidR="00D04E7C" w:rsidRPr="00D04E7C">
        <w:rPr>
          <w:color w:val="auto"/>
          <w:lang w:val="es-ES"/>
        </w:rPr>
        <w:t>Crear Alarm con más de un Measurments</w:t>
      </w:r>
    </w:p>
    <w:p w14:paraId="5E927ABA" w14:textId="40811855" w:rsidR="00D04E7C" w:rsidRDefault="00D04E7C"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CO"/>
        </w:rPr>
      </w:pPr>
      <w:r w:rsidRPr="005E15EC">
        <w:drawing>
          <wp:inline distT="0" distB="0" distL="0" distR="0" wp14:anchorId="0451F9C9" wp14:editId="57E83DFA">
            <wp:extent cx="5612130" cy="2261870"/>
            <wp:effectExtent l="0" t="0" r="7620" b="508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11"/>
                    <a:stretch>
                      <a:fillRect/>
                    </a:stretch>
                  </pic:blipFill>
                  <pic:spPr>
                    <a:xfrm>
                      <a:off x="0" y="0"/>
                      <a:ext cx="5612130" cy="2261870"/>
                    </a:xfrm>
                    <a:prstGeom prst="rect">
                      <a:avLst/>
                    </a:prstGeom>
                  </pic:spPr>
                </pic:pic>
              </a:graphicData>
            </a:graphic>
          </wp:inline>
        </w:drawing>
      </w:r>
    </w:p>
    <w:p w14:paraId="338F49EC" w14:textId="68F5F867" w:rsidR="00D04E7C" w:rsidRDefault="00D04E7C"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 xml:space="preserve">Imagen 3: </w:t>
      </w:r>
      <w:r w:rsidRPr="00D04E7C">
        <w:rPr>
          <w:color w:val="auto"/>
          <w:lang w:val="es-ES"/>
        </w:rPr>
        <w:t>Crear Alarm</w:t>
      </w:r>
    </w:p>
    <w:p w14:paraId="3F4766E1" w14:textId="2202433E" w:rsidR="00D04E7C" w:rsidRDefault="000B4B12"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Definición de ORM: </w:t>
      </w:r>
    </w:p>
    <w:p w14:paraId="4BDA5BBE" w14:textId="4FECCE91" w:rsidR="000B4B12" w:rsidRDefault="000B4B12"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Debido a que la programación orientada a objetos trabaja con objetos y no con valores escalares. Es necesario transformar dichos datos en un lenguaje entendible para la base de datos relacional. Una de estas técnicas que permite transformar los objetos a datos de una Base de datos relacional es el ORM, Object-Relational mapping.</w:t>
      </w:r>
    </w:p>
    <w:p w14:paraId="4ABD6A4A" w14:textId="5FA37C03" w:rsidR="00BA501B" w:rsidRDefault="00BA501B"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p>
    <w:p w14:paraId="1DD964D8" w14:textId="2C0A916B" w:rsidR="00BA501B" w:rsidRDefault="00BF476A"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Ventajas y desventajas de ODM y ORM</w:t>
      </w:r>
    </w:p>
    <w:p w14:paraId="15E2058A" w14:textId="6D723034" w:rsidR="00BF476A" w:rsidRDefault="00BF476A"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En ORM lo principal es poder trabajar con objetos y trasportarlo a la estructura de modelo relacional. Teniendo esto en consideración ORM permite unificar las diferentes sintaxis de SQL presentes en las múltiples bases de datos relacionales por lo que </w:t>
      </w:r>
      <w:r w:rsidR="00274139">
        <w:rPr>
          <w:color w:val="auto"/>
          <w:lang w:val="es-ES"/>
        </w:rPr>
        <w:t>le ayuda a los desarrolladores de código a trabajar de una forma más fácil y sencilla entre distintas bases de datos. En consecuencia a esto, el tiempo de producción de software se ve reducido al igual que los costos de desarrollo.</w:t>
      </w:r>
    </w:p>
    <w:p w14:paraId="306D3119" w14:textId="6F12A3C7" w:rsidR="00442633" w:rsidRDefault="007D452C"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No obstante, al trabar con ORM se pueden observan ciertas problemáticas como que los desarrolladores dejan de entender que es lo que está sucediendo por debajo de dicho proceso lo cual no sucedería si se trabajase directamente con SQL. </w:t>
      </w:r>
      <w:r w:rsidR="00442633">
        <w:rPr>
          <w:color w:val="auto"/>
          <w:lang w:val="es-ES"/>
        </w:rPr>
        <w:t xml:space="preserve">En adición, ORM tiende a tener una velocidad de procesamiento menor con respecto a las sentencias SQL. Al tener un nivel de abstracción tan alto, al momento de tratar de desarrollar consultas complejas pueden presentarse </w:t>
      </w:r>
      <w:r w:rsidR="00946E04">
        <w:rPr>
          <w:color w:val="auto"/>
          <w:lang w:val="es-ES"/>
        </w:rPr>
        <w:t>fallos.</w:t>
      </w:r>
    </w:p>
    <w:p w14:paraId="3921EB26" w14:textId="37A59AF1" w:rsidR="00946E04" w:rsidRDefault="00946E04"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p>
    <w:p w14:paraId="6735DFF2" w14:textId="5039B33B" w:rsidR="00C70CF5" w:rsidRPr="00894653" w:rsidRDefault="00C70CF5"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El ODM se encarga de mapear </w:t>
      </w:r>
      <w:r w:rsidR="00A66F42">
        <w:rPr>
          <w:color w:val="auto"/>
          <w:lang w:val="es-ES"/>
        </w:rPr>
        <w:t xml:space="preserve">entre objetos y base de datos documental. </w:t>
      </w:r>
      <w:r w:rsidR="00BF747D">
        <w:rPr>
          <w:color w:val="auto"/>
          <w:lang w:val="es-ES"/>
        </w:rPr>
        <w:t xml:space="preserve">En ODM se utilizan archivos para la comunicación con la base de datos a diferencia de las SQL que abstrae ORM. </w:t>
      </w:r>
      <w:r w:rsidR="00894653">
        <w:rPr>
          <w:color w:val="auto"/>
          <w:lang w:val="es-ES"/>
        </w:rPr>
        <w:t>Cuando se utiliza ODM se pueden agregar nuevos campos y propiedades de una forma mucho más sencilla.</w:t>
      </w:r>
    </w:p>
    <w:p w14:paraId="356319FA" w14:textId="35E86C1B" w:rsidR="00BF747D" w:rsidRDefault="00BF747D"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p>
    <w:p w14:paraId="30880AF2" w14:textId="6A098CCF" w:rsidR="00BF747D" w:rsidRPr="00BF747D" w:rsidRDefault="00BF747D"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r w:rsidRPr="00BF747D">
        <w:rPr>
          <w:color w:val="auto"/>
          <w:lang w:val="es-CO"/>
        </w:rPr>
        <w:t>DTO: Data Transfer Object, es u</w:t>
      </w:r>
      <w:r>
        <w:rPr>
          <w:color w:val="auto"/>
          <w:lang w:val="es-CO"/>
        </w:rPr>
        <w:t>n objeto que se encarga de transportar información entre dos sistemas garantizando la integridad y seguridad de los datos.</w:t>
      </w:r>
    </w:p>
    <w:p w14:paraId="101214EA" w14:textId="77777777" w:rsidR="00274139" w:rsidRPr="00BF747D" w:rsidRDefault="00274139"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p>
    <w:sectPr w:rsidR="00274139" w:rsidRPr="00BF747D">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0B16" w14:textId="77777777" w:rsidR="00681A90" w:rsidRDefault="00681A90">
      <w:r>
        <w:separator/>
      </w:r>
    </w:p>
  </w:endnote>
  <w:endnote w:type="continuationSeparator" w:id="0">
    <w:p w14:paraId="38768CB6" w14:textId="77777777" w:rsidR="00681A90" w:rsidRDefault="0068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2205" w14:textId="77777777" w:rsidR="004E1C35" w:rsidRDefault="0039556D">
    <w:pPr>
      <w:pStyle w:val="HeaderFooter"/>
      <w:tabs>
        <w:tab w:val="clear" w:pos="9020"/>
        <w:tab w:val="center" w:pos="4680"/>
        <w:tab w:val="right" w:pos="9340"/>
      </w:tabs>
    </w:pPr>
    <w:r>
      <w:rPr>
        <w:rFonts w:ascii="Garamond" w:eastAsia="Garamond" w:hAnsi="Garamond" w:cs="Garamond"/>
        <w:sz w:val="20"/>
        <w:szCs w:val="20"/>
      </w:rPr>
      <w:tab/>
    </w:r>
    <w:r>
      <w:rPr>
        <w:rFonts w:ascii="Garamond" w:eastAsia="Garamond" w:hAnsi="Garamond" w:cs="Garamond"/>
        <w:sz w:val="20"/>
        <w:szCs w:val="20"/>
      </w:rPr>
      <w:fldChar w:fldCharType="begin"/>
    </w:r>
    <w:r>
      <w:rPr>
        <w:rFonts w:ascii="Garamond" w:eastAsia="Garamond" w:hAnsi="Garamond" w:cs="Garamond"/>
        <w:sz w:val="20"/>
        <w:szCs w:val="20"/>
      </w:rPr>
      <w:instrText xml:space="preserve"> PAGE </w:instrText>
    </w:r>
    <w:r>
      <w:rPr>
        <w:rFonts w:ascii="Garamond" w:eastAsia="Garamond" w:hAnsi="Garamond" w:cs="Garamond"/>
        <w:sz w:val="20"/>
        <w:szCs w:val="20"/>
      </w:rPr>
      <w:fldChar w:fldCharType="separate"/>
    </w:r>
    <w:r>
      <w:rPr>
        <w:rFonts w:ascii="Garamond" w:eastAsia="Garamond" w:hAnsi="Garamond" w:cs="Garamond"/>
        <w:sz w:val="20"/>
        <w:szCs w:val="20"/>
      </w:rPr>
      <w:t>1</w:t>
    </w:r>
    <w:r>
      <w:rPr>
        <w:rFonts w:ascii="Garamond" w:eastAsia="Garamond" w:hAnsi="Garamond" w:cs="Garamon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66D8" w14:textId="77777777" w:rsidR="00681A90" w:rsidRDefault="00681A90">
      <w:r>
        <w:separator/>
      </w:r>
    </w:p>
  </w:footnote>
  <w:footnote w:type="continuationSeparator" w:id="0">
    <w:p w14:paraId="4B605CE5" w14:textId="77777777" w:rsidR="00681A90" w:rsidRDefault="00681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3DD5" w14:textId="0BC1CF99" w:rsidR="004E1C35" w:rsidRPr="00E13F4A" w:rsidRDefault="0039556D">
    <w:pPr>
      <w:pStyle w:val="HeaderFooter"/>
      <w:tabs>
        <w:tab w:val="clear" w:pos="9020"/>
        <w:tab w:val="center" w:pos="4680"/>
        <w:tab w:val="right" w:pos="9340"/>
      </w:tabs>
      <w:rPr>
        <w:color w:val="auto"/>
      </w:rPr>
    </w:pPr>
    <w:r w:rsidRPr="008258E1">
      <w:rPr>
        <w:rFonts w:ascii="Garamond" w:hAnsi="Garamond"/>
        <w:color w:val="FF0000"/>
        <w:sz w:val="20"/>
        <w:szCs w:val="20"/>
      </w:rPr>
      <w:tab/>
    </w:r>
    <w:r w:rsidRPr="008258E1">
      <w:rPr>
        <w:rFonts w:ascii="Garamond" w:hAnsi="Garamond"/>
        <w:color w:val="FF0000"/>
        <w:sz w:val="20"/>
        <w:szCs w:val="20"/>
      </w:rPr>
      <w:tab/>
    </w:r>
    <w:r w:rsidR="00E13F4A" w:rsidRPr="00E13F4A">
      <w:rPr>
        <w:rFonts w:ascii="Garamond" w:hAnsi="Garamond"/>
        <w:smallCaps/>
        <w:color w:val="auto"/>
        <w:sz w:val="20"/>
        <w:szCs w:val="20"/>
      </w:rPr>
      <w:t>ARQUITECTURA Y DISEÑO DE SOFTWARE 2022-II SECCIÓN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C35"/>
    <w:rsid w:val="000249F9"/>
    <w:rsid w:val="000B4B12"/>
    <w:rsid w:val="00165F5D"/>
    <w:rsid w:val="00173220"/>
    <w:rsid w:val="001C6162"/>
    <w:rsid w:val="001F2A5F"/>
    <w:rsid w:val="00274139"/>
    <w:rsid w:val="002E59AE"/>
    <w:rsid w:val="00301A59"/>
    <w:rsid w:val="0039556D"/>
    <w:rsid w:val="00442633"/>
    <w:rsid w:val="004627BE"/>
    <w:rsid w:val="004E1B72"/>
    <w:rsid w:val="004E1C35"/>
    <w:rsid w:val="006662BE"/>
    <w:rsid w:val="00681A90"/>
    <w:rsid w:val="006F1B23"/>
    <w:rsid w:val="007D452C"/>
    <w:rsid w:val="008258E1"/>
    <w:rsid w:val="00894653"/>
    <w:rsid w:val="00946E04"/>
    <w:rsid w:val="009C4B88"/>
    <w:rsid w:val="009E4552"/>
    <w:rsid w:val="00A66F42"/>
    <w:rsid w:val="00BA501B"/>
    <w:rsid w:val="00BE0301"/>
    <w:rsid w:val="00BF476A"/>
    <w:rsid w:val="00BF747D"/>
    <w:rsid w:val="00C63981"/>
    <w:rsid w:val="00C70CF5"/>
    <w:rsid w:val="00C8369E"/>
    <w:rsid w:val="00C977BE"/>
    <w:rsid w:val="00D04E7C"/>
    <w:rsid w:val="00D423EC"/>
    <w:rsid w:val="00E13F4A"/>
    <w:rsid w:val="00E31A86"/>
    <w:rsid w:val="00F9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3EE7C"/>
  <w15:docId w15:val="{9C255B62-EE9F-544F-8E21-43642FBB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lang w:val="es-ES_tradnl"/>
    </w:rPr>
  </w:style>
  <w:style w:type="paragraph" w:customStyle="1" w:styleId="BodyA">
    <w:name w:val="Body A"/>
    <w:rPr>
      <w:rFonts w:ascii="Helvetica Neue" w:eastAsia="Helvetica Neue" w:hAnsi="Helvetica Neue" w:cs="Helvetica Neue"/>
      <w:color w:val="000000"/>
      <w:sz w:val="22"/>
      <w:szCs w:val="22"/>
      <w:u w:color="000000"/>
    </w:rPr>
  </w:style>
  <w:style w:type="paragraph" w:customStyle="1" w:styleId="Default">
    <w:name w:val="Default"/>
    <w:rPr>
      <w:rFonts w:ascii="Helvetica Neue" w:hAnsi="Helvetica Neue" w:cs="Arial Unicode MS"/>
      <w:color w:val="000000"/>
      <w:sz w:val="22"/>
      <w:szCs w:val="22"/>
      <w:u w:color="000000"/>
      <w:lang w:val="es-ES_tradnl"/>
    </w:rPr>
  </w:style>
  <w:style w:type="paragraph" w:styleId="Encabezado">
    <w:name w:val="header"/>
    <w:basedOn w:val="Normal"/>
    <w:link w:val="EncabezadoCar"/>
    <w:uiPriority w:val="99"/>
    <w:unhideWhenUsed/>
    <w:rsid w:val="00BE0301"/>
    <w:pPr>
      <w:tabs>
        <w:tab w:val="center" w:pos="4680"/>
        <w:tab w:val="right" w:pos="9360"/>
      </w:tabs>
    </w:pPr>
  </w:style>
  <w:style w:type="character" w:customStyle="1" w:styleId="EncabezadoCar">
    <w:name w:val="Encabezado Car"/>
    <w:basedOn w:val="Fuentedeprrafopredeter"/>
    <w:link w:val="Encabezado"/>
    <w:uiPriority w:val="99"/>
    <w:rsid w:val="00BE0301"/>
    <w:rPr>
      <w:sz w:val="24"/>
      <w:szCs w:val="24"/>
    </w:rPr>
  </w:style>
  <w:style w:type="paragraph" w:styleId="Piedepgina">
    <w:name w:val="footer"/>
    <w:basedOn w:val="Normal"/>
    <w:link w:val="PiedepginaCar"/>
    <w:uiPriority w:val="99"/>
    <w:unhideWhenUsed/>
    <w:rsid w:val="00BE0301"/>
    <w:pPr>
      <w:tabs>
        <w:tab w:val="center" w:pos="4680"/>
        <w:tab w:val="right" w:pos="9360"/>
      </w:tabs>
    </w:pPr>
  </w:style>
  <w:style w:type="character" w:customStyle="1" w:styleId="PiedepginaCar">
    <w:name w:val="Pie de página Car"/>
    <w:basedOn w:val="Fuentedeprrafopredeter"/>
    <w:link w:val="Piedepgina"/>
    <w:uiPriority w:val="99"/>
    <w:rsid w:val="00BE03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0984F-48A7-4E9A-8F4C-8B5AE13E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345</Words>
  <Characters>1902</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 Cerino Pulido</cp:lastModifiedBy>
  <cp:revision>8</cp:revision>
  <dcterms:created xsi:type="dcterms:W3CDTF">2022-08-20T14:50:00Z</dcterms:created>
  <dcterms:modified xsi:type="dcterms:W3CDTF">2022-08-20T15:46:00Z</dcterms:modified>
</cp:coreProperties>
</file>