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de los Andes - Arquitectura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</w:t>
      </w:r>
      <w:r w:rsidDel="00000000" w:rsidR="00000000" w:rsidRPr="00000000">
        <w:rPr>
          <w:sz w:val="24"/>
          <w:szCs w:val="24"/>
          <w:rtl w:val="0"/>
        </w:rPr>
        <w:t xml:space="preserve"> de Septiembre de 2017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 Castro Losada - 201518140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Salazar Paredes - 201520639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James Lake Franco - 201531545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Sosa - 201425255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Alvarado - 201325754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Y CONTROL DE LA CALIDAD DE VARIABLES AMBIENTALES EN MINAS</w:t>
      </w:r>
    </w:p>
    <w:p w:rsidR="00000000" w:rsidDel="00000000" w:rsidP="00000000" w:rsidRDefault="00000000" w:rsidRPr="00000000">
      <w:pPr>
        <w:spacing w:after="160" w:line="48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global (escenarios, componentes, y despliegue)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480" w:lineRule="auto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Tabla de contenidos: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480" w:lineRule="auto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Escenarios de calidad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480" w:lineRule="auto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Desempeño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480" w:lineRule="auto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480" w:lineRule="auto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480" w:lineRule="auto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480" w:lineRule="auto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480" w:lineRule="auto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de componentes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480" w:lineRule="auto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de despliegue</w:t>
      </w:r>
    </w:p>
    <w:p w:rsidR="00000000" w:rsidDel="00000000" w:rsidP="00000000" w:rsidRDefault="00000000" w:rsidRPr="00000000">
      <w:pPr>
        <w:spacing w:after="160" w:line="48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Escenarios de calidad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48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Desempeño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59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1"/>
        <w:tblW w:w="81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3615"/>
        <w:tblGridChange w:id="0">
          <w:tblGrid>
            <w:gridCol w:w="4485"/>
            <w:gridCol w:w="3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Fuente de 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Microcontrolador.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Operación normal.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comunicación.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Procesar la medición y almacenarla, activar actuadores en caso de una medición fuera de los parámetros.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Métrica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 de error y respuesta en menos de 30ms.</w:t>
            </w:r>
          </w:p>
        </w:tc>
      </w:tr>
    </w:tbl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60"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15.0" w:type="dxa"/>
        <w:jc w:val="left"/>
        <w:tblInd w:w="1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4485"/>
        <w:tblGridChange w:id="0">
          <w:tblGrid>
            <w:gridCol w:w="3630"/>
            <w:gridCol w:w="4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Fuente de 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Sensores, Actuadores y Micro Controladores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Flexibilidad del sistema al doblar la cantidad de recursos e información a manejar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Crecimiento del área física y de cantidad de micro controladores, al doble del actual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Procesamiento, Sistema Comunicación y Persistencia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que para el 2020, el área física se duplicará en tamaño, como resultado se comprará el doble de microcontroladores.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Métrica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poder crecer al doble sin presentar fallas adicionales en el funcionamiento habitual.</w:t>
            </w:r>
          </w:p>
        </w:tc>
      </w:tr>
    </w:tbl>
    <w:p w:rsidR="00000000" w:rsidDel="00000000" w:rsidP="00000000" w:rsidRDefault="00000000" w:rsidRPr="00000000">
      <w:pPr>
        <w:spacing w:after="160"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>
      <w:pPr>
        <w:spacing w:after="160" w:line="48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</w:t>
      </w:r>
    </w:p>
    <w:tbl>
      <w:tblPr>
        <w:tblStyle w:val="Table3"/>
        <w:tblW w:w="8040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4500"/>
        <w:tblGridChange w:id="0">
          <w:tblGrid>
            <w:gridCol w:w="354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Fuente de 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Tablero de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Tableros de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Operación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Disponer de un tablero de control Web donde se muestran los valores actuales de las variables, desagregado por nivel y área física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Métrica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tablero de control Web debe ser accesible desde los distintos dispositivos: computadores, tablet, teléfonos móviles, etc</w:t>
            </w:r>
          </w:p>
        </w:tc>
      </w:tr>
    </w:tbl>
    <w:p w:rsidR="00000000" w:rsidDel="00000000" w:rsidP="00000000" w:rsidRDefault="00000000" w:rsidRPr="00000000">
      <w:pPr>
        <w:spacing w:after="160"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48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</w:t>
        <w:br w:type="textWrapping"/>
        <w:t xml:space="preserve">1.5.1</w:t>
      </w:r>
    </w:p>
    <w:tbl>
      <w:tblPr>
        <w:tblStyle w:val="Table4"/>
        <w:tblW w:w="8040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4500"/>
        <w:tblGridChange w:id="0">
          <w:tblGrid>
            <w:gridCol w:w="354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Fuente de 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Sensores, Actuadores  Micro Controladores y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Envío de información desde dispositivos físicos hacia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Operación Normal.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Comunicación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escoger un protocolo de comunicación entre los sensores y dicho sistema, el cual debe contemplar algún mecanismo de seguridad que garantice que sólo los microcontroladores de la red puedan entregar información al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Métrica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 de los datos que son persistidos de los dispositivos físicos, son encriptados y verificados.</w:t>
            </w:r>
          </w:p>
        </w:tc>
      </w:tr>
    </w:tbl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1.5.2</w:t>
      </w:r>
    </w:p>
    <w:tbl>
      <w:tblPr>
        <w:tblStyle w:val="Table5"/>
        <w:tblW w:w="8055.0" w:type="dxa"/>
        <w:jc w:val="left"/>
        <w:tblInd w:w="1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4515"/>
        <w:tblGridChange w:id="0">
          <w:tblGrid>
            <w:gridCol w:w="354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Fuente de 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 de información del tablero digital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Operación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Debido a que hay dos tipos de usuarios, estos se deben autenticar para tener acceso a sus funcionalidades respectivas.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Métrica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 hay acceso a la información de los tableros sin la correspondiente autenticación. </w:t>
            </w:r>
          </w:p>
        </w:tc>
      </w:tr>
    </w:tbl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59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6"/>
        <w:tblW w:w="81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320"/>
        <w:tblGridChange w:id="0">
          <w:tblGrid>
            <w:gridCol w:w="378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Fuente de 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 del sistema..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Operación normal.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Almacenamiento, conexión web.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 a los supervisores con la información del día.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Métrica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días a las 23:59.</w:t>
            </w:r>
          </w:p>
        </w:tc>
      </w:tr>
    </w:tbl>
    <w:p w:rsidR="00000000" w:rsidDel="00000000" w:rsidP="00000000" w:rsidRDefault="00000000" w:rsidRPr="00000000">
      <w:pPr>
        <w:numPr>
          <w:ilvl w:val="2"/>
          <w:numId w:val="2"/>
        </w:numPr>
        <w:spacing w:line="259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7"/>
        <w:tblW w:w="8100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320"/>
        <w:tblGridChange w:id="0">
          <w:tblGrid>
            <w:gridCol w:w="378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Fuente de 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Actuadores conectados al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Tiempo, omisión.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Operación bajo estado de alerta.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 de alerta a los supervisores.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Métrica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ciclos sin cambio después de activar los actuadores.</w:t>
            </w:r>
          </w:p>
        </w:tc>
      </w:tr>
    </w:tbl>
    <w:p w:rsidR="00000000" w:rsidDel="00000000" w:rsidP="00000000" w:rsidRDefault="00000000" w:rsidRPr="00000000">
      <w:pPr>
        <w:numPr>
          <w:ilvl w:val="2"/>
          <w:numId w:val="2"/>
        </w:numPr>
        <w:spacing w:line="259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8"/>
        <w:tblW w:w="8100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320"/>
        <w:tblGridChange w:id="0">
          <w:tblGrid>
            <w:gridCol w:w="378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Fuente de 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Estímulo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Tiempo, respuesta.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Operación normal.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Almacenamiento, procesador,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Almacenamiento y procesamiento apropiado de las mediciones de los microcontroladores.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Métrica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lunes a viernes de 5:00 a 17:00. </w:t>
            </w:r>
          </w:p>
        </w:tc>
      </w:tr>
    </w:tbl>
    <w:p w:rsidR="00000000" w:rsidDel="00000000" w:rsidP="00000000" w:rsidRDefault="00000000" w:rsidRPr="00000000">
      <w:pPr>
        <w:spacing w:after="160"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480" w:lineRule="auto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de componentes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276225</wp:posOffset>
            </wp:positionV>
            <wp:extent cx="5943600" cy="4381500"/>
            <wp:effectExtent b="0" l="0" r="0" t="0"/>
            <wp:wrapSquare wrapText="bothSides" distB="114300" distT="114300" distL="114300" distR="114300"/>
            <wp:docPr descr="Diagrama de componentes.png" id="2" name="image4.png"/>
            <a:graphic>
              <a:graphicData uri="http://schemas.openxmlformats.org/drawingml/2006/picture">
                <pic:pic>
                  <pic:nvPicPr>
                    <pic:cNvPr descr="Diagrama de componentes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="48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480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 despliegue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-714374</wp:posOffset>
            </wp:positionH>
            <wp:positionV relativeFrom="paragraph">
              <wp:posOffset>333375</wp:posOffset>
            </wp:positionV>
            <wp:extent cx="7148513" cy="5886416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5886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="48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160"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/>
      <w:pgMar w:bottom="1440.0000000000002" w:top="1440.0000000000002" w:left="1440.0000000000002" w:right="1440.0000000000002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