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6958D0" w14:textId="42DE893B" w:rsidR="007074EF" w:rsidRDefault="006C404C" w:rsidP="007074EF">
      <w:pPr>
        <w:spacing w:before="96" w:after="96"/>
      </w:pPr>
      <w:r>
        <w:rPr>
          <w:rFonts w:ascii="Calibri" w:eastAsia="Times New Roman" w:hAnsi="Calibri" w:cs="Calibri"/>
          <w:noProof/>
          <w:kern w:val="0"/>
        </w:rPr>
        <w:pict w14:anchorId="3CC7948D">
          <v:rect id="_x0000_i1040" alt="" style="width:468pt;height:.05pt;mso-width-percent:0;mso-height-percent:0;mso-width-percent:0;mso-height-percent:0" o:hralign="center" o:hrstd="t" o:hr="t" fillcolor="#a0a0a0" stroked="f"/>
        </w:pict>
      </w:r>
    </w:p>
    <w:p w14:paraId="343EC466" w14:textId="08722E5D" w:rsidR="008E0E52" w:rsidRDefault="008E0E52" w:rsidP="00E47B5C">
      <w:pPr>
        <w:pStyle w:val="Title"/>
        <w:spacing w:before="96" w:after="96"/>
        <w:jc w:val="center"/>
      </w:pPr>
      <w:r w:rsidRPr="00312ED6">
        <w:t>Database Schema Development in Postgres</w:t>
      </w:r>
      <w:r w:rsidR="000A6F2B" w:rsidRPr="00312ED6">
        <w:t xml:space="preserve"> and Cassandra</w:t>
      </w:r>
    </w:p>
    <w:p w14:paraId="4C1B45F2" w14:textId="52E240B0" w:rsidR="00E47B5C" w:rsidRDefault="006C404C" w:rsidP="007074EF">
      <w:pPr>
        <w:spacing w:before="96" w:after="96"/>
      </w:pPr>
      <w:r>
        <w:rPr>
          <w:rFonts w:ascii="Calibri" w:eastAsia="Times New Roman" w:hAnsi="Calibri" w:cs="Calibri"/>
          <w:noProof/>
          <w:kern w:val="0"/>
        </w:rPr>
        <w:pict w14:anchorId="0468DA74">
          <v:rect id="_x0000_i1039" alt="" style="width:468pt;height:.05pt;mso-width-percent:0;mso-height-percent:0;mso-width-percent:0;mso-height-percent:0" o:hralign="center" o:hrstd="t" o:hr="t" fillcolor="#a0a0a0" stroked="f"/>
        </w:pict>
      </w:r>
    </w:p>
    <w:p w14:paraId="23C37E22" w14:textId="77777777" w:rsidR="00E47B5C" w:rsidRDefault="00E47B5C" w:rsidP="00E47B5C">
      <w:pPr>
        <w:pStyle w:val="Heading4"/>
        <w:spacing w:before="96" w:after="96"/>
      </w:pPr>
    </w:p>
    <w:p w14:paraId="02A1DD27" w14:textId="77777777" w:rsidR="00E47B5C" w:rsidRDefault="00E47B5C" w:rsidP="00E47B5C">
      <w:pPr>
        <w:pStyle w:val="Heading4"/>
        <w:spacing w:before="96" w:after="96"/>
      </w:pPr>
    </w:p>
    <w:p w14:paraId="01520922" w14:textId="77777777" w:rsidR="00E47B5C" w:rsidRDefault="00E47B5C" w:rsidP="00E47B5C">
      <w:pPr>
        <w:spacing w:before="96" w:after="96"/>
      </w:pPr>
    </w:p>
    <w:p w14:paraId="2A4EB725" w14:textId="77777777" w:rsidR="00E47B5C" w:rsidRPr="00E47B5C" w:rsidRDefault="00E47B5C" w:rsidP="00E47B5C">
      <w:pPr>
        <w:spacing w:before="96" w:after="96"/>
      </w:pPr>
    </w:p>
    <w:p w14:paraId="01F79217" w14:textId="1DCAA829" w:rsidR="00E47B5C" w:rsidRDefault="00E47B5C" w:rsidP="00E47B5C">
      <w:pPr>
        <w:pStyle w:val="Heading4"/>
        <w:spacing w:before="96" w:after="96"/>
      </w:pPr>
      <w:r>
        <w:t xml:space="preserve">Course: </w:t>
      </w:r>
    </w:p>
    <w:p w14:paraId="5989B2A3" w14:textId="1E6B5411" w:rsidR="00E47B5C" w:rsidRDefault="00E47B5C" w:rsidP="00E47B5C">
      <w:pPr>
        <w:spacing w:before="96" w:after="96"/>
      </w:pPr>
      <w:r>
        <w:t>ISM6562: Big Data for Business Applications</w:t>
      </w:r>
    </w:p>
    <w:p w14:paraId="020A2489" w14:textId="7ECF5907" w:rsidR="00E47B5C" w:rsidRDefault="00E47B5C" w:rsidP="00E47B5C">
      <w:pPr>
        <w:pStyle w:val="Heading4"/>
        <w:spacing w:before="96" w:after="96"/>
      </w:pPr>
      <w:r>
        <w:t>Instructor:</w:t>
      </w:r>
    </w:p>
    <w:p w14:paraId="2520A7D6" w14:textId="555293D5" w:rsidR="00E47B5C" w:rsidRDefault="00E47B5C" w:rsidP="00E47B5C">
      <w:pPr>
        <w:spacing w:before="96" w:after="96"/>
      </w:pPr>
      <w:r>
        <w:t>Professor Tim Smith</w:t>
      </w:r>
    </w:p>
    <w:p w14:paraId="420165DC" w14:textId="782A11C3" w:rsidR="00E47B5C" w:rsidRDefault="00E47B5C" w:rsidP="00E47B5C">
      <w:pPr>
        <w:pStyle w:val="Heading4"/>
        <w:spacing w:before="96" w:after="96"/>
      </w:pPr>
      <w:r>
        <w:t>University:</w:t>
      </w:r>
    </w:p>
    <w:p w14:paraId="7F203130" w14:textId="25A1112B" w:rsidR="00E47B5C" w:rsidRDefault="00E47B5C" w:rsidP="00E47B5C">
      <w:pPr>
        <w:spacing w:before="96" w:after="96"/>
      </w:pPr>
      <w:r>
        <w:t>University of South Florida Tampa</w:t>
      </w:r>
    </w:p>
    <w:p w14:paraId="033942B6" w14:textId="77777777" w:rsidR="007074EF" w:rsidRPr="00E47B5C" w:rsidRDefault="007074EF" w:rsidP="00E47B5C">
      <w:pPr>
        <w:spacing w:before="96" w:after="96"/>
      </w:pPr>
    </w:p>
    <w:p w14:paraId="73FD20C3" w14:textId="553002C9" w:rsidR="00E47B5C" w:rsidRPr="00E47B5C" w:rsidRDefault="00E47B5C" w:rsidP="00E47B5C">
      <w:pPr>
        <w:spacing w:before="96" w:after="96"/>
        <w:jc w:val="center"/>
        <w:rPr>
          <w:b/>
          <w:bCs/>
          <w:u w:val="single"/>
        </w:rPr>
      </w:pPr>
      <w:r w:rsidRPr="00E47B5C">
        <w:rPr>
          <w:b/>
          <w:bCs/>
          <w:u w:val="single"/>
        </w:rPr>
        <w:t>TEAM MEMBERS</w:t>
      </w:r>
    </w:p>
    <w:p w14:paraId="14F8F2F9" w14:textId="40B9A42C" w:rsidR="000A6F2B" w:rsidRDefault="006C404C" w:rsidP="00312ED6">
      <w:pPr>
        <w:spacing w:before="96" w:after="96"/>
        <w:rPr>
          <w:sz w:val="27"/>
          <w:szCs w:val="27"/>
          <w14:ligatures w14:val="none"/>
        </w:rPr>
      </w:pPr>
      <w:r>
        <w:rPr>
          <w:noProof/>
        </w:rPr>
        <w:pict w14:anchorId="45075F6B">
          <v:rect id="_x0000_i1038" alt="" style="width:468pt;height:.05pt;mso-width-percent:0;mso-height-percent:0;mso-width-percent:0;mso-height-percent:0" o:hralign="center" o:hrstd="t" o:hr="t" fillcolor="#a0a0a0" stroked="f"/>
        </w:pict>
      </w:r>
    </w:p>
    <w:p w14:paraId="1391C687" w14:textId="77777777" w:rsidR="00E47B5C" w:rsidRDefault="00D45D0C" w:rsidP="00E47B5C">
      <w:pPr>
        <w:pStyle w:val="Quote"/>
        <w:spacing w:before="96" w:after="96"/>
      </w:pPr>
      <w:r w:rsidRPr="00D45D0C">
        <w:t xml:space="preserve">Harsha Sai Jagu </w:t>
      </w:r>
    </w:p>
    <w:p w14:paraId="2B04B295" w14:textId="5E523A41" w:rsidR="00D45D0C" w:rsidRPr="00D45D0C" w:rsidRDefault="00D45D0C" w:rsidP="00E47B5C">
      <w:pPr>
        <w:pStyle w:val="Quote"/>
        <w:spacing w:before="96" w:after="96"/>
      </w:pPr>
      <w:r w:rsidRPr="00D45D0C">
        <w:t xml:space="preserve">Manogna Tummanepally </w:t>
      </w:r>
    </w:p>
    <w:p w14:paraId="7297855A" w14:textId="78101B8B" w:rsidR="00D45D0C" w:rsidRPr="00D45D0C" w:rsidRDefault="00D45D0C" w:rsidP="00E47B5C">
      <w:pPr>
        <w:pStyle w:val="Quote"/>
        <w:spacing w:before="96" w:after="96"/>
      </w:pPr>
      <w:r w:rsidRPr="00D45D0C">
        <w:t xml:space="preserve">Niharika Mullangi </w:t>
      </w:r>
    </w:p>
    <w:p w14:paraId="7C002305" w14:textId="660A5112" w:rsidR="000A6F2B" w:rsidRDefault="00D45D0C" w:rsidP="00E47B5C">
      <w:pPr>
        <w:pStyle w:val="Quote"/>
        <w:spacing w:before="96" w:after="96"/>
      </w:pPr>
      <w:r w:rsidRPr="00D45D0C">
        <w:t xml:space="preserve">Pradeep Chand Potturi </w:t>
      </w:r>
    </w:p>
    <w:p w14:paraId="6BA8F64D" w14:textId="59D8EFFC" w:rsidR="000A6F2B" w:rsidRPr="000A6F2B"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2C9ED438">
          <v:rect id="_x0000_i1037" alt="" style="width:468pt;height:.05pt;mso-width-percent:0;mso-height-percent:0;mso-width-percent:0;mso-height-percent:0" o:hralign="center" o:hrstd="t" o:hr="t" fillcolor="#a0a0a0" stroked="f"/>
        </w:pict>
      </w:r>
    </w:p>
    <w:sdt>
      <w:sdtPr>
        <w:rPr>
          <w:rFonts w:asciiTheme="minorHAnsi" w:eastAsiaTheme="minorHAnsi" w:hAnsiTheme="minorHAnsi" w:cstheme="minorBidi"/>
          <w:b w:val="0"/>
          <w:bCs w:val="0"/>
          <w:color w:val="auto"/>
          <w:kern w:val="2"/>
          <w:sz w:val="24"/>
          <w:szCs w:val="24"/>
          <w14:ligatures w14:val="standardContextual"/>
        </w:rPr>
        <w:id w:val="-106658289"/>
        <w:docPartObj>
          <w:docPartGallery w:val="Table of Contents"/>
          <w:docPartUnique/>
        </w:docPartObj>
      </w:sdtPr>
      <w:sdtEndPr>
        <w:rPr>
          <w:noProof/>
        </w:rPr>
      </w:sdtEndPr>
      <w:sdtContent>
        <w:p w14:paraId="68AD997A" w14:textId="0E1954B2" w:rsidR="00B12387" w:rsidRDefault="00B12387">
          <w:pPr>
            <w:pStyle w:val="TOCHeading"/>
            <w:spacing w:before="96" w:after="96"/>
          </w:pPr>
          <w:r>
            <w:t>Table of Contents</w:t>
          </w:r>
        </w:p>
        <w:p w14:paraId="24458B19" w14:textId="31B50937" w:rsidR="00B12387" w:rsidRDefault="00B12387">
          <w:pPr>
            <w:pStyle w:val="TOC1"/>
            <w:tabs>
              <w:tab w:val="right" w:leader="dot" w:pos="10070"/>
            </w:tabs>
            <w:spacing w:before="96" w:after="96"/>
            <w:rPr>
              <w:rFonts w:eastAsiaTheme="minorEastAsia"/>
              <w:b w:val="0"/>
              <w:bCs w:val="0"/>
              <w:caps w:val="0"/>
              <w:noProof/>
              <w:sz w:val="24"/>
              <w:szCs w:val="24"/>
            </w:rPr>
          </w:pPr>
          <w:r>
            <w:rPr>
              <w:caps w:val="0"/>
            </w:rPr>
            <w:fldChar w:fldCharType="begin"/>
          </w:r>
          <w:r>
            <w:rPr>
              <w:caps w:val="0"/>
            </w:rPr>
            <w:instrText xml:space="preserve"> TOC \o "1-2" \h \z \u </w:instrText>
          </w:r>
          <w:r>
            <w:rPr>
              <w:caps w:val="0"/>
            </w:rPr>
            <w:fldChar w:fldCharType="separate"/>
          </w:r>
          <w:hyperlink w:anchor="_Toc180166124" w:history="1">
            <w:r w:rsidRPr="000A2AC4">
              <w:rPr>
                <w:rStyle w:val="Hyperlink"/>
                <w:rFonts w:eastAsia="Times New Roman"/>
                <w:noProof/>
              </w:rPr>
              <w:t>Part 1: Postgres Implementation</w:t>
            </w:r>
            <w:r>
              <w:rPr>
                <w:noProof/>
                <w:webHidden/>
              </w:rPr>
              <w:tab/>
            </w:r>
            <w:r>
              <w:rPr>
                <w:noProof/>
                <w:webHidden/>
              </w:rPr>
              <w:fldChar w:fldCharType="begin"/>
            </w:r>
            <w:r>
              <w:rPr>
                <w:noProof/>
                <w:webHidden/>
              </w:rPr>
              <w:instrText xml:space="preserve"> PAGEREF _Toc180166124 \h </w:instrText>
            </w:r>
            <w:r>
              <w:rPr>
                <w:noProof/>
                <w:webHidden/>
              </w:rPr>
            </w:r>
            <w:r>
              <w:rPr>
                <w:noProof/>
                <w:webHidden/>
              </w:rPr>
              <w:fldChar w:fldCharType="separate"/>
            </w:r>
            <w:r>
              <w:rPr>
                <w:noProof/>
                <w:webHidden/>
              </w:rPr>
              <w:t>3</w:t>
            </w:r>
            <w:r>
              <w:rPr>
                <w:noProof/>
                <w:webHidden/>
              </w:rPr>
              <w:fldChar w:fldCharType="end"/>
            </w:r>
          </w:hyperlink>
        </w:p>
        <w:p w14:paraId="1AF60DCF" w14:textId="17915989" w:rsidR="00B12387" w:rsidRDefault="00B12387">
          <w:pPr>
            <w:pStyle w:val="TOC2"/>
            <w:tabs>
              <w:tab w:val="right" w:leader="dot" w:pos="10070"/>
            </w:tabs>
            <w:spacing w:before="96" w:after="96"/>
            <w:rPr>
              <w:rFonts w:eastAsiaTheme="minorEastAsia"/>
              <w:smallCaps w:val="0"/>
              <w:noProof/>
              <w:sz w:val="24"/>
              <w:szCs w:val="24"/>
            </w:rPr>
          </w:pPr>
          <w:hyperlink w:anchor="_Toc180166125" w:history="1">
            <w:r w:rsidRPr="000A2AC4">
              <w:rPr>
                <w:rStyle w:val="Hyperlink"/>
                <w:rFonts w:eastAsia="Times New Roman"/>
                <w:noProof/>
              </w:rPr>
              <w:t>1. Introduction</w:t>
            </w:r>
            <w:r>
              <w:rPr>
                <w:noProof/>
                <w:webHidden/>
              </w:rPr>
              <w:tab/>
            </w:r>
            <w:r>
              <w:rPr>
                <w:noProof/>
                <w:webHidden/>
              </w:rPr>
              <w:fldChar w:fldCharType="begin"/>
            </w:r>
            <w:r>
              <w:rPr>
                <w:noProof/>
                <w:webHidden/>
              </w:rPr>
              <w:instrText xml:space="preserve"> PAGEREF _Toc180166125 \h </w:instrText>
            </w:r>
            <w:r>
              <w:rPr>
                <w:noProof/>
                <w:webHidden/>
              </w:rPr>
            </w:r>
            <w:r>
              <w:rPr>
                <w:noProof/>
                <w:webHidden/>
              </w:rPr>
              <w:fldChar w:fldCharType="separate"/>
            </w:r>
            <w:r>
              <w:rPr>
                <w:noProof/>
                <w:webHidden/>
              </w:rPr>
              <w:t>3</w:t>
            </w:r>
            <w:r>
              <w:rPr>
                <w:noProof/>
                <w:webHidden/>
              </w:rPr>
              <w:fldChar w:fldCharType="end"/>
            </w:r>
          </w:hyperlink>
        </w:p>
        <w:p w14:paraId="6C7C7BDD" w14:textId="5B0C9719" w:rsidR="00B12387" w:rsidRDefault="00B12387">
          <w:pPr>
            <w:pStyle w:val="TOC2"/>
            <w:tabs>
              <w:tab w:val="right" w:leader="dot" w:pos="10070"/>
            </w:tabs>
            <w:spacing w:before="96" w:after="96"/>
            <w:rPr>
              <w:rFonts w:eastAsiaTheme="minorEastAsia"/>
              <w:smallCaps w:val="0"/>
              <w:noProof/>
              <w:sz w:val="24"/>
              <w:szCs w:val="24"/>
            </w:rPr>
          </w:pPr>
          <w:hyperlink w:anchor="_Toc180166126" w:history="1">
            <w:r w:rsidRPr="000A2AC4">
              <w:rPr>
                <w:rStyle w:val="Hyperlink"/>
                <w:rFonts w:eastAsia="Times New Roman"/>
                <w:noProof/>
              </w:rPr>
              <w:t>2. Schema Overview</w:t>
            </w:r>
            <w:r>
              <w:rPr>
                <w:noProof/>
                <w:webHidden/>
              </w:rPr>
              <w:tab/>
            </w:r>
            <w:r>
              <w:rPr>
                <w:noProof/>
                <w:webHidden/>
              </w:rPr>
              <w:fldChar w:fldCharType="begin"/>
            </w:r>
            <w:r>
              <w:rPr>
                <w:noProof/>
                <w:webHidden/>
              </w:rPr>
              <w:instrText xml:space="preserve"> PAGEREF _Toc180166126 \h </w:instrText>
            </w:r>
            <w:r>
              <w:rPr>
                <w:noProof/>
                <w:webHidden/>
              </w:rPr>
            </w:r>
            <w:r>
              <w:rPr>
                <w:noProof/>
                <w:webHidden/>
              </w:rPr>
              <w:fldChar w:fldCharType="separate"/>
            </w:r>
            <w:r>
              <w:rPr>
                <w:noProof/>
                <w:webHidden/>
              </w:rPr>
              <w:t>3</w:t>
            </w:r>
            <w:r>
              <w:rPr>
                <w:noProof/>
                <w:webHidden/>
              </w:rPr>
              <w:fldChar w:fldCharType="end"/>
            </w:r>
          </w:hyperlink>
        </w:p>
        <w:p w14:paraId="7EA8B9ED" w14:textId="28D47CE0" w:rsidR="00B12387" w:rsidRDefault="00B12387">
          <w:pPr>
            <w:pStyle w:val="TOC2"/>
            <w:tabs>
              <w:tab w:val="right" w:leader="dot" w:pos="10070"/>
            </w:tabs>
            <w:spacing w:before="96" w:after="96"/>
            <w:rPr>
              <w:rFonts w:eastAsiaTheme="minorEastAsia"/>
              <w:smallCaps w:val="0"/>
              <w:noProof/>
              <w:sz w:val="24"/>
              <w:szCs w:val="24"/>
            </w:rPr>
          </w:pPr>
          <w:hyperlink w:anchor="_Toc180166127" w:history="1">
            <w:r w:rsidRPr="000A2AC4">
              <w:rPr>
                <w:rStyle w:val="Hyperlink"/>
                <w:rFonts w:eastAsia="Times New Roman"/>
                <w:noProof/>
              </w:rPr>
              <w:t>3. Docker Setup for Postgres Cluster</w:t>
            </w:r>
            <w:r>
              <w:rPr>
                <w:noProof/>
                <w:webHidden/>
              </w:rPr>
              <w:tab/>
            </w:r>
            <w:r>
              <w:rPr>
                <w:noProof/>
                <w:webHidden/>
              </w:rPr>
              <w:fldChar w:fldCharType="begin"/>
            </w:r>
            <w:r>
              <w:rPr>
                <w:noProof/>
                <w:webHidden/>
              </w:rPr>
              <w:instrText xml:space="preserve"> PAGEREF _Toc180166127 \h </w:instrText>
            </w:r>
            <w:r>
              <w:rPr>
                <w:noProof/>
                <w:webHidden/>
              </w:rPr>
            </w:r>
            <w:r>
              <w:rPr>
                <w:noProof/>
                <w:webHidden/>
              </w:rPr>
              <w:fldChar w:fldCharType="separate"/>
            </w:r>
            <w:r>
              <w:rPr>
                <w:noProof/>
                <w:webHidden/>
              </w:rPr>
              <w:t>4</w:t>
            </w:r>
            <w:r>
              <w:rPr>
                <w:noProof/>
                <w:webHidden/>
              </w:rPr>
              <w:fldChar w:fldCharType="end"/>
            </w:r>
          </w:hyperlink>
        </w:p>
        <w:p w14:paraId="29F1C7D6" w14:textId="7ABD1385" w:rsidR="00B12387" w:rsidRDefault="00B12387">
          <w:pPr>
            <w:pStyle w:val="TOC2"/>
            <w:tabs>
              <w:tab w:val="right" w:leader="dot" w:pos="10070"/>
            </w:tabs>
            <w:spacing w:before="96" w:after="96"/>
            <w:rPr>
              <w:rFonts w:eastAsiaTheme="minorEastAsia"/>
              <w:smallCaps w:val="0"/>
              <w:noProof/>
              <w:sz w:val="24"/>
              <w:szCs w:val="24"/>
            </w:rPr>
          </w:pPr>
          <w:hyperlink w:anchor="_Toc180166128" w:history="1">
            <w:r w:rsidRPr="000A2AC4">
              <w:rPr>
                <w:rStyle w:val="Hyperlink"/>
                <w:rFonts w:eastAsia="Times New Roman"/>
                <w:noProof/>
              </w:rPr>
              <w:t>4. Partitioning and Sharding Implementation in Postgres</w:t>
            </w:r>
            <w:r>
              <w:rPr>
                <w:noProof/>
                <w:webHidden/>
              </w:rPr>
              <w:tab/>
            </w:r>
            <w:r>
              <w:rPr>
                <w:noProof/>
                <w:webHidden/>
              </w:rPr>
              <w:fldChar w:fldCharType="begin"/>
            </w:r>
            <w:r>
              <w:rPr>
                <w:noProof/>
                <w:webHidden/>
              </w:rPr>
              <w:instrText xml:space="preserve"> PAGEREF _Toc180166128 \h </w:instrText>
            </w:r>
            <w:r>
              <w:rPr>
                <w:noProof/>
                <w:webHidden/>
              </w:rPr>
            </w:r>
            <w:r>
              <w:rPr>
                <w:noProof/>
                <w:webHidden/>
              </w:rPr>
              <w:fldChar w:fldCharType="separate"/>
            </w:r>
            <w:r>
              <w:rPr>
                <w:noProof/>
                <w:webHidden/>
              </w:rPr>
              <w:t>5</w:t>
            </w:r>
            <w:r>
              <w:rPr>
                <w:noProof/>
                <w:webHidden/>
              </w:rPr>
              <w:fldChar w:fldCharType="end"/>
            </w:r>
          </w:hyperlink>
        </w:p>
        <w:p w14:paraId="3B8C37A1" w14:textId="5DFAA599" w:rsidR="00B12387" w:rsidRDefault="00B12387">
          <w:pPr>
            <w:pStyle w:val="TOC2"/>
            <w:tabs>
              <w:tab w:val="right" w:leader="dot" w:pos="10070"/>
            </w:tabs>
            <w:spacing w:before="96" w:after="96"/>
            <w:rPr>
              <w:rFonts w:eastAsiaTheme="minorEastAsia"/>
              <w:smallCaps w:val="0"/>
              <w:noProof/>
              <w:sz w:val="24"/>
              <w:szCs w:val="24"/>
            </w:rPr>
          </w:pPr>
          <w:hyperlink w:anchor="_Toc180166129" w:history="1">
            <w:r w:rsidRPr="000A2AC4">
              <w:rPr>
                <w:rStyle w:val="Hyperlink"/>
                <w:rFonts w:eastAsia="Times New Roman"/>
                <w:noProof/>
              </w:rPr>
              <w:t>5. Data Insertion Process</w:t>
            </w:r>
            <w:r>
              <w:rPr>
                <w:noProof/>
                <w:webHidden/>
              </w:rPr>
              <w:tab/>
            </w:r>
            <w:r>
              <w:rPr>
                <w:noProof/>
                <w:webHidden/>
              </w:rPr>
              <w:fldChar w:fldCharType="begin"/>
            </w:r>
            <w:r>
              <w:rPr>
                <w:noProof/>
                <w:webHidden/>
              </w:rPr>
              <w:instrText xml:space="preserve"> PAGEREF _Toc180166129 \h </w:instrText>
            </w:r>
            <w:r>
              <w:rPr>
                <w:noProof/>
                <w:webHidden/>
              </w:rPr>
            </w:r>
            <w:r>
              <w:rPr>
                <w:noProof/>
                <w:webHidden/>
              </w:rPr>
              <w:fldChar w:fldCharType="separate"/>
            </w:r>
            <w:r>
              <w:rPr>
                <w:noProof/>
                <w:webHidden/>
              </w:rPr>
              <w:t>6</w:t>
            </w:r>
            <w:r>
              <w:rPr>
                <w:noProof/>
                <w:webHidden/>
              </w:rPr>
              <w:fldChar w:fldCharType="end"/>
            </w:r>
          </w:hyperlink>
        </w:p>
        <w:p w14:paraId="0D3F01FE" w14:textId="4B0D441F" w:rsidR="00B12387" w:rsidRDefault="00B12387">
          <w:pPr>
            <w:pStyle w:val="TOC2"/>
            <w:tabs>
              <w:tab w:val="right" w:leader="dot" w:pos="10070"/>
            </w:tabs>
            <w:spacing w:before="96" w:after="96"/>
            <w:rPr>
              <w:rFonts w:eastAsiaTheme="minorEastAsia"/>
              <w:smallCaps w:val="0"/>
              <w:noProof/>
              <w:sz w:val="24"/>
              <w:szCs w:val="24"/>
            </w:rPr>
          </w:pPr>
          <w:hyperlink w:anchor="_Toc180166130" w:history="1">
            <w:r w:rsidRPr="000A2AC4">
              <w:rPr>
                <w:rStyle w:val="Hyperlink"/>
                <w:rFonts w:eastAsia="Times New Roman"/>
                <w:noProof/>
              </w:rPr>
              <w:t>6. Performance Benchmarks: Partitioning vs. Sharding</w:t>
            </w:r>
            <w:r>
              <w:rPr>
                <w:noProof/>
                <w:webHidden/>
              </w:rPr>
              <w:tab/>
            </w:r>
            <w:r>
              <w:rPr>
                <w:noProof/>
                <w:webHidden/>
              </w:rPr>
              <w:fldChar w:fldCharType="begin"/>
            </w:r>
            <w:r>
              <w:rPr>
                <w:noProof/>
                <w:webHidden/>
              </w:rPr>
              <w:instrText xml:space="preserve"> PAGEREF _Toc180166130 \h </w:instrText>
            </w:r>
            <w:r>
              <w:rPr>
                <w:noProof/>
                <w:webHidden/>
              </w:rPr>
            </w:r>
            <w:r>
              <w:rPr>
                <w:noProof/>
                <w:webHidden/>
              </w:rPr>
              <w:fldChar w:fldCharType="separate"/>
            </w:r>
            <w:r>
              <w:rPr>
                <w:noProof/>
                <w:webHidden/>
              </w:rPr>
              <w:t>6</w:t>
            </w:r>
            <w:r>
              <w:rPr>
                <w:noProof/>
                <w:webHidden/>
              </w:rPr>
              <w:fldChar w:fldCharType="end"/>
            </w:r>
          </w:hyperlink>
        </w:p>
        <w:p w14:paraId="453C3355" w14:textId="3FAC5170" w:rsidR="00B12387" w:rsidRDefault="00B12387">
          <w:pPr>
            <w:pStyle w:val="TOC2"/>
            <w:tabs>
              <w:tab w:val="right" w:leader="dot" w:pos="10070"/>
            </w:tabs>
            <w:spacing w:before="96" w:after="96"/>
            <w:rPr>
              <w:rFonts w:eastAsiaTheme="minorEastAsia"/>
              <w:smallCaps w:val="0"/>
              <w:noProof/>
              <w:sz w:val="24"/>
              <w:szCs w:val="24"/>
            </w:rPr>
          </w:pPr>
          <w:hyperlink w:anchor="_Toc180166131" w:history="1">
            <w:r w:rsidRPr="000A2AC4">
              <w:rPr>
                <w:rStyle w:val="Hyperlink"/>
                <w:rFonts w:eastAsia="Times New Roman"/>
                <w:noProof/>
              </w:rPr>
              <w:t>7. Conclusion</w:t>
            </w:r>
            <w:r>
              <w:rPr>
                <w:noProof/>
                <w:webHidden/>
              </w:rPr>
              <w:tab/>
            </w:r>
            <w:r>
              <w:rPr>
                <w:noProof/>
                <w:webHidden/>
              </w:rPr>
              <w:fldChar w:fldCharType="begin"/>
            </w:r>
            <w:r>
              <w:rPr>
                <w:noProof/>
                <w:webHidden/>
              </w:rPr>
              <w:instrText xml:space="preserve"> PAGEREF _Toc180166131 \h </w:instrText>
            </w:r>
            <w:r>
              <w:rPr>
                <w:noProof/>
                <w:webHidden/>
              </w:rPr>
            </w:r>
            <w:r>
              <w:rPr>
                <w:noProof/>
                <w:webHidden/>
              </w:rPr>
              <w:fldChar w:fldCharType="separate"/>
            </w:r>
            <w:r>
              <w:rPr>
                <w:noProof/>
                <w:webHidden/>
              </w:rPr>
              <w:t>9</w:t>
            </w:r>
            <w:r>
              <w:rPr>
                <w:noProof/>
                <w:webHidden/>
              </w:rPr>
              <w:fldChar w:fldCharType="end"/>
            </w:r>
          </w:hyperlink>
        </w:p>
        <w:p w14:paraId="318A175A" w14:textId="50C1E2B1" w:rsidR="00B12387" w:rsidRDefault="00B12387">
          <w:pPr>
            <w:pStyle w:val="TOC1"/>
            <w:tabs>
              <w:tab w:val="right" w:leader="dot" w:pos="10070"/>
            </w:tabs>
            <w:spacing w:before="96" w:after="96"/>
            <w:rPr>
              <w:rFonts w:eastAsiaTheme="minorEastAsia"/>
              <w:b w:val="0"/>
              <w:bCs w:val="0"/>
              <w:caps w:val="0"/>
              <w:noProof/>
              <w:sz w:val="24"/>
              <w:szCs w:val="24"/>
            </w:rPr>
          </w:pPr>
          <w:hyperlink w:anchor="_Toc180166132" w:history="1">
            <w:r w:rsidRPr="000A2AC4">
              <w:rPr>
                <w:rStyle w:val="Hyperlink"/>
                <w:rFonts w:eastAsia="Times New Roman"/>
                <w:noProof/>
              </w:rPr>
              <w:t>Part 2: Cassandra Query-First Schema Design</w:t>
            </w:r>
            <w:r>
              <w:rPr>
                <w:noProof/>
                <w:webHidden/>
              </w:rPr>
              <w:tab/>
            </w:r>
            <w:r>
              <w:rPr>
                <w:noProof/>
                <w:webHidden/>
              </w:rPr>
              <w:fldChar w:fldCharType="begin"/>
            </w:r>
            <w:r>
              <w:rPr>
                <w:noProof/>
                <w:webHidden/>
              </w:rPr>
              <w:instrText xml:space="preserve"> PAGEREF _Toc180166132 \h </w:instrText>
            </w:r>
            <w:r>
              <w:rPr>
                <w:noProof/>
                <w:webHidden/>
              </w:rPr>
            </w:r>
            <w:r>
              <w:rPr>
                <w:noProof/>
                <w:webHidden/>
              </w:rPr>
              <w:fldChar w:fldCharType="separate"/>
            </w:r>
            <w:r>
              <w:rPr>
                <w:noProof/>
                <w:webHidden/>
              </w:rPr>
              <w:t>10</w:t>
            </w:r>
            <w:r>
              <w:rPr>
                <w:noProof/>
                <w:webHidden/>
              </w:rPr>
              <w:fldChar w:fldCharType="end"/>
            </w:r>
          </w:hyperlink>
        </w:p>
        <w:p w14:paraId="19AE9883" w14:textId="49ED6442" w:rsidR="00B12387" w:rsidRDefault="00B12387">
          <w:pPr>
            <w:pStyle w:val="TOC2"/>
            <w:tabs>
              <w:tab w:val="right" w:leader="dot" w:pos="10070"/>
            </w:tabs>
            <w:spacing w:before="96" w:after="96"/>
            <w:rPr>
              <w:rFonts w:eastAsiaTheme="minorEastAsia"/>
              <w:smallCaps w:val="0"/>
              <w:noProof/>
              <w:sz w:val="24"/>
              <w:szCs w:val="24"/>
            </w:rPr>
          </w:pPr>
          <w:hyperlink w:anchor="_Toc180166133" w:history="1">
            <w:r w:rsidRPr="000A2AC4">
              <w:rPr>
                <w:rStyle w:val="Hyperlink"/>
                <w:noProof/>
              </w:rPr>
              <w:t>1. Research: Query-First Approach in Cassandra vs Traditional Relational Database Design</w:t>
            </w:r>
            <w:r>
              <w:rPr>
                <w:noProof/>
                <w:webHidden/>
              </w:rPr>
              <w:tab/>
            </w:r>
            <w:r>
              <w:rPr>
                <w:noProof/>
                <w:webHidden/>
              </w:rPr>
              <w:fldChar w:fldCharType="begin"/>
            </w:r>
            <w:r>
              <w:rPr>
                <w:noProof/>
                <w:webHidden/>
              </w:rPr>
              <w:instrText xml:space="preserve"> PAGEREF _Toc180166133 \h </w:instrText>
            </w:r>
            <w:r>
              <w:rPr>
                <w:noProof/>
                <w:webHidden/>
              </w:rPr>
            </w:r>
            <w:r>
              <w:rPr>
                <w:noProof/>
                <w:webHidden/>
              </w:rPr>
              <w:fldChar w:fldCharType="separate"/>
            </w:r>
            <w:r>
              <w:rPr>
                <w:noProof/>
                <w:webHidden/>
              </w:rPr>
              <w:t>10</w:t>
            </w:r>
            <w:r>
              <w:rPr>
                <w:noProof/>
                <w:webHidden/>
              </w:rPr>
              <w:fldChar w:fldCharType="end"/>
            </w:r>
          </w:hyperlink>
        </w:p>
        <w:p w14:paraId="5A1D91A3" w14:textId="3AC88574" w:rsidR="00B12387" w:rsidRDefault="00B12387">
          <w:pPr>
            <w:pStyle w:val="TOC2"/>
            <w:tabs>
              <w:tab w:val="right" w:leader="dot" w:pos="10070"/>
            </w:tabs>
            <w:spacing w:before="96" w:after="96"/>
            <w:rPr>
              <w:rFonts w:eastAsiaTheme="minorEastAsia"/>
              <w:smallCaps w:val="0"/>
              <w:noProof/>
              <w:sz w:val="24"/>
              <w:szCs w:val="24"/>
            </w:rPr>
          </w:pPr>
          <w:hyperlink w:anchor="_Toc180166134" w:history="1">
            <w:r w:rsidRPr="000A2AC4">
              <w:rPr>
                <w:rStyle w:val="Hyperlink"/>
                <w:noProof/>
              </w:rPr>
              <w:t>2. Developing a List of Application Queries</w:t>
            </w:r>
            <w:r>
              <w:rPr>
                <w:noProof/>
                <w:webHidden/>
              </w:rPr>
              <w:tab/>
            </w:r>
            <w:r>
              <w:rPr>
                <w:noProof/>
                <w:webHidden/>
              </w:rPr>
              <w:fldChar w:fldCharType="begin"/>
            </w:r>
            <w:r>
              <w:rPr>
                <w:noProof/>
                <w:webHidden/>
              </w:rPr>
              <w:instrText xml:space="preserve"> PAGEREF _Toc180166134 \h </w:instrText>
            </w:r>
            <w:r>
              <w:rPr>
                <w:noProof/>
                <w:webHidden/>
              </w:rPr>
            </w:r>
            <w:r>
              <w:rPr>
                <w:noProof/>
                <w:webHidden/>
              </w:rPr>
              <w:fldChar w:fldCharType="separate"/>
            </w:r>
            <w:r>
              <w:rPr>
                <w:noProof/>
                <w:webHidden/>
              </w:rPr>
              <w:t>10</w:t>
            </w:r>
            <w:r>
              <w:rPr>
                <w:noProof/>
                <w:webHidden/>
              </w:rPr>
              <w:fldChar w:fldCharType="end"/>
            </w:r>
          </w:hyperlink>
        </w:p>
        <w:p w14:paraId="3B68EEF6" w14:textId="2326803C" w:rsidR="00B12387" w:rsidRDefault="00B12387">
          <w:pPr>
            <w:pStyle w:val="TOC2"/>
            <w:tabs>
              <w:tab w:val="right" w:leader="dot" w:pos="10070"/>
            </w:tabs>
            <w:spacing w:before="96" w:after="96"/>
            <w:rPr>
              <w:rFonts w:eastAsiaTheme="minorEastAsia"/>
              <w:smallCaps w:val="0"/>
              <w:noProof/>
              <w:sz w:val="24"/>
              <w:szCs w:val="24"/>
            </w:rPr>
          </w:pPr>
          <w:hyperlink w:anchor="_Toc180166135" w:history="1">
            <w:r w:rsidRPr="000A2AC4">
              <w:rPr>
                <w:rStyle w:val="Hyperlink"/>
                <w:noProof/>
              </w:rPr>
              <w:t>3. Initial Schema Design</w:t>
            </w:r>
            <w:r>
              <w:rPr>
                <w:noProof/>
                <w:webHidden/>
              </w:rPr>
              <w:tab/>
            </w:r>
            <w:r>
              <w:rPr>
                <w:noProof/>
                <w:webHidden/>
              </w:rPr>
              <w:fldChar w:fldCharType="begin"/>
            </w:r>
            <w:r>
              <w:rPr>
                <w:noProof/>
                <w:webHidden/>
              </w:rPr>
              <w:instrText xml:space="preserve"> PAGEREF _Toc180166135 \h </w:instrText>
            </w:r>
            <w:r>
              <w:rPr>
                <w:noProof/>
                <w:webHidden/>
              </w:rPr>
            </w:r>
            <w:r>
              <w:rPr>
                <w:noProof/>
                <w:webHidden/>
              </w:rPr>
              <w:fldChar w:fldCharType="separate"/>
            </w:r>
            <w:r>
              <w:rPr>
                <w:noProof/>
                <w:webHidden/>
              </w:rPr>
              <w:t>11</w:t>
            </w:r>
            <w:r>
              <w:rPr>
                <w:noProof/>
                <w:webHidden/>
              </w:rPr>
              <w:fldChar w:fldCharType="end"/>
            </w:r>
          </w:hyperlink>
        </w:p>
        <w:p w14:paraId="43A4178D" w14:textId="7E6DAE47" w:rsidR="00B12387" w:rsidRDefault="00B12387">
          <w:pPr>
            <w:pStyle w:val="TOC2"/>
            <w:tabs>
              <w:tab w:val="right" w:leader="dot" w:pos="10070"/>
            </w:tabs>
            <w:spacing w:before="96" w:after="96"/>
            <w:rPr>
              <w:rFonts w:eastAsiaTheme="minorEastAsia"/>
              <w:smallCaps w:val="0"/>
              <w:noProof/>
              <w:sz w:val="24"/>
              <w:szCs w:val="24"/>
            </w:rPr>
          </w:pPr>
          <w:hyperlink w:anchor="_Toc180166136" w:history="1">
            <w:r w:rsidRPr="000A2AC4">
              <w:rPr>
                <w:rStyle w:val="Hyperlink"/>
                <w:noProof/>
              </w:rPr>
              <w:t>4. Cassandra Implementation</w:t>
            </w:r>
            <w:r>
              <w:rPr>
                <w:noProof/>
                <w:webHidden/>
              </w:rPr>
              <w:tab/>
            </w:r>
            <w:r>
              <w:rPr>
                <w:noProof/>
                <w:webHidden/>
              </w:rPr>
              <w:fldChar w:fldCharType="begin"/>
            </w:r>
            <w:r>
              <w:rPr>
                <w:noProof/>
                <w:webHidden/>
              </w:rPr>
              <w:instrText xml:space="preserve"> PAGEREF _Toc180166136 \h </w:instrText>
            </w:r>
            <w:r>
              <w:rPr>
                <w:noProof/>
                <w:webHidden/>
              </w:rPr>
            </w:r>
            <w:r>
              <w:rPr>
                <w:noProof/>
                <w:webHidden/>
              </w:rPr>
              <w:fldChar w:fldCharType="separate"/>
            </w:r>
            <w:r>
              <w:rPr>
                <w:noProof/>
                <w:webHidden/>
              </w:rPr>
              <w:t>13</w:t>
            </w:r>
            <w:r>
              <w:rPr>
                <w:noProof/>
                <w:webHidden/>
              </w:rPr>
              <w:fldChar w:fldCharType="end"/>
            </w:r>
          </w:hyperlink>
        </w:p>
        <w:p w14:paraId="0928614E" w14:textId="04101D39" w:rsidR="00B12387" w:rsidRDefault="00B12387">
          <w:pPr>
            <w:pStyle w:val="TOC2"/>
            <w:tabs>
              <w:tab w:val="right" w:leader="dot" w:pos="10070"/>
            </w:tabs>
            <w:spacing w:before="96" w:after="96"/>
            <w:rPr>
              <w:rFonts w:eastAsiaTheme="minorEastAsia"/>
              <w:smallCaps w:val="0"/>
              <w:noProof/>
              <w:sz w:val="24"/>
              <w:szCs w:val="24"/>
            </w:rPr>
          </w:pPr>
          <w:hyperlink w:anchor="_Toc180166137" w:history="1">
            <w:r w:rsidRPr="000A2AC4">
              <w:rPr>
                <w:rStyle w:val="Hyperlink"/>
                <w:noProof/>
              </w:rPr>
              <w:t>5. Performance Analysis of Partitioning, Sharding, and Cassandra:</w:t>
            </w:r>
            <w:r>
              <w:rPr>
                <w:noProof/>
                <w:webHidden/>
              </w:rPr>
              <w:tab/>
            </w:r>
            <w:r>
              <w:rPr>
                <w:noProof/>
                <w:webHidden/>
              </w:rPr>
              <w:fldChar w:fldCharType="begin"/>
            </w:r>
            <w:r>
              <w:rPr>
                <w:noProof/>
                <w:webHidden/>
              </w:rPr>
              <w:instrText xml:space="preserve"> PAGEREF _Toc180166137 \h </w:instrText>
            </w:r>
            <w:r>
              <w:rPr>
                <w:noProof/>
                <w:webHidden/>
              </w:rPr>
            </w:r>
            <w:r>
              <w:rPr>
                <w:noProof/>
                <w:webHidden/>
              </w:rPr>
              <w:fldChar w:fldCharType="separate"/>
            </w:r>
            <w:r>
              <w:rPr>
                <w:noProof/>
                <w:webHidden/>
              </w:rPr>
              <w:t>15</w:t>
            </w:r>
            <w:r>
              <w:rPr>
                <w:noProof/>
                <w:webHidden/>
              </w:rPr>
              <w:fldChar w:fldCharType="end"/>
            </w:r>
          </w:hyperlink>
        </w:p>
        <w:p w14:paraId="6D29A215" w14:textId="4D0FDDCE" w:rsidR="00B12387" w:rsidRDefault="00B12387">
          <w:pPr>
            <w:pStyle w:val="TOC2"/>
            <w:tabs>
              <w:tab w:val="right" w:leader="dot" w:pos="10070"/>
            </w:tabs>
            <w:spacing w:before="96" w:after="96"/>
            <w:rPr>
              <w:rFonts w:eastAsiaTheme="minorEastAsia"/>
              <w:smallCaps w:val="0"/>
              <w:noProof/>
              <w:sz w:val="24"/>
              <w:szCs w:val="24"/>
            </w:rPr>
          </w:pPr>
          <w:hyperlink w:anchor="_Toc180166138" w:history="1">
            <w:r w:rsidRPr="000A2AC4">
              <w:rPr>
                <w:rStyle w:val="Hyperlink"/>
                <w:noProof/>
              </w:rPr>
              <w:t>6. Theoretical Comparisons:</w:t>
            </w:r>
            <w:r>
              <w:rPr>
                <w:noProof/>
                <w:webHidden/>
              </w:rPr>
              <w:tab/>
            </w:r>
            <w:r>
              <w:rPr>
                <w:noProof/>
                <w:webHidden/>
              </w:rPr>
              <w:fldChar w:fldCharType="begin"/>
            </w:r>
            <w:r>
              <w:rPr>
                <w:noProof/>
                <w:webHidden/>
              </w:rPr>
              <w:instrText xml:space="preserve"> PAGEREF _Toc180166138 \h </w:instrText>
            </w:r>
            <w:r>
              <w:rPr>
                <w:noProof/>
                <w:webHidden/>
              </w:rPr>
            </w:r>
            <w:r>
              <w:rPr>
                <w:noProof/>
                <w:webHidden/>
              </w:rPr>
              <w:fldChar w:fldCharType="separate"/>
            </w:r>
            <w:r>
              <w:rPr>
                <w:noProof/>
                <w:webHidden/>
              </w:rPr>
              <w:t>20</w:t>
            </w:r>
            <w:r>
              <w:rPr>
                <w:noProof/>
                <w:webHidden/>
              </w:rPr>
              <w:fldChar w:fldCharType="end"/>
            </w:r>
          </w:hyperlink>
        </w:p>
        <w:p w14:paraId="713BFB08" w14:textId="7238B62C" w:rsidR="00B12387" w:rsidRDefault="00B12387">
          <w:pPr>
            <w:pStyle w:val="TOC2"/>
            <w:tabs>
              <w:tab w:val="right" w:leader="dot" w:pos="10070"/>
            </w:tabs>
            <w:spacing w:before="96" w:after="96"/>
            <w:rPr>
              <w:rFonts w:eastAsiaTheme="minorEastAsia"/>
              <w:smallCaps w:val="0"/>
              <w:noProof/>
              <w:sz w:val="24"/>
              <w:szCs w:val="24"/>
            </w:rPr>
          </w:pPr>
          <w:hyperlink w:anchor="_Toc180166139" w:history="1">
            <w:r w:rsidRPr="000A2AC4">
              <w:rPr>
                <w:rStyle w:val="Hyperlink"/>
                <w:noProof/>
              </w:rPr>
              <w:t>7. Conclusion:</w:t>
            </w:r>
            <w:r>
              <w:rPr>
                <w:noProof/>
                <w:webHidden/>
              </w:rPr>
              <w:tab/>
            </w:r>
            <w:r>
              <w:rPr>
                <w:noProof/>
                <w:webHidden/>
              </w:rPr>
              <w:fldChar w:fldCharType="begin"/>
            </w:r>
            <w:r>
              <w:rPr>
                <w:noProof/>
                <w:webHidden/>
              </w:rPr>
              <w:instrText xml:space="preserve"> PAGEREF _Toc180166139 \h </w:instrText>
            </w:r>
            <w:r>
              <w:rPr>
                <w:noProof/>
                <w:webHidden/>
              </w:rPr>
            </w:r>
            <w:r>
              <w:rPr>
                <w:noProof/>
                <w:webHidden/>
              </w:rPr>
              <w:fldChar w:fldCharType="separate"/>
            </w:r>
            <w:r>
              <w:rPr>
                <w:noProof/>
                <w:webHidden/>
              </w:rPr>
              <w:t>21</w:t>
            </w:r>
            <w:r>
              <w:rPr>
                <w:noProof/>
                <w:webHidden/>
              </w:rPr>
              <w:fldChar w:fldCharType="end"/>
            </w:r>
          </w:hyperlink>
        </w:p>
        <w:p w14:paraId="66E5D8A6" w14:textId="251A6868" w:rsidR="00B12387" w:rsidRDefault="00B12387">
          <w:pPr>
            <w:spacing w:before="96" w:after="96"/>
          </w:pPr>
          <w:r>
            <w:rPr>
              <w:caps/>
              <w:sz w:val="20"/>
              <w:szCs w:val="20"/>
            </w:rPr>
            <w:fldChar w:fldCharType="end"/>
          </w:r>
        </w:p>
      </w:sdtContent>
    </w:sdt>
    <w:p w14:paraId="7A1B08DC" w14:textId="36A16507" w:rsidR="00312ED6" w:rsidRDefault="00312ED6">
      <w:pPr>
        <w:spacing w:before="96" w:after="96"/>
        <w:rPr>
          <w:rFonts w:asciiTheme="majorHAnsi" w:eastAsia="Times New Roman" w:hAnsiTheme="majorHAnsi" w:cstheme="majorBidi"/>
          <w:color w:val="0F4761" w:themeColor="accent1" w:themeShade="BF"/>
          <w:sz w:val="40"/>
          <w:szCs w:val="40"/>
        </w:rPr>
      </w:pPr>
      <w:r>
        <w:rPr>
          <w:rFonts w:eastAsia="Times New Roman"/>
        </w:rPr>
        <w:br w:type="page"/>
      </w:r>
    </w:p>
    <w:p w14:paraId="67014EF3" w14:textId="6C89B614" w:rsidR="008E0E52" w:rsidRPr="008E0E52" w:rsidRDefault="008E0E52" w:rsidP="005F09D9">
      <w:pPr>
        <w:pStyle w:val="Heading1"/>
        <w:spacing w:beforeLines="80" w:before="192" w:afterLines="80" w:after="192" w:line="276" w:lineRule="auto"/>
        <w:contextualSpacing/>
        <w:rPr>
          <w:rFonts w:eastAsia="Times New Roman"/>
        </w:rPr>
      </w:pPr>
      <w:bookmarkStart w:id="0" w:name="_Toc180166124"/>
      <w:r w:rsidRPr="008E0E52">
        <w:rPr>
          <w:rFonts w:eastAsia="Times New Roman"/>
        </w:rPr>
        <w:lastRenderedPageBreak/>
        <w:t>Part 1: Postgres Implementation</w:t>
      </w:r>
      <w:bookmarkEnd w:id="0"/>
    </w:p>
    <w:p w14:paraId="383EAE93" w14:textId="77777777" w:rsidR="008E0E52" w:rsidRPr="008E0E52" w:rsidRDefault="008E0E52" w:rsidP="005F09D9">
      <w:pPr>
        <w:pStyle w:val="Heading2"/>
        <w:spacing w:beforeLines="80" w:before="192" w:afterLines="80" w:after="192" w:line="276" w:lineRule="auto"/>
        <w:contextualSpacing/>
        <w:rPr>
          <w:rFonts w:eastAsia="Times New Roman"/>
        </w:rPr>
      </w:pPr>
      <w:bookmarkStart w:id="1" w:name="_Toc180166125"/>
      <w:r w:rsidRPr="008E0E52">
        <w:rPr>
          <w:rFonts w:eastAsia="Times New Roman"/>
        </w:rPr>
        <w:t>1. Introduction</w:t>
      </w:r>
      <w:bookmarkEnd w:id="1"/>
    </w:p>
    <w:p w14:paraId="57BBFF43"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The objective of this project is to explore advanced database partitioning and sharding techniques using </w:t>
      </w:r>
      <w:r w:rsidRPr="008E0E52">
        <w:rPr>
          <w:rFonts w:ascii="Calibri" w:eastAsia="Times New Roman" w:hAnsi="Calibri" w:cs="Calibri"/>
          <w:b/>
          <w:bCs/>
          <w:kern w:val="0"/>
          <w14:ligatures w14:val="none"/>
        </w:rPr>
        <w:t>Postgres</w:t>
      </w:r>
      <w:r w:rsidRPr="008E0E52">
        <w:rPr>
          <w:rFonts w:ascii="Calibri" w:eastAsia="Times New Roman" w:hAnsi="Calibri" w:cs="Calibri"/>
          <w:kern w:val="0"/>
          <w14:ligatures w14:val="none"/>
        </w:rPr>
        <w:t xml:space="preserve"> for an online learning platform. The project is split into two parts: </w:t>
      </w:r>
      <w:r w:rsidRPr="008E0E52">
        <w:rPr>
          <w:rFonts w:ascii="Calibri" w:eastAsia="Times New Roman" w:hAnsi="Calibri" w:cs="Calibri"/>
          <w:b/>
          <w:bCs/>
          <w:kern w:val="0"/>
          <w14:ligatures w14:val="none"/>
        </w:rPr>
        <w:t>partitioning</w:t>
      </w:r>
      <w:r w:rsidRPr="008E0E52">
        <w:rPr>
          <w:rFonts w:ascii="Calibri" w:eastAsia="Times New Roman" w:hAnsi="Calibri" w:cs="Calibri"/>
          <w:kern w:val="0"/>
          <w14:ligatures w14:val="none"/>
        </w:rPr>
        <w:t xml:space="preserve"> of tables within a single node and </w:t>
      </w:r>
      <w:r w:rsidRPr="008E0E52">
        <w:rPr>
          <w:rFonts w:ascii="Calibri" w:eastAsia="Times New Roman" w:hAnsi="Calibri" w:cs="Calibri"/>
          <w:b/>
          <w:bCs/>
          <w:kern w:val="0"/>
          <w14:ligatures w14:val="none"/>
        </w:rPr>
        <w:t>sharding</w:t>
      </w:r>
      <w:r w:rsidRPr="008E0E52">
        <w:rPr>
          <w:rFonts w:ascii="Calibri" w:eastAsia="Times New Roman" w:hAnsi="Calibri" w:cs="Calibri"/>
          <w:kern w:val="0"/>
          <w14:ligatures w14:val="none"/>
        </w:rPr>
        <w:t xml:space="preserve"> data across multiple nodes. We use </w:t>
      </w:r>
      <w:r w:rsidRPr="008E0E52">
        <w:rPr>
          <w:rFonts w:ascii="Calibri" w:eastAsia="Times New Roman" w:hAnsi="Calibri" w:cs="Calibri"/>
          <w:b/>
          <w:bCs/>
          <w:kern w:val="0"/>
          <w14:ligatures w14:val="none"/>
        </w:rPr>
        <w:t>Docker</w:t>
      </w:r>
      <w:r w:rsidRPr="008E0E52">
        <w:rPr>
          <w:rFonts w:ascii="Calibri" w:eastAsia="Times New Roman" w:hAnsi="Calibri" w:cs="Calibri"/>
          <w:kern w:val="0"/>
          <w14:ligatures w14:val="none"/>
        </w:rPr>
        <w:t xml:space="preserve"> to set up a Postgres cluster and compare the performance between </w:t>
      </w:r>
      <w:r w:rsidRPr="008E0E52">
        <w:rPr>
          <w:rFonts w:ascii="Calibri" w:eastAsia="Times New Roman" w:hAnsi="Calibri" w:cs="Calibri"/>
          <w:b/>
          <w:bCs/>
          <w:kern w:val="0"/>
          <w14:ligatures w14:val="none"/>
        </w:rPr>
        <w:t>partitioned</w:t>
      </w:r>
      <w:r w:rsidRPr="008E0E52">
        <w:rPr>
          <w:rFonts w:ascii="Calibri" w:eastAsia="Times New Roman" w:hAnsi="Calibri" w:cs="Calibri"/>
          <w:kern w:val="0"/>
          <w14:ligatures w14:val="none"/>
        </w:rPr>
        <w:t xml:space="preserve"> tables (in a single node) and </w:t>
      </w:r>
      <w:r w:rsidRPr="008E0E52">
        <w:rPr>
          <w:rFonts w:ascii="Calibri" w:eastAsia="Times New Roman" w:hAnsi="Calibri" w:cs="Calibri"/>
          <w:b/>
          <w:bCs/>
          <w:kern w:val="0"/>
          <w14:ligatures w14:val="none"/>
        </w:rPr>
        <w:t>sharded</w:t>
      </w:r>
      <w:r w:rsidRPr="008E0E52">
        <w:rPr>
          <w:rFonts w:ascii="Calibri" w:eastAsia="Times New Roman" w:hAnsi="Calibri" w:cs="Calibri"/>
          <w:kern w:val="0"/>
          <w14:ligatures w14:val="none"/>
        </w:rPr>
        <w:t xml:space="preserve"> tables (across multiple nodes).</w:t>
      </w:r>
    </w:p>
    <w:p w14:paraId="623CA094" w14:textId="6FBEE8CF"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This document references several files created during the project, including </w:t>
      </w:r>
      <w:r w:rsidRPr="008E0E52">
        <w:rPr>
          <w:rFonts w:ascii="Calibri" w:eastAsia="Times New Roman" w:hAnsi="Calibri" w:cs="Calibri"/>
          <w:b/>
          <w:bCs/>
          <w:kern w:val="0"/>
          <w14:ligatures w14:val="none"/>
        </w:rPr>
        <w:t>SQL scripts</w:t>
      </w:r>
      <w:r w:rsidRPr="008E0E52">
        <w:rPr>
          <w:rFonts w:ascii="Calibri" w:eastAsia="Times New Roman" w:hAnsi="Calibri" w:cs="Calibri"/>
          <w:kern w:val="0"/>
          <w14:ligatures w14:val="none"/>
        </w:rPr>
        <w:t xml:space="preserve"> for setting up nodes, </w:t>
      </w:r>
      <w:r w:rsidRPr="008E0E52">
        <w:rPr>
          <w:rFonts w:ascii="Calibri" w:eastAsia="Times New Roman" w:hAnsi="Calibri" w:cs="Calibri"/>
          <w:b/>
          <w:bCs/>
          <w:kern w:val="0"/>
          <w14:ligatures w14:val="none"/>
        </w:rPr>
        <w:t>data insertion commands</w:t>
      </w:r>
      <w:r w:rsidRPr="008E0E52">
        <w:rPr>
          <w:rFonts w:ascii="Calibri" w:eastAsia="Times New Roman" w:hAnsi="Calibri" w:cs="Calibri"/>
          <w:kern w:val="0"/>
          <w14:ligatures w14:val="none"/>
        </w:rPr>
        <w:t xml:space="preserve">, and </w:t>
      </w:r>
      <w:r w:rsidR="00322968" w:rsidRPr="00322968">
        <w:rPr>
          <w:rFonts w:ascii="Calibri" w:eastAsia="Times New Roman" w:hAnsi="Calibri" w:cs="Calibri"/>
          <w:b/>
          <w:bCs/>
          <w:kern w:val="0"/>
          <w14:ligatures w14:val="none"/>
        </w:rPr>
        <w:t>screenshots</w:t>
      </w:r>
      <w:r w:rsidR="00322968">
        <w:rPr>
          <w:rFonts w:ascii="Calibri" w:eastAsia="Times New Roman" w:hAnsi="Calibri" w:cs="Calibri"/>
          <w:kern w:val="0"/>
          <w14:ligatures w14:val="none"/>
        </w:rPr>
        <w:t xml:space="preserve"> of </w:t>
      </w:r>
      <w:r w:rsidRPr="008E0E52">
        <w:rPr>
          <w:rFonts w:ascii="Calibri" w:eastAsia="Times New Roman" w:hAnsi="Calibri" w:cs="Calibri"/>
          <w:b/>
          <w:bCs/>
          <w:kern w:val="0"/>
          <w14:ligatures w14:val="none"/>
        </w:rPr>
        <w:t>performance benchmarks</w:t>
      </w:r>
      <w:r w:rsidRPr="008E0E52">
        <w:rPr>
          <w:rFonts w:ascii="Calibri" w:eastAsia="Times New Roman" w:hAnsi="Calibri" w:cs="Calibri"/>
          <w:kern w:val="0"/>
          <w14:ligatures w14:val="none"/>
        </w:rPr>
        <w:t xml:space="preserve"> using </w:t>
      </w:r>
      <w:r w:rsidRPr="008E0E52">
        <w:rPr>
          <w:rFonts w:ascii="Calibri" w:eastAsia="Times New Roman" w:hAnsi="Calibri" w:cs="Calibri"/>
          <w:b/>
          <w:bCs/>
          <w:kern w:val="0"/>
          <w14:ligatures w14:val="none"/>
        </w:rPr>
        <w:t>EXPLAIN ANALYZE</w:t>
      </w:r>
      <w:r w:rsidRPr="008E0E52">
        <w:rPr>
          <w:rFonts w:ascii="Calibri" w:eastAsia="Times New Roman" w:hAnsi="Calibri" w:cs="Calibri"/>
          <w:kern w:val="0"/>
          <w14:ligatures w14:val="none"/>
        </w:rPr>
        <w:t xml:space="preserve"> to measure query performance. These resources can be found in the following folders:</w:t>
      </w:r>
    </w:p>
    <w:p w14:paraId="4AE9358A" w14:textId="112999CA" w:rsidR="008E0E52" w:rsidRPr="008E0E52" w:rsidRDefault="008E0E52" w:rsidP="005F09D9">
      <w:pPr>
        <w:numPr>
          <w:ilvl w:val="0"/>
          <w:numId w:val="16"/>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Performance</w:t>
      </w:r>
      <w:r w:rsidR="00322968">
        <w:rPr>
          <w:rFonts w:ascii="Calibri" w:eastAsia="Times New Roman" w:hAnsi="Calibri" w:cs="Calibri"/>
          <w:b/>
          <w:bCs/>
          <w:kern w:val="0"/>
          <w14:ligatures w14:val="none"/>
        </w:rPr>
        <w:t xml:space="preserve"> F</w:t>
      </w:r>
      <w:r w:rsidRPr="008E0E52">
        <w:rPr>
          <w:rFonts w:ascii="Calibri" w:eastAsia="Times New Roman" w:hAnsi="Calibri" w:cs="Calibri"/>
          <w:b/>
          <w:bCs/>
          <w:kern w:val="0"/>
          <w14:ligatures w14:val="none"/>
        </w:rPr>
        <w:t>older</w:t>
      </w:r>
      <w:r w:rsidRPr="008E0E52">
        <w:rPr>
          <w:rFonts w:ascii="Calibri" w:eastAsia="Times New Roman" w:hAnsi="Calibri" w:cs="Calibri"/>
          <w:kern w:val="0"/>
          <w14:ligatures w14:val="none"/>
        </w:rPr>
        <w:t>: Contains the performance results, including screenshots and a performance.md file.</w:t>
      </w:r>
    </w:p>
    <w:p w14:paraId="6FB7DEEC" w14:textId="715D0B12" w:rsidR="008E0E52" w:rsidRPr="008E0E52" w:rsidRDefault="00322968" w:rsidP="005F09D9">
      <w:pPr>
        <w:numPr>
          <w:ilvl w:val="0"/>
          <w:numId w:val="16"/>
        </w:num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b/>
          <w:bCs/>
          <w:kern w:val="0"/>
          <w14:ligatures w14:val="none"/>
        </w:rPr>
        <w:t>Implementation Folder</w:t>
      </w:r>
      <w:r w:rsidR="008E0E52" w:rsidRPr="008E0E52">
        <w:rPr>
          <w:rFonts w:ascii="Calibri" w:eastAsia="Times New Roman" w:hAnsi="Calibri" w:cs="Calibri"/>
          <w:kern w:val="0"/>
          <w14:ligatures w14:val="none"/>
        </w:rPr>
        <w:t>: Includes node-specific SQL scripts (node1.sql, node2.sql, node3.sql, and node_partition.sql) and data insertion SQL scripts.</w:t>
      </w:r>
    </w:p>
    <w:p w14:paraId="7BF0043C" w14:textId="77777777" w:rsidR="008E0E52" w:rsidRPr="008E0E52"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3BCFF551">
          <v:rect id="_x0000_i1036" alt="" style="width:468pt;height:.05pt;mso-width-percent:0;mso-height-percent:0;mso-width-percent:0;mso-height-percent:0" o:hralign="center" o:hrstd="t" o:hr="t" fillcolor="#a0a0a0" stroked="f"/>
        </w:pict>
      </w:r>
    </w:p>
    <w:p w14:paraId="41DF5F6B" w14:textId="77777777" w:rsidR="008E0E52" w:rsidRPr="008E0E52" w:rsidRDefault="008E0E52" w:rsidP="005F09D9">
      <w:pPr>
        <w:pStyle w:val="Heading2"/>
        <w:spacing w:beforeLines="80" w:before="192" w:afterLines="80" w:after="192" w:line="276" w:lineRule="auto"/>
        <w:contextualSpacing/>
        <w:rPr>
          <w:rFonts w:eastAsia="Times New Roman"/>
        </w:rPr>
      </w:pPr>
      <w:bookmarkStart w:id="2" w:name="_Toc180166126"/>
      <w:r w:rsidRPr="008E0E52">
        <w:rPr>
          <w:rFonts w:eastAsia="Times New Roman"/>
        </w:rPr>
        <w:t>2. Schema Overview</w:t>
      </w:r>
      <w:bookmarkEnd w:id="2"/>
    </w:p>
    <w:p w14:paraId="5091F385" w14:textId="2C15DE95" w:rsidR="001F7D65" w:rsidRPr="001F7D65" w:rsidRDefault="00064ACC" w:rsidP="005F09D9">
      <w:pPr>
        <w:spacing w:beforeLines="80" w:before="192" w:afterLines="80" w:after="192" w:line="276" w:lineRule="auto"/>
        <w:contextualSpacing/>
        <w:rPr>
          <w:rFonts w:ascii="Calibri" w:eastAsia="Times New Roman" w:hAnsi="Calibri" w:cs="Calibri"/>
          <w:kern w:val="0"/>
          <w14:ligatures w14:val="none"/>
        </w:rPr>
      </w:pPr>
      <w:r w:rsidRPr="00064ACC">
        <w:rPr>
          <w:rFonts w:ascii="Calibri" w:eastAsia="Times New Roman" w:hAnsi="Calibri" w:cs="Calibri"/>
          <w:kern w:val="0"/>
          <w14:ligatures w14:val="none"/>
        </w:rPr>
        <w:t>The schema for the online learning platform consists of five key tables that capture essential data for managing instructors, courses, students, and enrollments:</w:t>
      </w:r>
    </w:p>
    <w:p w14:paraId="0A3813E1" w14:textId="333657BA" w:rsidR="001F7D65" w:rsidRPr="001F7D65" w:rsidRDefault="001F7D65" w:rsidP="005F09D9">
      <w:pPr>
        <w:numPr>
          <w:ilvl w:val="0"/>
          <w:numId w:val="30"/>
        </w:numPr>
        <w:spacing w:beforeLines="80" w:before="192" w:afterLines="80" w:after="192" w:line="276" w:lineRule="auto"/>
        <w:contextualSpacing/>
        <w:rPr>
          <w:rFonts w:ascii="Calibri" w:eastAsia="Times New Roman" w:hAnsi="Calibri" w:cs="Calibri"/>
          <w:kern w:val="0"/>
          <w14:ligatures w14:val="none"/>
        </w:rPr>
      </w:pPr>
      <w:r w:rsidRPr="001F7D65">
        <w:rPr>
          <w:rFonts w:ascii="Calibri" w:eastAsia="Times New Roman" w:hAnsi="Calibri" w:cs="Calibri"/>
          <w:b/>
          <w:bCs/>
          <w:kern w:val="0"/>
          <w14:ligatures w14:val="none"/>
        </w:rPr>
        <w:t>Instructors</w:t>
      </w:r>
      <w:r w:rsidRPr="001F7D65">
        <w:rPr>
          <w:rFonts w:ascii="Calibri" w:eastAsia="Times New Roman" w:hAnsi="Calibri" w:cs="Calibri"/>
          <w:kern w:val="0"/>
          <w14:ligatures w14:val="none"/>
        </w:rPr>
        <w:t xml:space="preserve">: </w:t>
      </w:r>
      <w:r w:rsidR="00064ACC" w:rsidRPr="00064ACC">
        <w:rPr>
          <w:rFonts w:ascii="Calibri" w:eastAsia="Times New Roman" w:hAnsi="Calibri" w:cs="Calibri"/>
          <w:kern w:val="0"/>
          <w14:ligatures w14:val="none"/>
        </w:rPr>
        <w:t>This table stores details about instructors, including their names and bios</w:t>
      </w:r>
      <w:r w:rsidRPr="001F7D65">
        <w:rPr>
          <w:rFonts w:ascii="Calibri" w:eastAsia="Times New Roman" w:hAnsi="Calibri" w:cs="Calibri"/>
          <w:kern w:val="0"/>
          <w14:ligatures w14:val="none"/>
        </w:rPr>
        <w:t>.</w:t>
      </w:r>
    </w:p>
    <w:p w14:paraId="245F5B0F" w14:textId="18B7D6B6" w:rsidR="001F7D65" w:rsidRPr="001F7D65" w:rsidRDefault="001F7D65" w:rsidP="005F09D9">
      <w:pPr>
        <w:numPr>
          <w:ilvl w:val="0"/>
          <w:numId w:val="30"/>
        </w:numPr>
        <w:spacing w:beforeLines="80" w:before="192" w:afterLines="80" w:after="192" w:line="276" w:lineRule="auto"/>
        <w:contextualSpacing/>
        <w:rPr>
          <w:rFonts w:ascii="Calibri" w:eastAsia="Times New Roman" w:hAnsi="Calibri" w:cs="Calibri"/>
          <w:kern w:val="0"/>
          <w14:ligatures w14:val="none"/>
        </w:rPr>
      </w:pPr>
      <w:r w:rsidRPr="001F7D65">
        <w:rPr>
          <w:rFonts w:ascii="Calibri" w:eastAsia="Times New Roman" w:hAnsi="Calibri" w:cs="Calibri"/>
          <w:b/>
          <w:bCs/>
          <w:kern w:val="0"/>
          <w14:ligatures w14:val="none"/>
        </w:rPr>
        <w:t>Categories</w:t>
      </w:r>
      <w:r w:rsidRPr="001F7D65">
        <w:rPr>
          <w:rFonts w:ascii="Calibri" w:eastAsia="Times New Roman" w:hAnsi="Calibri" w:cs="Calibri"/>
          <w:kern w:val="0"/>
          <w14:ligatures w14:val="none"/>
        </w:rPr>
        <w:t xml:space="preserve">: </w:t>
      </w:r>
      <w:r w:rsidR="00064ACC" w:rsidRPr="00064ACC">
        <w:rPr>
          <w:rFonts w:ascii="Calibri" w:eastAsia="Times New Roman" w:hAnsi="Calibri" w:cs="Calibri"/>
          <w:kern w:val="0"/>
          <w14:ligatures w14:val="none"/>
        </w:rPr>
        <w:t>Represents various categories or topics to which courses are assigned</w:t>
      </w:r>
      <w:r w:rsidRPr="001F7D65">
        <w:rPr>
          <w:rFonts w:ascii="Calibri" w:eastAsia="Times New Roman" w:hAnsi="Calibri" w:cs="Calibri"/>
          <w:kern w:val="0"/>
          <w14:ligatures w14:val="none"/>
        </w:rPr>
        <w:t>.</w:t>
      </w:r>
    </w:p>
    <w:p w14:paraId="79350A64" w14:textId="78D15C09" w:rsidR="001F7D65" w:rsidRPr="001F7D65" w:rsidRDefault="001F7D65" w:rsidP="005F09D9">
      <w:pPr>
        <w:numPr>
          <w:ilvl w:val="0"/>
          <w:numId w:val="30"/>
        </w:numPr>
        <w:spacing w:beforeLines="80" w:before="192" w:afterLines="80" w:after="192" w:line="276" w:lineRule="auto"/>
        <w:contextualSpacing/>
        <w:rPr>
          <w:rFonts w:ascii="Calibri" w:eastAsia="Times New Roman" w:hAnsi="Calibri" w:cs="Calibri"/>
          <w:kern w:val="0"/>
          <w14:ligatures w14:val="none"/>
        </w:rPr>
      </w:pPr>
      <w:r w:rsidRPr="001F7D65">
        <w:rPr>
          <w:rFonts w:ascii="Calibri" w:eastAsia="Times New Roman" w:hAnsi="Calibri" w:cs="Calibri"/>
          <w:b/>
          <w:bCs/>
          <w:kern w:val="0"/>
          <w14:ligatures w14:val="none"/>
        </w:rPr>
        <w:t>Courses</w:t>
      </w:r>
      <w:r w:rsidRPr="001F7D65">
        <w:rPr>
          <w:rFonts w:ascii="Calibri" w:eastAsia="Times New Roman" w:hAnsi="Calibri" w:cs="Calibri"/>
          <w:kern w:val="0"/>
          <w14:ligatures w14:val="none"/>
        </w:rPr>
        <w:t xml:space="preserve">: </w:t>
      </w:r>
      <w:r w:rsidR="00064ACC" w:rsidRPr="00064ACC">
        <w:rPr>
          <w:rFonts w:ascii="Calibri" w:eastAsia="Times New Roman" w:hAnsi="Calibri" w:cs="Calibri"/>
          <w:kern w:val="0"/>
          <w14:ligatures w14:val="none"/>
        </w:rPr>
        <w:t>Holds information about the courses, including the course name, the instructor teaching the course, and the category to which the course belongs</w:t>
      </w:r>
    </w:p>
    <w:p w14:paraId="02DC8429" w14:textId="0F2C01B9" w:rsidR="001F7D65" w:rsidRPr="001F7D65" w:rsidRDefault="001F7D65" w:rsidP="005F09D9">
      <w:pPr>
        <w:numPr>
          <w:ilvl w:val="0"/>
          <w:numId w:val="30"/>
        </w:numPr>
        <w:spacing w:beforeLines="80" w:before="192" w:afterLines="80" w:after="192" w:line="276" w:lineRule="auto"/>
        <w:contextualSpacing/>
        <w:rPr>
          <w:rFonts w:ascii="Calibri" w:eastAsia="Times New Roman" w:hAnsi="Calibri" w:cs="Calibri"/>
          <w:kern w:val="0"/>
          <w14:ligatures w14:val="none"/>
        </w:rPr>
      </w:pPr>
      <w:r w:rsidRPr="001F7D65">
        <w:rPr>
          <w:rFonts w:ascii="Calibri" w:eastAsia="Times New Roman" w:hAnsi="Calibri" w:cs="Calibri"/>
          <w:b/>
          <w:bCs/>
          <w:kern w:val="0"/>
          <w14:ligatures w14:val="none"/>
        </w:rPr>
        <w:t>Students</w:t>
      </w:r>
      <w:r w:rsidRPr="001F7D65">
        <w:rPr>
          <w:rFonts w:ascii="Calibri" w:eastAsia="Times New Roman" w:hAnsi="Calibri" w:cs="Calibri"/>
          <w:kern w:val="0"/>
          <w14:ligatures w14:val="none"/>
        </w:rPr>
        <w:t xml:space="preserve">: </w:t>
      </w:r>
      <w:r w:rsidR="00284478" w:rsidRPr="00284478">
        <w:rPr>
          <w:rFonts w:ascii="Calibri" w:eastAsia="Times New Roman" w:hAnsi="Calibri" w:cs="Calibri"/>
          <w:kern w:val="0"/>
          <w14:ligatures w14:val="none"/>
        </w:rPr>
        <w:t>Contains personal information about students, such as their first names, last names, and email addresses</w:t>
      </w:r>
      <w:r w:rsidRPr="001F7D65">
        <w:rPr>
          <w:rFonts w:ascii="Calibri" w:eastAsia="Times New Roman" w:hAnsi="Calibri" w:cs="Calibri"/>
          <w:kern w:val="0"/>
          <w14:ligatures w14:val="none"/>
        </w:rPr>
        <w:t>.</w:t>
      </w:r>
    </w:p>
    <w:p w14:paraId="60C6C6AD" w14:textId="3C9FE994" w:rsidR="001F7D65" w:rsidRPr="001F7D65" w:rsidRDefault="001F7D65" w:rsidP="005F09D9">
      <w:pPr>
        <w:numPr>
          <w:ilvl w:val="0"/>
          <w:numId w:val="30"/>
        </w:numPr>
        <w:spacing w:beforeLines="80" w:before="192" w:afterLines="80" w:after="192" w:line="276" w:lineRule="auto"/>
        <w:contextualSpacing/>
        <w:rPr>
          <w:rFonts w:ascii="Calibri" w:eastAsia="Times New Roman" w:hAnsi="Calibri" w:cs="Calibri"/>
          <w:kern w:val="0"/>
          <w14:ligatures w14:val="none"/>
        </w:rPr>
      </w:pPr>
      <w:r w:rsidRPr="001F7D65">
        <w:rPr>
          <w:rFonts w:ascii="Calibri" w:eastAsia="Times New Roman" w:hAnsi="Calibri" w:cs="Calibri"/>
          <w:b/>
          <w:bCs/>
          <w:kern w:val="0"/>
          <w14:ligatures w14:val="none"/>
        </w:rPr>
        <w:t>Enrollments</w:t>
      </w:r>
      <w:r w:rsidRPr="001F7D65">
        <w:rPr>
          <w:rFonts w:ascii="Calibri" w:eastAsia="Times New Roman" w:hAnsi="Calibri" w:cs="Calibri"/>
          <w:kern w:val="0"/>
          <w14:ligatures w14:val="none"/>
        </w:rPr>
        <w:t xml:space="preserve">: </w:t>
      </w:r>
      <w:r w:rsidR="00284478" w:rsidRPr="00284478">
        <w:rPr>
          <w:rFonts w:ascii="Calibri" w:eastAsia="Times New Roman" w:hAnsi="Calibri" w:cs="Calibri"/>
          <w:kern w:val="0"/>
          <w14:ligatures w14:val="none"/>
        </w:rPr>
        <w:t>Tracks the enrollment of students in courses, recording the student ID, course ID, and the enrollment date</w:t>
      </w:r>
      <w:r w:rsidRPr="001F7D65">
        <w:rPr>
          <w:rFonts w:ascii="Calibri" w:eastAsia="Times New Roman" w:hAnsi="Calibri" w:cs="Calibri"/>
          <w:kern w:val="0"/>
          <w14:ligatures w14:val="none"/>
        </w:rPr>
        <w:t>.</w:t>
      </w:r>
    </w:p>
    <w:p w14:paraId="545FFA71" w14:textId="6201E0E2" w:rsidR="005A3FE4" w:rsidRPr="005A3FE4" w:rsidRDefault="005A3FE4" w:rsidP="005A3FE4">
      <w:pPr>
        <w:spacing w:beforeLines="80" w:before="192" w:afterLines="80" w:after="192" w:line="276" w:lineRule="auto"/>
        <w:contextualSpacing/>
        <w:rPr>
          <w:rFonts w:ascii="Calibri" w:eastAsia="Times New Roman" w:hAnsi="Calibri" w:cs="Calibri"/>
          <w:kern w:val="0"/>
          <w14:ligatures w14:val="none"/>
        </w:rPr>
      </w:pPr>
      <w:r w:rsidRPr="005A3FE4">
        <w:rPr>
          <w:rFonts w:ascii="Calibri" w:eastAsia="Times New Roman" w:hAnsi="Calibri" w:cs="Calibri"/>
          <w:kern w:val="0"/>
          <w14:ligatures w14:val="none"/>
        </w:rPr>
        <w:t>The relationships between these tables are as follows:</w:t>
      </w:r>
    </w:p>
    <w:p w14:paraId="0117B079" w14:textId="58445813" w:rsidR="005A3FE4" w:rsidRPr="005A3FE4" w:rsidRDefault="005A3FE4" w:rsidP="005A3FE4">
      <w:pPr>
        <w:numPr>
          <w:ilvl w:val="0"/>
          <w:numId w:val="48"/>
        </w:numPr>
        <w:spacing w:beforeLines="80" w:before="192" w:afterLines="80" w:after="192" w:line="276" w:lineRule="auto"/>
        <w:contextualSpacing/>
        <w:rPr>
          <w:rFonts w:ascii="Calibri" w:eastAsia="Times New Roman" w:hAnsi="Calibri" w:cs="Calibri"/>
          <w:kern w:val="0"/>
          <w14:ligatures w14:val="none"/>
        </w:rPr>
      </w:pPr>
      <w:r w:rsidRPr="005A3FE4">
        <w:rPr>
          <w:rFonts w:ascii="Calibri" w:eastAsia="Times New Roman" w:hAnsi="Calibri" w:cs="Calibri"/>
          <w:b/>
          <w:bCs/>
          <w:kern w:val="0"/>
          <w14:ligatures w14:val="none"/>
        </w:rPr>
        <w:t>Courses</w:t>
      </w:r>
      <w:r w:rsidRPr="005A3FE4">
        <w:rPr>
          <w:rFonts w:ascii="Calibri" w:eastAsia="Times New Roman" w:hAnsi="Calibri" w:cs="Calibri"/>
          <w:kern w:val="0"/>
          <w14:ligatures w14:val="none"/>
        </w:rPr>
        <w:t xml:space="preserve"> are linked to both </w:t>
      </w:r>
      <w:r w:rsidRPr="005A3FE4">
        <w:rPr>
          <w:rFonts w:ascii="Calibri" w:eastAsia="Times New Roman" w:hAnsi="Calibri" w:cs="Calibri"/>
          <w:b/>
          <w:bCs/>
          <w:kern w:val="0"/>
          <w14:ligatures w14:val="none"/>
        </w:rPr>
        <w:t>Instructors</w:t>
      </w:r>
      <w:r w:rsidRPr="005A3FE4">
        <w:rPr>
          <w:rFonts w:ascii="Calibri" w:eastAsia="Times New Roman" w:hAnsi="Calibri" w:cs="Calibri"/>
          <w:kern w:val="0"/>
          <w14:ligatures w14:val="none"/>
        </w:rPr>
        <w:t xml:space="preserve"> and </w:t>
      </w:r>
      <w:r w:rsidRPr="005A3FE4">
        <w:rPr>
          <w:rFonts w:ascii="Calibri" w:eastAsia="Times New Roman" w:hAnsi="Calibri" w:cs="Calibri"/>
          <w:b/>
          <w:bCs/>
          <w:kern w:val="0"/>
          <w14:ligatures w14:val="none"/>
        </w:rPr>
        <w:t>Categories</w:t>
      </w:r>
      <w:r w:rsidRPr="005A3FE4">
        <w:rPr>
          <w:rFonts w:ascii="Calibri" w:eastAsia="Times New Roman" w:hAnsi="Calibri" w:cs="Calibri"/>
          <w:kern w:val="0"/>
          <w14:ligatures w14:val="none"/>
        </w:rPr>
        <w:t xml:space="preserve">, where one instructor can teach many courses, and each course belongs to a specific category. This forms a </w:t>
      </w:r>
      <w:r w:rsidRPr="005A3FE4">
        <w:rPr>
          <w:rFonts w:ascii="Calibri" w:eastAsia="Times New Roman" w:hAnsi="Calibri" w:cs="Calibri"/>
          <w:b/>
          <w:bCs/>
          <w:kern w:val="0"/>
          <w14:ligatures w14:val="none"/>
        </w:rPr>
        <w:t>one-to-many</w:t>
      </w:r>
      <w:r w:rsidRPr="005A3FE4">
        <w:rPr>
          <w:rFonts w:ascii="Calibri" w:eastAsia="Times New Roman" w:hAnsi="Calibri" w:cs="Calibri"/>
          <w:kern w:val="0"/>
          <w14:ligatures w14:val="none"/>
        </w:rPr>
        <w:t xml:space="preserve"> relationship between instructors and courses, and categories and courses.</w:t>
      </w:r>
    </w:p>
    <w:p w14:paraId="04D9C942" w14:textId="7016640B" w:rsidR="005A3FE4" w:rsidRPr="005A3FE4" w:rsidRDefault="005A3FE4" w:rsidP="005A3FE4">
      <w:pPr>
        <w:numPr>
          <w:ilvl w:val="0"/>
          <w:numId w:val="48"/>
        </w:numPr>
        <w:spacing w:beforeLines="80" w:before="192" w:afterLines="80" w:after="192" w:line="276" w:lineRule="auto"/>
        <w:contextualSpacing/>
        <w:rPr>
          <w:rFonts w:ascii="Calibri" w:eastAsia="Times New Roman" w:hAnsi="Calibri" w:cs="Calibri"/>
          <w:kern w:val="0"/>
          <w14:ligatures w14:val="none"/>
        </w:rPr>
      </w:pPr>
      <w:r w:rsidRPr="005A3FE4">
        <w:rPr>
          <w:rFonts w:ascii="Calibri" w:eastAsia="Times New Roman" w:hAnsi="Calibri" w:cs="Calibri"/>
          <w:b/>
          <w:bCs/>
          <w:kern w:val="0"/>
          <w14:ligatures w14:val="none"/>
        </w:rPr>
        <w:t>Students</w:t>
      </w:r>
      <w:r w:rsidRPr="005A3FE4">
        <w:rPr>
          <w:rFonts w:ascii="Calibri" w:eastAsia="Times New Roman" w:hAnsi="Calibri" w:cs="Calibri"/>
          <w:kern w:val="0"/>
          <w14:ligatures w14:val="none"/>
        </w:rPr>
        <w:t xml:space="preserve"> can enroll in </w:t>
      </w:r>
      <w:r w:rsidRPr="005A3FE4">
        <w:rPr>
          <w:rFonts w:ascii="Calibri" w:eastAsia="Times New Roman" w:hAnsi="Calibri" w:cs="Calibri"/>
          <w:b/>
          <w:bCs/>
          <w:kern w:val="0"/>
          <w14:ligatures w14:val="none"/>
        </w:rPr>
        <w:t>3-4 courses</w:t>
      </w:r>
      <w:r w:rsidRPr="005A3FE4">
        <w:rPr>
          <w:rFonts w:ascii="Calibri" w:eastAsia="Times New Roman" w:hAnsi="Calibri" w:cs="Calibri"/>
          <w:kern w:val="0"/>
          <w14:ligatures w14:val="none"/>
        </w:rPr>
        <w:t xml:space="preserve"> (many), and the </w:t>
      </w:r>
      <w:r w:rsidRPr="005A3FE4">
        <w:rPr>
          <w:rFonts w:ascii="Calibri" w:eastAsia="Times New Roman" w:hAnsi="Calibri" w:cs="Calibri"/>
          <w:b/>
          <w:bCs/>
          <w:kern w:val="0"/>
          <w14:ligatures w14:val="none"/>
        </w:rPr>
        <w:t>Enrollments</w:t>
      </w:r>
      <w:r w:rsidRPr="005A3FE4">
        <w:rPr>
          <w:rFonts w:ascii="Calibri" w:eastAsia="Times New Roman" w:hAnsi="Calibri" w:cs="Calibri"/>
          <w:kern w:val="0"/>
          <w14:ligatures w14:val="none"/>
        </w:rPr>
        <w:t xml:space="preserve"> table connects students and courses, maintaining a record of when each student enrolled in a course. This forms a </w:t>
      </w:r>
      <w:r w:rsidRPr="005A3FE4">
        <w:rPr>
          <w:rFonts w:ascii="Calibri" w:eastAsia="Times New Roman" w:hAnsi="Calibri" w:cs="Calibri"/>
          <w:b/>
          <w:bCs/>
          <w:kern w:val="0"/>
          <w14:ligatures w14:val="none"/>
        </w:rPr>
        <w:t>many-to-many</w:t>
      </w:r>
      <w:r w:rsidRPr="005A3FE4">
        <w:rPr>
          <w:rFonts w:ascii="Calibri" w:eastAsia="Times New Roman" w:hAnsi="Calibri" w:cs="Calibri"/>
          <w:kern w:val="0"/>
          <w14:ligatures w14:val="none"/>
        </w:rPr>
        <w:t xml:space="preserve"> relationship between students and courses, facilitated by the enrollments table. Each student can enroll in multiple courses, and each course can have multiple students enrolled.</w:t>
      </w:r>
    </w:p>
    <w:p w14:paraId="739E8DC1" w14:textId="77777777" w:rsidR="0050741A" w:rsidRDefault="00284478"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kern w:val="0"/>
          <w14:ligatures w14:val="none"/>
        </w:rPr>
        <w:lastRenderedPageBreak/>
        <w:t>The ERD for the above schema is as follows:</w:t>
      </w:r>
    </w:p>
    <w:p w14:paraId="784B6EDA" w14:textId="39E07969" w:rsidR="005A3FE4" w:rsidRDefault="005A3FE4"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drawing>
          <wp:anchor distT="0" distB="0" distL="114300" distR="114300" simplePos="0" relativeHeight="251659264" behindDoc="0" locked="0" layoutInCell="1" allowOverlap="1" wp14:anchorId="754B7168" wp14:editId="5040A9A2">
            <wp:simplePos x="0" y="0"/>
            <wp:positionH relativeFrom="column">
              <wp:posOffset>1469308</wp:posOffset>
            </wp:positionH>
            <wp:positionV relativeFrom="paragraph">
              <wp:posOffset>227330</wp:posOffset>
            </wp:positionV>
            <wp:extent cx="3430905" cy="4303395"/>
            <wp:effectExtent l="12700" t="12700" r="10795" b="14605"/>
            <wp:wrapTopAndBottom/>
            <wp:docPr id="55088000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880008" name="Picture 1"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0905" cy="430339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0BE95AA" w14:textId="5A4970C6" w:rsidR="00284478" w:rsidRPr="00284478"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797E7110">
          <v:rect id="_x0000_i1035" alt="" style="width:468pt;height:.05pt;mso-width-percent:0;mso-height-percent:0;mso-width-percent:0;mso-height-percent:0" o:hralign="center" o:hrstd="t" o:hr="t" fillcolor="#a0a0a0" stroked="f"/>
        </w:pict>
      </w:r>
    </w:p>
    <w:p w14:paraId="455AAE84" w14:textId="77777777" w:rsidR="008E0E52" w:rsidRPr="008E0E52" w:rsidRDefault="008E0E52" w:rsidP="005F09D9">
      <w:pPr>
        <w:pStyle w:val="Heading2"/>
        <w:spacing w:beforeLines="80" w:before="192" w:afterLines="80" w:after="192" w:line="276" w:lineRule="auto"/>
        <w:contextualSpacing/>
        <w:rPr>
          <w:rFonts w:eastAsia="Times New Roman"/>
        </w:rPr>
      </w:pPr>
      <w:bookmarkStart w:id="3" w:name="_Toc180166127"/>
      <w:r w:rsidRPr="008E0E52">
        <w:rPr>
          <w:rFonts w:eastAsia="Times New Roman"/>
        </w:rPr>
        <w:t>3. Docker Setup for Postgres Cluster</w:t>
      </w:r>
      <w:bookmarkEnd w:id="3"/>
    </w:p>
    <w:p w14:paraId="42E5E98D"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The </w:t>
      </w:r>
      <w:r w:rsidRPr="008E0E52">
        <w:rPr>
          <w:rFonts w:ascii="Calibri" w:eastAsia="Times New Roman" w:hAnsi="Calibri" w:cs="Calibri"/>
          <w:b/>
          <w:bCs/>
          <w:kern w:val="0"/>
          <w14:ligatures w14:val="none"/>
        </w:rPr>
        <w:t>Docker-based Postgres cluster</w:t>
      </w:r>
      <w:r w:rsidRPr="008E0E52">
        <w:rPr>
          <w:rFonts w:ascii="Calibri" w:eastAsia="Times New Roman" w:hAnsi="Calibri" w:cs="Calibri"/>
          <w:kern w:val="0"/>
          <w14:ligatures w14:val="none"/>
        </w:rPr>
        <w:t xml:space="preserve"> was used to simulate a distributed environment for sharding. The cluster included three nodes:</w:t>
      </w:r>
    </w:p>
    <w:p w14:paraId="093D99C5" w14:textId="77777777" w:rsidR="008E0E52" w:rsidRPr="008E0E52" w:rsidRDefault="008E0E52" w:rsidP="005F09D9">
      <w:pPr>
        <w:numPr>
          <w:ilvl w:val="0"/>
          <w:numId w:val="18"/>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Node1</w:t>
      </w:r>
      <w:r w:rsidRPr="008E0E52">
        <w:rPr>
          <w:rFonts w:ascii="Calibri" w:eastAsia="Times New Roman" w:hAnsi="Calibri" w:cs="Calibri"/>
          <w:kern w:val="0"/>
          <w14:ligatures w14:val="none"/>
        </w:rPr>
        <w:t xml:space="preserve"> (project-node1): Used for local partitioning and part of the sharding setup.</w:t>
      </w:r>
    </w:p>
    <w:p w14:paraId="1B40E25A" w14:textId="77777777" w:rsidR="008E0E52" w:rsidRPr="008E0E52" w:rsidRDefault="008E0E52" w:rsidP="005F09D9">
      <w:pPr>
        <w:numPr>
          <w:ilvl w:val="0"/>
          <w:numId w:val="18"/>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Node2</w:t>
      </w:r>
      <w:r w:rsidRPr="008E0E52">
        <w:rPr>
          <w:rFonts w:ascii="Calibri" w:eastAsia="Times New Roman" w:hAnsi="Calibri" w:cs="Calibri"/>
          <w:kern w:val="0"/>
          <w14:ligatures w14:val="none"/>
        </w:rPr>
        <w:t xml:space="preserve"> (project-node2): Holds part of the sharded data.</w:t>
      </w:r>
    </w:p>
    <w:p w14:paraId="23384A9F" w14:textId="77777777" w:rsidR="008E0E52" w:rsidRPr="008E0E52" w:rsidRDefault="008E0E52" w:rsidP="005F09D9">
      <w:pPr>
        <w:numPr>
          <w:ilvl w:val="0"/>
          <w:numId w:val="18"/>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Node3</w:t>
      </w:r>
      <w:r w:rsidRPr="008E0E52">
        <w:rPr>
          <w:rFonts w:ascii="Calibri" w:eastAsia="Times New Roman" w:hAnsi="Calibri" w:cs="Calibri"/>
          <w:kern w:val="0"/>
          <w14:ligatures w14:val="none"/>
        </w:rPr>
        <w:t xml:space="preserve"> (project-node3): Holds another part of the sharded data.</w:t>
      </w:r>
    </w:p>
    <w:p w14:paraId="41938AE1" w14:textId="77777777" w:rsidR="008E0E52" w:rsidRPr="008E0E52" w:rsidRDefault="008E0E52" w:rsidP="005F09D9">
      <w:pPr>
        <w:numPr>
          <w:ilvl w:val="0"/>
          <w:numId w:val="18"/>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Node Partition</w:t>
      </w:r>
      <w:r w:rsidRPr="008E0E52">
        <w:rPr>
          <w:rFonts w:ascii="Calibri" w:eastAsia="Times New Roman" w:hAnsi="Calibri" w:cs="Calibri"/>
          <w:kern w:val="0"/>
          <w14:ligatures w14:val="none"/>
        </w:rPr>
        <w:t xml:space="preserve"> (project-</w:t>
      </w:r>
      <w:proofErr w:type="spellStart"/>
      <w:r w:rsidRPr="008E0E52">
        <w:rPr>
          <w:rFonts w:ascii="Calibri" w:eastAsia="Times New Roman" w:hAnsi="Calibri" w:cs="Calibri"/>
          <w:kern w:val="0"/>
          <w14:ligatures w14:val="none"/>
        </w:rPr>
        <w:t>node_partition</w:t>
      </w:r>
      <w:proofErr w:type="spellEnd"/>
      <w:r w:rsidRPr="008E0E52">
        <w:rPr>
          <w:rFonts w:ascii="Calibri" w:eastAsia="Times New Roman" w:hAnsi="Calibri" w:cs="Calibri"/>
          <w:kern w:val="0"/>
          <w14:ligatures w14:val="none"/>
        </w:rPr>
        <w:t>): Used exclusively for partitioning.</w:t>
      </w:r>
    </w:p>
    <w:p w14:paraId="5443C0C4"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The </w:t>
      </w:r>
      <w:proofErr w:type="spellStart"/>
      <w:r w:rsidRPr="008E0E52">
        <w:rPr>
          <w:rFonts w:ascii="Calibri" w:eastAsia="Times New Roman" w:hAnsi="Calibri" w:cs="Calibri"/>
          <w:b/>
          <w:bCs/>
          <w:kern w:val="0"/>
          <w14:ligatures w14:val="none"/>
        </w:rPr>
        <w:t>pgAdmin</w:t>
      </w:r>
      <w:proofErr w:type="spellEnd"/>
      <w:r w:rsidRPr="008E0E52">
        <w:rPr>
          <w:rFonts w:ascii="Calibri" w:eastAsia="Times New Roman" w:hAnsi="Calibri" w:cs="Calibri"/>
          <w:kern w:val="0"/>
          <w14:ligatures w14:val="none"/>
        </w:rPr>
        <w:t xml:space="preserve"> service was configured to manage the database cluster. All configuration files related to Docker are stored in the Docker Compose file.</w:t>
      </w:r>
    </w:p>
    <w:p w14:paraId="4646EFAD"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Steps to set up the cluster include:</w:t>
      </w:r>
    </w:p>
    <w:p w14:paraId="2A659CD6" w14:textId="77777777" w:rsidR="008E0E52" w:rsidRPr="008E0E52" w:rsidRDefault="008E0E52" w:rsidP="005F09D9">
      <w:pPr>
        <w:numPr>
          <w:ilvl w:val="0"/>
          <w:numId w:val="19"/>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Create Docker Compose Configuration</w:t>
      </w:r>
      <w:r w:rsidRPr="008E0E52">
        <w:rPr>
          <w:rFonts w:ascii="Calibri" w:eastAsia="Times New Roman" w:hAnsi="Calibri" w:cs="Calibri"/>
          <w:kern w:val="0"/>
          <w14:ligatures w14:val="none"/>
        </w:rPr>
        <w:t xml:space="preserve">: Defines the three Postgres nodes and </w:t>
      </w:r>
      <w:proofErr w:type="spellStart"/>
      <w:r w:rsidRPr="008E0E52">
        <w:rPr>
          <w:rFonts w:ascii="Calibri" w:eastAsia="Times New Roman" w:hAnsi="Calibri" w:cs="Calibri"/>
          <w:kern w:val="0"/>
          <w14:ligatures w14:val="none"/>
        </w:rPr>
        <w:t>pgAdmin</w:t>
      </w:r>
      <w:proofErr w:type="spellEnd"/>
      <w:r w:rsidRPr="008E0E52">
        <w:rPr>
          <w:rFonts w:ascii="Calibri" w:eastAsia="Times New Roman" w:hAnsi="Calibri" w:cs="Calibri"/>
          <w:kern w:val="0"/>
          <w14:ligatures w14:val="none"/>
        </w:rPr>
        <w:t>.</w:t>
      </w:r>
    </w:p>
    <w:p w14:paraId="173E812E" w14:textId="77777777" w:rsidR="008E0E52" w:rsidRPr="008E0E52" w:rsidRDefault="008E0E52" w:rsidP="005F09D9">
      <w:pPr>
        <w:numPr>
          <w:ilvl w:val="0"/>
          <w:numId w:val="19"/>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Set Up Networking</w:t>
      </w:r>
      <w:r w:rsidRPr="008E0E52">
        <w:rPr>
          <w:rFonts w:ascii="Calibri" w:eastAsia="Times New Roman" w:hAnsi="Calibri" w:cs="Calibri"/>
          <w:kern w:val="0"/>
          <w14:ligatures w14:val="none"/>
        </w:rPr>
        <w:t>: Ensures communication between the nodes for sharding.</w:t>
      </w:r>
    </w:p>
    <w:p w14:paraId="53EE8778" w14:textId="77777777" w:rsidR="008E0E52" w:rsidRPr="008E0E52" w:rsidRDefault="008E0E52" w:rsidP="005F09D9">
      <w:pPr>
        <w:numPr>
          <w:ilvl w:val="0"/>
          <w:numId w:val="19"/>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lastRenderedPageBreak/>
        <w:t>Configure User Mappings and FDWs</w:t>
      </w:r>
      <w:r w:rsidRPr="008E0E52">
        <w:rPr>
          <w:rFonts w:ascii="Calibri" w:eastAsia="Times New Roman" w:hAnsi="Calibri" w:cs="Calibri"/>
          <w:kern w:val="0"/>
          <w14:ligatures w14:val="none"/>
        </w:rPr>
        <w:t xml:space="preserve">: Each node was connected using </w:t>
      </w:r>
      <w:r w:rsidRPr="008E0E52">
        <w:rPr>
          <w:rFonts w:ascii="Calibri" w:eastAsia="Times New Roman" w:hAnsi="Calibri" w:cs="Calibri"/>
          <w:b/>
          <w:bCs/>
          <w:kern w:val="0"/>
          <w14:ligatures w14:val="none"/>
        </w:rPr>
        <w:t>Foreign Data Wrappers (FDWs)</w:t>
      </w:r>
      <w:r w:rsidRPr="008E0E52">
        <w:rPr>
          <w:rFonts w:ascii="Calibri" w:eastAsia="Times New Roman" w:hAnsi="Calibri" w:cs="Calibri"/>
          <w:kern w:val="0"/>
          <w14:ligatures w14:val="none"/>
        </w:rPr>
        <w:t xml:space="preserve"> to enable cross-node queries for sharding.</w:t>
      </w:r>
    </w:p>
    <w:p w14:paraId="00CFE48F"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Files:</w:t>
      </w:r>
    </w:p>
    <w:p w14:paraId="427FECE2" w14:textId="77777777" w:rsidR="008E0E52" w:rsidRPr="008E0E52" w:rsidRDefault="008E0E52" w:rsidP="005F09D9">
      <w:pPr>
        <w:numPr>
          <w:ilvl w:val="0"/>
          <w:numId w:val="20"/>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Docker setup and configuration: Refer to the </w:t>
      </w:r>
      <w:r w:rsidRPr="008E0E52">
        <w:rPr>
          <w:rFonts w:ascii="Calibri" w:eastAsia="Times New Roman" w:hAnsi="Calibri" w:cs="Calibri"/>
          <w:b/>
          <w:bCs/>
          <w:kern w:val="0"/>
          <w14:ligatures w14:val="none"/>
        </w:rPr>
        <w:t>docker-</w:t>
      </w:r>
      <w:proofErr w:type="spellStart"/>
      <w:r w:rsidRPr="008E0E52">
        <w:rPr>
          <w:rFonts w:ascii="Calibri" w:eastAsia="Times New Roman" w:hAnsi="Calibri" w:cs="Calibri"/>
          <w:b/>
          <w:bCs/>
          <w:kern w:val="0"/>
          <w14:ligatures w14:val="none"/>
        </w:rPr>
        <w:t>compose.yml</w:t>
      </w:r>
      <w:proofErr w:type="spellEnd"/>
      <w:r w:rsidRPr="008E0E52">
        <w:rPr>
          <w:rFonts w:ascii="Calibri" w:eastAsia="Times New Roman" w:hAnsi="Calibri" w:cs="Calibri"/>
          <w:kern w:val="0"/>
          <w14:ligatures w14:val="none"/>
        </w:rPr>
        <w:t xml:space="preserve"> file for cluster setup.</w:t>
      </w:r>
    </w:p>
    <w:p w14:paraId="40AF7704" w14:textId="77777777" w:rsidR="008E0E52" w:rsidRPr="008E0E52"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05A17BEF">
          <v:rect id="_x0000_i1034" alt="" style="width:468pt;height:.05pt;mso-width-percent:0;mso-height-percent:0;mso-width-percent:0;mso-height-percent:0" o:hralign="center" o:hrstd="t" o:hr="t" fillcolor="#a0a0a0" stroked="f"/>
        </w:pict>
      </w:r>
    </w:p>
    <w:p w14:paraId="26759C63" w14:textId="77777777" w:rsidR="008E0E52" w:rsidRPr="008E0E52" w:rsidRDefault="008E0E52" w:rsidP="005F09D9">
      <w:pPr>
        <w:pStyle w:val="Heading2"/>
        <w:spacing w:beforeLines="80" w:before="192" w:afterLines="80" w:after="192" w:line="276" w:lineRule="auto"/>
        <w:contextualSpacing/>
        <w:rPr>
          <w:rFonts w:eastAsia="Times New Roman"/>
        </w:rPr>
      </w:pPr>
      <w:bookmarkStart w:id="4" w:name="_Toc180166128"/>
      <w:r w:rsidRPr="008E0E52">
        <w:rPr>
          <w:rFonts w:eastAsia="Times New Roman"/>
        </w:rPr>
        <w:t>4. Partitioning and Sharding Implementation in Postgres</w:t>
      </w:r>
      <w:bookmarkEnd w:id="4"/>
    </w:p>
    <w:p w14:paraId="08FD43D5"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Partitioning on Node Partition</w:t>
      </w:r>
    </w:p>
    <w:p w14:paraId="771FE8E4"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Partitioning was implemented on </w:t>
      </w:r>
      <w:r w:rsidRPr="008E0E52">
        <w:rPr>
          <w:rFonts w:ascii="Calibri" w:eastAsia="Times New Roman" w:hAnsi="Calibri" w:cs="Calibri"/>
          <w:b/>
          <w:bCs/>
          <w:kern w:val="0"/>
          <w14:ligatures w14:val="none"/>
        </w:rPr>
        <w:t>Node Partition</w:t>
      </w:r>
      <w:r w:rsidRPr="008E0E52">
        <w:rPr>
          <w:rFonts w:ascii="Calibri" w:eastAsia="Times New Roman" w:hAnsi="Calibri" w:cs="Calibri"/>
          <w:kern w:val="0"/>
          <w14:ligatures w14:val="none"/>
        </w:rPr>
        <w:t xml:space="preserve"> (project-</w:t>
      </w:r>
      <w:proofErr w:type="spellStart"/>
      <w:r w:rsidRPr="008E0E52">
        <w:rPr>
          <w:rFonts w:ascii="Calibri" w:eastAsia="Times New Roman" w:hAnsi="Calibri" w:cs="Calibri"/>
          <w:kern w:val="0"/>
          <w14:ligatures w14:val="none"/>
        </w:rPr>
        <w:t>node_partition</w:t>
      </w:r>
      <w:proofErr w:type="spellEnd"/>
      <w:r w:rsidRPr="008E0E52">
        <w:rPr>
          <w:rFonts w:ascii="Calibri" w:eastAsia="Times New Roman" w:hAnsi="Calibri" w:cs="Calibri"/>
          <w:kern w:val="0"/>
          <w14:ligatures w14:val="none"/>
        </w:rPr>
        <w:t xml:space="preserve">) to test data segmentation within a single node. The </w:t>
      </w:r>
      <w:r w:rsidRPr="008E0E52">
        <w:rPr>
          <w:rFonts w:ascii="Calibri" w:eastAsia="Times New Roman" w:hAnsi="Calibri" w:cs="Calibri"/>
          <w:b/>
          <w:bCs/>
          <w:kern w:val="0"/>
          <w14:ligatures w14:val="none"/>
        </w:rPr>
        <w:t>enrollments</w:t>
      </w:r>
      <w:r w:rsidRPr="008E0E52">
        <w:rPr>
          <w:rFonts w:ascii="Calibri" w:eastAsia="Times New Roman" w:hAnsi="Calibri" w:cs="Calibri"/>
          <w:kern w:val="0"/>
          <w14:ligatures w14:val="none"/>
        </w:rPr>
        <w:t xml:space="preserve"> table was partitioned by </w:t>
      </w:r>
      <w:r w:rsidRPr="008E0E52">
        <w:rPr>
          <w:rFonts w:ascii="Calibri" w:eastAsia="Times New Roman" w:hAnsi="Calibri" w:cs="Calibri"/>
          <w:b/>
          <w:bCs/>
          <w:kern w:val="0"/>
          <w14:ligatures w14:val="none"/>
        </w:rPr>
        <w:t>studentid</w:t>
      </w:r>
      <w:r w:rsidRPr="008E0E52">
        <w:rPr>
          <w:rFonts w:ascii="Calibri" w:eastAsia="Times New Roman" w:hAnsi="Calibri" w:cs="Calibri"/>
          <w:kern w:val="0"/>
          <w14:ligatures w14:val="none"/>
        </w:rPr>
        <w:t>, but all data remains within the single node.</w:t>
      </w:r>
    </w:p>
    <w:p w14:paraId="1E365A9B"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The partitioning strategy improves query performance by logically dividing data but keeping it in one place. Partitioning alone is beneficial for scenarios where data fits within a single node but requires efficient querying.</w:t>
      </w:r>
    </w:p>
    <w:p w14:paraId="263EB5D1"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Sharding on Nodes 1, 2, and 3</w:t>
      </w:r>
    </w:p>
    <w:p w14:paraId="4ED1CDAB"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Sharding</w:t>
      </w:r>
      <w:r w:rsidRPr="008E0E52">
        <w:rPr>
          <w:rFonts w:ascii="Calibri" w:eastAsia="Times New Roman" w:hAnsi="Calibri" w:cs="Calibri"/>
          <w:kern w:val="0"/>
          <w14:ligatures w14:val="none"/>
        </w:rPr>
        <w:t xml:space="preserve"> was implemented across </w:t>
      </w:r>
      <w:r w:rsidRPr="008E0E52">
        <w:rPr>
          <w:rFonts w:ascii="Calibri" w:eastAsia="Times New Roman" w:hAnsi="Calibri" w:cs="Calibri"/>
          <w:b/>
          <w:bCs/>
          <w:kern w:val="0"/>
          <w14:ligatures w14:val="none"/>
        </w:rPr>
        <w:t>Node1</w:t>
      </w:r>
      <w:r w:rsidRPr="008E0E52">
        <w:rPr>
          <w:rFonts w:ascii="Calibri" w:eastAsia="Times New Roman" w:hAnsi="Calibri" w:cs="Calibri"/>
          <w:kern w:val="0"/>
          <w14:ligatures w14:val="none"/>
        </w:rPr>
        <w:t xml:space="preserve">, </w:t>
      </w:r>
      <w:r w:rsidRPr="008E0E52">
        <w:rPr>
          <w:rFonts w:ascii="Calibri" w:eastAsia="Times New Roman" w:hAnsi="Calibri" w:cs="Calibri"/>
          <w:b/>
          <w:bCs/>
          <w:kern w:val="0"/>
          <w14:ligatures w14:val="none"/>
        </w:rPr>
        <w:t>Node2</w:t>
      </w:r>
      <w:r w:rsidRPr="008E0E52">
        <w:rPr>
          <w:rFonts w:ascii="Calibri" w:eastAsia="Times New Roman" w:hAnsi="Calibri" w:cs="Calibri"/>
          <w:kern w:val="0"/>
          <w14:ligatures w14:val="none"/>
        </w:rPr>
        <w:t xml:space="preserve">, and </w:t>
      </w:r>
      <w:r w:rsidRPr="008E0E52">
        <w:rPr>
          <w:rFonts w:ascii="Calibri" w:eastAsia="Times New Roman" w:hAnsi="Calibri" w:cs="Calibri"/>
          <w:b/>
          <w:bCs/>
          <w:kern w:val="0"/>
          <w14:ligatures w14:val="none"/>
        </w:rPr>
        <w:t>Node3</w:t>
      </w:r>
      <w:r w:rsidRPr="008E0E52">
        <w:rPr>
          <w:rFonts w:ascii="Calibri" w:eastAsia="Times New Roman" w:hAnsi="Calibri" w:cs="Calibri"/>
          <w:kern w:val="0"/>
          <w14:ligatures w14:val="none"/>
        </w:rPr>
        <w:t xml:space="preserve">. In this setup, the </w:t>
      </w:r>
      <w:r w:rsidRPr="008E0E52">
        <w:rPr>
          <w:rFonts w:ascii="Calibri" w:eastAsia="Times New Roman" w:hAnsi="Calibri" w:cs="Calibri"/>
          <w:b/>
          <w:bCs/>
          <w:kern w:val="0"/>
          <w14:ligatures w14:val="none"/>
        </w:rPr>
        <w:t>enrollments</w:t>
      </w:r>
      <w:r w:rsidRPr="008E0E52">
        <w:rPr>
          <w:rFonts w:ascii="Calibri" w:eastAsia="Times New Roman" w:hAnsi="Calibri" w:cs="Calibri"/>
          <w:kern w:val="0"/>
          <w14:ligatures w14:val="none"/>
        </w:rPr>
        <w:t xml:space="preserve"> table is distributed across all three nodes based on the </w:t>
      </w:r>
      <w:r w:rsidRPr="008E0E52">
        <w:rPr>
          <w:rFonts w:ascii="Calibri" w:eastAsia="Times New Roman" w:hAnsi="Calibri" w:cs="Calibri"/>
          <w:b/>
          <w:bCs/>
          <w:kern w:val="0"/>
          <w14:ligatures w14:val="none"/>
        </w:rPr>
        <w:t>studentid</w:t>
      </w:r>
      <w:r w:rsidRPr="008E0E52">
        <w:rPr>
          <w:rFonts w:ascii="Calibri" w:eastAsia="Times New Roman" w:hAnsi="Calibri" w:cs="Calibri"/>
          <w:kern w:val="0"/>
          <w14:ligatures w14:val="none"/>
        </w:rPr>
        <w:t xml:space="preserve"> using a modulus operation, ensuring that each node holds a portion of the data.</w:t>
      </w:r>
    </w:p>
    <w:p w14:paraId="61CC028B" w14:textId="77777777" w:rsidR="008E0E52" w:rsidRPr="008E0E52" w:rsidRDefault="008E0E52" w:rsidP="005F09D9">
      <w:pPr>
        <w:numPr>
          <w:ilvl w:val="0"/>
          <w:numId w:val="21"/>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Node1</w:t>
      </w:r>
      <w:r w:rsidRPr="008E0E52">
        <w:rPr>
          <w:rFonts w:ascii="Calibri" w:eastAsia="Times New Roman" w:hAnsi="Calibri" w:cs="Calibri"/>
          <w:kern w:val="0"/>
          <w14:ligatures w14:val="none"/>
        </w:rPr>
        <w:t>: Acts as the local node, handling part of the data.</w:t>
      </w:r>
    </w:p>
    <w:p w14:paraId="6A8A7E23" w14:textId="77777777" w:rsidR="008E0E52" w:rsidRPr="008E0E52" w:rsidRDefault="008E0E52" w:rsidP="005F09D9">
      <w:pPr>
        <w:numPr>
          <w:ilvl w:val="0"/>
          <w:numId w:val="21"/>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Node2</w:t>
      </w:r>
      <w:r w:rsidRPr="008E0E52">
        <w:rPr>
          <w:rFonts w:ascii="Calibri" w:eastAsia="Times New Roman" w:hAnsi="Calibri" w:cs="Calibri"/>
          <w:kern w:val="0"/>
          <w14:ligatures w14:val="none"/>
        </w:rPr>
        <w:t xml:space="preserve"> and </w:t>
      </w:r>
      <w:r w:rsidRPr="008E0E52">
        <w:rPr>
          <w:rFonts w:ascii="Calibri" w:eastAsia="Times New Roman" w:hAnsi="Calibri" w:cs="Calibri"/>
          <w:b/>
          <w:bCs/>
          <w:kern w:val="0"/>
          <w14:ligatures w14:val="none"/>
        </w:rPr>
        <w:t>Node3</w:t>
      </w:r>
      <w:r w:rsidRPr="008E0E52">
        <w:rPr>
          <w:rFonts w:ascii="Calibri" w:eastAsia="Times New Roman" w:hAnsi="Calibri" w:cs="Calibri"/>
          <w:kern w:val="0"/>
          <w14:ligatures w14:val="none"/>
        </w:rPr>
        <w:t xml:space="preserve">: These nodes contain shards of the </w:t>
      </w:r>
      <w:r w:rsidRPr="008E0E52">
        <w:rPr>
          <w:rFonts w:ascii="Calibri" w:eastAsia="Times New Roman" w:hAnsi="Calibri" w:cs="Calibri"/>
          <w:b/>
          <w:bCs/>
          <w:kern w:val="0"/>
          <w14:ligatures w14:val="none"/>
        </w:rPr>
        <w:t>enrollments</w:t>
      </w:r>
      <w:r w:rsidRPr="008E0E52">
        <w:rPr>
          <w:rFonts w:ascii="Calibri" w:eastAsia="Times New Roman" w:hAnsi="Calibri" w:cs="Calibri"/>
          <w:kern w:val="0"/>
          <w14:ligatures w14:val="none"/>
        </w:rPr>
        <w:t xml:space="preserve"> data.</w:t>
      </w:r>
    </w:p>
    <w:p w14:paraId="0BBC5495" w14:textId="13F3A644"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Sharding distributes the data horizontally, allowing for more scalable solutions. </w:t>
      </w:r>
      <w:r w:rsidRPr="008E0E52">
        <w:rPr>
          <w:rFonts w:ascii="Calibri" w:eastAsia="Times New Roman" w:hAnsi="Calibri" w:cs="Calibri"/>
          <w:b/>
          <w:bCs/>
          <w:kern w:val="0"/>
          <w14:ligatures w14:val="none"/>
        </w:rPr>
        <w:t>Foreign Data Wrappers (FDWs)</w:t>
      </w:r>
      <w:r w:rsidRPr="008E0E52">
        <w:rPr>
          <w:rFonts w:ascii="Calibri" w:eastAsia="Times New Roman" w:hAnsi="Calibri" w:cs="Calibri"/>
          <w:kern w:val="0"/>
          <w14:ligatures w14:val="none"/>
        </w:rPr>
        <w:t xml:space="preserve"> were used to manage communication between nodes, enabling cross-node queries. The </w:t>
      </w:r>
      <w:r w:rsidRPr="008E0E52">
        <w:rPr>
          <w:rFonts w:ascii="Calibri" w:eastAsia="Times New Roman" w:hAnsi="Calibri" w:cs="Calibri"/>
          <w:b/>
          <w:bCs/>
          <w:kern w:val="0"/>
          <w14:ligatures w14:val="none"/>
        </w:rPr>
        <w:t>node1.sql</w:t>
      </w:r>
      <w:r w:rsidRPr="008E0E52">
        <w:rPr>
          <w:rFonts w:ascii="Calibri" w:eastAsia="Times New Roman" w:hAnsi="Calibri" w:cs="Calibri"/>
          <w:kern w:val="0"/>
          <w14:ligatures w14:val="none"/>
        </w:rPr>
        <w:t xml:space="preserve">, </w:t>
      </w:r>
      <w:r w:rsidRPr="008E0E52">
        <w:rPr>
          <w:rFonts w:ascii="Calibri" w:eastAsia="Times New Roman" w:hAnsi="Calibri" w:cs="Calibri"/>
          <w:b/>
          <w:bCs/>
          <w:kern w:val="0"/>
          <w14:ligatures w14:val="none"/>
        </w:rPr>
        <w:t>node2.sql</w:t>
      </w:r>
      <w:r w:rsidRPr="008E0E52">
        <w:rPr>
          <w:rFonts w:ascii="Calibri" w:eastAsia="Times New Roman" w:hAnsi="Calibri" w:cs="Calibri"/>
          <w:kern w:val="0"/>
          <w14:ligatures w14:val="none"/>
        </w:rPr>
        <w:t xml:space="preserve">, and </w:t>
      </w:r>
      <w:r w:rsidRPr="008E0E52">
        <w:rPr>
          <w:rFonts w:ascii="Calibri" w:eastAsia="Times New Roman" w:hAnsi="Calibri" w:cs="Calibri"/>
          <w:b/>
          <w:bCs/>
          <w:kern w:val="0"/>
          <w14:ligatures w14:val="none"/>
        </w:rPr>
        <w:t>node3.sql</w:t>
      </w:r>
      <w:r w:rsidRPr="008E0E52">
        <w:rPr>
          <w:rFonts w:ascii="Calibri" w:eastAsia="Times New Roman" w:hAnsi="Calibri" w:cs="Calibri"/>
          <w:kern w:val="0"/>
          <w14:ligatures w14:val="none"/>
        </w:rPr>
        <w:t xml:space="preserve"> files contain the SQL commands used to configure the shard tables on each node, respectively.</w:t>
      </w:r>
    </w:p>
    <w:p w14:paraId="5305A049"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Challenges and Solutions During Sharding Implementation:</w:t>
      </w:r>
    </w:p>
    <w:p w14:paraId="19E2E74A" w14:textId="77777777" w:rsidR="008E0E52" w:rsidRPr="008E0E52" w:rsidRDefault="008E0E52" w:rsidP="005F09D9">
      <w:pPr>
        <w:numPr>
          <w:ilvl w:val="0"/>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Foreign Key Constraints Across Nodes</w:t>
      </w:r>
      <w:r w:rsidRPr="008E0E52">
        <w:rPr>
          <w:rFonts w:ascii="Calibri" w:eastAsia="Times New Roman" w:hAnsi="Calibri" w:cs="Calibri"/>
          <w:kern w:val="0"/>
          <w14:ligatures w14:val="none"/>
        </w:rPr>
        <w:t>:</w:t>
      </w:r>
    </w:p>
    <w:p w14:paraId="30CFC266" w14:textId="77777777" w:rsidR="008E0E52" w:rsidRPr="008E0E52" w:rsidRDefault="008E0E52" w:rsidP="005F09D9">
      <w:pPr>
        <w:numPr>
          <w:ilvl w:val="1"/>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Challenge</w:t>
      </w:r>
      <w:r w:rsidRPr="008E0E52">
        <w:rPr>
          <w:rFonts w:ascii="Calibri" w:eastAsia="Times New Roman" w:hAnsi="Calibri" w:cs="Calibri"/>
          <w:kern w:val="0"/>
          <w14:ligatures w14:val="none"/>
        </w:rPr>
        <w:t>: Foreign key constraints could not be maintained across nodes in a sharded environment due to distributed storage.</w:t>
      </w:r>
    </w:p>
    <w:p w14:paraId="2D618598" w14:textId="77777777" w:rsidR="008E0E52" w:rsidRPr="008E0E52" w:rsidRDefault="008E0E52" w:rsidP="005F09D9">
      <w:pPr>
        <w:numPr>
          <w:ilvl w:val="1"/>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Solution</w:t>
      </w:r>
      <w:r w:rsidRPr="008E0E52">
        <w:rPr>
          <w:rFonts w:ascii="Calibri" w:eastAsia="Times New Roman" w:hAnsi="Calibri" w:cs="Calibri"/>
          <w:kern w:val="0"/>
          <w14:ligatures w14:val="none"/>
        </w:rPr>
        <w:t>: The foreign key constraints were dropped for sharded tables, and referential integrity was managed at the application level.</w:t>
      </w:r>
    </w:p>
    <w:p w14:paraId="114ED716" w14:textId="77777777" w:rsidR="008E0E52" w:rsidRPr="008E0E52" w:rsidRDefault="008E0E52" w:rsidP="005F09D9">
      <w:pPr>
        <w:numPr>
          <w:ilvl w:val="0"/>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Indexing</w:t>
      </w:r>
      <w:r w:rsidRPr="008E0E52">
        <w:rPr>
          <w:rFonts w:ascii="Calibri" w:eastAsia="Times New Roman" w:hAnsi="Calibri" w:cs="Calibri"/>
          <w:kern w:val="0"/>
          <w14:ligatures w14:val="none"/>
        </w:rPr>
        <w:t>:</w:t>
      </w:r>
    </w:p>
    <w:p w14:paraId="189E29AE" w14:textId="77777777" w:rsidR="008E0E52" w:rsidRPr="008E0E52" w:rsidRDefault="008E0E52" w:rsidP="005F09D9">
      <w:pPr>
        <w:numPr>
          <w:ilvl w:val="1"/>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Challenge</w:t>
      </w:r>
      <w:r w:rsidRPr="008E0E52">
        <w:rPr>
          <w:rFonts w:ascii="Calibri" w:eastAsia="Times New Roman" w:hAnsi="Calibri" w:cs="Calibri"/>
          <w:kern w:val="0"/>
          <w14:ligatures w14:val="none"/>
        </w:rPr>
        <w:t>: Ensuring that each node was properly indexed was critical for performance, as distributed queries could introduce latency without indexing.</w:t>
      </w:r>
    </w:p>
    <w:p w14:paraId="06B1C504" w14:textId="77777777" w:rsidR="008E0E52" w:rsidRPr="008E0E52" w:rsidRDefault="008E0E52" w:rsidP="005F09D9">
      <w:pPr>
        <w:numPr>
          <w:ilvl w:val="1"/>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lastRenderedPageBreak/>
        <w:t>Solution</w:t>
      </w:r>
      <w:r w:rsidRPr="008E0E52">
        <w:rPr>
          <w:rFonts w:ascii="Calibri" w:eastAsia="Times New Roman" w:hAnsi="Calibri" w:cs="Calibri"/>
          <w:kern w:val="0"/>
          <w14:ligatures w14:val="none"/>
        </w:rPr>
        <w:t>: Consistent indexing was applied across all nodes, optimizing query performance.</w:t>
      </w:r>
    </w:p>
    <w:p w14:paraId="6CDFE4E5" w14:textId="77777777" w:rsidR="008E0E52" w:rsidRPr="008E0E52" w:rsidRDefault="008E0E52" w:rsidP="005F09D9">
      <w:pPr>
        <w:numPr>
          <w:ilvl w:val="0"/>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Referential Integrity</w:t>
      </w:r>
      <w:r w:rsidRPr="008E0E52">
        <w:rPr>
          <w:rFonts w:ascii="Calibri" w:eastAsia="Times New Roman" w:hAnsi="Calibri" w:cs="Calibri"/>
          <w:kern w:val="0"/>
          <w14:ligatures w14:val="none"/>
        </w:rPr>
        <w:t>:</w:t>
      </w:r>
    </w:p>
    <w:p w14:paraId="645D191B" w14:textId="77777777" w:rsidR="008E0E52" w:rsidRPr="008E0E52" w:rsidRDefault="008E0E52" w:rsidP="005F09D9">
      <w:pPr>
        <w:numPr>
          <w:ilvl w:val="1"/>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Challenge</w:t>
      </w:r>
      <w:r w:rsidRPr="008E0E52">
        <w:rPr>
          <w:rFonts w:ascii="Calibri" w:eastAsia="Times New Roman" w:hAnsi="Calibri" w:cs="Calibri"/>
          <w:kern w:val="0"/>
          <w14:ligatures w14:val="none"/>
        </w:rPr>
        <w:t>: Without foreign key constraints, referential integrity was difficult to manage across nodes.</w:t>
      </w:r>
    </w:p>
    <w:p w14:paraId="6298FAA5" w14:textId="77777777" w:rsidR="008E0E52" w:rsidRPr="008E0E52" w:rsidRDefault="008E0E52" w:rsidP="005F09D9">
      <w:pPr>
        <w:numPr>
          <w:ilvl w:val="1"/>
          <w:numId w:val="22"/>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Solution</w:t>
      </w:r>
      <w:r w:rsidRPr="008E0E52">
        <w:rPr>
          <w:rFonts w:ascii="Calibri" w:eastAsia="Times New Roman" w:hAnsi="Calibri" w:cs="Calibri"/>
          <w:kern w:val="0"/>
          <w14:ligatures w14:val="none"/>
        </w:rPr>
        <w:t>: A trigger was implemented to handle referential integrity during data insertion, ensuring that data consistency was maintained.</w:t>
      </w:r>
    </w:p>
    <w:p w14:paraId="21D483FB"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Files:</w:t>
      </w:r>
    </w:p>
    <w:p w14:paraId="70D7E735" w14:textId="77777777" w:rsidR="008E0E52" w:rsidRPr="008E0E52" w:rsidRDefault="008E0E52" w:rsidP="005F09D9">
      <w:pPr>
        <w:numPr>
          <w:ilvl w:val="0"/>
          <w:numId w:val="23"/>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SQL Commands for Node1, Node2, Node3, and Partitioning: Refer to </w:t>
      </w:r>
      <w:r w:rsidRPr="008E0E52">
        <w:rPr>
          <w:rFonts w:ascii="Calibri" w:eastAsia="Times New Roman" w:hAnsi="Calibri" w:cs="Calibri"/>
          <w:b/>
          <w:bCs/>
          <w:kern w:val="0"/>
          <w14:ligatures w14:val="none"/>
        </w:rPr>
        <w:t>node1.sql</w:t>
      </w:r>
      <w:r w:rsidRPr="008E0E52">
        <w:rPr>
          <w:rFonts w:ascii="Calibri" w:eastAsia="Times New Roman" w:hAnsi="Calibri" w:cs="Calibri"/>
          <w:kern w:val="0"/>
          <w14:ligatures w14:val="none"/>
        </w:rPr>
        <w:t xml:space="preserve">, </w:t>
      </w:r>
      <w:r w:rsidRPr="008E0E52">
        <w:rPr>
          <w:rFonts w:ascii="Calibri" w:eastAsia="Times New Roman" w:hAnsi="Calibri" w:cs="Calibri"/>
          <w:b/>
          <w:bCs/>
          <w:kern w:val="0"/>
          <w14:ligatures w14:val="none"/>
        </w:rPr>
        <w:t>node2.sql</w:t>
      </w:r>
      <w:r w:rsidRPr="008E0E52">
        <w:rPr>
          <w:rFonts w:ascii="Calibri" w:eastAsia="Times New Roman" w:hAnsi="Calibri" w:cs="Calibri"/>
          <w:kern w:val="0"/>
          <w14:ligatures w14:val="none"/>
        </w:rPr>
        <w:t xml:space="preserve">, </w:t>
      </w:r>
      <w:r w:rsidRPr="008E0E52">
        <w:rPr>
          <w:rFonts w:ascii="Calibri" w:eastAsia="Times New Roman" w:hAnsi="Calibri" w:cs="Calibri"/>
          <w:b/>
          <w:bCs/>
          <w:kern w:val="0"/>
          <w14:ligatures w14:val="none"/>
        </w:rPr>
        <w:t>node3.sql</w:t>
      </w:r>
      <w:r w:rsidRPr="008E0E52">
        <w:rPr>
          <w:rFonts w:ascii="Calibri" w:eastAsia="Times New Roman" w:hAnsi="Calibri" w:cs="Calibri"/>
          <w:kern w:val="0"/>
          <w14:ligatures w14:val="none"/>
        </w:rPr>
        <w:t xml:space="preserve">, and </w:t>
      </w:r>
      <w:r w:rsidRPr="008E0E52">
        <w:rPr>
          <w:rFonts w:ascii="Calibri" w:eastAsia="Times New Roman" w:hAnsi="Calibri" w:cs="Calibri"/>
          <w:b/>
          <w:bCs/>
          <w:kern w:val="0"/>
          <w14:ligatures w14:val="none"/>
        </w:rPr>
        <w:t>node_partition.sql</w:t>
      </w:r>
      <w:r w:rsidRPr="008E0E52">
        <w:rPr>
          <w:rFonts w:ascii="Calibri" w:eastAsia="Times New Roman" w:hAnsi="Calibri" w:cs="Calibri"/>
          <w:kern w:val="0"/>
          <w14:ligatures w14:val="none"/>
        </w:rPr>
        <w:t>.</w:t>
      </w:r>
    </w:p>
    <w:p w14:paraId="5C2EAB4D" w14:textId="6317B668" w:rsidR="00B91A52" w:rsidRPr="00B91A52"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72D9F3ED">
          <v:rect id="_x0000_i1033" alt="" style="width:468pt;height:.05pt;mso-width-percent:0;mso-height-percent:0;mso-width-percent:0;mso-height-percent:0" o:hralign="center" o:hrstd="t" o:hr="t" fillcolor="#a0a0a0" stroked="f"/>
        </w:pict>
      </w:r>
    </w:p>
    <w:p w14:paraId="76C344B4" w14:textId="77777777" w:rsidR="00B91A52" w:rsidRPr="00B91A52" w:rsidRDefault="008E0E52" w:rsidP="005F09D9">
      <w:pPr>
        <w:pStyle w:val="Heading2"/>
        <w:spacing w:beforeLines="80" w:before="192" w:afterLines="80" w:after="192" w:line="276" w:lineRule="auto"/>
        <w:contextualSpacing/>
        <w:rPr>
          <w:rFonts w:eastAsia="Times New Roman"/>
          <w:b/>
          <w:bCs/>
        </w:rPr>
      </w:pPr>
      <w:bookmarkStart w:id="5" w:name="_Toc180166129"/>
      <w:r w:rsidRPr="008E0E52">
        <w:rPr>
          <w:rFonts w:eastAsia="Times New Roman"/>
        </w:rPr>
        <w:t>5.</w:t>
      </w:r>
      <w:r w:rsidR="00B91A52">
        <w:rPr>
          <w:rFonts w:eastAsia="Times New Roman"/>
        </w:rPr>
        <w:t xml:space="preserve"> </w:t>
      </w:r>
      <w:r w:rsidR="00B91A52" w:rsidRPr="0070317D">
        <w:rPr>
          <w:rFonts w:eastAsia="Times New Roman"/>
        </w:rPr>
        <w:t>Data Insertion Process</w:t>
      </w:r>
      <w:bookmarkEnd w:id="5"/>
    </w:p>
    <w:p w14:paraId="3C2FB217" w14:textId="77777777" w:rsidR="00B91A52" w:rsidRPr="00CF628A" w:rsidRDefault="00B91A52" w:rsidP="00CF628A">
      <w:pPr>
        <w:spacing w:beforeLines="80" w:before="192" w:afterLines="80" w:after="192" w:line="276" w:lineRule="auto"/>
        <w:contextualSpacing/>
        <w:rPr>
          <w:rFonts w:ascii="Calibri" w:eastAsia="Times New Roman" w:hAnsi="Calibri" w:cs="Calibri"/>
          <w:kern w:val="0"/>
          <w14:ligatures w14:val="none"/>
        </w:rPr>
      </w:pPr>
      <w:r w:rsidRPr="00CF628A">
        <w:rPr>
          <w:rFonts w:ascii="Calibri" w:eastAsia="Times New Roman" w:hAnsi="Calibri" w:cs="Calibri"/>
          <w:kern w:val="0"/>
          <w14:ligatures w14:val="none"/>
        </w:rPr>
        <w:t xml:space="preserve">Data was inserted into the tables using </w:t>
      </w:r>
      <w:r w:rsidRPr="00CF628A">
        <w:rPr>
          <w:rFonts w:ascii="Calibri" w:eastAsia="Times New Roman" w:hAnsi="Calibri" w:cs="Calibri"/>
          <w:b/>
          <w:bCs/>
          <w:kern w:val="0"/>
          <w14:ligatures w14:val="none"/>
        </w:rPr>
        <w:t>Python scripts</w:t>
      </w:r>
      <w:r w:rsidRPr="00CF628A">
        <w:rPr>
          <w:rFonts w:ascii="Calibri" w:eastAsia="Times New Roman" w:hAnsi="Calibri" w:cs="Calibri"/>
          <w:kern w:val="0"/>
          <w14:ligatures w14:val="none"/>
        </w:rPr>
        <w:t>, which generated random names, email addresses, and other relevant details. The data insertion was done to simulate real-world usage scenarios for benchmarking purposes. The following records were generated:</w:t>
      </w:r>
    </w:p>
    <w:p w14:paraId="0CCFEA36" w14:textId="77777777" w:rsidR="00B91A52" w:rsidRPr="00B91A52" w:rsidRDefault="00B91A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B91A52">
        <w:rPr>
          <w:rFonts w:ascii="Calibri" w:eastAsia="Times New Roman" w:hAnsi="Calibri" w:cs="Calibri"/>
          <w:b/>
          <w:bCs/>
          <w:kern w:val="0"/>
          <w14:ligatures w14:val="none"/>
        </w:rPr>
        <w:t>Instructors:</w:t>
      </w:r>
      <w:r w:rsidRPr="00B91A52">
        <w:rPr>
          <w:rFonts w:ascii="Calibri" w:eastAsia="Times New Roman" w:hAnsi="Calibri" w:cs="Calibri"/>
          <w:kern w:val="0"/>
          <w14:ligatures w14:val="none"/>
        </w:rPr>
        <w:t xml:space="preserve"> 25 records were generated, each containing an instructor's name and bio.</w:t>
      </w:r>
    </w:p>
    <w:p w14:paraId="1F58C288" w14:textId="77777777" w:rsidR="00B91A52" w:rsidRPr="00B91A52" w:rsidRDefault="00B91A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B91A52">
        <w:rPr>
          <w:rFonts w:ascii="Calibri" w:eastAsia="Times New Roman" w:hAnsi="Calibri" w:cs="Calibri"/>
          <w:b/>
          <w:bCs/>
          <w:kern w:val="0"/>
          <w14:ligatures w14:val="none"/>
        </w:rPr>
        <w:t>Categories:</w:t>
      </w:r>
      <w:r w:rsidRPr="00B91A52">
        <w:rPr>
          <w:rFonts w:ascii="Calibri" w:eastAsia="Times New Roman" w:hAnsi="Calibri" w:cs="Calibri"/>
          <w:kern w:val="0"/>
          <w14:ligatures w14:val="none"/>
        </w:rPr>
        <w:t xml:space="preserve"> 7 predefined categories were inserted, representing different course topics.</w:t>
      </w:r>
    </w:p>
    <w:p w14:paraId="2B2B95A1" w14:textId="77777777" w:rsidR="00B91A52" w:rsidRPr="00B91A52" w:rsidRDefault="00B91A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B91A52">
        <w:rPr>
          <w:rFonts w:ascii="Calibri" w:eastAsia="Times New Roman" w:hAnsi="Calibri" w:cs="Calibri"/>
          <w:b/>
          <w:bCs/>
          <w:kern w:val="0"/>
          <w14:ligatures w14:val="none"/>
        </w:rPr>
        <w:t>Courses:</w:t>
      </w:r>
      <w:r w:rsidRPr="00B91A52">
        <w:rPr>
          <w:rFonts w:ascii="Calibri" w:eastAsia="Times New Roman" w:hAnsi="Calibri" w:cs="Calibri"/>
          <w:kern w:val="0"/>
          <w14:ligatures w14:val="none"/>
        </w:rPr>
        <w:t xml:space="preserve"> 30 records were inserted, each course linked to a specific instructor and category.</w:t>
      </w:r>
    </w:p>
    <w:p w14:paraId="4217FA22" w14:textId="77777777" w:rsidR="00B91A52" w:rsidRPr="00B91A52" w:rsidRDefault="00B91A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B91A52">
        <w:rPr>
          <w:rFonts w:ascii="Calibri" w:eastAsia="Times New Roman" w:hAnsi="Calibri" w:cs="Calibri"/>
          <w:b/>
          <w:bCs/>
          <w:kern w:val="0"/>
          <w14:ligatures w14:val="none"/>
        </w:rPr>
        <w:t>Students:</w:t>
      </w:r>
      <w:r w:rsidRPr="00B91A52">
        <w:rPr>
          <w:rFonts w:ascii="Calibri" w:eastAsia="Times New Roman" w:hAnsi="Calibri" w:cs="Calibri"/>
          <w:kern w:val="0"/>
          <w14:ligatures w14:val="none"/>
        </w:rPr>
        <w:t xml:space="preserve"> 500 student records were generated, with unique names and email addresses.</w:t>
      </w:r>
    </w:p>
    <w:p w14:paraId="12F8F370" w14:textId="77777777" w:rsidR="00B91A52" w:rsidRDefault="00B91A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B91A52">
        <w:rPr>
          <w:rFonts w:ascii="Calibri" w:eastAsia="Times New Roman" w:hAnsi="Calibri" w:cs="Calibri"/>
          <w:b/>
          <w:bCs/>
          <w:kern w:val="0"/>
          <w14:ligatures w14:val="none"/>
        </w:rPr>
        <w:t>Enrollments:</w:t>
      </w:r>
      <w:r w:rsidRPr="00B91A52">
        <w:rPr>
          <w:rFonts w:ascii="Calibri" w:eastAsia="Times New Roman" w:hAnsi="Calibri" w:cs="Calibri"/>
          <w:kern w:val="0"/>
          <w14:ligatures w14:val="none"/>
        </w:rPr>
        <w:t xml:space="preserve"> Each student was enrolled in 3 to 4 courses, resulting in approximately 1500 records in the enrollments table.</w:t>
      </w:r>
    </w:p>
    <w:p w14:paraId="4BABF825" w14:textId="57FF5170" w:rsidR="00B91A52" w:rsidRDefault="00B91A52" w:rsidP="005F09D9">
      <w:pPr>
        <w:pStyle w:val="Heading3"/>
        <w:spacing w:beforeLines="80" w:before="192" w:afterLines="80" w:after="192" w:line="276" w:lineRule="auto"/>
        <w:contextualSpacing/>
        <w:rPr>
          <w:rFonts w:eastAsia="Times New Roman"/>
        </w:rPr>
      </w:pPr>
      <w:r w:rsidRPr="008E0E52">
        <w:rPr>
          <w:rFonts w:eastAsia="Times New Roman"/>
        </w:rPr>
        <w:t>Files:</w:t>
      </w:r>
    </w:p>
    <w:p w14:paraId="71379FD4" w14:textId="772647B7" w:rsidR="00B91A52" w:rsidRPr="00B91A52" w:rsidRDefault="00B91A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B91A52">
        <w:rPr>
          <w:rFonts w:ascii="Calibri" w:eastAsia="Times New Roman" w:hAnsi="Calibri" w:cs="Calibri"/>
          <w:b/>
          <w:bCs/>
          <w:kern w:val="0"/>
          <w14:ligatures w14:val="none"/>
        </w:rPr>
        <w:t xml:space="preserve">Data Insertion SQL Script: </w:t>
      </w:r>
      <w:r w:rsidRPr="00B91A52">
        <w:rPr>
          <w:rFonts w:ascii="Calibri" w:eastAsia="Times New Roman" w:hAnsi="Calibri" w:cs="Calibri"/>
          <w:kern w:val="0"/>
          <w14:ligatures w14:val="none"/>
        </w:rPr>
        <w:t xml:space="preserve">All the data insertion commands are contained in a single SQL script named </w:t>
      </w:r>
      <w:proofErr w:type="spellStart"/>
      <w:r w:rsidRPr="00B91A52">
        <w:rPr>
          <w:rFonts w:ascii="Calibri" w:eastAsia="Times New Roman" w:hAnsi="Calibri" w:cs="Calibri"/>
          <w:b/>
          <w:bCs/>
          <w:kern w:val="0"/>
          <w14:ligatures w14:val="none"/>
        </w:rPr>
        <w:t>insert_data.sql</w:t>
      </w:r>
      <w:proofErr w:type="spellEnd"/>
      <w:r w:rsidRPr="00B91A52">
        <w:rPr>
          <w:rFonts w:ascii="Calibri" w:eastAsia="Times New Roman" w:hAnsi="Calibri" w:cs="Calibri"/>
          <w:kern w:val="0"/>
          <w14:ligatures w14:val="none"/>
        </w:rPr>
        <w:t xml:space="preserve">, which can be found in the </w:t>
      </w:r>
      <w:r w:rsidR="00920559">
        <w:rPr>
          <w:rFonts w:ascii="Calibri" w:eastAsia="Times New Roman" w:hAnsi="Calibri" w:cs="Calibri"/>
          <w:kern w:val="0"/>
          <w14:ligatures w14:val="none"/>
        </w:rPr>
        <w:t>Implementation</w:t>
      </w:r>
      <w:r w:rsidRPr="00B91A52">
        <w:rPr>
          <w:rFonts w:ascii="Calibri" w:eastAsia="Times New Roman" w:hAnsi="Calibri" w:cs="Calibri"/>
          <w:kern w:val="0"/>
          <w14:ligatures w14:val="none"/>
        </w:rPr>
        <w:t xml:space="preserve"> folder.</w:t>
      </w:r>
    </w:p>
    <w:p w14:paraId="598A86CE" w14:textId="1D661B72" w:rsidR="00B91A52" w:rsidRPr="00B91A52"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32B05A63">
          <v:rect id="_x0000_i1032" alt="" style="width:468pt;height:.05pt;mso-width-percent:0;mso-height-percent:0;mso-width-percent:0;mso-height-percent:0" o:hralign="center" o:hrstd="t" o:hr="t" fillcolor="#a0a0a0" stroked="f"/>
        </w:pict>
      </w:r>
    </w:p>
    <w:p w14:paraId="63D1BA38" w14:textId="3ED7003B" w:rsidR="008E0E52" w:rsidRPr="008E0E52" w:rsidRDefault="00B91A52" w:rsidP="005F09D9">
      <w:pPr>
        <w:pStyle w:val="Heading2"/>
        <w:spacing w:beforeLines="80" w:before="192" w:afterLines="80" w:after="192" w:line="276" w:lineRule="auto"/>
        <w:contextualSpacing/>
        <w:rPr>
          <w:rFonts w:eastAsia="Times New Roman"/>
        </w:rPr>
      </w:pPr>
      <w:bookmarkStart w:id="6" w:name="_Toc180166130"/>
      <w:r>
        <w:rPr>
          <w:rFonts w:eastAsia="Times New Roman"/>
        </w:rPr>
        <w:t xml:space="preserve">6. </w:t>
      </w:r>
      <w:r w:rsidR="008E0E52" w:rsidRPr="008E0E52">
        <w:rPr>
          <w:rFonts w:eastAsia="Times New Roman"/>
        </w:rPr>
        <w:t>Performance Benchmarks: Partitioning vs. Sharding</w:t>
      </w:r>
      <w:bookmarkEnd w:id="6"/>
    </w:p>
    <w:p w14:paraId="7FE1E8AE"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Performance benchmarks</w:t>
      </w:r>
      <w:r w:rsidRPr="008E0E52">
        <w:rPr>
          <w:rFonts w:ascii="Calibri" w:eastAsia="Times New Roman" w:hAnsi="Calibri" w:cs="Calibri"/>
          <w:kern w:val="0"/>
          <w14:ligatures w14:val="none"/>
        </w:rPr>
        <w:t xml:space="preserve"> were run to compare the efficiency of partitioning versus sharding. All benchmarks were conducted using the </w:t>
      </w:r>
      <w:r w:rsidRPr="008E0E52">
        <w:rPr>
          <w:rFonts w:ascii="Calibri" w:eastAsia="Times New Roman" w:hAnsi="Calibri" w:cs="Calibri"/>
          <w:b/>
          <w:bCs/>
          <w:kern w:val="0"/>
          <w14:ligatures w14:val="none"/>
        </w:rPr>
        <w:t>EXPLAIN ANALYZE</w:t>
      </w:r>
      <w:r w:rsidRPr="008E0E52">
        <w:rPr>
          <w:rFonts w:ascii="Calibri" w:eastAsia="Times New Roman" w:hAnsi="Calibri" w:cs="Calibri"/>
          <w:kern w:val="0"/>
          <w14:ligatures w14:val="none"/>
        </w:rPr>
        <w:t xml:space="preserve"> command to measure query execution time, and the results were captured in screenshots stored in the </w:t>
      </w:r>
      <w:r w:rsidRPr="008E0E52">
        <w:rPr>
          <w:rFonts w:ascii="Calibri" w:eastAsia="Times New Roman" w:hAnsi="Calibri" w:cs="Calibri"/>
          <w:b/>
          <w:bCs/>
          <w:kern w:val="0"/>
          <w14:ligatures w14:val="none"/>
        </w:rPr>
        <w:t>Performance Benchmark folder</w:t>
      </w:r>
      <w:r w:rsidRPr="008E0E52">
        <w:rPr>
          <w:rFonts w:ascii="Calibri" w:eastAsia="Times New Roman" w:hAnsi="Calibri" w:cs="Calibri"/>
          <w:kern w:val="0"/>
          <w14:ligatures w14:val="none"/>
        </w:rPr>
        <w:t>.</w:t>
      </w:r>
    </w:p>
    <w:p w14:paraId="18A86276"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lastRenderedPageBreak/>
        <w:t>Benchmark Details:</w:t>
      </w:r>
    </w:p>
    <w:p w14:paraId="0ED5F71A" w14:textId="77777777" w:rsidR="008E0E52" w:rsidRPr="008E0E52" w:rsidRDefault="008E0E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EXPLAIN ANALYZE</w:t>
      </w:r>
      <w:r w:rsidRPr="008E0E52">
        <w:rPr>
          <w:rFonts w:ascii="Calibri" w:eastAsia="Times New Roman" w:hAnsi="Calibri" w:cs="Calibri"/>
          <w:kern w:val="0"/>
          <w14:ligatures w14:val="none"/>
        </w:rPr>
        <w:t xml:space="preserve"> was used for each operation (inserts, selects, range queries, deletes) to capture query performance.</w:t>
      </w:r>
    </w:p>
    <w:p w14:paraId="417556B2" w14:textId="0BDDE6CB" w:rsidR="008E0E52" w:rsidRPr="008E0E52" w:rsidRDefault="008E0E52" w:rsidP="005F09D9">
      <w:pPr>
        <w:numPr>
          <w:ilvl w:val="0"/>
          <w:numId w:val="24"/>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Screenshots and the </w:t>
      </w:r>
      <w:r w:rsidRPr="008E0E52">
        <w:rPr>
          <w:rFonts w:ascii="Calibri" w:eastAsia="Times New Roman" w:hAnsi="Calibri" w:cs="Calibri"/>
          <w:b/>
          <w:bCs/>
          <w:kern w:val="0"/>
          <w14:ligatures w14:val="none"/>
        </w:rPr>
        <w:t>performance.md</w:t>
      </w:r>
      <w:r w:rsidRPr="008E0E52">
        <w:rPr>
          <w:rFonts w:ascii="Calibri" w:eastAsia="Times New Roman" w:hAnsi="Calibri" w:cs="Calibri"/>
          <w:kern w:val="0"/>
          <w14:ligatures w14:val="none"/>
        </w:rPr>
        <w:t xml:space="preserve"> file in the </w:t>
      </w:r>
      <w:r w:rsidRPr="008E0E52">
        <w:rPr>
          <w:rFonts w:ascii="Calibri" w:eastAsia="Times New Roman" w:hAnsi="Calibri" w:cs="Calibri"/>
          <w:b/>
          <w:bCs/>
          <w:kern w:val="0"/>
          <w14:ligatures w14:val="none"/>
        </w:rPr>
        <w:t xml:space="preserve">Performance </w:t>
      </w:r>
      <w:r w:rsidR="00322968">
        <w:rPr>
          <w:rFonts w:ascii="Calibri" w:eastAsia="Times New Roman" w:hAnsi="Calibri" w:cs="Calibri"/>
          <w:b/>
          <w:bCs/>
          <w:kern w:val="0"/>
          <w14:ligatures w14:val="none"/>
        </w:rPr>
        <w:t>Analysis</w:t>
      </w:r>
      <w:r w:rsidRPr="008E0E52">
        <w:rPr>
          <w:rFonts w:ascii="Calibri" w:eastAsia="Times New Roman" w:hAnsi="Calibri" w:cs="Calibri"/>
          <w:b/>
          <w:bCs/>
          <w:kern w:val="0"/>
          <w14:ligatures w14:val="none"/>
        </w:rPr>
        <w:t xml:space="preserve"> folder</w:t>
      </w:r>
      <w:r w:rsidRPr="008E0E52">
        <w:rPr>
          <w:rFonts w:ascii="Calibri" w:eastAsia="Times New Roman" w:hAnsi="Calibri" w:cs="Calibri"/>
          <w:kern w:val="0"/>
          <w14:ligatures w14:val="none"/>
        </w:rPr>
        <w:t xml:space="preserve"> contain the detailed results.</w:t>
      </w:r>
    </w:p>
    <w:p w14:paraId="4D8BB19F" w14:textId="77777777" w:rsid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Key Findings:</w:t>
      </w:r>
    </w:p>
    <w:p w14:paraId="3E2578E6" w14:textId="150191A4" w:rsidR="00DD6B12" w:rsidRPr="00DD6B12" w:rsidRDefault="00DD6B12" w:rsidP="00DD6B12">
      <w:pPr>
        <w:spacing w:before="96" w:after="96"/>
        <w:rPr>
          <w:b/>
          <w:bCs/>
        </w:rPr>
      </w:pPr>
      <w:r w:rsidRPr="00DD6B12">
        <w:rPr>
          <w:b/>
          <w:bCs/>
        </w:rPr>
        <w:t>1. Insert Performance:</w:t>
      </w:r>
    </w:p>
    <w:p w14:paraId="3E9BDE28" w14:textId="77777777" w:rsidR="00DD6B12" w:rsidRPr="00DD6B12" w:rsidRDefault="00DD6B12" w:rsidP="00DD6B12">
      <w:pPr>
        <w:numPr>
          <w:ilvl w:val="0"/>
          <w:numId w:val="58"/>
        </w:numPr>
        <w:spacing w:before="96" w:after="96"/>
      </w:pPr>
      <w:r w:rsidRPr="00DD6B12">
        <w:rPr>
          <w:b/>
          <w:bCs/>
        </w:rPr>
        <w:t>Partitioning (Node Partition):</w:t>
      </w:r>
      <w:r w:rsidRPr="00DD6B12">
        <w:t xml:space="preserve"> 5.186 </w:t>
      </w:r>
      <w:proofErr w:type="spellStart"/>
      <w:r w:rsidRPr="00DD6B12">
        <w:t>ms</w:t>
      </w:r>
      <w:proofErr w:type="spellEnd"/>
    </w:p>
    <w:p w14:paraId="7CA66CC2" w14:textId="77777777" w:rsidR="00DD6B12" w:rsidRPr="00DD6B12" w:rsidRDefault="00DD6B12" w:rsidP="00DD6B12">
      <w:pPr>
        <w:numPr>
          <w:ilvl w:val="0"/>
          <w:numId w:val="58"/>
        </w:numPr>
        <w:spacing w:before="96" w:after="96"/>
      </w:pPr>
      <w:r w:rsidRPr="00DD6B12">
        <w:rPr>
          <w:b/>
          <w:bCs/>
        </w:rPr>
        <w:t>Sharding (Nodes 1, 2, 3):</w:t>
      </w:r>
      <w:r w:rsidRPr="00DD6B12">
        <w:t xml:space="preserve"> 56.728 </w:t>
      </w:r>
      <w:proofErr w:type="spellStart"/>
      <w:r w:rsidRPr="00DD6B12">
        <w:t>ms</w:t>
      </w:r>
      <w:proofErr w:type="spellEnd"/>
    </w:p>
    <w:p w14:paraId="17A75294" w14:textId="77777777" w:rsidR="00DD6B12" w:rsidRPr="00DD6B12" w:rsidRDefault="00DD6B12" w:rsidP="00DD6B12">
      <w:pPr>
        <w:spacing w:before="96" w:after="96"/>
      </w:pPr>
      <w:r w:rsidRPr="00DD6B12">
        <w:rPr>
          <w:b/>
          <w:bCs/>
        </w:rPr>
        <w:t>Execution Plan:</w:t>
      </w:r>
    </w:p>
    <w:p w14:paraId="0917B43D" w14:textId="77777777" w:rsidR="00DD6B12" w:rsidRPr="00DD6B12" w:rsidRDefault="00DD6B12" w:rsidP="00DD6B12">
      <w:pPr>
        <w:numPr>
          <w:ilvl w:val="0"/>
          <w:numId w:val="59"/>
        </w:numPr>
        <w:spacing w:before="96" w:after="96"/>
      </w:pPr>
      <w:r w:rsidRPr="00DD6B12">
        <w:rPr>
          <w:b/>
          <w:bCs/>
        </w:rPr>
        <w:t>Partitioning:</w:t>
      </w:r>
      <w:r w:rsidRPr="00DD6B12">
        <w:t xml:space="preserve"> Insert operations on the partitioned tables show a cost of </w:t>
      </w:r>
      <w:proofErr w:type="gramStart"/>
      <w:r w:rsidRPr="00DD6B12">
        <w:t>0.00..</w:t>
      </w:r>
      <w:proofErr w:type="gramEnd"/>
      <w:r w:rsidRPr="00DD6B12">
        <w:t xml:space="preserve">0.01 and an actual execution time of 5.186 </w:t>
      </w:r>
      <w:proofErr w:type="spellStart"/>
      <w:r w:rsidRPr="00DD6B12">
        <w:t>ms.</w:t>
      </w:r>
      <w:proofErr w:type="spellEnd"/>
      <w:r w:rsidRPr="00DD6B12">
        <w:t xml:space="preserve"> The insertion happens on a single partitioned node without the need for cross-node communication.</w:t>
      </w:r>
    </w:p>
    <w:p w14:paraId="6D6A2BAC" w14:textId="77777777" w:rsidR="00DD6B12" w:rsidRPr="00DD6B12" w:rsidRDefault="00DD6B12" w:rsidP="00DD6B12">
      <w:pPr>
        <w:numPr>
          <w:ilvl w:val="0"/>
          <w:numId w:val="59"/>
        </w:numPr>
        <w:spacing w:before="96" w:after="96"/>
      </w:pPr>
      <w:r w:rsidRPr="00DD6B12">
        <w:rPr>
          <w:b/>
          <w:bCs/>
        </w:rPr>
        <w:t>Sharding:</w:t>
      </w:r>
      <w:r w:rsidRPr="00DD6B12">
        <w:t xml:space="preserve"> In contrast, the sharding insert plan has a much higher actual time of 56.728 </w:t>
      </w:r>
      <w:proofErr w:type="spellStart"/>
      <w:r w:rsidRPr="00DD6B12">
        <w:t>ms</w:t>
      </w:r>
      <w:proofErr w:type="spellEnd"/>
      <w:r w:rsidRPr="00DD6B12">
        <w:t>, as it involves managing foreign data and sending the data across multiple nodes.</w:t>
      </w:r>
    </w:p>
    <w:p w14:paraId="04B4E278" w14:textId="5717DB7D" w:rsidR="00DD6B12" w:rsidRPr="00DD6B12" w:rsidRDefault="00DD6B12" w:rsidP="00DD6B12">
      <w:pPr>
        <w:spacing w:before="96" w:after="96"/>
      </w:pPr>
      <w:r w:rsidRPr="00DD6B12">
        <w:rPr>
          <w:b/>
          <w:bCs/>
        </w:rPr>
        <w:t>Inference:</w:t>
      </w:r>
      <w:r w:rsidRPr="00DD6B12">
        <w:t xml:space="preserve"> Partitioning is much faster for inserts, as all data is handled within a single node without cross-node overhead.</w:t>
      </w:r>
    </w:p>
    <w:p w14:paraId="2A60CC11" w14:textId="77777777" w:rsidR="00DD6B12" w:rsidRPr="00DD6B12" w:rsidRDefault="00DD6B12" w:rsidP="00DD6B12">
      <w:pPr>
        <w:spacing w:before="96" w:after="96"/>
        <w:rPr>
          <w:b/>
          <w:bCs/>
        </w:rPr>
      </w:pPr>
      <w:r w:rsidRPr="00DD6B12">
        <w:rPr>
          <w:b/>
          <w:bCs/>
        </w:rPr>
        <w:t>2. Select Query Performance:</w:t>
      </w:r>
    </w:p>
    <w:p w14:paraId="5E818409" w14:textId="77777777" w:rsidR="00DD6B12" w:rsidRPr="00DD6B12" w:rsidRDefault="00DD6B12" w:rsidP="00DD6B12">
      <w:pPr>
        <w:numPr>
          <w:ilvl w:val="0"/>
          <w:numId w:val="60"/>
        </w:numPr>
        <w:spacing w:before="96" w:after="96"/>
      </w:pPr>
      <w:r w:rsidRPr="00DD6B12">
        <w:rPr>
          <w:b/>
          <w:bCs/>
        </w:rPr>
        <w:t>Partitioning (Node Partition):</w:t>
      </w:r>
      <w:r w:rsidRPr="00DD6B12">
        <w:t xml:space="preserve"> 0.417 </w:t>
      </w:r>
      <w:proofErr w:type="spellStart"/>
      <w:r w:rsidRPr="00DD6B12">
        <w:t>ms</w:t>
      </w:r>
      <w:proofErr w:type="spellEnd"/>
    </w:p>
    <w:p w14:paraId="29B341A3" w14:textId="77777777" w:rsidR="00DD6B12" w:rsidRPr="00DD6B12" w:rsidRDefault="00DD6B12" w:rsidP="00DD6B12">
      <w:pPr>
        <w:numPr>
          <w:ilvl w:val="0"/>
          <w:numId w:val="60"/>
        </w:numPr>
        <w:spacing w:before="96" w:after="96"/>
      </w:pPr>
      <w:r w:rsidRPr="00DD6B12">
        <w:rPr>
          <w:b/>
          <w:bCs/>
        </w:rPr>
        <w:t>Sharding (Nodes 1, 2, 3):</w:t>
      </w:r>
      <w:r w:rsidRPr="00DD6B12">
        <w:t xml:space="preserve"> 5.509 </w:t>
      </w:r>
      <w:proofErr w:type="spellStart"/>
      <w:r w:rsidRPr="00DD6B12">
        <w:t>ms</w:t>
      </w:r>
      <w:proofErr w:type="spellEnd"/>
    </w:p>
    <w:p w14:paraId="5CE9C110" w14:textId="77777777" w:rsidR="00DD6B12" w:rsidRPr="00DD6B12" w:rsidRDefault="00DD6B12" w:rsidP="00DD6B12">
      <w:pPr>
        <w:spacing w:before="96" w:after="96"/>
      </w:pPr>
      <w:r w:rsidRPr="00DD6B12">
        <w:rPr>
          <w:b/>
          <w:bCs/>
        </w:rPr>
        <w:t>Execution Plan:</w:t>
      </w:r>
    </w:p>
    <w:p w14:paraId="0EA05B28" w14:textId="77777777" w:rsidR="00DD6B12" w:rsidRPr="00DD6B12" w:rsidRDefault="00DD6B12" w:rsidP="00DD6B12">
      <w:pPr>
        <w:numPr>
          <w:ilvl w:val="0"/>
          <w:numId w:val="61"/>
        </w:numPr>
        <w:spacing w:before="96" w:after="96"/>
      </w:pPr>
      <w:r w:rsidRPr="00DD6B12">
        <w:rPr>
          <w:b/>
          <w:bCs/>
        </w:rPr>
        <w:t>Partitioning:</w:t>
      </w:r>
      <w:r w:rsidRPr="00DD6B12">
        <w:t xml:space="preserve"> The Index Scan operation shows an actual time of 0.417 </w:t>
      </w:r>
      <w:proofErr w:type="spellStart"/>
      <w:r w:rsidRPr="00DD6B12">
        <w:t>ms.</w:t>
      </w:r>
      <w:proofErr w:type="spellEnd"/>
      <w:r w:rsidRPr="00DD6B12">
        <w:t xml:space="preserve"> The query efficiently uses indexing on the partitioned table to fetch the data from a single node.</w:t>
      </w:r>
    </w:p>
    <w:p w14:paraId="38D5C6ED" w14:textId="77777777" w:rsidR="00DD6B12" w:rsidRPr="00DD6B12" w:rsidRDefault="00DD6B12" w:rsidP="00DD6B12">
      <w:pPr>
        <w:numPr>
          <w:ilvl w:val="0"/>
          <w:numId w:val="61"/>
        </w:numPr>
        <w:spacing w:before="96" w:after="96"/>
      </w:pPr>
      <w:r w:rsidRPr="00DD6B12">
        <w:rPr>
          <w:b/>
          <w:bCs/>
        </w:rPr>
        <w:t>Sharding:</w:t>
      </w:r>
      <w:r w:rsidRPr="00DD6B12">
        <w:t xml:space="preserve"> The Foreign Scan on sharded nodes takes 5.509 </w:t>
      </w:r>
      <w:proofErr w:type="spellStart"/>
      <w:r w:rsidRPr="00DD6B12">
        <w:t>ms</w:t>
      </w:r>
      <w:proofErr w:type="spellEnd"/>
      <w:r w:rsidRPr="00DD6B12">
        <w:t>, indicating overhead due to cross-node communication and handling of foreign data wrappers.</w:t>
      </w:r>
    </w:p>
    <w:p w14:paraId="7C3D512E" w14:textId="77777777" w:rsidR="00DD6B12" w:rsidRPr="00DD6B12" w:rsidRDefault="00DD6B12" w:rsidP="00DD6B12">
      <w:pPr>
        <w:spacing w:before="96" w:after="96"/>
      </w:pPr>
      <w:r w:rsidRPr="00DD6B12">
        <w:rPr>
          <w:b/>
          <w:bCs/>
        </w:rPr>
        <w:lastRenderedPageBreak/>
        <w:t>Inference:</w:t>
      </w:r>
      <w:r w:rsidRPr="00DD6B12">
        <w:t xml:space="preserve"> Select queries perform better on partitioned tables, as no cross-node communication is required.</w:t>
      </w:r>
    </w:p>
    <w:p w14:paraId="6461257B" w14:textId="77777777" w:rsidR="00DD6B12" w:rsidRPr="00DD6B12" w:rsidRDefault="00DD6B12" w:rsidP="00DD6B12">
      <w:pPr>
        <w:spacing w:before="96" w:after="96"/>
        <w:rPr>
          <w:b/>
          <w:bCs/>
        </w:rPr>
      </w:pPr>
      <w:r w:rsidRPr="00DD6B12">
        <w:rPr>
          <w:b/>
          <w:bCs/>
        </w:rPr>
        <w:t>3. Range Query Performance:</w:t>
      </w:r>
    </w:p>
    <w:p w14:paraId="7DE7C176" w14:textId="77777777" w:rsidR="00DD6B12" w:rsidRPr="00DD6B12" w:rsidRDefault="00DD6B12" w:rsidP="00DD6B12">
      <w:pPr>
        <w:numPr>
          <w:ilvl w:val="0"/>
          <w:numId w:val="62"/>
        </w:numPr>
        <w:spacing w:before="96" w:after="96"/>
      </w:pPr>
      <w:r w:rsidRPr="00DD6B12">
        <w:rPr>
          <w:b/>
          <w:bCs/>
        </w:rPr>
        <w:t>Partitioning (Node Partition):</w:t>
      </w:r>
      <w:r w:rsidRPr="00DD6B12">
        <w:t xml:space="preserve"> 0.794 </w:t>
      </w:r>
      <w:proofErr w:type="spellStart"/>
      <w:r w:rsidRPr="00DD6B12">
        <w:t>ms</w:t>
      </w:r>
      <w:proofErr w:type="spellEnd"/>
    </w:p>
    <w:p w14:paraId="3EF5CDA5" w14:textId="77777777" w:rsidR="00DD6B12" w:rsidRPr="00DD6B12" w:rsidRDefault="00DD6B12" w:rsidP="00DD6B12">
      <w:pPr>
        <w:numPr>
          <w:ilvl w:val="0"/>
          <w:numId w:val="62"/>
        </w:numPr>
        <w:spacing w:before="96" w:after="96"/>
      </w:pPr>
      <w:r w:rsidRPr="00DD6B12">
        <w:rPr>
          <w:b/>
          <w:bCs/>
        </w:rPr>
        <w:t>Sharding (Nodes 1, 2, 3):</w:t>
      </w:r>
      <w:r w:rsidRPr="00DD6B12">
        <w:t xml:space="preserve"> 35.135 </w:t>
      </w:r>
      <w:proofErr w:type="spellStart"/>
      <w:r w:rsidRPr="00DD6B12">
        <w:t>ms</w:t>
      </w:r>
      <w:proofErr w:type="spellEnd"/>
    </w:p>
    <w:p w14:paraId="76DEFD7E" w14:textId="77777777" w:rsidR="00DD6B12" w:rsidRPr="00DD6B12" w:rsidRDefault="00DD6B12" w:rsidP="00DD6B12">
      <w:pPr>
        <w:spacing w:before="96" w:after="96"/>
      </w:pPr>
      <w:r w:rsidRPr="00DD6B12">
        <w:rPr>
          <w:b/>
          <w:bCs/>
        </w:rPr>
        <w:t>Execution Plan:</w:t>
      </w:r>
    </w:p>
    <w:p w14:paraId="63AFC0B5" w14:textId="77777777" w:rsidR="00DD6B12" w:rsidRPr="00DD6B12" w:rsidRDefault="00DD6B12" w:rsidP="00DD6B12">
      <w:pPr>
        <w:numPr>
          <w:ilvl w:val="0"/>
          <w:numId w:val="63"/>
        </w:numPr>
        <w:spacing w:before="96" w:after="96"/>
      </w:pPr>
      <w:r w:rsidRPr="00DD6B12">
        <w:rPr>
          <w:b/>
          <w:bCs/>
        </w:rPr>
        <w:t>Partitioning:</w:t>
      </w:r>
      <w:r w:rsidRPr="00DD6B12">
        <w:t xml:space="preserve"> A Seq Scan across partitions shows an actual execution time of 0.794 </w:t>
      </w:r>
      <w:proofErr w:type="spellStart"/>
      <w:r w:rsidRPr="00DD6B12">
        <w:t>ms.</w:t>
      </w:r>
      <w:proofErr w:type="spellEnd"/>
      <w:r w:rsidRPr="00DD6B12">
        <w:t xml:space="preserve"> The filter condition is applied directly within a single node, which makes the execution highly efficient.</w:t>
      </w:r>
    </w:p>
    <w:p w14:paraId="6880DC35" w14:textId="77777777" w:rsidR="00DD6B12" w:rsidRPr="00DD6B12" w:rsidRDefault="00DD6B12" w:rsidP="00DD6B12">
      <w:pPr>
        <w:numPr>
          <w:ilvl w:val="0"/>
          <w:numId w:val="63"/>
        </w:numPr>
        <w:spacing w:before="96" w:after="96"/>
      </w:pPr>
      <w:r w:rsidRPr="00DD6B12">
        <w:rPr>
          <w:b/>
          <w:bCs/>
        </w:rPr>
        <w:t>Sharding:</w:t>
      </w:r>
      <w:r w:rsidRPr="00DD6B12">
        <w:t xml:space="preserve"> For sharding, range queries are significantly slower at 35.135 </w:t>
      </w:r>
      <w:proofErr w:type="spellStart"/>
      <w:r w:rsidRPr="00DD6B12">
        <w:t>ms</w:t>
      </w:r>
      <w:proofErr w:type="spellEnd"/>
      <w:r w:rsidRPr="00DD6B12">
        <w:t xml:space="preserve"> due to the need to fetch and merge data from multiple nodes.</w:t>
      </w:r>
    </w:p>
    <w:p w14:paraId="7DB0593E" w14:textId="5CDC624A" w:rsidR="00DD6B12" w:rsidRPr="00DD6B12" w:rsidRDefault="00DD6B12" w:rsidP="00DD6B12">
      <w:pPr>
        <w:spacing w:before="96" w:after="96"/>
      </w:pPr>
      <w:r w:rsidRPr="00DD6B12">
        <w:rPr>
          <w:b/>
          <w:bCs/>
        </w:rPr>
        <w:t>Inference:</w:t>
      </w:r>
      <w:r w:rsidRPr="00DD6B12">
        <w:t xml:space="preserve"> Range queries are significantly slower in sharded environments due to the need to fetch data from multiple nodes.</w:t>
      </w:r>
    </w:p>
    <w:p w14:paraId="715CA844" w14:textId="77777777" w:rsidR="00DD6B12" w:rsidRPr="00DD6B12" w:rsidRDefault="00DD6B12" w:rsidP="00DD6B12">
      <w:pPr>
        <w:spacing w:before="96" w:after="96"/>
        <w:rPr>
          <w:b/>
          <w:bCs/>
        </w:rPr>
      </w:pPr>
      <w:r w:rsidRPr="00DD6B12">
        <w:rPr>
          <w:b/>
          <w:bCs/>
        </w:rPr>
        <w:t>4. Cross-partition/Node Query Performance:</w:t>
      </w:r>
    </w:p>
    <w:p w14:paraId="0AB02594" w14:textId="77777777" w:rsidR="00DD6B12" w:rsidRPr="00DD6B12" w:rsidRDefault="00DD6B12" w:rsidP="00DD6B12">
      <w:pPr>
        <w:numPr>
          <w:ilvl w:val="0"/>
          <w:numId w:val="64"/>
        </w:numPr>
        <w:spacing w:before="96" w:after="96"/>
      </w:pPr>
      <w:r w:rsidRPr="00DD6B12">
        <w:rPr>
          <w:b/>
          <w:bCs/>
        </w:rPr>
        <w:t>Partitioning (Node Partition):</w:t>
      </w:r>
      <w:r w:rsidRPr="00DD6B12">
        <w:t xml:space="preserve"> 0.488 </w:t>
      </w:r>
      <w:proofErr w:type="spellStart"/>
      <w:r w:rsidRPr="00DD6B12">
        <w:t>ms</w:t>
      </w:r>
      <w:proofErr w:type="spellEnd"/>
    </w:p>
    <w:p w14:paraId="229E4F65" w14:textId="77777777" w:rsidR="00DD6B12" w:rsidRPr="00DD6B12" w:rsidRDefault="00DD6B12" w:rsidP="00DD6B12">
      <w:pPr>
        <w:numPr>
          <w:ilvl w:val="0"/>
          <w:numId w:val="64"/>
        </w:numPr>
        <w:spacing w:before="96" w:after="96"/>
      </w:pPr>
      <w:r w:rsidRPr="00DD6B12">
        <w:rPr>
          <w:b/>
          <w:bCs/>
        </w:rPr>
        <w:t>Sharding (Nodes 1, 2, 3):</w:t>
      </w:r>
      <w:r w:rsidRPr="00DD6B12">
        <w:t xml:space="preserve"> 8.012 </w:t>
      </w:r>
      <w:proofErr w:type="spellStart"/>
      <w:r w:rsidRPr="00DD6B12">
        <w:t>ms</w:t>
      </w:r>
      <w:proofErr w:type="spellEnd"/>
    </w:p>
    <w:p w14:paraId="2E58AB1C" w14:textId="77777777" w:rsidR="00DD6B12" w:rsidRPr="00DD6B12" w:rsidRDefault="00DD6B12" w:rsidP="00DD6B12">
      <w:pPr>
        <w:spacing w:before="96" w:after="96"/>
      </w:pPr>
      <w:r w:rsidRPr="00DD6B12">
        <w:rPr>
          <w:b/>
          <w:bCs/>
        </w:rPr>
        <w:t>Execution Plan:</w:t>
      </w:r>
    </w:p>
    <w:p w14:paraId="1AA92DB6" w14:textId="77777777" w:rsidR="00DD6B12" w:rsidRPr="00DD6B12" w:rsidRDefault="00DD6B12" w:rsidP="00DD6B12">
      <w:pPr>
        <w:numPr>
          <w:ilvl w:val="0"/>
          <w:numId w:val="65"/>
        </w:numPr>
        <w:spacing w:before="96" w:after="96"/>
      </w:pPr>
      <w:r w:rsidRPr="00DD6B12">
        <w:rPr>
          <w:b/>
          <w:bCs/>
        </w:rPr>
        <w:t>Partitioning:</w:t>
      </w:r>
      <w:r w:rsidRPr="00DD6B12">
        <w:t xml:space="preserve"> Cross-partition queries using the index across partitions execute in 0.488 </w:t>
      </w:r>
      <w:proofErr w:type="spellStart"/>
      <w:r w:rsidRPr="00DD6B12">
        <w:t>ms</w:t>
      </w:r>
      <w:proofErr w:type="spellEnd"/>
      <w:r w:rsidRPr="00DD6B12">
        <w:t>, using efficient scans within a single node.</w:t>
      </w:r>
    </w:p>
    <w:p w14:paraId="674B5F1B" w14:textId="77777777" w:rsidR="00DD6B12" w:rsidRPr="00DD6B12" w:rsidRDefault="00DD6B12" w:rsidP="00DD6B12">
      <w:pPr>
        <w:numPr>
          <w:ilvl w:val="0"/>
          <w:numId w:val="65"/>
        </w:numPr>
        <w:spacing w:before="96" w:after="96"/>
      </w:pPr>
      <w:r w:rsidRPr="00DD6B12">
        <w:rPr>
          <w:b/>
          <w:bCs/>
        </w:rPr>
        <w:t>Sharding:</w:t>
      </w:r>
      <w:r w:rsidRPr="00DD6B12">
        <w:t xml:space="preserve"> In sharded environments, the same query takes 8.012 </w:t>
      </w:r>
      <w:proofErr w:type="spellStart"/>
      <w:r w:rsidRPr="00DD6B12">
        <w:t>ms</w:t>
      </w:r>
      <w:proofErr w:type="spellEnd"/>
      <w:r w:rsidRPr="00DD6B12">
        <w:t>, where data is fetched from multiple nodes, introducing additional overhead.</w:t>
      </w:r>
    </w:p>
    <w:p w14:paraId="0D3CEA6F" w14:textId="186FD315" w:rsidR="00DD6B12" w:rsidRPr="00DD6B12" w:rsidRDefault="00DD6B12" w:rsidP="00DD6B12">
      <w:pPr>
        <w:spacing w:before="96" w:after="96"/>
      </w:pPr>
      <w:r w:rsidRPr="00DD6B12">
        <w:rPr>
          <w:b/>
          <w:bCs/>
        </w:rPr>
        <w:t>Inference:</w:t>
      </w:r>
      <w:r w:rsidRPr="00DD6B12">
        <w:t xml:space="preserve"> Cross-node queries add latency compared to partitioning, where data is consolidated within a single node.</w:t>
      </w:r>
    </w:p>
    <w:p w14:paraId="74FA6369" w14:textId="77777777" w:rsidR="00DD6B12" w:rsidRPr="00DD6B12" w:rsidRDefault="00DD6B12" w:rsidP="00DD6B12">
      <w:pPr>
        <w:spacing w:before="96" w:after="96"/>
        <w:rPr>
          <w:b/>
          <w:bCs/>
        </w:rPr>
      </w:pPr>
      <w:r w:rsidRPr="00DD6B12">
        <w:rPr>
          <w:b/>
          <w:bCs/>
        </w:rPr>
        <w:t>5. Delete Performance:</w:t>
      </w:r>
    </w:p>
    <w:p w14:paraId="44C4B119" w14:textId="77777777" w:rsidR="00DD6B12" w:rsidRPr="00DD6B12" w:rsidRDefault="00DD6B12" w:rsidP="00DD6B12">
      <w:pPr>
        <w:numPr>
          <w:ilvl w:val="0"/>
          <w:numId w:val="66"/>
        </w:numPr>
        <w:spacing w:before="96" w:after="96"/>
      </w:pPr>
      <w:r w:rsidRPr="00DD6B12">
        <w:rPr>
          <w:b/>
          <w:bCs/>
        </w:rPr>
        <w:t>Partitioning (Node Partition):</w:t>
      </w:r>
      <w:r w:rsidRPr="00DD6B12">
        <w:t xml:space="preserve"> 5.421 </w:t>
      </w:r>
      <w:proofErr w:type="spellStart"/>
      <w:r w:rsidRPr="00DD6B12">
        <w:t>ms</w:t>
      </w:r>
      <w:proofErr w:type="spellEnd"/>
    </w:p>
    <w:p w14:paraId="48CAF2F5" w14:textId="77777777" w:rsidR="00DD6B12" w:rsidRPr="00DD6B12" w:rsidRDefault="00DD6B12" w:rsidP="00DD6B12">
      <w:pPr>
        <w:numPr>
          <w:ilvl w:val="0"/>
          <w:numId w:val="66"/>
        </w:numPr>
        <w:spacing w:before="96" w:after="96"/>
      </w:pPr>
      <w:r w:rsidRPr="00DD6B12">
        <w:rPr>
          <w:b/>
          <w:bCs/>
        </w:rPr>
        <w:t>Sharding (Nodes 1, 2, 3):</w:t>
      </w:r>
      <w:r w:rsidRPr="00DD6B12">
        <w:t xml:space="preserve"> 8.358 </w:t>
      </w:r>
      <w:proofErr w:type="spellStart"/>
      <w:r w:rsidRPr="00DD6B12">
        <w:t>ms</w:t>
      </w:r>
      <w:proofErr w:type="spellEnd"/>
    </w:p>
    <w:p w14:paraId="2CD789E8" w14:textId="77777777" w:rsidR="00DD6B12" w:rsidRPr="00DD6B12" w:rsidRDefault="00DD6B12" w:rsidP="00DD6B12">
      <w:pPr>
        <w:spacing w:before="96" w:after="96"/>
      </w:pPr>
      <w:r w:rsidRPr="00DD6B12">
        <w:rPr>
          <w:b/>
          <w:bCs/>
        </w:rPr>
        <w:lastRenderedPageBreak/>
        <w:t>Execution Plan:</w:t>
      </w:r>
    </w:p>
    <w:p w14:paraId="63D24825" w14:textId="77777777" w:rsidR="00DD6B12" w:rsidRPr="00DD6B12" w:rsidRDefault="00DD6B12" w:rsidP="00DD6B12">
      <w:pPr>
        <w:numPr>
          <w:ilvl w:val="0"/>
          <w:numId w:val="67"/>
        </w:numPr>
        <w:spacing w:before="96" w:after="96"/>
      </w:pPr>
      <w:r w:rsidRPr="00DD6B12">
        <w:rPr>
          <w:b/>
          <w:bCs/>
        </w:rPr>
        <w:t>Partitioning:</w:t>
      </w:r>
      <w:r w:rsidRPr="00DD6B12">
        <w:t xml:space="preserve"> Deletes are handled efficiently within a single node, as shown in the Index Scan with an execution time of 5.421 </w:t>
      </w:r>
      <w:proofErr w:type="spellStart"/>
      <w:r w:rsidRPr="00DD6B12">
        <w:t>ms.</w:t>
      </w:r>
      <w:proofErr w:type="spellEnd"/>
    </w:p>
    <w:p w14:paraId="15269C7E" w14:textId="77777777" w:rsidR="00DD6B12" w:rsidRPr="00DD6B12" w:rsidRDefault="00DD6B12" w:rsidP="00DD6B12">
      <w:pPr>
        <w:numPr>
          <w:ilvl w:val="0"/>
          <w:numId w:val="67"/>
        </w:numPr>
        <w:spacing w:before="96" w:after="96"/>
      </w:pPr>
      <w:r w:rsidRPr="00DD6B12">
        <w:rPr>
          <w:b/>
          <w:bCs/>
        </w:rPr>
        <w:t>Sharding:</w:t>
      </w:r>
      <w:r w:rsidRPr="00DD6B12">
        <w:t xml:space="preserve"> For sharding, deletes are slower (8.358 </w:t>
      </w:r>
      <w:proofErr w:type="spellStart"/>
      <w:r w:rsidRPr="00DD6B12">
        <w:t>ms</w:t>
      </w:r>
      <w:proofErr w:type="spellEnd"/>
      <w:r w:rsidRPr="00DD6B12">
        <w:t>) due to the need to manage foreign data wrappers and synchronize deletions across nodes.</w:t>
      </w:r>
    </w:p>
    <w:p w14:paraId="054E5A94" w14:textId="77777777" w:rsidR="00DD6B12" w:rsidRPr="00DD6B12" w:rsidRDefault="00DD6B12" w:rsidP="00DD6B12">
      <w:pPr>
        <w:spacing w:before="96" w:after="96"/>
      </w:pPr>
      <w:r w:rsidRPr="00DD6B12">
        <w:rPr>
          <w:b/>
          <w:bCs/>
        </w:rPr>
        <w:t>Inference:</w:t>
      </w:r>
      <w:r w:rsidRPr="00DD6B12">
        <w:t xml:space="preserve"> Delete operations in a sharded environment are slower due to the overhead of managing foreign data wrappers and distributed data.</w:t>
      </w:r>
    </w:p>
    <w:p w14:paraId="0D762EC7" w14:textId="77777777" w:rsidR="008E0E52" w:rsidRPr="008E0E52" w:rsidRDefault="008E0E52" w:rsidP="005F09D9">
      <w:pPr>
        <w:pStyle w:val="Heading3"/>
        <w:spacing w:beforeLines="80" w:before="192" w:afterLines="80" w:after="192" w:line="276" w:lineRule="auto"/>
        <w:contextualSpacing/>
        <w:rPr>
          <w:rFonts w:eastAsia="Times New Roman"/>
        </w:rPr>
      </w:pPr>
      <w:r w:rsidRPr="008E0E52">
        <w:rPr>
          <w:rFonts w:eastAsia="Times New Roman"/>
        </w:rPr>
        <w:t>Files:</w:t>
      </w:r>
    </w:p>
    <w:p w14:paraId="09ED3853" w14:textId="3AF7B918" w:rsidR="008E0E52" w:rsidRPr="008E0E52" w:rsidRDefault="008E0E52" w:rsidP="005F09D9">
      <w:pPr>
        <w:numPr>
          <w:ilvl w:val="0"/>
          <w:numId w:val="26"/>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Performance Results: Refer to the </w:t>
      </w:r>
      <w:r w:rsidRPr="008E0E52">
        <w:rPr>
          <w:rFonts w:ascii="Calibri" w:eastAsia="Times New Roman" w:hAnsi="Calibri" w:cs="Calibri"/>
          <w:b/>
          <w:bCs/>
          <w:kern w:val="0"/>
          <w14:ligatures w14:val="none"/>
        </w:rPr>
        <w:t xml:space="preserve">Performance </w:t>
      </w:r>
      <w:r w:rsidR="00322968">
        <w:rPr>
          <w:rFonts w:ascii="Calibri" w:eastAsia="Times New Roman" w:hAnsi="Calibri" w:cs="Calibri"/>
          <w:b/>
          <w:bCs/>
          <w:kern w:val="0"/>
          <w14:ligatures w14:val="none"/>
        </w:rPr>
        <w:t>Analysis</w:t>
      </w:r>
      <w:r w:rsidRPr="008E0E52">
        <w:rPr>
          <w:rFonts w:ascii="Calibri" w:eastAsia="Times New Roman" w:hAnsi="Calibri" w:cs="Calibri"/>
          <w:b/>
          <w:bCs/>
          <w:kern w:val="0"/>
          <w14:ligatures w14:val="none"/>
        </w:rPr>
        <w:t xml:space="preserve"> folder</w:t>
      </w:r>
      <w:r w:rsidRPr="008E0E52">
        <w:rPr>
          <w:rFonts w:ascii="Calibri" w:eastAsia="Times New Roman" w:hAnsi="Calibri" w:cs="Calibri"/>
          <w:kern w:val="0"/>
          <w14:ligatures w14:val="none"/>
        </w:rPr>
        <w:t xml:space="preserve"> for the full results, including screenshots and the </w:t>
      </w:r>
      <w:r w:rsidRPr="008E0E52">
        <w:rPr>
          <w:rFonts w:ascii="Calibri" w:eastAsia="Times New Roman" w:hAnsi="Calibri" w:cs="Calibri"/>
          <w:b/>
          <w:bCs/>
          <w:kern w:val="0"/>
          <w14:ligatures w14:val="none"/>
        </w:rPr>
        <w:t>performance.md</w:t>
      </w:r>
      <w:r w:rsidRPr="008E0E52">
        <w:rPr>
          <w:rFonts w:ascii="Calibri" w:eastAsia="Times New Roman" w:hAnsi="Calibri" w:cs="Calibri"/>
          <w:kern w:val="0"/>
          <w14:ligatures w14:val="none"/>
        </w:rPr>
        <w:t xml:space="preserve"> file.</w:t>
      </w:r>
    </w:p>
    <w:p w14:paraId="6C968C2F" w14:textId="77777777" w:rsidR="008E0E52" w:rsidRPr="008E0E52" w:rsidRDefault="006C404C" w:rsidP="005F09D9">
      <w:pPr>
        <w:spacing w:beforeLines="80" w:before="192" w:afterLines="80" w:after="192" w:line="276" w:lineRule="auto"/>
        <w:contextualSpacing/>
        <w:rPr>
          <w:rFonts w:ascii="Calibri" w:eastAsia="Times New Roman" w:hAnsi="Calibri" w:cs="Calibri"/>
          <w:kern w:val="0"/>
          <w14:ligatures w14:val="none"/>
        </w:rPr>
      </w:pPr>
      <w:r>
        <w:rPr>
          <w:rFonts w:ascii="Calibri" w:eastAsia="Times New Roman" w:hAnsi="Calibri" w:cs="Calibri"/>
          <w:noProof/>
          <w:kern w:val="0"/>
        </w:rPr>
        <w:pict w14:anchorId="44C37058">
          <v:rect id="_x0000_i1031" alt="" style="width:468pt;height:.05pt;mso-width-percent:0;mso-height-percent:0;mso-width-percent:0;mso-height-percent:0" o:hralign="center" o:hrstd="t" o:hr="t" fillcolor="#a0a0a0" stroked="f"/>
        </w:pict>
      </w:r>
    </w:p>
    <w:p w14:paraId="668CE494" w14:textId="0BDA1F28" w:rsidR="008E0E52" w:rsidRPr="008E0E52" w:rsidRDefault="00B91A52" w:rsidP="005F09D9">
      <w:pPr>
        <w:pStyle w:val="Heading2"/>
        <w:spacing w:beforeLines="80" w:before="192" w:afterLines="80" w:after="192" w:line="276" w:lineRule="auto"/>
        <w:contextualSpacing/>
        <w:rPr>
          <w:rFonts w:eastAsia="Times New Roman"/>
        </w:rPr>
      </w:pPr>
      <w:bookmarkStart w:id="7" w:name="_Toc180166131"/>
      <w:r>
        <w:rPr>
          <w:rFonts w:eastAsia="Times New Roman"/>
        </w:rPr>
        <w:t>7</w:t>
      </w:r>
      <w:r w:rsidR="008E0E52" w:rsidRPr="008E0E52">
        <w:rPr>
          <w:rFonts w:eastAsia="Times New Roman"/>
        </w:rPr>
        <w:t>. Conclusion</w:t>
      </w:r>
      <w:bookmarkEnd w:id="7"/>
    </w:p>
    <w:p w14:paraId="4629E532" w14:textId="77777777" w:rsidR="008E0E52" w:rsidRPr="008E0E52" w:rsidRDefault="008E0E52" w:rsidP="005F09D9">
      <w:p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In conclusion, the </w:t>
      </w:r>
      <w:r w:rsidRPr="008E0E52">
        <w:rPr>
          <w:rFonts w:ascii="Calibri" w:eastAsia="Times New Roman" w:hAnsi="Calibri" w:cs="Calibri"/>
          <w:b/>
          <w:bCs/>
          <w:kern w:val="0"/>
          <w14:ligatures w14:val="none"/>
        </w:rPr>
        <w:t>Postgres partitioning</w:t>
      </w:r>
      <w:r w:rsidRPr="008E0E52">
        <w:rPr>
          <w:rFonts w:ascii="Calibri" w:eastAsia="Times New Roman" w:hAnsi="Calibri" w:cs="Calibri"/>
          <w:kern w:val="0"/>
          <w14:ligatures w14:val="none"/>
        </w:rPr>
        <w:t xml:space="preserve"> strategy proved to be more efficient for environments where all data can be stored within a single node. </w:t>
      </w:r>
      <w:r w:rsidRPr="008E0E52">
        <w:rPr>
          <w:rFonts w:ascii="Calibri" w:eastAsia="Times New Roman" w:hAnsi="Calibri" w:cs="Calibri"/>
          <w:b/>
          <w:bCs/>
          <w:kern w:val="0"/>
          <w14:ligatures w14:val="none"/>
        </w:rPr>
        <w:t>Sharding</w:t>
      </w:r>
      <w:r w:rsidRPr="008E0E52">
        <w:rPr>
          <w:rFonts w:ascii="Calibri" w:eastAsia="Times New Roman" w:hAnsi="Calibri" w:cs="Calibri"/>
          <w:kern w:val="0"/>
          <w14:ligatures w14:val="none"/>
        </w:rPr>
        <w:t>, while offering scalability across multiple nodes, introduces overhead for cross-node queries, inserts, and deletes.</w:t>
      </w:r>
    </w:p>
    <w:p w14:paraId="504A8A6D" w14:textId="482A2EFD" w:rsidR="008E0E52" w:rsidRPr="008E0E52" w:rsidRDefault="008E0E52" w:rsidP="005F09D9">
      <w:pPr>
        <w:numPr>
          <w:ilvl w:val="0"/>
          <w:numId w:val="27"/>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Partitioning</w:t>
      </w:r>
      <w:r w:rsidRPr="008E0E52">
        <w:rPr>
          <w:rFonts w:ascii="Calibri" w:eastAsia="Times New Roman" w:hAnsi="Calibri" w:cs="Calibri"/>
          <w:kern w:val="0"/>
          <w14:ligatures w14:val="none"/>
        </w:rPr>
        <w:t xml:space="preserve"> is the preferred method when data volumes are small enough to fit on a single </w:t>
      </w:r>
      <w:r w:rsidR="00074A44" w:rsidRPr="008E0E52">
        <w:rPr>
          <w:rFonts w:ascii="Calibri" w:eastAsia="Times New Roman" w:hAnsi="Calibri" w:cs="Calibri"/>
          <w:kern w:val="0"/>
          <w14:ligatures w14:val="none"/>
        </w:rPr>
        <w:t>node but</w:t>
      </w:r>
      <w:r w:rsidRPr="008E0E52">
        <w:rPr>
          <w:rFonts w:ascii="Calibri" w:eastAsia="Times New Roman" w:hAnsi="Calibri" w:cs="Calibri"/>
          <w:kern w:val="0"/>
          <w14:ligatures w14:val="none"/>
        </w:rPr>
        <w:t xml:space="preserve"> require logical separation to improve query performance.</w:t>
      </w:r>
    </w:p>
    <w:p w14:paraId="1B52AE36" w14:textId="243FC2B6" w:rsidR="00DD6B12" w:rsidRPr="00DD6B12" w:rsidRDefault="008E0E52" w:rsidP="00DD6B12">
      <w:pPr>
        <w:numPr>
          <w:ilvl w:val="0"/>
          <w:numId w:val="27"/>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b/>
          <w:bCs/>
          <w:kern w:val="0"/>
          <w14:ligatures w14:val="none"/>
        </w:rPr>
        <w:t>Sharding</w:t>
      </w:r>
      <w:r w:rsidRPr="008E0E52">
        <w:rPr>
          <w:rFonts w:ascii="Calibri" w:eastAsia="Times New Roman" w:hAnsi="Calibri" w:cs="Calibri"/>
          <w:kern w:val="0"/>
          <w14:ligatures w14:val="none"/>
        </w:rPr>
        <w:t xml:space="preserve"> is essential for large-scale applications that need to distribute data across multiple nodes for </w:t>
      </w:r>
      <w:r w:rsidR="00074A44" w:rsidRPr="008E0E52">
        <w:rPr>
          <w:rFonts w:ascii="Calibri" w:eastAsia="Times New Roman" w:hAnsi="Calibri" w:cs="Calibri"/>
          <w:kern w:val="0"/>
          <w14:ligatures w14:val="none"/>
        </w:rPr>
        <w:t>scalability but</w:t>
      </w:r>
      <w:r w:rsidRPr="008E0E52">
        <w:rPr>
          <w:rFonts w:ascii="Calibri" w:eastAsia="Times New Roman" w:hAnsi="Calibri" w:cs="Calibri"/>
          <w:kern w:val="0"/>
          <w14:ligatures w14:val="none"/>
        </w:rPr>
        <w:t xml:space="preserve"> requires careful management of query performance and indexing strategies.</w:t>
      </w:r>
    </w:p>
    <w:p w14:paraId="2522AB4F" w14:textId="77777777" w:rsidR="00B12387" w:rsidRDefault="00B12387">
      <w:pPr>
        <w:spacing w:before="96" w:after="96"/>
        <w:rPr>
          <w:rFonts w:asciiTheme="majorHAnsi" w:eastAsia="Times New Roman" w:hAnsiTheme="majorHAnsi" w:cstheme="majorBidi"/>
          <w:color w:val="0F4761" w:themeColor="accent1" w:themeShade="BF"/>
          <w:sz w:val="40"/>
          <w:szCs w:val="40"/>
        </w:rPr>
      </w:pPr>
      <w:r>
        <w:rPr>
          <w:rFonts w:eastAsia="Times New Roman"/>
        </w:rPr>
        <w:br w:type="page"/>
      </w:r>
    </w:p>
    <w:p w14:paraId="5F824B35" w14:textId="29650FFA" w:rsidR="005F09D9" w:rsidRPr="00DD6B12" w:rsidRDefault="005F09D9" w:rsidP="00DD6B12">
      <w:pPr>
        <w:pStyle w:val="Heading1"/>
        <w:spacing w:before="96" w:after="96"/>
        <w:rPr>
          <w:rFonts w:ascii="Calibri" w:eastAsia="Times New Roman" w:hAnsi="Calibri" w:cs="Calibri"/>
          <w:kern w:val="0"/>
          <w14:ligatures w14:val="none"/>
        </w:rPr>
      </w:pPr>
      <w:bookmarkStart w:id="8" w:name="_Toc180166132"/>
      <w:r w:rsidRPr="00DD6B12">
        <w:rPr>
          <w:rFonts w:eastAsia="Times New Roman"/>
        </w:rPr>
        <w:lastRenderedPageBreak/>
        <w:t>Part 2: Cassandra Query-First Schema Design</w:t>
      </w:r>
      <w:bookmarkEnd w:id="8"/>
    </w:p>
    <w:p w14:paraId="36C662F5" w14:textId="35C2BC6B" w:rsidR="005F09D9" w:rsidRPr="005F09D9" w:rsidRDefault="005F09D9" w:rsidP="005F09D9">
      <w:pPr>
        <w:pStyle w:val="Heading2"/>
        <w:spacing w:beforeLines="80" w:before="192" w:afterLines="80" w:after="192" w:line="276" w:lineRule="auto"/>
        <w:contextualSpacing/>
      </w:pPr>
      <w:bookmarkStart w:id="9" w:name="_Toc180166133"/>
      <w:r w:rsidRPr="005F09D9">
        <w:t>1.</w:t>
      </w:r>
      <w:r w:rsidR="00C5333F">
        <w:t xml:space="preserve"> </w:t>
      </w:r>
      <w:r w:rsidRPr="005F09D9">
        <w:t>Research: Query-First Approach in Cassandra vs Traditional Relational Database Design</w:t>
      </w:r>
      <w:bookmarkEnd w:id="9"/>
    </w:p>
    <w:p w14:paraId="73CF230C" w14:textId="77777777" w:rsidR="005F09D9" w:rsidRPr="005F09D9" w:rsidRDefault="005F09D9" w:rsidP="005F09D9">
      <w:pPr>
        <w:pStyle w:val="Heading3"/>
        <w:spacing w:beforeLines="80" w:before="192" w:afterLines="80" w:after="192" w:line="276" w:lineRule="auto"/>
        <w:contextualSpacing/>
      </w:pPr>
      <w:r w:rsidRPr="005F09D9">
        <w:t>Relational Database (e.g., Postgres):</w:t>
      </w:r>
    </w:p>
    <w:p w14:paraId="6C807F97" w14:textId="77777777" w:rsidR="005F09D9" w:rsidRPr="005F09D9" w:rsidRDefault="005F09D9" w:rsidP="005F09D9">
      <w:pPr>
        <w:numPr>
          <w:ilvl w:val="0"/>
          <w:numId w:val="33"/>
        </w:numPr>
        <w:spacing w:beforeLines="80" w:before="192" w:afterLines="80" w:after="192" w:line="276" w:lineRule="auto"/>
        <w:contextualSpacing/>
        <w:rPr>
          <w:rFonts w:ascii="Calibri" w:hAnsi="Calibri" w:cs="Calibri"/>
        </w:rPr>
      </w:pPr>
      <w:r w:rsidRPr="005F09D9">
        <w:rPr>
          <w:rFonts w:ascii="Calibri" w:hAnsi="Calibri" w:cs="Calibri"/>
          <w:b/>
          <w:bCs/>
        </w:rPr>
        <w:t>Focus</w:t>
      </w:r>
      <w:r w:rsidRPr="005F09D9">
        <w:rPr>
          <w:rFonts w:ascii="Calibri" w:hAnsi="Calibri" w:cs="Calibri"/>
        </w:rPr>
        <w:t>: Data is normalized into multiple related tables to minimize redundancy.</w:t>
      </w:r>
    </w:p>
    <w:p w14:paraId="18ABA3D7" w14:textId="77777777" w:rsidR="005F09D9" w:rsidRPr="005F09D9" w:rsidRDefault="005F09D9" w:rsidP="005F09D9">
      <w:pPr>
        <w:numPr>
          <w:ilvl w:val="0"/>
          <w:numId w:val="33"/>
        </w:numPr>
        <w:spacing w:beforeLines="80" w:before="192" w:afterLines="80" w:after="192" w:line="276" w:lineRule="auto"/>
        <w:contextualSpacing/>
        <w:rPr>
          <w:rFonts w:ascii="Calibri" w:hAnsi="Calibri" w:cs="Calibri"/>
        </w:rPr>
      </w:pPr>
      <w:r w:rsidRPr="005F09D9">
        <w:rPr>
          <w:rFonts w:ascii="Calibri" w:hAnsi="Calibri" w:cs="Calibri"/>
          <w:b/>
          <w:bCs/>
        </w:rPr>
        <w:t>Queries</w:t>
      </w:r>
      <w:r w:rsidRPr="005F09D9">
        <w:rPr>
          <w:rFonts w:ascii="Calibri" w:hAnsi="Calibri" w:cs="Calibri"/>
        </w:rPr>
        <w:t>: Designed after the schema is built, with JOINs used to combine related tables at query time.</w:t>
      </w:r>
    </w:p>
    <w:p w14:paraId="0BB93CCF" w14:textId="77777777" w:rsidR="005F09D9" w:rsidRPr="005F09D9" w:rsidRDefault="005F09D9" w:rsidP="005F09D9">
      <w:pPr>
        <w:numPr>
          <w:ilvl w:val="0"/>
          <w:numId w:val="33"/>
        </w:numPr>
        <w:spacing w:beforeLines="80" w:before="192" w:afterLines="80" w:after="192" w:line="276" w:lineRule="auto"/>
        <w:contextualSpacing/>
        <w:rPr>
          <w:rFonts w:ascii="Calibri" w:hAnsi="Calibri" w:cs="Calibri"/>
        </w:rPr>
      </w:pPr>
      <w:r w:rsidRPr="005F09D9">
        <w:rPr>
          <w:rFonts w:ascii="Calibri" w:hAnsi="Calibri" w:cs="Calibri"/>
          <w:b/>
          <w:bCs/>
        </w:rPr>
        <w:t>Normalization</w:t>
      </w:r>
      <w:r w:rsidRPr="005F09D9">
        <w:rPr>
          <w:rFonts w:ascii="Calibri" w:hAnsi="Calibri" w:cs="Calibri"/>
        </w:rPr>
        <w:t>: Data is typically normalized into third normal form (3NF).</w:t>
      </w:r>
    </w:p>
    <w:p w14:paraId="5C5E9289" w14:textId="77777777" w:rsidR="005F09D9" w:rsidRPr="005F09D9" w:rsidRDefault="005F09D9" w:rsidP="005F09D9">
      <w:pPr>
        <w:numPr>
          <w:ilvl w:val="0"/>
          <w:numId w:val="33"/>
        </w:numPr>
        <w:spacing w:beforeLines="80" w:before="192" w:afterLines="80" w:after="192" w:line="276" w:lineRule="auto"/>
        <w:contextualSpacing/>
        <w:rPr>
          <w:rFonts w:ascii="Calibri" w:hAnsi="Calibri" w:cs="Calibri"/>
        </w:rPr>
      </w:pPr>
      <w:r w:rsidRPr="005F09D9">
        <w:rPr>
          <w:rFonts w:ascii="Calibri" w:hAnsi="Calibri" w:cs="Calibri"/>
          <w:b/>
          <w:bCs/>
        </w:rPr>
        <w:t>Scaling</w:t>
      </w:r>
      <w:r w:rsidRPr="005F09D9">
        <w:rPr>
          <w:rFonts w:ascii="Calibri" w:hAnsi="Calibri" w:cs="Calibri"/>
        </w:rPr>
        <w:t>: Vertical scaling, with options for horizontal scaling via sharding.</w:t>
      </w:r>
    </w:p>
    <w:p w14:paraId="33287A98" w14:textId="77777777" w:rsidR="005F09D9" w:rsidRPr="005F09D9" w:rsidRDefault="005F09D9" w:rsidP="005F09D9">
      <w:pPr>
        <w:pStyle w:val="Heading3"/>
        <w:spacing w:beforeLines="80" w:before="192" w:afterLines="80" w:after="192" w:line="276" w:lineRule="auto"/>
        <w:contextualSpacing/>
      </w:pPr>
      <w:r w:rsidRPr="005F09D9">
        <w:t>Cassandra (Query-First Approach):</w:t>
      </w:r>
    </w:p>
    <w:p w14:paraId="32F3F77B" w14:textId="77777777" w:rsidR="005F09D9" w:rsidRPr="005F09D9" w:rsidRDefault="005F09D9" w:rsidP="005F09D9">
      <w:pPr>
        <w:numPr>
          <w:ilvl w:val="0"/>
          <w:numId w:val="34"/>
        </w:numPr>
        <w:spacing w:beforeLines="80" w:before="192" w:afterLines="80" w:after="192" w:line="276" w:lineRule="auto"/>
        <w:contextualSpacing/>
        <w:rPr>
          <w:rFonts w:ascii="Calibri" w:hAnsi="Calibri" w:cs="Calibri"/>
        </w:rPr>
      </w:pPr>
      <w:r w:rsidRPr="005F09D9">
        <w:rPr>
          <w:rFonts w:ascii="Calibri" w:hAnsi="Calibri" w:cs="Calibri"/>
          <w:b/>
          <w:bCs/>
        </w:rPr>
        <w:t>Focus</w:t>
      </w:r>
      <w:r w:rsidRPr="005F09D9">
        <w:rPr>
          <w:rFonts w:ascii="Calibri" w:hAnsi="Calibri" w:cs="Calibri"/>
        </w:rPr>
        <w:t>: Schema is designed around the queries to ensure efficient read/write access patterns.</w:t>
      </w:r>
    </w:p>
    <w:p w14:paraId="5469F07D" w14:textId="77777777" w:rsidR="005F09D9" w:rsidRPr="005F09D9" w:rsidRDefault="005F09D9" w:rsidP="005F09D9">
      <w:pPr>
        <w:numPr>
          <w:ilvl w:val="0"/>
          <w:numId w:val="34"/>
        </w:numPr>
        <w:spacing w:beforeLines="80" w:before="192" w:afterLines="80" w:after="192" w:line="276" w:lineRule="auto"/>
        <w:contextualSpacing/>
        <w:rPr>
          <w:rFonts w:ascii="Calibri" w:hAnsi="Calibri" w:cs="Calibri"/>
        </w:rPr>
      </w:pPr>
      <w:r w:rsidRPr="005F09D9">
        <w:rPr>
          <w:rFonts w:ascii="Calibri" w:hAnsi="Calibri" w:cs="Calibri"/>
          <w:b/>
          <w:bCs/>
        </w:rPr>
        <w:t>Denormalization</w:t>
      </w:r>
      <w:r w:rsidRPr="005F09D9">
        <w:rPr>
          <w:rFonts w:ascii="Calibri" w:hAnsi="Calibri" w:cs="Calibri"/>
        </w:rPr>
        <w:t>: Common to duplicate data across tables to avoid expensive joins.</w:t>
      </w:r>
    </w:p>
    <w:p w14:paraId="7F3BDE32" w14:textId="77777777" w:rsidR="005F09D9" w:rsidRPr="005F09D9" w:rsidRDefault="005F09D9" w:rsidP="005F09D9">
      <w:pPr>
        <w:numPr>
          <w:ilvl w:val="0"/>
          <w:numId w:val="34"/>
        </w:numPr>
        <w:spacing w:beforeLines="80" w:before="192" w:afterLines="80" w:after="192" w:line="276" w:lineRule="auto"/>
        <w:contextualSpacing/>
        <w:rPr>
          <w:rFonts w:ascii="Calibri" w:hAnsi="Calibri" w:cs="Calibri"/>
        </w:rPr>
      </w:pPr>
      <w:r w:rsidRPr="005F09D9">
        <w:rPr>
          <w:rFonts w:ascii="Calibri" w:hAnsi="Calibri" w:cs="Calibri"/>
          <w:b/>
          <w:bCs/>
        </w:rPr>
        <w:t>Queries</w:t>
      </w:r>
      <w:r w:rsidRPr="005F09D9">
        <w:rPr>
          <w:rFonts w:ascii="Calibri" w:hAnsi="Calibri" w:cs="Calibri"/>
        </w:rPr>
        <w:t>: The schema is built to handle specific queries efficiently, meaning data modeling starts with understanding the application's access patterns.</w:t>
      </w:r>
    </w:p>
    <w:p w14:paraId="36C82EDB" w14:textId="77777777" w:rsidR="005F09D9" w:rsidRPr="005F09D9" w:rsidRDefault="005F09D9" w:rsidP="005F09D9">
      <w:pPr>
        <w:numPr>
          <w:ilvl w:val="0"/>
          <w:numId w:val="34"/>
        </w:numPr>
        <w:spacing w:beforeLines="80" w:before="192" w:afterLines="80" w:after="192" w:line="276" w:lineRule="auto"/>
        <w:contextualSpacing/>
        <w:rPr>
          <w:rFonts w:ascii="Calibri" w:hAnsi="Calibri" w:cs="Calibri"/>
        </w:rPr>
      </w:pPr>
      <w:r w:rsidRPr="005F09D9">
        <w:rPr>
          <w:rFonts w:ascii="Calibri" w:hAnsi="Calibri" w:cs="Calibri"/>
          <w:b/>
          <w:bCs/>
        </w:rPr>
        <w:t>Scaling</w:t>
      </w:r>
      <w:r w:rsidRPr="005F09D9">
        <w:rPr>
          <w:rFonts w:ascii="Calibri" w:hAnsi="Calibri" w:cs="Calibri"/>
        </w:rPr>
        <w:t>: Horizontal scaling by design, using partition keys to distribute data across nodes.</w:t>
      </w:r>
    </w:p>
    <w:p w14:paraId="38BA69CA" w14:textId="77777777" w:rsidR="005F09D9" w:rsidRDefault="005F09D9" w:rsidP="005F09D9">
      <w:pPr>
        <w:spacing w:beforeLines="80" w:before="192" w:afterLines="80" w:after="192" w:line="276" w:lineRule="auto"/>
        <w:contextualSpacing/>
        <w:rPr>
          <w:rFonts w:ascii="Calibri" w:hAnsi="Calibri" w:cs="Calibri"/>
        </w:rPr>
      </w:pPr>
      <w:r w:rsidRPr="005F09D9">
        <w:rPr>
          <w:rFonts w:ascii="Calibri" w:hAnsi="Calibri" w:cs="Calibri"/>
        </w:rPr>
        <w:t>In Cassandra, it's crucial to know how data will be queried because the schema directly impacts performance. This is especially important because Cassandra cannot perform complex operations like JOINs, and instead relies on how data is partitioned and clustered within tables.</w:t>
      </w:r>
    </w:p>
    <w:p w14:paraId="3AA1D0FB" w14:textId="6CDB0286" w:rsidR="00C5333F" w:rsidRPr="005F09D9" w:rsidRDefault="006C404C" w:rsidP="005F09D9">
      <w:pPr>
        <w:spacing w:beforeLines="80" w:before="192" w:afterLines="80" w:after="192" w:line="276" w:lineRule="auto"/>
        <w:contextualSpacing/>
        <w:rPr>
          <w:rFonts w:ascii="Calibri" w:hAnsi="Calibri" w:cs="Calibri"/>
        </w:rPr>
      </w:pPr>
      <w:r>
        <w:rPr>
          <w:rFonts w:ascii="Calibri" w:eastAsia="Times New Roman" w:hAnsi="Calibri" w:cs="Calibri"/>
          <w:noProof/>
          <w:kern w:val="0"/>
        </w:rPr>
        <w:pict w14:anchorId="6280E342">
          <v:rect id="_x0000_i1030" alt="" style="width:468pt;height:.05pt;mso-width-percent:0;mso-height-percent:0;mso-width-percent:0;mso-height-percent:0" o:hralign="center" o:hrstd="t" o:hr="t" fillcolor="#a0a0a0" stroked="f"/>
        </w:pict>
      </w:r>
    </w:p>
    <w:p w14:paraId="6279493E" w14:textId="41F64C31" w:rsidR="005F09D9" w:rsidRPr="005F09D9" w:rsidRDefault="00C5333F" w:rsidP="005F09D9">
      <w:pPr>
        <w:pStyle w:val="Heading2"/>
        <w:spacing w:beforeLines="80" w:before="192" w:afterLines="80" w:after="192" w:line="276" w:lineRule="auto"/>
        <w:contextualSpacing/>
      </w:pPr>
      <w:bookmarkStart w:id="10" w:name="_Toc180166134"/>
      <w:r>
        <w:t xml:space="preserve">2. </w:t>
      </w:r>
      <w:r w:rsidR="005F09D9" w:rsidRPr="005F09D9">
        <w:t>Developing a List of Application Queries</w:t>
      </w:r>
      <w:bookmarkEnd w:id="10"/>
    </w:p>
    <w:p w14:paraId="61FBA7B6" w14:textId="77777777" w:rsidR="005F09D9" w:rsidRDefault="005F09D9" w:rsidP="005F09D9">
      <w:pPr>
        <w:pStyle w:val="Heading3"/>
        <w:spacing w:beforeLines="80" w:before="192" w:afterLines="80" w:after="192" w:line="276" w:lineRule="auto"/>
        <w:contextualSpacing/>
      </w:pPr>
      <w:r w:rsidRPr="005F09D9">
        <w:t>Key Application Queries:</w:t>
      </w:r>
    </w:p>
    <w:p w14:paraId="7E9786D3" w14:textId="18C3481C" w:rsidR="00AD65F7" w:rsidRPr="00AD65F7" w:rsidRDefault="00AD65F7" w:rsidP="00AD65F7">
      <w:pPr>
        <w:spacing w:before="96" w:after="96"/>
      </w:pPr>
      <w:r>
        <w:t xml:space="preserve">1. </w:t>
      </w:r>
      <w:r w:rsidRPr="00AD65F7">
        <w:rPr>
          <w:b/>
          <w:bCs/>
        </w:rPr>
        <w:t>Retrieve all courses a student has enrolled in</w:t>
      </w:r>
    </w:p>
    <w:p w14:paraId="161C47C3" w14:textId="77777777" w:rsidR="00AD65F7" w:rsidRPr="00AD65F7" w:rsidRDefault="00AD65F7" w:rsidP="00AD65F7">
      <w:pPr>
        <w:numPr>
          <w:ilvl w:val="0"/>
          <w:numId w:val="43"/>
        </w:numPr>
        <w:spacing w:before="96" w:after="96"/>
      </w:pPr>
      <w:r w:rsidRPr="00AD65F7">
        <w:rPr>
          <w:b/>
          <w:bCs/>
        </w:rPr>
        <w:t>Purpose</w:t>
      </w:r>
      <w:r w:rsidRPr="00AD65F7">
        <w:t>: Enables students to view their enrolled courses, critical for managing academic progress and accessing learning material.</w:t>
      </w:r>
    </w:p>
    <w:p w14:paraId="55F9C819" w14:textId="2D861E01" w:rsidR="00AD65F7" w:rsidRPr="00AD65F7" w:rsidRDefault="00AD65F7" w:rsidP="00AD65F7">
      <w:pPr>
        <w:spacing w:before="96" w:after="96"/>
      </w:pPr>
      <w:r>
        <w:t xml:space="preserve">2. </w:t>
      </w:r>
      <w:r w:rsidRPr="00AD65F7">
        <w:rPr>
          <w:b/>
          <w:bCs/>
        </w:rPr>
        <w:t>Retrieve all students enrolled in a specific course</w:t>
      </w:r>
    </w:p>
    <w:p w14:paraId="6A7E5320" w14:textId="77777777" w:rsidR="00AD65F7" w:rsidRPr="00AD65F7" w:rsidRDefault="00AD65F7" w:rsidP="00AD65F7">
      <w:pPr>
        <w:numPr>
          <w:ilvl w:val="0"/>
          <w:numId w:val="44"/>
        </w:numPr>
        <w:spacing w:before="96" w:after="96"/>
      </w:pPr>
      <w:r w:rsidRPr="00AD65F7">
        <w:rPr>
          <w:b/>
          <w:bCs/>
        </w:rPr>
        <w:t>Purpose</w:t>
      </w:r>
      <w:r w:rsidRPr="00AD65F7">
        <w:t>: Allows instructors to monitor student participation and manage class rosters efficiently.</w:t>
      </w:r>
    </w:p>
    <w:p w14:paraId="0B47EFFC" w14:textId="5E82563A" w:rsidR="00AD65F7" w:rsidRPr="00AD65F7" w:rsidRDefault="00AD65F7" w:rsidP="00AD65F7">
      <w:pPr>
        <w:spacing w:before="96" w:after="96"/>
      </w:pPr>
      <w:r>
        <w:rPr>
          <w:b/>
          <w:bCs/>
        </w:rPr>
        <w:t xml:space="preserve">3. </w:t>
      </w:r>
      <w:r w:rsidRPr="00AD65F7">
        <w:rPr>
          <w:b/>
          <w:bCs/>
        </w:rPr>
        <w:t>Retrieve instructor details for a specific course</w:t>
      </w:r>
    </w:p>
    <w:p w14:paraId="61CE459A" w14:textId="77777777" w:rsidR="00AD65F7" w:rsidRPr="00AD65F7" w:rsidRDefault="00AD65F7" w:rsidP="00AD65F7">
      <w:pPr>
        <w:numPr>
          <w:ilvl w:val="0"/>
          <w:numId w:val="45"/>
        </w:numPr>
        <w:spacing w:before="96" w:after="96"/>
      </w:pPr>
      <w:r w:rsidRPr="00AD65F7">
        <w:rPr>
          <w:b/>
          <w:bCs/>
        </w:rPr>
        <w:lastRenderedPageBreak/>
        <w:t>Purpose</w:t>
      </w:r>
      <w:r w:rsidRPr="00AD65F7">
        <w:t>: Helps students access information about instructors, aiding course selection and improving student-instructor communication.</w:t>
      </w:r>
    </w:p>
    <w:p w14:paraId="4151017B" w14:textId="38CF10A0" w:rsidR="00AD65F7" w:rsidRPr="00AD65F7" w:rsidRDefault="00AD65F7" w:rsidP="00AD65F7">
      <w:pPr>
        <w:spacing w:before="96" w:after="96"/>
      </w:pPr>
      <w:r>
        <w:rPr>
          <w:b/>
          <w:bCs/>
        </w:rPr>
        <w:t xml:space="preserve">4. </w:t>
      </w:r>
      <w:r w:rsidRPr="00AD65F7">
        <w:rPr>
          <w:b/>
          <w:bCs/>
        </w:rPr>
        <w:t>Retrieve courses by category</w:t>
      </w:r>
    </w:p>
    <w:p w14:paraId="5BB2B209" w14:textId="77777777" w:rsidR="00AD65F7" w:rsidRPr="00AD65F7" w:rsidRDefault="00AD65F7" w:rsidP="00AD65F7">
      <w:pPr>
        <w:numPr>
          <w:ilvl w:val="0"/>
          <w:numId w:val="46"/>
        </w:numPr>
        <w:spacing w:before="96" w:after="96"/>
      </w:pPr>
      <w:r w:rsidRPr="00AD65F7">
        <w:rPr>
          <w:b/>
          <w:bCs/>
        </w:rPr>
        <w:t>Purpose</w:t>
      </w:r>
      <w:r w:rsidRPr="00AD65F7">
        <w:t>: Facilitates course discovery by allowing users to browse courses within specific categories, improving navigation and exploration.</w:t>
      </w:r>
    </w:p>
    <w:p w14:paraId="7164E1C0" w14:textId="47BA1E1B" w:rsidR="00AD65F7" w:rsidRPr="00AD65F7" w:rsidRDefault="00AD65F7" w:rsidP="00AD65F7">
      <w:pPr>
        <w:spacing w:before="96" w:after="96"/>
      </w:pPr>
      <w:r>
        <w:t xml:space="preserve">5. </w:t>
      </w:r>
      <w:r w:rsidRPr="00AD65F7">
        <w:rPr>
          <w:b/>
          <w:bCs/>
        </w:rPr>
        <w:t xml:space="preserve">Retrieve the number of enrollments in a course during a specific </w:t>
      </w:r>
      <w:proofErr w:type="gramStart"/>
      <w:r w:rsidRPr="00AD65F7">
        <w:rPr>
          <w:b/>
          <w:bCs/>
        </w:rPr>
        <w:t>time period</w:t>
      </w:r>
      <w:proofErr w:type="gramEnd"/>
    </w:p>
    <w:p w14:paraId="463584D3" w14:textId="77777777" w:rsidR="00AD65F7" w:rsidRPr="00AD65F7" w:rsidRDefault="00AD65F7" w:rsidP="00AD65F7">
      <w:pPr>
        <w:numPr>
          <w:ilvl w:val="0"/>
          <w:numId w:val="47"/>
        </w:numPr>
        <w:spacing w:before="96" w:after="96"/>
      </w:pPr>
      <w:r w:rsidRPr="00AD65F7">
        <w:rPr>
          <w:b/>
          <w:bCs/>
        </w:rPr>
        <w:t>Purpose</w:t>
      </w:r>
      <w:r w:rsidRPr="00AD65F7">
        <w:t>: Provides insights into course popularity and enrollment trends, useful for instructors and administrators in decision-making and analysis.</w:t>
      </w:r>
    </w:p>
    <w:p w14:paraId="7136FBBE" w14:textId="096A710A" w:rsidR="00AD65F7" w:rsidRPr="00AD65F7" w:rsidRDefault="00AD65F7" w:rsidP="00AD65F7">
      <w:pPr>
        <w:spacing w:before="96" w:after="96"/>
      </w:pPr>
      <w:r w:rsidRPr="00AD65F7">
        <w:t>These queries form the foundation of how data will be accessed in the application, and they will drive the schema design.</w:t>
      </w:r>
    </w:p>
    <w:p w14:paraId="01B33824" w14:textId="537D7DAA" w:rsidR="00C5333F" w:rsidRDefault="006C404C" w:rsidP="005F09D9">
      <w:pPr>
        <w:spacing w:beforeLines="80" w:before="192" w:afterLines="80" w:after="192" w:line="276" w:lineRule="auto"/>
        <w:contextualSpacing/>
        <w:rPr>
          <w:rFonts w:ascii="Calibri" w:hAnsi="Calibri" w:cs="Calibri"/>
        </w:rPr>
      </w:pPr>
      <w:r>
        <w:rPr>
          <w:rFonts w:ascii="Calibri" w:eastAsia="Times New Roman" w:hAnsi="Calibri" w:cs="Calibri"/>
          <w:noProof/>
          <w:kern w:val="0"/>
        </w:rPr>
        <w:pict w14:anchorId="3CD730F6">
          <v:rect id="_x0000_i1029" alt="" style="width:468pt;height:.05pt;mso-width-percent:0;mso-height-percent:0;mso-width-percent:0;mso-height-percent:0" o:hralign="center" o:hrstd="t" o:hr="t" fillcolor="#a0a0a0" stroked="f"/>
        </w:pict>
      </w:r>
    </w:p>
    <w:p w14:paraId="6AF50ABF" w14:textId="77777777" w:rsidR="00C5333F" w:rsidRPr="00C5333F" w:rsidRDefault="00C5333F" w:rsidP="00C5333F">
      <w:pPr>
        <w:pStyle w:val="Heading2"/>
        <w:spacing w:before="96" w:after="96"/>
      </w:pPr>
      <w:bookmarkStart w:id="11" w:name="_Toc180166135"/>
      <w:r w:rsidRPr="00C5333F">
        <w:t>3. Initial Schema Design</w:t>
      </w:r>
      <w:bookmarkEnd w:id="11"/>
    </w:p>
    <w:p w14:paraId="194B2540" w14:textId="61E125DB" w:rsidR="00C5333F" w:rsidRPr="00C5333F" w:rsidRDefault="00C5333F" w:rsidP="00C5333F">
      <w:pPr>
        <w:spacing w:beforeLines="80" w:before="192" w:afterLines="80" w:after="192" w:line="276" w:lineRule="auto"/>
        <w:rPr>
          <w:rFonts w:ascii="Calibri" w:hAnsi="Calibri" w:cs="Calibri"/>
        </w:rPr>
      </w:pPr>
      <w:r w:rsidRPr="00C5333F">
        <w:rPr>
          <w:rFonts w:ascii="Calibri" w:hAnsi="Calibri" w:cs="Calibri"/>
        </w:rPr>
        <w:t xml:space="preserve">Based on the key application queries, the following schema has been designed to efficiently support querying. Each table is structured with the </w:t>
      </w:r>
      <w:r w:rsidRPr="00C5333F">
        <w:rPr>
          <w:rFonts w:ascii="Calibri" w:hAnsi="Calibri" w:cs="Calibri"/>
          <w:b/>
          <w:bCs/>
        </w:rPr>
        <w:t>partition key</w:t>
      </w:r>
      <w:r w:rsidRPr="00C5333F">
        <w:rPr>
          <w:rFonts w:ascii="Calibri" w:hAnsi="Calibri" w:cs="Calibri"/>
        </w:rPr>
        <w:t xml:space="preserve"> and </w:t>
      </w:r>
      <w:r w:rsidRPr="00C5333F">
        <w:rPr>
          <w:rFonts w:ascii="Calibri" w:hAnsi="Calibri" w:cs="Calibri"/>
          <w:b/>
          <w:bCs/>
        </w:rPr>
        <w:t>clustering column</w:t>
      </w:r>
      <w:r w:rsidRPr="00C5333F">
        <w:rPr>
          <w:rFonts w:ascii="Calibri" w:hAnsi="Calibri" w:cs="Calibri"/>
        </w:rPr>
        <w:t xml:space="preserve"> to optimize query performance in Cassandra.</w:t>
      </w:r>
    </w:p>
    <w:p w14:paraId="72E0CCBB" w14:textId="3940FD75" w:rsidR="00C5333F" w:rsidRPr="00C5333F" w:rsidRDefault="00C5333F" w:rsidP="00C5333F">
      <w:pPr>
        <w:spacing w:beforeLines="80" w:before="192" w:afterLines="80" w:after="192" w:line="276" w:lineRule="auto"/>
        <w:rPr>
          <w:rFonts w:ascii="Calibri" w:hAnsi="Calibri" w:cs="Calibri"/>
        </w:rPr>
      </w:pPr>
      <w:r w:rsidRPr="00C5333F">
        <w:rPr>
          <w:rStyle w:val="Heading3Char"/>
        </w:rPr>
        <w:t xml:space="preserve">Table 1: </w:t>
      </w:r>
      <w:proofErr w:type="spellStart"/>
      <w:r w:rsidRPr="00C5333F">
        <w:rPr>
          <w:rStyle w:val="Heading3Char"/>
        </w:rPr>
        <w:t>student_</w:t>
      </w:r>
      <w:r w:rsidR="00DB7368">
        <w:rPr>
          <w:rStyle w:val="Heading3Char"/>
        </w:rPr>
        <w:t>courses</w:t>
      </w:r>
      <w:proofErr w:type="spellEnd"/>
    </w:p>
    <w:p w14:paraId="351B22E3" w14:textId="77777777" w:rsidR="00C5333F" w:rsidRPr="00C5333F" w:rsidRDefault="00C5333F" w:rsidP="00C5333F">
      <w:pPr>
        <w:numPr>
          <w:ilvl w:val="0"/>
          <w:numId w:val="38"/>
        </w:numPr>
        <w:spacing w:beforeLines="80" w:before="192" w:afterLines="80" w:after="192" w:line="276" w:lineRule="auto"/>
        <w:rPr>
          <w:rFonts w:ascii="Calibri" w:hAnsi="Calibri" w:cs="Calibri"/>
        </w:rPr>
      </w:pPr>
      <w:r w:rsidRPr="00C5333F">
        <w:rPr>
          <w:rFonts w:ascii="Calibri" w:hAnsi="Calibri" w:cs="Calibri"/>
          <w:b/>
          <w:bCs/>
        </w:rPr>
        <w:t>Purpose</w:t>
      </w:r>
      <w:r w:rsidRPr="00C5333F">
        <w:rPr>
          <w:rFonts w:ascii="Calibri" w:hAnsi="Calibri" w:cs="Calibri"/>
        </w:rPr>
        <w:t>: This table supports the query that retrieves all courses a student is enrolled in.</w:t>
      </w:r>
    </w:p>
    <w:p w14:paraId="6D16292A" w14:textId="77777777" w:rsidR="00C5333F" w:rsidRPr="00C5333F" w:rsidRDefault="00C5333F" w:rsidP="00C5333F">
      <w:pPr>
        <w:numPr>
          <w:ilvl w:val="0"/>
          <w:numId w:val="38"/>
        </w:numPr>
        <w:spacing w:beforeLines="80" w:before="192" w:afterLines="80" w:after="192" w:line="276" w:lineRule="auto"/>
        <w:rPr>
          <w:rFonts w:ascii="Calibri" w:hAnsi="Calibri" w:cs="Calibri"/>
        </w:rPr>
      </w:pPr>
      <w:r w:rsidRPr="00C5333F">
        <w:rPr>
          <w:rFonts w:ascii="Calibri" w:hAnsi="Calibri" w:cs="Calibri"/>
          <w:b/>
          <w:bCs/>
        </w:rPr>
        <w:t>Explanation</w:t>
      </w:r>
      <w:r w:rsidRPr="00C5333F">
        <w:rPr>
          <w:rFonts w:ascii="Calibri" w:hAnsi="Calibri" w:cs="Calibri"/>
        </w:rPr>
        <w:t>:</w:t>
      </w:r>
    </w:p>
    <w:p w14:paraId="06363423" w14:textId="77777777" w:rsidR="00C5333F" w:rsidRPr="00C5333F" w:rsidRDefault="00C5333F" w:rsidP="00C5333F">
      <w:pPr>
        <w:numPr>
          <w:ilvl w:val="1"/>
          <w:numId w:val="38"/>
        </w:numPr>
        <w:spacing w:beforeLines="80" w:before="192" w:afterLines="80" w:after="192" w:line="276" w:lineRule="auto"/>
        <w:rPr>
          <w:rFonts w:ascii="Calibri" w:hAnsi="Calibri" w:cs="Calibri"/>
        </w:rPr>
      </w:pPr>
      <w:r w:rsidRPr="00C5333F">
        <w:rPr>
          <w:rFonts w:ascii="Calibri" w:hAnsi="Calibri" w:cs="Calibri"/>
          <w:b/>
          <w:bCs/>
        </w:rPr>
        <w:t>Partition Key (studentid)</w:t>
      </w:r>
      <w:r w:rsidRPr="00C5333F">
        <w:rPr>
          <w:rFonts w:ascii="Calibri" w:hAnsi="Calibri" w:cs="Calibri"/>
        </w:rPr>
        <w:t>: This ensures that all enrollments for a specific student are stored together and can be retrieved quickly.</w:t>
      </w:r>
    </w:p>
    <w:p w14:paraId="687ACA33" w14:textId="77777777" w:rsidR="00C5333F" w:rsidRPr="00C5333F" w:rsidRDefault="00C5333F" w:rsidP="00C5333F">
      <w:pPr>
        <w:numPr>
          <w:ilvl w:val="1"/>
          <w:numId w:val="38"/>
        </w:numPr>
        <w:spacing w:beforeLines="80" w:before="192" w:afterLines="80" w:after="192" w:line="276" w:lineRule="auto"/>
        <w:rPr>
          <w:rFonts w:ascii="Calibri" w:hAnsi="Calibri" w:cs="Calibri"/>
        </w:rPr>
      </w:pPr>
      <w:r w:rsidRPr="00C5333F">
        <w:rPr>
          <w:rFonts w:ascii="Calibri" w:hAnsi="Calibri" w:cs="Calibri"/>
          <w:b/>
          <w:bCs/>
        </w:rPr>
        <w:t>Clustering Column (</w:t>
      </w:r>
      <w:proofErr w:type="spellStart"/>
      <w:r w:rsidRPr="00C5333F">
        <w:rPr>
          <w:rFonts w:ascii="Calibri" w:hAnsi="Calibri" w:cs="Calibri"/>
          <w:b/>
          <w:bCs/>
        </w:rPr>
        <w:t>courseid</w:t>
      </w:r>
      <w:proofErr w:type="spellEnd"/>
      <w:r w:rsidRPr="00C5333F">
        <w:rPr>
          <w:rFonts w:ascii="Calibri" w:hAnsi="Calibri" w:cs="Calibri"/>
          <w:b/>
          <w:bCs/>
        </w:rPr>
        <w:t>)</w:t>
      </w:r>
      <w:r w:rsidRPr="00C5333F">
        <w:rPr>
          <w:rFonts w:ascii="Calibri" w:hAnsi="Calibri" w:cs="Calibri"/>
        </w:rPr>
        <w:t>: Ensures that each enrollment is uniquely identifiable and allows for efficient querying by course within the same partition.</w:t>
      </w:r>
    </w:p>
    <w:p w14:paraId="65F5B7D7" w14:textId="19D70C39" w:rsidR="00C5333F" w:rsidRPr="00C5333F" w:rsidRDefault="00C5333F" w:rsidP="00C5333F">
      <w:pPr>
        <w:numPr>
          <w:ilvl w:val="1"/>
          <w:numId w:val="38"/>
        </w:numPr>
        <w:spacing w:beforeLines="80" w:before="192" w:afterLines="80" w:after="192" w:line="276" w:lineRule="auto"/>
        <w:rPr>
          <w:rFonts w:ascii="Calibri" w:hAnsi="Calibri" w:cs="Calibri"/>
        </w:rPr>
      </w:pPr>
      <w:r w:rsidRPr="00C5333F">
        <w:rPr>
          <w:rFonts w:ascii="Calibri" w:hAnsi="Calibri" w:cs="Calibri"/>
          <w:b/>
          <w:bCs/>
        </w:rPr>
        <w:t xml:space="preserve">Why this </w:t>
      </w:r>
      <w:proofErr w:type="gramStart"/>
      <w:r w:rsidRPr="00C5333F">
        <w:rPr>
          <w:rFonts w:ascii="Calibri" w:hAnsi="Calibri" w:cs="Calibri"/>
          <w:b/>
          <w:bCs/>
        </w:rPr>
        <w:t>structure?</w:t>
      </w:r>
      <w:r w:rsidRPr="00C5333F">
        <w:rPr>
          <w:rFonts w:ascii="Calibri" w:hAnsi="Calibri" w:cs="Calibri"/>
        </w:rPr>
        <w:t>:</w:t>
      </w:r>
      <w:proofErr w:type="gramEnd"/>
      <w:r w:rsidRPr="00C5333F">
        <w:rPr>
          <w:rFonts w:ascii="Calibri" w:hAnsi="Calibri" w:cs="Calibri"/>
        </w:rPr>
        <w:t xml:space="preserve"> The query access pattern in the application needs to retrieve all courses for a student, making </w:t>
      </w:r>
      <w:r w:rsidRPr="00C5333F">
        <w:rPr>
          <w:rFonts w:ascii="Calibri" w:hAnsi="Calibri" w:cs="Calibri"/>
          <w:b/>
          <w:bCs/>
        </w:rPr>
        <w:t>studentid</w:t>
      </w:r>
      <w:r w:rsidRPr="00C5333F">
        <w:rPr>
          <w:rFonts w:ascii="Calibri" w:hAnsi="Calibri" w:cs="Calibri"/>
        </w:rPr>
        <w:t xml:space="preserve"> the ideal partition key.</w:t>
      </w:r>
    </w:p>
    <w:p w14:paraId="1E9A921E" w14:textId="142B9C52" w:rsidR="00C5333F" w:rsidRPr="00C5333F" w:rsidRDefault="00C5333F" w:rsidP="00C5333F">
      <w:pPr>
        <w:pStyle w:val="Heading3"/>
        <w:spacing w:before="96" w:after="96"/>
      </w:pPr>
      <w:r w:rsidRPr="00C5333F">
        <w:t xml:space="preserve">Table 2: </w:t>
      </w:r>
      <w:proofErr w:type="spellStart"/>
      <w:r w:rsidRPr="00C5333F">
        <w:t>course_</w:t>
      </w:r>
      <w:r w:rsidR="00DB7368">
        <w:t>students</w:t>
      </w:r>
      <w:proofErr w:type="spellEnd"/>
    </w:p>
    <w:p w14:paraId="2AE448AA" w14:textId="77777777" w:rsidR="00C5333F" w:rsidRPr="00C5333F" w:rsidRDefault="00C5333F" w:rsidP="00C5333F">
      <w:pPr>
        <w:numPr>
          <w:ilvl w:val="0"/>
          <w:numId w:val="39"/>
        </w:numPr>
        <w:spacing w:beforeLines="80" w:before="192" w:afterLines="80" w:after="192" w:line="276" w:lineRule="auto"/>
        <w:rPr>
          <w:rFonts w:ascii="Calibri" w:hAnsi="Calibri" w:cs="Calibri"/>
        </w:rPr>
      </w:pPr>
      <w:r w:rsidRPr="00C5333F">
        <w:rPr>
          <w:rFonts w:ascii="Calibri" w:hAnsi="Calibri" w:cs="Calibri"/>
          <w:b/>
          <w:bCs/>
        </w:rPr>
        <w:t>Purpose</w:t>
      </w:r>
      <w:r w:rsidRPr="00C5333F">
        <w:rPr>
          <w:rFonts w:ascii="Calibri" w:hAnsi="Calibri" w:cs="Calibri"/>
        </w:rPr>
        <w:t>: Supports the query that retrieves all students enrolled in a specific course.</w:t>
      </w:r>
    </w:p>
    <w:p w14:paraId="12C46B57" w14:textId="77777777" w:rsidR="00C5333F" w:rsidRPr="00C5333F" w:rsidRDefault="00C5333F" w:rsidP="00C5333F">
      <w:pPr>
        <w:numPr>
          <w:ilvl w:val="0"/>
          <w:numId w:val="39"/>
        </w:numPr>
        <w:spacing w:beforeLines="80" w:before="192" w:afterLines="80" w:after="192" w:line="276" w:lineRule="auto"/>
        <w:rPr>
          <w:rFonts w:ascii="Calibri" w:hAnsi="Calibri" w:cs="Calibri"/>
        </w:rPr>
      </w:pPr>
      <w:r w:rsidRPr="00C5333F">
        <w:rPr>
          <w:rFonts w:ascii="Calibri" w:hAnsi="Calibri" w:cs="Calibri"/>
          <w:b/>
          <w:bCs/>
        </w:rPr>
        <w:lastRenderedPageBreak/>
        <w:t>Explanation</w:t>
      </w:r>
      <w:r w:rsidRPr="00C5333F">
        <w:rPr>
          <w:rFonts w:ascii="Calibri" w:hAnsi="Calibri" w:cs="Calibri"/>
        </w:rPr>
        <w:t>:</w:t>
      </w:r>
    </w:p>
    <w:p w14:paraId="1456AA52" w14:textId="77777777" w:rsidR="00C5333F" w:rsidRPr="00C5333F" w:rsidRDefault="00C5333F" w:rsidP="00C5333F">
      <w:pPr>
        <w:numPr>
          <w:ilvl w:val="1"/>
          <w:numId w:val="39"/>
        </w:numPr>
        <w:spacing w:beforeLines="80" w:before="192" w:afterLines="80" w:after="192" w:line="276" w:lineRule="auto"/>
        <w:rPr>
          <w:rFonts w:ascii="Calibri" w:hAnsi="Calibri" w:cs="Calibri"/>
        </w:rPr>
      </w:pPr>
      <w:r w:rsidRPr="00C5333F">
        <w:rPr>
          <w:rFonts w:ascii="Calibri" w:hAnsi="Calibri" w:cs="Calibri"/>
          <w:b/>
          <w:bCs/>
        </w:rPr>
        <w:t>Partition Key (</w:t>
      </w:r>
      <w:proofErr w:type="spellStart"/>
      <w:r w:rsidRPr="00C5333F">
        <w:rPr>
          <w:rFonts w:ascii="Calibri" w:hAnsi="Calibri" w:cs="Calibri"/>
          <w:b/>
          <w:bCs/>
        </w:rPr>
        <w:t>courseid</w:t>
      </w:r>
      <w:proofErr w:type="spellEnd"/>
      <w:r w:rsidRPr="00C5333F">
        <w:rPr>
          <w:rFonts w:ascii="Calibri" w:hAnsi="Calibri" w:cs="Calibri"/>
          <w:b/>
          <w:bCs/>
        </w:rPr>
        <w:t>)</w:t>
      </w:r>
      <w:r w:rsidRPr="00C5333F">
        <w:rPr>
          <w:rFonts w:ascii="Calibri" w:hAnsi="Calibri" w:cs="Calibri"/>
        </w:rPr>
        <w:t xml:space="preserve">: All student enrollments for a course are stored in the same partition, enabling fast retrieval of all students </w:t>
      </w:r>
      <w:proofErr w:type="gramStart"/>
      <w:r w:rsidRPr="00C5333F">
        <w:rPr>
          <w:rFonts w:ascii="Calibri" w:hAnsi="Calibri" w:cs="Calibri"/>
        </w:rPr>
        <w:t>in a given</w:t>
      </w:r>
      <w:proofErr w:type="gramEnd"/>
      <w:r w:rsidRPr="00C5333F">
        <w:rPr>
          <w:rFonts w:ascii="Calibri" w:hAnsi="Calibri" w:cs="Calibri"/>
        </w:rPr>
        <w:t xml:space="preserve"> course.</w:t>
      </w:r>
    </w:p>
    <w:p w14:paraId="5BD0CABA" w14:textId="77777777" w:rsidR="00C5333F" w:rsidRPr="00C5333F" w:rsidRDefault="00C5333F" w:rsidP="00C5333F">
      <w:pPr>
        <w:numPr>
          <w:ilvl w:val="1"/>
          <w:numId w:val="39"/>
        </w:numPr>
        <w:spacing w:beforeLines="80" w:before="192" w:afterLines="80" w:after="192" w:line="276" w:lineRule="auto"/>
        <w:rPr>
          <w:rFonts w:ascii="Calibri" w:hAnsi="Calibri" w:cs="Calibri"/>
        </w:rPr>
      </w:pPr>
      <w:r w:rsidRPr="00C5333F">
        <w:rPr>
          <w:rFonts w:ascii="Calibri" w:hAnsi="Calibri" w:cs="Calibri"/>
          <w:b/>
          <w:bCs/>
        </w:rPr>
        <w:t>Clustering Column (studentid)</w:t>
      </w:r>
      <w:r w:rsidRPr="00C5333F">
        <w:rPr>
          <w:rFonts w:ascii="Calibri" w:hAnsi="Calibri" w:cs="Calibri"/>
        </w:rPr>
        <w:t>: Ensures uniqueness within the course and provides fast querying of specific students in a course.</w:t>
      </w:r>
    </w:p>
    <w:p w14:paraId="73FE3196" w14:textId="77777777" w:rsidR="00C5333F" w:rsidRPr="00C5333F" w:rsidRDefault="00C5333F" w:rsidP="00C5333F">
      <w:pPr>
        <w:numPr>
          <w:ilvl w:val="1"/>
          <w:numId w:val="39"/>
        </w:numPr>
        <w:spacing w:beforeLines="80" w:before="192" w:afterLines="80" w:after="192" w:line="276" w:lineRule="auto"/>
        <w:rPr>
          <w:rFonts w:ascii="Calibri" w:hAnsi="Calibri" w:cs="Calibri"/>
        </w:rPr>
      </w:pPr>
      <w:r w:rsidRPr="00C5333F">
        <w:rPr>
          <w:rFonts w:ascii="Calibri" w:hAnsi="Calibri" w:cs="Calibri"/>
          <w:b/>
          <w:bCs/>
        </w:rPr>
        <w:t xml:space="preserve">Why this </w:t>
      </w:r>
      <w:proofErr w:type="gramStart"/>
      <w:r w:rsidRPr="00C5333F">
        <w:rPr>
          <w:rFonts w:ascii="Calibri" w:hAnsi="Calibri" w:cs="Calibri"/>
          <w:b/>
          <w:bCs/>
        </w:rPr>
        <w:t>structure?</w:t>
      </w:r>
      <w:r w:rsidRPr="00C5333F">
        <w:rPr>
          <w:rFonts w:ascii="Calibri" w:hAnsi="Calibri" w:cs="Calibri"/>
        </w:rPr>
        <w:t>:</w:t>
      </w:r>
      <w:proofErr w:type="gramEnd"/>
      <w:r w:rsidRPr="00C5333F">
        <w:rPr>
          <w:rFonts w:ascii="Calibri" w:hAnsi="Calibri" w:cs="Calibri"/>
        </w:rPr>
        <w:t xml:space="preserve"> Since the query is about retrieving all students for a course, </w:t>
      </w:r>
      <w:proofErr w:type="spellStart"/>
      <w:r w:rsidRPr="00C5333F">
        <w:rPr>
          <w:rFonts w:ascii="Calibri" w:hAnsi="Calibri" w:cs="Calibri"/>
          <w:b/>
          <w:bCs/>
        </w:rPr>
        <w:t>courseid</w:t>
      </w:r>
      <w:proofErr w:type="spellEnd"/>
      <w:r w:rsidRPr="00C5333F">
        <w:rPr>
          <w:rFonts w:ascii="Calibri" w:hAnsi="Calibri" w:cs="Calibri"/>
        </w:rPr>
        <w:t xml:space="preserve"> serves as the best partition key to group all relevant student enrollments together.</w:t>
      </w:r>
    </w:p>
    <w:p w14:paraId="045606F5" w14:textId="6CB12C96" w:rsidR="00C5333F" w:rsidRPr="00C5333F" w:rsidRDefault="00C5333F" w:rsidP="00C5333F">
      <w:pPr>
        <w:pStyle w:val="Heading3"/>
        <w:spacing w:before="96" w:after="96"/>
      </w:pPr>
      <w:r w:rsidRPr="00C5333F">
        <w:t xml:space="preserve">Table 3: </w:t>
      </w:r>
      <w:proofErr w:type="spellStart"/>
      <w:r w:rsidRPr="00C5333F">
        <w:t>course_instructors</w:t>
      </w:r>
      <w:proofErr w:type="spellEnd"/>
    </w:p>
    <w:p w14:paraId="735588BE" w14:textId="77777777" w:rsidR="00C5333F" w:rsidRPr="00C5333F" w:rsidRDefault="00C5333F" w:rsidP="00C5333F">
      <w:pPr>
        <w:numPr>
          <w:ilvl w:val="0"/>
          <w:numId w:val="40"/>
        </w:numPr>
        <w:spacing w:beforeLines="80" w:before="192" w:afterLines="80" w:after="192" w:line="276" w:lineRule="auto"/>
        <w:rPr>
          <w:rFonts w:ascii="Calibri" w:hAnsi="Calibri" w:cs="Calibri"/>
        </w:rPr>
      </w:pPr>
      <w:r w:rsidRPr="00C5333F">
        <w:rPr>
          <w:rFonts w:ascii="Calibri" w:hAnsi="Calibri" w:cs="Calibri"/>
          <w:b/>
          <w:bCs/>
        </w:rPr>
        <w:t>Purpose</w:t>
      </w:r>
      <w:r w:rsidRPr="00C5333F">
        <w:rPr>
          <w:rFonts w:ascii="Calibri" w:hAnsi="Calibri" w:cs="Calibri"/>
        </w:rPr>
        <w:t>: Facilitates retrieving instructor details for a specific course.</w:t>
      </w:r>
    </w:p>
    <w:p w14:paraId="336BD384" w14:textId="77777777" w:rsidR="00C5333F" w:rsidRPr="00C5333F" w:rsidRDefault="00C5333F" w:rsidP="00C5333F">
      <w:pPr>
        <w:numPr>
          <w:ilvl w:val="0"/>
          <w:numId w:val="40"/>
        </w:numPr>
        <w:spacing w:beforeLines="80" w:before="192" w:afterLines="80" w:after="192" w:line="276" w:lineRule="auto"/>
        <w:rPr>
          <w:rFonts w:ascii="Calibri" w:hAnsi="Calibri" w:cs="Calibri"/>
        </w:rPr>
      </w:pPr>
      <w:r w:rsidRPr="00C5333F">
        <w:rPr>
          <w:rFonts w:ascii="Calibri" w:hAnsi="Calibri" w:cs="Calibri"/>
          <w:b/>
          <w:bCs/>
        </w:rPr>
        <w:t>Explanation</w:t>
      </w:r>
      <w:r w:rsidRPr="00C5333F">
        <w:rPr>
          <w:rFonts w:ascii="Calibri" w:hAnsi="Calibri" w:cs="Calibri"/>
        </w:rPr>
        <w:t>:</w:t>
      </w:r>
    </w:p>
    <w:p w14:paraId="4A9E3769" w14:textId="77777777" w:rsidR="00C5333F" w:rsidRPr="00C5333F" w:rsidRDefault="00C5333F" w:rsidP="00C5333F">
      <w:pPr>
        <w:numPr>
          <w:ilvl w:val="1"/>
          <w:numId w:val="40"/>
        </w:numPr>
        <w:spacing w:beforeLines="80" w:before="192" w:afterLines="80" w:after="192" w:line="276" w:lineRule="auto"/>
        <w:rPr>
          <w:rFonts w:ascii="Calibri" w:hAnsi="Calibri" w:cs="Calibri"/>
        </w:rPr>
      </w:pPr>
      <w:r w:rsidRPr="00C5333F">
        <w:rPr>
          <w:rFonts w:ascii="Calibri" w:hAnsi="Calibri" w:cs="Calibri"/>
          <w:b/>
          <w:bCs/>
        </w:rPr>
        <w:t>Partition Key (</w:t>
      </w:r>
      <w:proofErr w:type="spellStart"/>
      <w:r w:rsidRPr="00C5333F">
        <w:rPr>
          <w:rFonts w:ascii="Calibri" w:hAnsi="Calibri" w:cs="Calibri"/>
          <w:b/>
          <w:bCs/>
        </w:rPr>
        <w:t>courseid</w:t>
      </w:r>
      <w:proofErr w:type="spellEnd"/>
      <w:r w:rsidRPr="00C5333F">
        <w:rPr>
          <w:rFonts w:ascii="Calibri" w:hAnsi="Calibri" w:cs="Calibri"/>
          <w:b/>
          <w:bCs/>
        </w:rPr>
        <w:t>)</w:t>
      </w:r>
      <w:r w:rsidRPr="00C5333F">
        <w:rPr>
          <w:rFonts w:ascii="Calibri" w:hAnsi="Calibri" w:cs="Calibri"/>
        </w:rPr>
        <w:t xml:space="preserve">: Since this query focuses on a single course, </w:t>
      </w:r>
      <w:proofErr w:type="spellStart"/>
      <w:r w:rsidRPr="00C5333F">
        <w:rPr>
          <w:rFonts w:ascii="Calibri" w:hAnsi="Calibri" w:cs="Calibri"/>
          <w:b/>
          <w:bCs/>
        </w:rPr>
        <w:t>courseid</w:t>
      </w:r>
      <w:proofErr w:type="spellEnd"/>
      <w:r w:rsidRPr="00C5333F">
        <w:rPr>
          <w:rFonts w:ascii="Calibri" w:hAnsi="Calibri" w:cs="Calibri"/>
        </w:rPr>
        <w:t xml:space="preserve"> is the natural partition key.</w:t>
      </w:r>
    </w:p>
    <w:p w14:paraId="32C0836C" w14:textId="77777777" w:rsidR="00C5333F" w:rsidRPr="00C5333F" w:rsidRDefault="00C5333F" w:rsidP="00C5333F">
      <w:pPr>
        <w:numPr>
          <w:ilvl w:val="1"/>
          <w:numId w:val="40"/>
        </w:numPr>
        <w:spacing w:beforeLines="80" w:before="192" w:afterLines="80" w:after="192" w:line="276" w:lineRule="auto"/>
        <w:rPr>
          <w:rFonts w:ascii="Calibri" w:hAnsi="Calibri" w:cs="Calibri"/>
        </w:rPr>
      </w:pPr>
      <w:r w:rsidRPr="00C5333F">
        <w:rPr>
          <w:rFonts w:ascii="Calibri" w:hAnsi="Calibri" w:cs="Calibri"/>
          <w:b/>
          <w:bCs/>
        </w:rPr>
        <w:t>Clustering Column (</w:t>
      </w:r>
      <w:proofErr w:type="spellStart"/>
      <w:r w:rsidRPr="00C5333F">
        <w:rPr>
          <w:rFonts w:ascii="Calibri" w:hAnsi="Calibri" w:cs="Calibri"/>
          <w:b/>
          <w:bCs/>
        </w:rPr>
        <w:t>instructorid</w:t>
      </w:r>
      <w:proofErr w:type="spellEnd"/>
      <w:r w:rsidRPr="00C5333F">
        <w:rPr>
          <w:rFonts w:ascii="Calibri" w:hAnsi="Calibri" w:cs="Calibri"/>
          <w:b/>
          <w:bCs/>
        </w:rPr>
        <w:t>)</w:t>
      </w:r>
      <w:r w:rsidRPr="00C5333F">
        <w:rPr>
          <w:rFonts w:ascii="Calibri" w:hAnsi="Calibri" w:cs="Calibri"/>
        </w:rPr>
        <w:t xml:space="preserve">: Though there’s usually one instructor per course, using </w:t>
      </w:r>
      <w:proofErr w:type="spellStart"/>
      <w:r w:rsidRPr="00C5333F">
        <w:rPr>
          <w:rFonts w:ascii="Calibri" w:hAnsi="Calibri" w:cs="Calibri"/>
          <w:b/>
          <w:bCs/>
        </w:rPr>
        <w:t>instructorid</w:t>
      </w:r>
      <w:proofErr w:type="spellEnd"/>
      <w:r w:rsidRPr="00C5333F">
        <w:rPr>
          <w:rFonts w:ascii="Calibri" w:hAnsi="Calibri" w:cs="Calibri"/>
        </w:rPr>
        <w:t xml:space="preserve"> as a clustering column ensures uniqueness and possible future expansion if courses are co-taught.</w:t>
      </w:r>
    </w:p>
    <w:p w14:paraId="1E7E9CA1" w14:textId="77777777" w:rsidR="00C5333F" w:rsidRPr="00C5333F" w:rsidRDefault="00C5333F" w:rsidP="00C5333F">
      <w:pPr>
        <w:numPr>
          <w:ilvl w:val="1"/>
          <w:numId w:val="40"/>
        </w:numPr>
        <w:spacing w:beforeLines="80" w:before="192" w:afterLines="80" w:after="192" w:line="276" w:lineRule="auto"/>
        <w:rPr>
          <w:rFonts w:ascii="Calibri" w:hAnsi="Calibri" w:cs="Calibri"/>
        </w:rPr>
      </w:pPr>
      <w:r w:rsidRPr="00C5333F">
        <w:rPr>
          <w:rFonts w:ascii="Calibri" w:hAnsi="Calibri" w:cs="Calibri"/>
          <w:b/>
          <w:bCs/>
        </w:rPr>
        <w:t xml:space="preserve">Why this </w:t>
      </w:r>
      <w:proofErr w:type="gramStart"/>
      <w:r w:rsidRPr="00C5333F">
        <w:rPr>
          <w:rFonts w:ascii="Calibri" w:hAnsi="Calibri" w:cs="Calibri"/>
          <w:b/>
          <w:bCs/>
        </w:rPr>
        <w:t>structure?</w:t>
      </w:r>
      <w:r w:rsidRPr="00C5333F">
        <w:rPr>
          <w:rFonts w:ascii="Calibri" w:hAnsi="Calibri" w:cs="Calibri"/>
        </w:rPr>
        <w:t>:</w:t>
      </w:r>
      <w:proofErr w:type="gramEnd"/>
      <w:r w:rsidRPr="00C5333F">
        <w:rPr>
          <w:rFonts w:ascii="Calibri" w:hAnsi="Calibri" w:cs="Calibri"/>
        </w:rPr>
        <w:t xml:space="preserve"> Queries involving the retrieval of instructor details are typically scoped by course, making </w:t>
      </w:r>
      <w:proofErr w:type="spellStart"/>
      <w:r w:rsidRPr="00C5333F">
        <w:rPr>
          <w:rFonts w:ascii="Calibri" w:hAnsi="Calibri" w:cs="Calibri"/>
          <w:b/>
          <w:bCs/>
        </w:rPr>
        <w:t>courseid</w:t>
      </w:r>
      <w:proofErr w:type="spellEnd"/>
      <w:r w:rsidRPr="00C5333F">
        <w:rPr>
          <w:rFonts w:ascii="Calibri" w:hAnsi="Calibri" w:cs="Calibri"/>
        </w:rPr>
        <w:t xml:space="preserve"> the appropriate partition key.</w:t>
      </w:r>
    </w:p>
    <w:p w14:paraId="3FF43BD2" w14:textId="79DA375A" w:rsidR="00C5333F" w:rsidRPr="00C5333F" w:rsidRDefault="00C5333F" w:rsidP="00C5333F">
      <w:pPr>
        <w:pStyle w:val="Heading3"/>
        <w:spacing w:before="96" w:after="96"/>
      </w:pPr>
      <w:r w:rsidRPr="00C5333F">
        <w:t xml:space="preserve">Table 4: </w:t>
      </w:r>
      <w:proofErr w:type="spellStart"/>
      <w:r w:rsidRPr="00C5333F">
        <w:t>category_courses</w:t>
      </w:r>
      <w:proofErr w:type="spellEnd"/>
    </w:p>
    <w:p w14:paraId="17A7CAB9" w14:textId="77777777" w:rsidR="00C5333F" w:rsidRPr="00C5333F" w:rsidRDefault="00C5333F" w:rsidP="00C5333F">
      <w:pPr>
        <w:numPr>
          <w:ilvl w:val="0"/>
          <w:numId w:val="41"/>
        </w:numPr>
        <w:spacing w:beforeLines="80" w:before="192" w:afterLines="80" w:after="192" w:line="276" w:lineRule="auto"/>
        <w:rPr>
          <w:rFonts w:ascii="Calibri" w:hAnsi="Calibri" w:cs="Calibri"/>
        </w:rPr>
      </w:pPr>
      <w:r w:rsidRPr="00C5333F">
        <w:rPr>
          <w:rFonts w:ascii="Calibri" w:hAnsi="Calibri" w:cs="Calibri"/>
          <w:b/>
          <w:bCs/>
        </w:rPr>
        <w:t>Purpose</w:t>
      </w:r>
      <w:r w:rsidRPr="00C5333F">
        <w:rPr>
          <w:rFonts w:ascii="Calibri" w:hAnsi="Calibri" w:cs="Calibri"/>
        </w:rPr>
        <w:t>: Supports queries that retrieve courses based on category.</w:t>
      </w:r>
    </w:p>
    <w:p w14:paraId="1B18D01C" w14:textId="77777777" w:rsidR="00C5333F" w:rsidRPr="00C5333F" w:rsidRDefault="00C5333F" w:rsidP="00C5333F">
      <w:pPr>
        <w:numPr>
          <w:ilvl w:val="0"/>
          <w:numId w:val="41"/>
        </w:numPr>
        <w:spacing w:beforeLines="80" w:before="192" w:afterLines="80" w:after="192" w:line="276" w:lineRule="auto"/>
        <w:rPr>
          <w:rFonts w:ascii="Calibri" w:hAnsi="Calibri" w:cs="Calibri"/>
        </w:rPr>
      </w:pPr>
      <w:r w:rsidRPr="00C5333F">
        <w:rPr>
          <w:rFonts w:ascii="Calibri" w:hAnsi="Calibri" w:cs="Calibri"/>
          <w:b/>
          <w:bCs/>
        </w:rPr>
        <w:t>Explanation</w:t>
      </w:r>
      <w:r w:rsidRPr="00C5333F">
        <w:rPr>
          <w:rFonts w:ascii="Calibri" w:hAnsi="Calibri" w:cs="Calibri"/>
        </w:rPr>
        <w:t>:</w:t>
      </w:r>
    </w:p>
    <w:p w14:paraId="21F47ECB" w14:textId="77777777" w:rsidR="00C5333F" w:rsidRPr="00C5333F" w:rsidRDefault="00C5333F" w:rsidP="00C5333F">
      <w:pPr>
        <w:numPr>
          <w:ilvl w:val="1"/>
          <w:numId w:val="41"/>
        </w:numPr>
        <w:spacing w:beforeLines="80" w:before="192" w:afterLines="80" w:after="192" w:line="276" w:lineRule="auto"/>
        <w:rPr>
          <w:rFonts w:ascii="Calibri" w:hAnsi="Calibri" w:cs="Calibri"/>
        </w:rPr>
      </w:pPr>
      <w:r w:rsidRPr="00C5333F">
        <w:rPr>
          <w:rFonts w:ascii="Calibri" w:hAnsi="Calibri" w:cs="Calibri"/>
          <w:b/>
          <w:bCs/>
        </w:rPr>
        <w:t>Partition Key (</w:t>
      </w:r>
      <w:proofErr w:type="spellStart"/>
      <w:r w:rsidRPr="00C5333F">
        <w:rPr>
          <w:rFonts w:ascii="Calibri" w:hAnsi="Calibri" w:cs="Calibri"/>
          <w:b/>
          <w:bCs/>
        </w:rPr>
        <w:t>categoryid</w:t>
      </w:r>
      <w:proofErr w:type="spellEnd"/>
      <w:r w:rsidRPr="00C5333F">
        <w:rPr>
          <w:rFonts w:ascii="Calibri" w:hAnsi="Calibri" w:cs="Calibri"/>
          <w:b/>
          <w:bCs/>
        </w:rPr>
        <w:t>)</w:t>
      </w:r>
      <w:r w:rsidRPr="00C5333F">
        <w:rPr>
          <w:rFonts w:ascii="Calibri" w:hAnsi="Calibri" w:cs="Calibri"/>
        </w:rPr>
        <w:t>: Organizes courses by category for fast querying of all courses within a particular category.</w:t>
      </w:r>
    </w:p>
    <w:p w14:paraId="3BB0E333" w14:textId="77777777" w:rsidR="00C5333F" w:rsidRPr="00C5333F" w:rsidRDefault="00C5333F" w:rsidP="00C5333F">
      <w:pPr>
        <w:numPr>
          <w:ilvl w:val="1"/>
          <w:numId w:val="41"/>
        </w:numPr>
        <w:spacing w:beforeLines="80" w:before="192" w:afterLines="80" w:after="192" w:line="276" w:lineRule="auto"/>
        <w:rPr>
          <w:rFonts w:ascii="Calibri" w:hAnsi="Calibri" w:cs="Calibri"/>
        </w:rPr>
      </w:pPr>
      <w:r w:rsidRPr="00C5333F">
        <w:rPr>
          <w:rFonts w:ascii="Calibri" w:hAnsi="Calibri" w:cs="Calibri"/>
          <w:b/>
          <w:bCs/>
        </w:rPr>
        <w:t>Clustering Column (</w:t>
      </w:r>
      <w:proofErr w:type="spellStart"/>
      <w:r w:rsidRPr="00C5333F">
        <w:rPr>
          <w:rFonts w:ascii="Calibri" w:hAnsi="Calibri" w:cs="Calibri"/>
          <w:b/>
          <w:bCs/>
        </w:rPr>
        <w:t>courseid</w:t>
      </w:r>
      <w:proofErr w:type="spellEnd"/>
      <w:r w:rsidRPr="00C5333F">
        <w:rPr>
          <w:rFonts w:ascii="Calibri" w:hAnsi="Calibri" w:cs="Calibri"/>
          <w:b/>
          <w:bCs/>
        </w:rPr>
        <w:t>)</w:t>
      </w:r>
      <w:r w:rsidRPr="00C5333F">
        <w:rPr>
          <w:rFonts w:ascii="Calibri" w:hAnsi="Calibri" w:cs="Calibri"/>
        </w:rPr>
        <w:t>: Allows efficient organization and retrieval of individual courses within each category.</w:t>
      </w:r>
    </w:p>
    <w:p w14:paraId="0C08F0E0" w14:textId="77777777" w:rsidR="00C5333F" w:rsidRPr="00C5333F" w:rsidRDefault="00C5333F" w:rsidP="00C5333F">
      <w:pPr>
        <w:numPr>
          <w:ilvl w:val="1"/>
          <w:numId w:val="41"/>
        </w:numPr>
        <w:spacing w:beforeLines="80" w:before="192" w:afterLines="80" w:after="192" w:line="276" w:lineRule="auto"/>
        <w:rPr>
          <w:rFonts w:ascii="Calibri" w:hAnsi="Calibri" w:cs="Calibri"/>
        </w:rPr>
      </w:pPr>
      <w:r w:rsidRPr="00C5333F">
        <w:rPr>
          <w:rFonts w:ascii="Calibri" w:hAnsi="Calibri" w:cs="Calibri"/>
          <w:b/>
          <w:bCs/>
        </w:rPr>
        <w:t xml:space="preserve">Why this </w:t>
      </w:r>
      <w:proofErr w:type="gramStart"/>
      <w:r w:rsidRPr="00C5333F">
        <w:rPr>
          <w:rFonts w:ascii="Calibri" w:hAnsi="Calibri" w:cs="Calibri"/>
          <w:b/>
          <w:bCs/>
        </w:rPr>
        <w:t>structure?</w:t>
      </w:r>
      <w:r w:rsidRPr="00C5333F">
        <w:rPr>
          <w:rFonts w:ascii="Calibri" w:hAnsi="Calibri" w:cs="Calibri"/>
        </w:rPr>
        <w:t>:</w:t>
      </w:r>
      <w:proofErr w:type="gramEnd"/>
      <w:r w:rsidRPr="00C5333F">
        <w:rPr>
          <w:rFonts w:ascii="Calibri" w:hAnsi="Calibri" w:cs="Calibri"/>
        </w:rPr>
        <w:t xml:space="preserve"> The query pattern is focused on retrieving courses by their associated category, making </w:t>
      </w:r>
      <w:proofErr w:type="spellStart"/>
      <w:r w:rsidRPr="00C5333F">
        <w:rPr>
          <w:rFonts w:ascii="Calibri" w:hAnsi="Calibri" w:cs="Calibri"/>
          <w:b/>
          <w:bCs/>
        </w:rPr>
        <w:t>categoryid</w:t>
      </w:r>
      <w:proofErr w:type="spellEnd"/>
      <w:r w:rsidRPr="00C5333F">
        <w:rPr>
          <w:rFonts w:ascii="Calibri" w:hAnsi="Calibri" w:cs="Calibri"/>
        </w:rPr>
        <w:t xml:space="preserve"> the logical partition key.</w:t>
      </w:r>
    </w:p>
    <w:p w14:paraId="74A4C83C" w14:textId="0FAD5EAD" w:rsidR="00C5333F" w:rsidRPr="00C5333F" w:rsidRDefault="00C5333F" w:rsidP="00C5333F">
      <w:pPr>
        <w:pStyle w:val="Heading3"/>
        <w:spacing w:before="96" w:after="96"/>
      </w:pPr>
      <w:r w:rsidRPr="00C5333F">
        <w:lastRenderedPageBreak/>
        <w:t xml:space="preserve">Table 5: </w:t>
      </w:r>
      <w:proofErr w:type="spellStart"/>
      <w:r w:rsidRPr="00C5333F">
        <w:t>course_enrollment_counts</w:t>
      </w:r>
      <w:proofErr w:type="spellEnd"/>
    </w:p>
    <w:p w14:paraId="70A2AA44" w14:textId="77777777" w:rsidR="00C5333F" w:rsidRPr="00C5333F" w:rsidRDefault="00C5333F" w:rsidP="00C5333F">
      <w:pPr>
        <w:numPr>
          <w:ilvl w:val="0"/>
          <w:numId w:val="42"/>
        </w:numPr>
        <w:spacing w:beforeLines="80" w:before="192" w:afterLines="80" w:after="192" w:line="276" w:lineRule="auto"/>
        <w:rPr>
          <w:rFonts w:ascii="Calibri" w:hAnsi="Calibri" w:cs="Calibri"/>
        </w:rPr>
      </w:pPr>
      <w:r w:rsidRPr="00C5333F">
        <w:rPr>
          <w:rFonts w:ascii="Calibri" w:hAnsi="Calibri" w:cs="Calibri"/>
          <w:b/>
          <w:bCs/>
        </w:rPr>
        <w:t>Purpose</w:t>
      </w:r>
      <w:r w:rsidRPr="00C5333F">
        <w:rPr>
          <w:rFonts w:ascii="Calibri" w:hAnsi="Calibri" w:cs="Calibri"/>
        </w:rPr>
        <w:t xml:space="preserve">: Supports the query that retrieves the number of enrollments in a course during a specific </w:t>
      </w:r>
      <w:proofErr w:type="gramStart"/>
      <w:r w:rsidRPr="00C5333F">
        <w:rPr>
          <w:rFonts w:ascii="Calibri" w:hAnsi="Calibri" w:cs="Calibri"/>
        </w:rPr>
        <w:t>time period</w:t>
      </w:r>
      <w:proofErr w:type="gramEnd"/>
      <w:r w:rsidRPr="00C5333F">
        <w:rPr>
          <w:rFonts w:ascii="Calibri" w:hAnsi="Calibri" w:cs="Calibri"/>
        </w:rPr>
        <w:t>.</w:t>
      </w:r>
    </w:p>
    <w:p w14:paraId="2B6AF84D" w14:textId="77777777" w:rsidR="00C5333F" w:rsidRPr="00C5333F" w:rsidRDefault="00C5333F" w:rsidP="00C5333F">
      <w:pPr>
        <w:numPr>
          <w:ilvl w:val="0"/>
          <w:numId w:val="42"/>
        </w:numPr>
        <w:spacing w:beforeLines="80" w:before="192" w:afterLines="80" w:after="192" w:line="276" w:lineRule="auto"/>
        <w:rPr>
          <w:rFonts w:ascii="Calibri" w:hAnsi="Calibri" w:cs="Calibri"/>
        </w:rPr>
      </w:pPr>
      <w:r w:rsidRPr="00C5333F">
        <w:rPr>
          <w:rFonts w:ascii="Calibri" w:hAnsi="Calibri" w:cs="Calibri"/>
          <w:b/>
          <w:bCs/>
        </w:rPr>
        <w:t>Explanation</w:t>
      </w:r>
      <w:r w:rsidRPr="00C5333F">
        <w:rPr>
          <w:rFonts w:ascii="Calibri" w:hAnsi="Calibri" w:cs="Calibri"/>
        </w:rPr>
        <w:t>:</w:t>
      </w:r>
    </w:p>
    <w:p w14:paraId="41C476B7" w14:textId="77777777" w:rsidR="00C5333F" w:rsidRPr="00C5333F" w:rsidRDefault="00C5333F" w:rsidP="00C5333F">
      <w:pPr>
        <w:numPr>
          <w:ilvl w:val="1"/>
          <w:numId w:val="42"/>
        </w:numPr>
        <w:spacing w:beforeLines="80" w:before="192" w:afterLines="80" w:after="192" w:line="276" w:lineRule="auto"/>
        <w:rPr>
          <w:rFonts w:ascii="Calibri" w:hAnsi="Calibri" w:cs="Calibri"/>
        </w:rPr>
      </w:pPr>
      <w:r w:rsidRPr="00C5333F">
        <w:rPr>
          <w:rFonts w:ascii="Calibri" w:hAnsi="Calibri" w:cs="Calibri"/>
          <w:b/>
          <w:bCs/>
        </w:rPr>
        <w:t>Partition Key (</w:t>
      </w:r>
      <w:proofErr w:type="spellStart"/>
      <w:r w:rsidRPr="00C5333F">
        <w:rPr>
          <w:rFonts w:ascii="Calibri" w:hAnsi="Calibri" w:cs="Calibri"/>
          <w:b/>
          <w:bCs/>
        </w:rPr>
        <w:t>courseid</w:t>
      </w:r>
      <w:proofErr w:type="spellEnd"/>
      <w:r w:rsidRPr="00C5333F">
        <w:rPr>
          <w:rFonts w:ascii="Calibri" w:hAnsi="Calibri" w:cs="Calibri"/>
          <w:b/>
          <w:bCs/>
        </w:rPr>
        <w:t>)</w:t>
      </w:r>
      <w:r w:rsidRPr="00C5333F">
        <w:rPr>
          <w:rFonts w:ascii="Calibri" w:hAnsi="Calibri" w:cs="Calibri"/>
        </w:rPr>
        <w:t>: Groups all enrollment data for a course together for fast access.</w:t>
      </w:r>
    </w:p>
    <w:p w14:paraId="290B3508" w14:textId="77777777" w:rsidR="00C5333F" w:rsidRPr="00C5333F" w:rsidRDefault="00C5333F" w:rsidP="00C5333F">
      <w:pPr>
        <w:numPr>
          <w:ilvl w:val="1"/>
          <w:numId w:val="42"/>
        </w:numPr>
        <w:spacing w:beforeLines="80" w:before="192" w:afterLines="80" w:after="192" w:line="276" w:lineRule="auto"/>
        <w:rPr>
          <w:rFonts w:ascii="Calibri" w:hAnsi="Calibri" w:cs="Calibri"/>
        </w:rPr>
      </w:pPr>
      <w:r w:rsidRPr="00C5333F">
        <w:rPr>
          <w:rFonts w:ascii="Calibri" w:hAnsi="Calibri" w:cs="Calibri"/>
          <w:b/>
          <w:bCs/>
        </w:rPr>
        <w:t>Clustering Column (</w:t>
      </w:r>
      <w:proofErr w:type="spellStart"/>
      <w:r w:rsidRPr="00C5333F">
        <w:rPr>
          <w:rFonts w:ascii="Calibri" w:hAnsi="Calibri" w:cs="Calibri"/>
          <w:b/>
          <w:bCs/>
        </w:rPr>
        <w:t>enrollment_date</w:t>
      </w:r>
      <w:proofErr w:type="spellEnd"/>
      <w:r w:rsidRPr="00C5333F">
        <w:rPr>
          <w:rFonts w:ascii="Calibri" w:hAnsi="Calibri" w:cs="Calibri"/>
          <w:b/>
          <w:bCs/>
        </w:rPr>
        <w:t>, studentid)</w:t>
      </w:r>
      <w:r w:rsidRPr="00C5333F">
        <w:rPr>
          <w:rFonts w:ascii="Calibri" w:hAnsi="Calibri" w:cs="Calibri"/>
        </w:rPr>
        <w:t>: Organizes enrollments by date and ensures uniqueness for each student in a course on a given date. This also allows for efficient querying based on date ranges.</w:t>
      </w:r>
    </w:p>
    <w:p w14:paraId="0BE8D8E1" w14:textId="47ACCE39" w:rsidR="00C5333F" w:rsidRPr="00C5333F" w:rsidRDefault="00C5333F" w:rsidP="00C5333F">
      <w:pPr>
        <w:numPr>
          <w:ilvl w:val="1"/>
          <w:numId w:val="42"/>
        </w:numPr>
        <w:spacing w:beforeLines="80" w:before="192" w:afterLines="80" w:after="192" w:line="276" w:lineRule="auto"/>
        <w:rPr>
          <w:rFonts w:ascii="Calibri" w:hAnsi="Calibri" w:cs="Calibri"/>
        </w:rPr>
      </w:pPr>
      <w:r w:rsidRPr="00C5333F">
        <w:rPr>
          <w:rFonts w:ascii="Calibri" w:hAnsi="Calibri" w:cs="Calibri"/>
          <w:b/>
          <w:bCs/>
        </w:rPr>
        <w:t xml:space="preserve">Why this </w:t>
      </w:r>
      <w:proofErr w:type="gramStart"/>
      <w:r w:rsidRPr="00C5333F">
        <w:rPr>
          <w:rFonts w:ascii="Calibri" w:hAnsi="Calibri" w:cs="Calibri"/>
          <w:b/>
          <w:bCs/>
        </w:rPr>
        <w:t>structure?</w:t>
      </w:r>
      <w:r w:rsidRPr="00C5333F">
        <w:rPr>
          <w:rFonts w:ascii="Calibri" w:hAnsi="Calibri" w:cs="Calibri"/>
        </w:rPr>
        <w:t>:</w:t>
      </w:r>
      <w:proofErr w:type="gramEnd"/>
      <w:r w:rsidRPr="00C5333F">
        <w:rPr>
          <w:rFonts w:ascii="Calibri" w:hAnsi="Calibri" w:cs="Calibri"/>
        </w:rPr>
        <w:t xml:space="preserve"> Since the query pattern focuses on enrollments in a course over time, </w:t>
      </w:r>
      <w:proofErr w:type="spellStart"/>
      <w:r w:rsidRPr="00C5333F">
        <w:rPr>
          <w:rFonts w:ascii="Calibri" w:hAnsi="Calibri" w:cs="Calibri"/>
          <w:b/>
          <w:bCs/>
        </w:rPr>
        <w:t>courseid</w:t>
      </w:r>
      <w:proofErr w:type="spellEnd"/>
      <w:r w:rsidRPr="00C5333F">
        <w:rPr>
          <w:rFonts w:ascii="Calibri" w:hAnsi="Calibri" w:cs="Calibri"/>
        </w:rPr>
        <w:t xml:space="preserve"> is the partition key, and </w:t>
      </w:r>
      <w:proofErr w:type="spellStart"/>
      <w:r w:rsidRPr="00C5333F">
        <w:rPr>
          <w:rFonts w:ascii="Calibri" w:hAnsi="Calibri" w:cs="Calibri"/>
          <w:b/>
          <w:bCs/>
        </w:rPr>
        <w:t>enrollment_date</w:t>
      </w:r>
      <w:proofErr w:type="spellEnd"/>
      <w:r w:rsidRPr="00C5333F">
        <w:rPr>
          <w:rFonts w:ascii="Calibri" w:hAnsi="Calibri" w:cs="Calibri"/>
        </w:rPr>
        <w:t xml:space="preserve"> is used as a clustering column to support date-based filtering.</w:t>
      </w:r>
    </w:p>
    <w:p w14:paraId="7ED4DE6A" w14:textId="77777777" w:rsidR="00C5333F" w:rsidRPr="00C5333F" w:rsidRDefault="00C5333F" w:rsidP="00C5333F">
      <w:pPr>
        <w:spacing w:beforeLines="80" w:before="192" w:afterLines="80" w:after="192" w:line="276" w:lineRule="auto"/>
        <w:rPr>
          <w:rFonts w:ascii="Calibri" w:hAnsi="Calibri" w:cs="Calibri"/>
        </w:rPr>
      </w:pPr>
      <w:r w:rsidRPr="00C5333F">
        <w:rPr>
          <w:rFonts w:ascii="Calibri" w:hAnsi="Calibri" w:cs="Calibri"/>
        </w:rPr>
        <w:t>Each table is designed to handle a specific query efficiently by using appropriate partition keys and clustering columns. These design choices ensure that the data is well-distributed across nodes and can be retrieved without costly operations like JOINs.</w:t>
      </w:r>
    </w:p>
    <w:p w14:paraId="35804E48" w14:textId="77777777" w:rsidR="0071654C" w:rsidRPr="008E0E52" w:rsidRDefault="0071654C" w:rsidP="0071654C">
      <w:pPr>
        <w:pStyle w:val="Heading3"/>
        <w:spacing w:beforeLines="80" w:before="192" w:afterLines="80" w:after="192" w:line="276" w:lineRule="auto"/>
        <w:contextualSpacing/>
        <w:rPr>
          <w:rFonts w:eastAsia="Times New Roman"/>
        </w:rPr>
      </w:pPr>
      <w:r w:rsidRPr="008E0E52">
        <w:rPr>
          <w:rFonts w:eastAsia="Times New Roman"/>
        </w:rPr>
        <w:t>Files:</w:t>
      </w:r>
    </w:p>
    <w:p w14:paraId="35788E73" w14:textId="34C38832" w:rsidR="008E0E52" w:rsidRDefault="0071654C" w:rsidP="00C5333F">
      <w:pPr>
        <w:spacing w:beforeLines="80" w:before="192" w:afterLines="80" w:after="192" w:line="276" w:lineRule="auto"/>
        <w:rPr>
          <w:rFonts w:ascii="Calibri" w:hAnsi="Calibri" w:cs="Calibri"/>
        </w:rPr>
      </w:pPr>
      <w:r w:rsidRPr="0071654C">
        <w:rPr>
          <w:rFonts w:ascii="Calibri" w:hAnsi="Calibri" w:cs="Calibri"/>
        </w:rPr>
        <w:t xml:space="preserve">The corresponding CQL queries for creating these tables can be found in the </w:t>
      </w:r>
      <w:r w:rsidRPr="00791D64">
        <w:rPr>
          <w:rFonts w:ascii="Calibri" w:hAnsi="Calibri" w:cs="Calibri"/>
          <w:b/>
          <w:bCs/>
        </w:rPr>
        <w:t>cassandra_schema.md</w:t>
      </w:r>
      <w:r w:rsidRPr="0071654C">
        <w:rPr>
          <w:rFonts w:ascii="Calibri" w:hAnsi="Calibri" w:cs="Calibri"/>
        </w:rPr>
        <w:t xml:space="preserve"> file, which contains all the necessary scripts for implementation.</w:t>
      </w:r>
    </w:p>
    <w:p w14:paraId="1B1FBE44" w14:textId="2BD2FD5D" w:rsidR="0071654C" w:rsidRDefault="006C404C" w:rsidP="00C5333F">
      <w:pPr>
        <w:spacing w:beforeLines="80" w:before="192" w:afterLines="80" w:after="192" w:line="276" w:lineRule="auto"/>
        <w:rPr>
          <w:rFonts w:ascii="Calibri" w:hAnsi="Calibri" w:cs="Calibri"/>
        </w:rPr>
      </w:pPr>
      <w:r>
        <w:rPr>
          <w:rFonts w:ascii="Calibri" w:hAnsi="Calibri" w:cs="Calibri"/>
          <w:noProof/>
        </w:rPr>
        <w:pict w14:anchorId="25284A23">
          <v:rect id="_x0000_i1028" alt="" style="width:468pt;height:.05pt;mso-width-percent:0;mso-height-percent:0;mso-width-percent:0;mso-height-percent:0" o:hralign="center" o:hrstd="t" o:hr="t" fillcolor="#a0a0a0" stroked="f"/>
        </w:pict>
      </w:r>
    </w:p>
    <w:p w14:paraId="67EF0707" w14:textId="2AACF3CC" w:rsidR="00E604E5" w:rsidRPr="00C5333F" w:rsidRDefault="00E604E5" w:rsidP="00E604E5">
      <w:pPr>
        <w:pStyle w:val="Heading2"/>
        <w:spacing w:before="96" w:after="96"/>
      </w:pPr>
      <w:bookmarkStart w:id="12" w:name="_Toc180166136"/>
      <w:r>
        <w:t>4</w:t>
      </w:r>
      <w:r w:rsidRPr="00C5333F">
        <w:t xml:space="preserve">. </w:t>
      </w:r>
      <w:r>
        <w:t>Cassandra Implementation</w:t>
      </w:r>
      <w:bookmarkEnd w:id="12"/>
    </w:p>
    <w:p w14:paraId="11E1E8CA" w14:textId="77777777" w:rsidR="00E604E5" w:rsidRPr="00E604E5" w:rsidRDefault="00E604E5" w:rsidP="00643C36">
      <w:pPr>
        <w:pStyle w:val="Heading3"/>
        <w:spacing w:before="96" w:after="96"/>
      </w:pPr>
      <w:r w:rsidRPr="00E604E5">
        <w:t>Docker Setup with Two Nodes</w:t>
      </w:r>
    </w:p>
    <w:p w14:paraId="22AC36BF" w14:textId="77777777" w:rsidR="00E604E5" w:rsidRPr="00E604E5" w:rsidRDefault="00E604E5" w:rsidP="00E604E5">
      <w:pPr>
        <w:spacing w:beforeLines="80" w:before="192" w:afterLines="80" w:after="192" w:line="276" w:lineRule="auto"/>
        <w:rPr>
          <w:rFonts w:ascii="Calibri" w:hAnsi="Calibri" w:cs="Calibri"/>
        </w:rPr>
      </w:pPr>
      <w:r w:rsidRPr="00E604E5">
        <w:rPr>
          <w:rFonts w:ascii="Calibri" w:hAnsi="Calibri" w:cs="Calibri"/>
        </w:rPr>
        <w:t>For the Cassandra implementation, we utilized a two-node Docker cluster setup. Although the initial plan was to create a three-node cluster, the system RAM was insufficient to support all three nodes simultaneously. As a result, we had to reduce the setup to two nodes, which still ensured data replication and distribution across the cluster.</w:t>
      </w:r>
    </w:p>
    <w:p w14:paraId="43BCFB0E" w14:textId="77777777" w:rsidR="00E604E5" w:rsidRPr="00E604E5" w:rsidRDefault="00E604E5" w:rsidP="00E604E5">
      <w:pPr>
        <w:spacing w:beforeLines="80" w:before="192" w:afterLines="80" w:after="192" w:line="276" w:lineRule="auto"/>
        <w:rPr>
          <w:rFonts w:ascii="Calibri" w:hAnsi="Calibri" w:cs="Calibri"/>
        </w:rPr>
      </w:pPr>
      <w:r w:rsidRPr="00E604E5">
        <w:rPr>
          <w:rFonts w:ascii="Calibri" w:hAnsi="Calibri" w:cs="Calibri"/>
        </w:rPr>
        <w:t xml:space="preserve">In comparison to the original </w:t>
      </w:r>
      <w:proofErr w:type="spellStart"/>
      <w:r w:rsidRPr="00E604E5">
        <w:rPr>
          <w:rFonts w:ascii="Calibri" w:hAnsi="Calibri" w:cs="Calibri"/>
        </w:rPr>
        <w:t>Datastax</w:t>
      </w:r>
      <w:proofErr w:type="spellEnd"/>
      <w:r w:rsidRPr="00E604E5">
        <w:rPr>
          <w:rFonts w:ascii="Calibri" w:hAnsi="Calibri" w:cs="Calibri"/>
        </w:rPr>
        <w:t>-based Docker Compose file provided by the professor, which includes an IDE (DSE Studio) and multi-node cluster, our implementation runs purely on terminal commands due to the constraints. However, the core functionality and performance testing of the Cassandra cluster are preserved, and the system can simulate a real-world, distributed environment.</w:t>
      </w:r>
    </w:p>
    <w:p w14:paraId="43F80E5E" w14:textId="77777777" w:rsidR="00E604E5" w:rsidRPr="00E604E5" w:rsidRDefault="00E604E5" w:rsidP="00643C36">
      <w:pPr>
        <w:pStyle w:val="Heading3"/>
        <w:spacing w:before="96" w:after="96"/>
      </w:pPr>
      <w:r w:rsidRPr="00E604E5">
        <w:lastRenderedPageBreak/>
        <w:t>Keyspace Creation</w:t>
      </w:r>
    </w:p>
    <w:p w14:paraId="1E4C1487" w14:textId="77777777" w:rsidR="00E604E5" w:rsidRPr="00E604E5" w:rsidRDefault="00E604E5" w:rsidP="00E604E5">
      <w:pPr>
        <w:spacing w:beforeLines="80" w:before="192" w:afterLines="80" w:after="192" w:line="276" w:lineRule="auto"/>
        <w:rPr>
          <w:rFonts w:ascii="Calibri" w:hAnsi="Calibri" w:cs="Calibri"/>
        </w:rPr>
      </w:pPr>
      <w:r w:rsidRPr="00E604E5">
        <w:rPr>
          <w:rFonts w:ascii="Calibri" w:hAnsi="Calibri" w:cs="Calibri"/>
        </w:rPr>
        <w:t xml:space="preserve">After the Docker containers were up, the first step was to create a </w:t>
      </w:r>
      <w:proofErr w:type="spellStart"/>
      <w:r w:rsidRPr="00E604E5">
        <w:rPr>
          <w:rFonts w:ascii="Calibri" w:hAnsi="Calibri" w:cs="Calibri"/>
        </w:rPr>
        <w:t>keyspace</w:t>
      </w:r>
      <w:proofErr w:type="spellEnd"/>
      <w:r w:rsidRPr="00E604E5">
        <w:rPr>
          <w:rFonts w:ascii="Calibri" w:hAnsi="Calibri" w:cs="Calibri"/>
        </w:rPr>
        <w:t xml:space="preserve"> that defines the replication strategy and the number of nodes for replication.</w:t>
      </w:r>
    </w:p>
    <w:p w14:paraId="65ABFB7F" w14:textId="26438E26" w:rsidR="00643C36" w:rsidRPr="00643C36" w:rsidRDefault="00804C2C" w:rsidP="00643C36">
      <w:pPr>
        <w:spacing w:beforeLines="80" w:before="192" w:afterLines="80" w:after="192" w:line="276" w:lineRule="auto"/>
        <w:rPr>
          <w:rFonts w:ascii="Calibri" w:hAnsi="Calibri" w:cs="Calibri"/>
        </w:rPr>
      </w:pPr>
      <w:r w:rsidRPr="00804C2C">
        <w:rPr>
          <w:rFonts w:ascii="Calibri" w:hAnsi="Calibri" w:cs="Calibri"/>
        </w:rPr>
        <w:t xml:space="preserve">We used </w:t>
      </w:r>
      <w:r w:rsidRPr="00804C2C">
        <w:rPr>
          <w:rFonts w:ascii="Calibri" w:hAnsi="Calibri" w:cs="Calibri"/>
          <w:b/>
          <w:bCs/>
        </w:rPr>
        <w:t>SimpleStrategy</w:t>
      </w:r>
      <w:r w:rsidRPr="00804C2C">
        <w:rPr>
          <w:rFonts w:ascii="Calibri" w:hAnsi="Calibri" w:cs="Calibri"/>
        </w:rPr>
        <w:t xml:space="preserve"> with a replication factor of </w:t>
      </w:r>
      <w:r w:rsidRPr="00804C2C">
        <w:rPr>
          <w:rFonts w:ascii="Calibri" w:hAnsi="Calibri" w:cs="Calibri"/>
          <w:b/>
          <w:bCs/>
        </w:rPr>
        <w:t>1</w:t>
      </w:r>
      <w:r w:rsidRPr="00804C2C">
        <w:rPr>
          <w:rFonts w:ascii="Calibri" w:hAnsi="Calibri" w:cs="Calibri"/>
        </w:rPr>
        <w:t xml:space="preserve">, which ensures that all data is stored on a single node, limiting cross-node communication and potentially improving performance. Although we considered using a replication factor of </w:t>
      </w:r>
      <w:r w:rsidRPr="00804C2C">
        <w:rPr>
          <w:rFonts w:ascii="Calibri" w:hAnsi="Calibri" w:cs="Calibri"/>
          <w:b/>
          <w:bCs/>
        </w:rPr>
        <w:t>2</w:t>
      </w:r>
      <w:r w:rsidRPr="00804C2C">
        <w:rPr>
          <w:rFonts w:ascii="Calibri" w:hAnsi="Calibri" w:cs="Calibri"/>
        </w:rPr>
        <w:t xml:space="preserve"> for redundancy and fault tolerance, a replication factor of </w:t>
      </w:r>
      <w:r w:rsidRPr="00804C2C">
        <w:rPr>
          <w:rFonts w:ascii="Calibri" w:hAnsi="Calibri" w:cs="Calibri"/>
          <w:b/>
          <w:bCs/>
        </w:rPr>
        <w:t>1</w:t>
      </w:r>
      <w:r w:rsidRPr="00804C2C">
        <w:rPr>
          <w:rFonts w:ascii="Calibri" w:hAnsi="Calibri" w:cs="Calibri"/>
        </w:rPr>
        <w:t xml:space="preserve"> was chosen to specifically limit replication for performance testing purposes across individual nodes</w:t>
      </w:r>
      <w:r w:rsidR="00643C36" w:rsidRPr="00643C36">
        <w:rPr>
          <w:rFonts w:ascii="Calibri" w:hAnsi="Calibri" w:cs="Calibri"/>
        </w:rPr>
        <w:t>.</w:t>
      </w:r>
    </w:p>
    <w:p w14:paraId="11DC1C25" w14:textId="77777777" w:rsidR="00643C36" w:rsidRPr="00643C36" w:rsidRDefault="00643C36" w:rsidP="00643C36">
      <w:pPr>
        <w:pStyle w:val="Heading3"/>
        <w:spacing w:before="96" w:after="96"/>
      </w:pPr>
      <w:r w:rsidRPr="00643C36">
        <w:t>Schema Creation and Data Insertion</w:t>
      </w:r>
    </w:p>
    <w:p w14:paraId="44306539" w14:textId="77777777" w:rsidR="00643C36" w:rsidRPr="00643C36" w:rsidRDefault="00643C36" w:rsidP="00643C36">
      <w:pPr>
        <w:spacing w:beforeLines="80" w:before="192" w:afterLines="80" w:after="192" w:line="276" w:lineRule="auto"/>
        <w:rPr>
          <w:rFonts w:ascii="Calibri" w:hAnsi="Calibri" w:cs="Calibri"/>
        </w:rPr>
      </w:pPr>
      <w:r w:rsidRPr="00643C36">
        <w:rPr>
          <w:rFonts w:ascii="Calibri" w:hAnsi="Calibri" w:cs="Calibri"/>
        </w:rPr>
        <w:t xml:space="preserve">After creating the </w:t>
      </w:r>
      <w:proofErr w:type="spellStart"/>
      <w:r w:rsidRPr="00643C36">
        <w:rPr>
          <w:rFonts w:ascii="Calibri" w:hAnsi="Calibri" w:cs="Calibri"/>
        </w:rPr>
        <w:t>keyspace</w:t>
      </w:r>
      <w:proofErr w:type="spellEnd"/>
      <w:r w:rsidRPr="00643C36">
        <w:rPr>
          <w:rFonts w:ascii="Calibri" w:hAnsi="Calibri" w:cs="Calibri"/>
        </w:rPr>
        <w:t xml:space="preserve">, we proceeded with the creation of the schema and the insertion of data into the tables. The tables are designed following the </w:t>
      </w:r>
      <w:r w:rsidRPr="00643C36">
        <w:rPr>
          <w:rFonts w:ascii="Calibri" w:hAnsi="Calibri" w:cs="Calibri"/>
          <w:b/>
          <w:bCs/>
        </w:rPr>
        <w:t>query-first approach</w:t>
      </w:r>
      <w:r w:rsidRPr="00643C36">
        <w:rPr>
          <w:rFonts w:ascii="Calibri" w:hAnsi="Calibri" w:cs="Calibri"/>
        </w:rPr>
        <w:t xml:space="preserve"> to optimize for the key application queries, as outlined in the schema design. The following steps were taken:</w:t>
      </w:r>
    </w:p>
    <w:p w14:paraId="0FA814E0" w14:textId="77777777" w:rsidR="00643C36" w:rsidRPr="00643C36" w:rsidRDefault="00643C36" w:rsidP="00643C36">
      <w:pPr>
        <w:numPr>
          <w:ilvl w:val="0"/>
          <w:numId w:val="49"/>
        </w:numPr>
        <w:spacing w:beforeLines="80" w:before="192" w:afterLines="80" w:after="192" w:line="276" w:lineRule="auto"/>
        <w:rPr>
          <w:rFonts w:ascii="Calibri" w:hAnsi="Calibri" w:cs="Calibri"/>
        </w:rPr>
      </w:pPr>
      <w:r w:rsidRPr="00643C36">
        <w:rPr>
          <w:rFonts w:ascii="Calibri" w:hAnsi="Calibri" w:cs="Calibri"/>
          <w:b/>
          <w:bCs/>
        </w:rPr>
        <w:t>Creation of Tables</w:t>
      </w:r>
      <w:r w:rsidRPr="00643C36">
        <w:rPr>
          <w:rFonts w:ascii="Calibri" w:hAnsi="Calibri" w:cs="Calibri"/>
        </w:rPr>
        <w:t>: We created five tables (</w:t>
      </w:r>
      <w:proofErr w:type="spellStart"/>
      <w:r w:rsidRPr="00643C36">
        <w:rPr>
          <w:rFonts w:ascii="Calibri" w:hAnsi="Calibri" w:cs="Calibri"/>
        </w:rPr>
        <w:t>courses_by_student</w:t>
      </w:r>
      <w:proofErr w:type="spellEnd"/>
      <w:r w:rsidRPr="00643C36">
        <w:rPr>
          <w:rFonts w:ascii="Calibri" w:hAnsi="Calibri" w:cs="Calibri"/>
        </w:rPr>
        <w:t xml:space="preserve">, </w:t>
      </w:r>
      <w:proofErr w:type="spellStart"/>
      <w:r w:rsidRPr="00643C36">
        <w:rPr>
          <w:rFonts w:ascii="Calibri" w:hAnsi="Calibri" w:cs="Calibri"/>
        </w:rPr>
        <w:t>students_by_course</w:t>
      </w:r>
      <w:proofErr w:type="spellEnd"/>
      <w:r w:rsidRPr="00643C36">
        <w:rPr>
          <w:rFonts w:ascii="Calibri" w:hAnsi="Calibri" w:cs="Calibri"/>
        </w:rPr>
        <w:t xml:space="preserve">, </w:t>
      </w:r>
      <w:proofErr w:type="spellStart"/>
      <w:r w:rsidRPr="00643C36">
        <w:rPr>
          <w:rFonts w:ascii="Calibri" w:hAnsi="Calibri" w:cs="Calibri"/>
        </w:rPr>
        <w:t>instructors_by_course</w:t>
      </w:r>
      <w:proofErr w:type="spellEnd"/>
      <w:r w:rsidRPr="00643C36">
        <w:rPr>
          <w:rFonts w:ascii="Calibri" w:hAnsi="Calibri" w:cs="Calibri"/>
        </w:rPr>
        <w:t xml:space="preserve">, </w:t>
      </w:r>
      <w:proofErr w:type="spellStart"/>
      <w:r w:rsidRPr="00643C36">
        <w:rPr>
          <w:rFonts w:ascii="Calibri" w:hAnsi="Calibri" w:cs="Calibri"/>
        </w:rPr>
        <w:t>courses_by_category</w:t>
      </w:r>
      <w:proofErr w:type="spellEnd"/>
      <w:r w:rsidRPr="00643C36">
        <w:rPr>
          <w:rFonts w:ascii="Calibri" w:hAnsi="Calibri" w:cs="Calibri"/>
        </w:rPr>
        <w:t xml:space="preserve">, and </w:t>
      </w:r>
      <w:proofErr w:type="spellStart"/>
      <w:r w:rsidRPr="00643C36">
        <w:rPr>
          <w:rFonts w:ascii="Calibri" w:hAnsi="Calibri" w:cs="Calibri"/>
        </w:rPr>
        <w:t>enrollments_by_course</w:t>
      </w:r>
      <w:proofErr w:type="spellEnd"/>
      <w:r w:rsidRPr="00643C36">
        <w:rPr>
          <w:rFonts w:ascii="Calibri" w:hAnsi="Calibri" w:cs="Calibri"/>
        </w:rPr>
        <w:t>) based on the queries that the application would need to support.</w:t>
      </w:r>
    </w:p>
    <w:p w14:paraId="3E358EB2" w14:textId="77777777" w:rsidR="00643C36" w:rsidRPr="00643C36" w:rsidRDefault="00643C36" w:rsidP="00643C36">
      <w:pPr>
        <w:numPr>
          <w:ilvl w:val="0"/>
          <w:numId w:val="49"/>
        </w:numPr>
        <w:spacing w:beforeLines="80" w:before="192" w:afterLines="80" w:after="192" w:line="276" w:lineRule="auto"/>
        <w:rPr>
          <w:rFonts w:ascii="Calibri" w:hAnsi="Calibri" w:cs="Calibri"/>
        </w:rPr>
      </w:pPr>
      <w:r w:rsidRPr="00643C36">
        <w:rPr>
          <w:rFonts w:ascii="Calibri" w:hAnsi="Calibri" w:cs="Calibri"/>
          <w:b/>
          <w:bCs/>
        </w:rPr>
        <w:t>Data Insertion</w:t>
      </w:r>
      <w:r w:rsidRPr="00643C36">
        <w:rPr>
          <w:rFonts w:ascii="Calibri" w:hAnsi="Calibri" w:cs="Calibri"/>
        </w:rPr>
        <w:t xml:space="preserve">: Using Python scripts, we generated and inserted data into these tables. The size and nature of the data are consistent with the dataset used in Postgres, allowing us to compare performance between the two databases. The data includes 500 students, 30 courses, and other related entities. Each student is enrolled in 3-4 courses, ensuring </w:t>
      </w:r>
      <w:proofErr w:type="gramStart"/>
      <w:r w:rsidRPr="00643C36">
        <w:rPr>
          <w:rFonts w:ascii="Calibri" w:hAnsi="Calibri" w:cs="Calibri"/>
        </w:rPr>
        <w:t>a sufficient amount of</w:t>
      </w:r>
      <w:proofErr w:type="gramEnd"/>
      <w:r w:rsidRPr="00643C36">
        <w:rPr>
          <w:rFonts w:ascii="Calibri" w:hAnsi="Calibri" w:cs="Calibri"/>
        </w:rPr>
        <w:t xml:space="preserve"> data for performance benchmarking.</w:t>
      </w:r>
    </w:p>
    <w:p w14:paraId="27B01AC8" w14:textId="2A785CB0" w:rsidR="00643C36" w:rsidRPr="00062764" w:rsidRDefault="00643C36" w:rsidP="00643C36">
      <w:pPr>
        <w:spacing w:beforeLines="80" w:before="192" w:afterLines="80" w:after="192" w:line="276" w:lineRule="auto"/>
        <w:rPr>
          <w:rFonts w:ascii="Calibri" w:hAnsi="Calibri" w:cs="Calibri"/>
        </w:rPr>
      </w:pPr>
      <w:r w:rsidRPr="00643C36">
        <w:rPr>
          <w:rFonts w:ascii="Calibri" w:hAnsi="Calibri" w:cs="Calibri"/>
        </w:rPr>
        <w:t xml:space="preserve">The detailed </w:t>
      </w:r>
      <w:r w:rsidR="00920559">
        <w:rPr>
          <w:rFonts w:ascii="Calibri" w:hAnsi="Calibri" w:cs="Calibri"/>
        </w:rPr>
        <w:t>creation</w:t>
      </w:r>
      <w:r w:rsidRPr="00643C36">
        <w:rPr>
          <w:rFonts w:ascii="Calibri" w:hAnsi="Calibri" w:cs="Calibri"/>
        </w:rPr>
        <w:t xml:space="preserve"> queries can be found in the </w:t>
      </w:r>
      <w:r w:rsidR="00920559">
        <w:rPr>
          <w:rFonts w:ascii="Calibri" w:hAnsi="Calibri" w:cs="Calibri"/>
          <w:b/>
          <w:bCs/>
        </w:rPr>
        <w:t>Cassandra_Schema</w:t>
      </w:r>
      <w:r w:rsidRPr="00643C36">
        <w:rPr>
          <w:rFonts w:ascii="Calibri" w:hAnsi="Calibri" w:cs="Calibri"/>
          <w:b/>
          <w:bCs/>
        </w:rPr>
        <w:t>.md</w:t>
      </w:r>
      <w:r w:rsidRPr="00643C36">
        <w:rPr>
          <w:rFonts w:ascii="Calibri" w:hAnsi="Calibri" w:cs="Calibri"/>
        </w:rPr>
        <w:t xml:space="preserve"> file, and the</w:t>
      </w:r>
      <w:r w:rsidR="00920559">
        <w:rPr>
          <w:rFonts w:ascii="Calibri" w:hAnsi="Calibri" w:cs="Calibri"/>
        </w:rPr>
        <w:t xml:space="preserve"> actual</w:t>
      </w:r>
      <w:r w:rsidRPr="00643C36">
        <w:rPr>
          <w:rFonts w:ascii="Calibri" w:hAnsi="Calibri" w:cs="Calibri"/>
        </w:rPr>
        <w:t xml:space="preserve"> insert statements </w:t>
      </w:r>
      <w:proofErr w:type="gramStart"/>
      <w:r w:rsidRPr="00643C36">
        <w:rPr>
          <w:rFonts w:ascii="Calibri" w:hAnsi="Calibri" w:cs="Calibri"/>
        </w:rPr>
        <w:t>are located in</w:t>
      </w:r>
      <w:proofErr w:type="gramEnd"/>
      <w:r w:rsidRPr="00643C36">
        <w:rPr>
          <w:rFonts w:ascii="Calibri" w:hAnsi="Calibri" w:cs="Calibri"/>
        </w:rPr>
        <w:t xml:space="preserve"> the </w:t>
      </w:r>
      <w:r w:rsidR="00920559">
        <w:rPr>
          <w:rFonts w:ascii="Calibri" w:hAnsi="Calibri" w:cs="Calibri"/>
          <w:b/>
          <w:bCs/>
        </w:rPr>
        <w:t>Implementation</w:t>
      </w:r>
      <w:r w:rsidRPr="00643C36">
        <w:rPr>
          <w:rFonts w:ascii="Calibri" w:hAnsi="Calibri" w:cs="Calibri"/>
          <w:b/>
          <w:bCs/>
        </w:rPr>
        <w:t xml:space="preserve"> Folder</w:t>
      </w:r>
      <w:r w:rsidRPr="00643C36">
        <w:rPr>
          <w:rFonts w:ascii="Calibri" w:hAnsi="Calibri" w:cs="Calibri"/>
        </w:rPr>
        <w:t xml:space="preserve"> under the file </w:t>
      </w:r>
      <w:proofErr w:type="spellStart"/>
      <w:r w:rsidRPr="00920559">
        <w:rPr>
          <w:rFonts w:ascii="Calibri" w:hAnsi="Calibri" w:cs="Calibri"/>
          <w:b/>
          <w:bCs/>
        </w:rPr>
        <w:t>insert_data.</w:t>
      </w:r>
      <w:r w:rsidR="00920559">
        <w:rPr>
          <w:rFonts w:ascii="Calibri" w:hAnsi="Calibri" w:cs="Calibri"/>
          <w:b/>
          <w:bCs/>
        </w:rPr>
        <w:t>s</w:t>
      </w:r>
      <w:r w:rsidRPr="00920559">
        <w:rPr>
          <w:rFonts w:ascii="Calibri" w:hAnsi="Calibri" w:cs="Calibri"/>
          <w:b/>
          <w:bCs/>
        </w:rPr>
        <w:t>ql</w:t>
      </w:r>
      <w:proofErr w:type="spellEnd"/>
      <w:r w:rsidRPr="00643C36">
        <w:rPr>
          <w:rFonts w:ascii="Calibri" w:hAnsi="Calibri" w:cs="Calibri"/>
        </w:rPr>
        <w:t>. This was generated through a Python script to maintain consistency with the Postgres dataset, ensuring that the comparison between the two systems is fair and relevant.</w:t>
      </w:r>
      <w:r w:rsidR="00062764">
        <w:rPr>
          <w:rFonts w:ascii="Calibri" w:hAnsi="Calibri" w:cs="Calibri"/>
        </w:rPr>
        <w:t xml:space="preserve"> The proof that data is distributed successfully among the clusters can be seen in the </w:t>
      </w:r>
      <w:r w:rsidR="00062764" w:rsidRPr="00062764">
        <w:rPr>
          <w:rFonts w:ascii="Calibri" w:hAnsi="Calibri" w:cs="Calibri"/>
          <w:b/>
          <w:bCs/>
        </w:rPr>
        <w:t>ClusterSetupSuccess.jp</w:t>
      </w:r>
      <w:r w:rsidR="00062764">
        <w:rPr>
          <w:rFonts w:ascii="Calibri" w:hAnsi="Calibri" w:cs="Calibri"/>
          <w:b/>
          <w:bCs/>
        </w:rPr>
        <w:t>e</w:t>
      </w:r>
      <w:r w:rsidR="00062764" w:rsidRPr="00062764">
        <w:rPr>
          <w:rFonts w:ascii="Calibri" w:hAnsi="Calibri" w:cs="Calibri"/>
          <w:b/>
          <w:bCs/>
        </w:rPr>
        <w:t>g</w:t>
      </w:r>
      <w:r w:rsidR="00062764">
        <w:rPr>
          <w:rFonts w:ascii="Calibri" w:hAnsi="Calibri" w:cs="Calibri"/>
          <w:b/>
          <w:bCs/>
        </w:rPr>
        <w:t xml:space="preserve"> </w:t>
      </w:r>
      <w:r w:rsidR="00062764">
        <w:rPr>
          <w:rFonts w:ascii="Calibri" w:hAnsi="Calibri" w:cs="Calibri"/>
        </w:rPr>
        <w:t xml:space="preserve">in the </w:t>
      </w:r>
      <w:r w:rsidR="00062764" w:rsidRPr="00062764">
        <w:rPr>
          <w:rFonts w:ascii="Calibri" w:hAnsi="Calibri" w:cs="Calibri"/>
          <w:b/>
          <w:bCs/>
        </w:rPr>
        <w:t>Appendix</w:t>
      </w:r>
      <w:r w:rsidR="00062764">
        <w:rPr>
          <w:rFonts w:ascii="Calibri" w:hAnsi="Calibri" w:cs="Calibri"/>
        </w:rPr>
        <w:t xml:space="preserve"> folder.</w:t>
      </w:r>
    </w:p>
    <w:p w14:paraId="2A003583" w14:textId="77777777" w:rsidR="00643C36" w:rsidRPr="00643C36" w:rsidRDefault="00643C36" w:rsidP="00643C36">
      <w:pPr>
        <w:pStyle w:val="Heading3"/>
        <w:spacing w:before="96" w:after="96"/>
      </w:pPr>
      <w:r w:rsidRPr="00643C36">
        <w:t>Challenges Faced</w:t>
      </w:r>
    </w:p>
    <w:p w14:paraId="6511A7AC" w14:textId="77777777" w:rsidR="00643C36" w:rsidRPr="00643C36" w:rsidRDefault="00643C36" w:rsidP="00643C36">
      <w:pPr>
        <w:spacing w:beforeLines="80" w:before="192" w:afterLines="80" w:after="192" w:line="276" w:lineRule="auto"/>
        <w:rPr>
          <w:rFonts w:ascii="Calibri" w:hAnsi="Calibri" w:cs="Calibri"/>
          <w:b/>
          <w:bCs/>
        </w:rPr>
      </w:pPr>
      <w:r w:rsidRPr="00643C36">
        <w:rPr>
          <w:rFonts w:ascii="Calibri" w:hAnsi="Calibri" w:cs="Calibri"/>
          <w:b/>
          <w:bCs/>
        </w:rPr>
        <w:t>1. System RAM Limitation</w:t>
      </w:r>
    </w:p>
    <w:p w14:paraId="715A5D74" w14:textId="31EC22AA" w:rsidR="00643C36" w:rsidRPr="00643C36" w:rsidRDefault="00643C36" w:rsidP="00643C36">
      <w:pPr>
        <w:spacing w:beforeLines="80" w:before="192" w:afterLines="80" w:after="192" w:line="276" w:lineRule="auto"/>
        <w:rPr>
          <w:rFonts w:ascii="Calibri" w:hAnsi="Calibri" w:cs="Calibri"/>
        </w:rPr>
      </w:pPr>
      <w:r w:rsidRPr="00643C36">
        <w:rPr>
          <w:rFonts w:ascii="Calibri" w:hAnsi="Calibri" w:cs="Calibri"/>
        </w:rPr>
        <w:t>One of the primary challenges we faced was the limited system resources, specifically the available RAM</w:t>
      </w:r>
      <w:r w:rsidR="005F6C97">
        <w:rPr>
          <w:rFonts w:ascii="Calibri" w:hAnsi="Calibri" w:cs="Calibri"/>
        </w:rPr>
        <w:t xml:space="preserve"> (8GB in all our teammates’ systems)</w:t>
      </w:r>
      <w:r w:rsidRPr="00643C36">
        <w:rPr>
          <w:rFonts w:ascii="Calibri" w:hAnsi="Calibri" w:cs="Calibri"/>
        </w:rPr>
        <w:t>, which prevented us from setting up the full three-node Cassandra cluster. Due to this, we opted to configure a two-node cluster, which still allows for data replication and performance testing but restricts the overall scale of the implementation.</w:t>
      </w:r>
    </w:p>
    <w:p w14:paraId="32C02187" w14:textId="77777777" w:rsidR="00643C36" w:rsidRPr="00643C36" w:rsidRDefault="00643C36" w:rsidP="00643C36">
      <w:pPr>
        <w:spacing w:beforeLines="80" w:before="192" w:afterLines="80" w:after="192" w:line="276" w:lineRule="auto"/>
        <w:rPr>
          <w:rFonts w:ascii="Calibri" w:hAnsi="Calibri" w:cs="Calibri"/>
          <w:b/>
          <w:bCs/>
        </w:rPr>
      </w:pPr>
      <w:r w:rsidRPr="00643C36">
        <w:rPr>
          <w:rFonts w:ascii="Calibri" w:hAnsi="Calibri" w:cs="Calibri"/>
          <w:b/>
          <w:bCs/>
        </w:rPr>
        <w:lastRenderedPageBreak/>
        <w:t xml:space="preserve">2. No </w:t>
      </w:r>
      <w:proofErr w:type="spellStart"/>
      <w:r w:rsidRPr="00643C36">
        <w:rPr>
          <w:rFonts w:ascii="Calibri" w:hAnsi="Calibri" w:cs="Calibri"/>
          <w:b/>
          <w:bCs/>
        </w:rPr>
        <w:t>Datastax</w:t>
      </w:r>
      <w:proofErr w:type="spellEnd"/>
      <w:r w:rsidRPr="00643C36">
        <w:rPr>
          <w:rFonts w:ascii="Calibri" w:hAnsi="Calibri" w:cs="Calibri"/>
          <w:b/>
          <w:bCs/>
        </w:rPr>
        <w:t xml:space="preserve"> IDE Support</w:t>
      </w:r>
    </w:p>
    <w:p w14:paraId="0FD31196" w14:textId="77777777" w:rsidR="00643C36" w:rsidRPr="00643C36" w:rsidRDefault="00643C36" w:rsidP="00643C36">
      <w:pPr>
        <w:spacing w:beforeLines="80" w:before="192" w:afterLines="80" w:after="192" w:line="276" w:lineRule="auto"/>
        <w:rPr>
          <w:rFonts w:ascii="Calibri" w:hAnsi="Calibri" w:cs="Calibri"/>
        </w:rPr>
      </w:pPr>
      <w:r w:rsidRPr="00643C36">
        <w:rPr>
          <w:rFonts w:ascii="Calibri" w:hAnsi="Calibri" w:cs="Calibri"/>
        </w:rPr>
        <w:t xml:space="preserve">While </w:t>
      </w:r>
      <w:proofErr w:type="spellStart"/>
      <w:r w:rsidRPr="00643C36">
        <w:rPr>
          <w:rFonts w:ascii="Calibri" w:hAnsi="Calibri" w:cs="Calibri"/>
        </w:rPr>
        <w:t>Datastax</w:t>
      </w:r>
      <w:proofErr w:type="spellEnd"/>
      <w:r w:rsidRPr="00643C36">
        <w:rPr>
          <w:rFonts w:ascii="Calibri" w:hAnsi="Calibri" w:cs="Calibri"/>
        </w:rPr>
        <w:t xml:space="preserve"> provides a dedicated IDE (DSE Studio) for easier management and visualization of Cassandra clusters, our implementation uses only terminal-based interactions. This was necessary due to system limitations and the unavailability of additional resources. Nevertheless, the functionality remains intact, and we were able to execute all necessary commands using </w:t>
      </w:r>
      <w:proofErr w:type="spellStart"/>
      <w:r w:rsidRPr="00643C36">
        <w:rPr>
          <w:rFonts w:ascii="Calibri" w:hAnsi="Calibri" w:cs="Calibri"/>
          <w:b/>
          <w:bCs/>
        </w:rPr>
        <w:t>cqlsh</w:t>
      </w:r>
      <w:proofErr w:type="spellEnd"/>
      <w:r w:rsidRPr="00643C36">
        <w:rPr>
          <w:rFonts w:ascii="Calibri" w:hAnsi="Calibri" w:cs="Calibri"/>
        </w:rPr>
        <w:t>.</w:t>
      </w:r>
    </w:p>
    <w:p w14:paraId="30F15D99" w14:textId="436307DF" w:rsidR="00643C36" w:rsidRPr="00643C36" w:rsidRDefault="00643C36" w:rsidP="00643C36">
      <w:pPr>
        <w:pStyle w:val="Heading3"/>
        <w:spacing w:beforeLines="80" w:before="192" w:afterLines="80" w:after="192" w:line="276" w:lineRule="auto"/>
        <w:contextualSpacing/>
        <w:rPr>
          <w:rFonts w:eastAsia="Times New Roman"/>
        </w:rPr>
      </w:pPr>
      <w:r w:rsidRPr="00643C36">
        <w:rPr>
          <w:rFonts w:eastAsia="Times New Roman"/>
        </w:rPr>
        <w:t>Fil</w:t>
      </w:r>
      <w:r>
        <w:rPr>
          <w:rFonts w:eastAsia="Times New Roman"/>
        </w:rPr>
        <w:t>es</w:t>
      </w:r>
      <w:r w:rsidRPr="00643C36">
        <w:rPr>
          <w:rFonts w:eastAsia="Times New Roman"/>
        </w:rPr>
        <w:t>:</w:t>
      </w:r>
    </w:p>
    <w:p w14:paraId="36A096DE" w14:textId="6EF7A2D1" w:rsidR="00643C36" w:rsidRPr="00643C36" w:rsidRDefault="00643C36" w:rsidP="00643C36">
      <w:pPr>
        <w:numPr>
          <w:ilvl w:val="0"/>
          <w:numId w:val="50"/>
        </w:numPr>
        <w:spacing w:beforeLines="80" w:before="192" w:afterLines="80" w:after="192" w:line="276" w:lineRule="auto"/>
        <w:rPr>
          <w:rFonts w:ascii="Calibri" w:hAnsi="Calibri" w:cs="Calibri"/>
        </w:rPr>
      </w:pPr>
      <w:r w:rsidRPr="00643C36">
        <w:rPr>
          <w:rFonts w:ascii="Calibri" w:hAnsi="Calibri" w:cs="Calibri"/>
        </w:rPr>
        <w:t xml:space="preserve">The CQL queries for creating the tables can be found in the </w:t>
      </w:r>
      <w:r w:rsidR="00791D64">
        <w:rPr>
          <w:rFonts w:ascii="Calibri" w:hAnsi="Calibri" w:cs="Calibri"/>
          <w:b/>
          <w:bCs/>
        </w:rPr>
        <w:t>Cassandra_Schema.</w:t>
      </w:r>
      <w:r w:rsidRPr="00643C36">
        <w:rPr>
          <w:rFonts w:ascii="Calibri" w:hAnsi="Calibri" w:cs="Calibri"/>
          <w:b/>
          <w:bCs/>
        </w:rPr>
        <w:t>md</w:t>
      </w:r>
      <w:r w:rsidRPr="00643C36">
        <w:rPr>
          <w:rFonts w:ascii="Calibri" w:hAnsi="Calibri" w:cs="Calibri"/>
        </w:rPr>
        <w:t xml:space="preserve"> file.</w:t>
      </w:r>
    </w:p>
    <w:p w14:paraId="77691678" w14:textId="61C931C3" w:rsidR="0071654C" w:rsidRDefault="00643C36" w:rsidP="00E604E5">
      <w:pPr>
        <w:numPr>
          <w:ilvl w:val="0"/>
          <w:numId w:val="50"/>
        </w:numPr>
        <w:spacing w:beforeLines="80" w:before="192" w:afterLines="80" w:after="192" w:line="276" w:lineRule="auto"/>
        <w:rPr>
          <w:rFonts w:ascii="Calibri" w:hAnsi="Calibri" w:cs="Calibri"/>
        </w:rPr>
      </w:pPr>
      <w:r w:rsidRPr="00643C36">
        <w:rPr>
          <w:rFonts w:ascii="Calibri" w:hAnsi="Calibri" w:cs="Calibri"/>
        </w:rPr>
        <w:t xml:space="preserve">The Python-generated insert statements are available in the </w:t>
      </w:r>
      <w:proofErr w:type="spellStart"/>
      <w:r w:rsidRPr="00643C36">
        <w:rPr>
          <w:rFonts w:ascii="Calibri" w:hAnsi="Calibri" w:cs="Calibri"/>
          <w:b/>
          <w:bCs/>
        </w:rPr>
        <w:t>insert_data</w:t>
      </w:r>
      <w:r w:rsidR="00920559">
        <w:rPr>
          <w:rFonts w:ascii="Calibri" w:hAnsi="Calibri" w:cs="Calibri"/>
          <w:b/>
          <w:bCs/>
        </w:rPr>
        <w:t>.sql</w:t>
      </w:r>
      <w:proofErr w:type="spellEnd"/>
      <w:r>
        <w:rPr>
          <w:rFonts w:ascii="Calibri" w:hAnsi="Calibri" w:cs="Calibri"/>
        </w:rPr>
        <w:t xml:space="preserve"> </w:t>
      </w:r>
      <w:r w:rsidRPr="00643C36">
        <w:rPr>
          <w:rFonts w:ascii="Calibri" w:hAnsi="Calibri" w:cs="Calibri"/>
        </w:rPr>
        <w:t xml:space="preserve">file located in the </w:t>
      </w:r>
      <w:r w:rsidR="00920559">
        <w:rPr>
          <w:rFonts w:ascii="Calibri" w:hAnsi="Calibri" w:cs="Calibri"/>
          <w:b/>
          <w:bCs/>
        </w:rPr>
        <w:t>Implementation</w:t>
      </w:r>
      <w:r w:rsidRPr="00643C36">
        <w:rPr>
          <w:rFonts w:ascii="Calibri" w:hAnsi="Calibri" w:cs="Calibri"/>
          <w:b/>
          <w:bCs/>
        </w:rPr>
        <w:t xml:space="preserve"> Folder</w:t>
      </w:r>
      <w:r w:rsidRPr="00643C36">
        <w:rPr>
          <w:rFonts w:ascii="Calibri" w:hAnsi="Calibri" w:cs="Calibri"/>
        </w:rPr>
        <w:t>.</w:t>
      </w:r>
    </w:p>
    <w:p w14:paraId="11703D32" w14:textId="5C747129" w:rsidR="00643C36" w:rsidRDefault="006C404C" w:rsidP="00643C36">
      <w:pPr>
        <w:spacing w:beforeLines="80" w:before="192" w:afterLines="80" w:after="192" w:line="276" w:lineRule="auto"/>
        <w:rPr>
          <w:rFonts w:ascii="Calibri" w:hAnsi="Calibri" w:cs="Calibri"/>
        </w:rPr>
      </w:pPr>
      <w:r>
        <w:rPr>
          <w:rFonts w:ascii="Calibri" w:hAnsi="Calibri" w:cs="Calibri"/>
          <w:noProof/>
        </w:rPr>
        <w:pict w14:anchorId="312727DD">
          <v:rect id="_x0000_i1027" alt="" style="width:468pt;height:.05pt;mso-width-percent:0;mso-height-percent:0;mso-width-percent:0;mso-height-percent:0" o:hralign="center" o:hrstd="t" o:hr="t" fillcolor="#a0a0a0" stroked="f"/>
        </w:pict>
      </w:r>
    </w:p>
    <w:p w14:paraId="18E597B8" w14:textId="0798FE50" w:rsidR="00A97564" w:rsidRPr="00A97564" w:rsidRDefault="00E7364D" w:rsidP="005A6A76">
      <w:pPr>
        <w:pStyle w:val="Heading2"/>
        <w:spacing w:before="96" w:after="96"/>
      </w:pPr>
      <w:bookmarkStart w:id="13" w:name="_Toc180166137"/>
      <w:r>
        <w:t>5</w:t>
      </w:r>
      <w:r w:rsidRPr="00C5333F">
        <w:t xml:space="preserve">. </w:t>
      </w:r>
      <w:r w:rsidR="00A97564" w:rsidRPr="00A97564">
        <w:t>Performance Analysis of Partitioning, Sharding, and Cassandra:</w:t>
      </w:r>
      <w:bookmarkEnd w:id="13"/>
      <w:r w:rsidR="00A97564" w:rsidRPr="00A97564">
        <w:t xml:space="preserve"> </w:t>
      </w:r>
    </w:p>
    <w:p w14:paraId="54452ED4" w14:textId="427657D4" w:rsidR="005A6A76" w:rsidRPr="00A97564" w:rsidRDefault="00A97564" w:rsidP="00A97564">
      <w:pPr>
        <w:spacing w:beforeLines="80" w:before="192" w:afterLines="80" w:after="192" w:line="276" w:lineRule="auto"/>
      </w:pPr>
      <w:r w:rsidRPr="00A97564">
        <w:t>Performance benchmarks were run to compare the efficiency of partitioning, sharding, and Cassandra for the five specific</w:t>
      </w:r>
      <w:r>
        <w:t xml:space="preserve"> queries</w:t>
      </w:r>
      <w:r w:rsidRPr="00A97564">
        <w:t xml:space="preserve"> across three database strategies: </w:t>
      </w:r>
      <w:r w:rsidRPr="00A97564">
        <w:rPr>
          <w:b/>
          <w:bCs/>
        </w:rPr>
        <w:t>Postgres Partitioning</w:t>
      </w:r>
      <w:r w:rsidRPr="00A97564">
        <w:t xml:space="preserve">, </w:t>
      </w:r>
      <w:r w:rsidRPr="00A97564">
        <w:rPr>
          <w:b/>
          <w:bCs/>
        </w:rPr>
        <w:t>Postgres Sharding</w:t>
      </w:r>
      <w:r w:rsidRPr="00A97564">
        <w:t xml:space="preserve">, and </w:t>
      </w:r>
      <w:r w:rsidRPr="00A97564">
        <w:rPr>
          <w:b/>
          <w:bCs/>
        </w:rPr>
        <w:t>Cassandra</w:t>
      </w:r>
      <w:r w:rsidRPr="00A97564">
        <w:t>. Each approach is evaluated based on execution plans and actual query performance, followed by a theoretical grounding to explain the differences observed. The queries tested include joins, selections, and aggregations, which are typical of online learning platforms.</w:t>
      </w:r>
      <w:r>
        <w:t xml:space="preserve"> </w:t>
      </w:r>
      <w:r w:rsidRPr="00A97564">
        <w:t xml:space="preserve">The results, including screenshots, are stored in the </w:t>
      </w:r>
      <w:r w:rsidRPr="00A97564">
        <w:rPr>
          <w:i/>
          <w:iCs/>
        </w:rPr>
        <w:t>Performance Benchmark</w:t>
      </w:r>
      <w:r w:rsidRPr="00A97564">
        <w:t xml:space="preserve"> folder.</w:t>
      </w:r>
    </w:p>
    <w:p w14:paraId="4ECD9CB4" w14:textId="77777777" w:rsidR="00A97564" w:rsidRPr="00A97564" w:rsidRDefault="00A97564" w:rsidP="005A6A76">
      <w:pPr>
        <w:pStyle w:val="Heading3"/>
        <w:spacing w:before="96" w:after="96"/>
      </w:pPr>
      <w:r w:rsidRPr="00A97564">
        <w:t>Benchmark Details:</w:t>
      </w:r>
    </w:p>
    <w:p w14:paraId="4101890C" w14:textId="77777777" w:rsidR="00A97564" w:rsidRPr="00A97564" w:rsidRDefault="00A97564" w:rsidP="00A97564">
      <w:pPr>
        <w:numPr>
          <w:ilvl w:val="0"/>
          <w:numId w:val="51"/>
        </w:numPr>
        <w:spacing w:beforeLines="80" w:before="192" w:afterLines="80" w:after="192" w:line="276" w:lineRule="auto"/>
      </w:pPr>
      <w:r w:rsidRPr="00A97564">
        <w:rPr>
          <w:b/>
          <w:bCs/>
        </w:rPr>
        <w:t>EXPLAIN ANALYZE</w:t>
      </w:r>
      <w:r w:rsidRPr="00A97564">
        <w:t xml:space="preserve"> was used for each query in Postgres to capture the execution time for both Partitioning and Sharding setups.</w:t>
      </w:r>
    </w:p>
    <w:p w14:paraId="72F35B29" w14:textId="42B1F50F" w:rsidR="00A97564" w:rsidRPr="00A97564" w:rsidRDefault="00A97564" w:rsidP="00A97564">
      <w:pPr>
        <w:numPr>
          <w:ilvl w:val="0"/>
          <w:numId w:val="51"/>
        </w:numPr>
        <w:spacing w:beforeLines="80" w:before="192" w:afterLines="80" w:after="192" w:line="276" w:lineRule="auto"/>
      </w:pPr>
      <w:r w:rsidRPr="00A97564">
        <w:t xml:space="preserve">Cassandra’s equivalent CQL queries were executed to measure performance in the </w:t>
      </w:r>
      <w:r w:rsidR="001D4D83">
        <w:t>2</w:t>
      </w:r>
      <w:r w:rsidRPr="00A97564">
        <w:t>-node cluster.</w:t>
      </w:r>
      <w:r w:rsidR="001D4D83">
        <w:t xml:space="preserve"> We have set TRACING to </w:t>
      </w:r>
      <w:proofErr w:type="gramStart"/>
      <w:r w:rsidR="001D4D83">
        <w:t>On</w:t>
      </w:r>
      <w:proofErr w:type="gramEnd"/>
      <w:r w:rsidR="001D4D83">
        <w:t xml:space="preserve"> for this purpose. </w:t>
      </w:r>
    </w:p>
    <w:p w14:paraId="7CFD30DF" w14:textId="77777777" w:rsidR="00A97564" w:rsidRPr="00A97564" w:rsidRDefault="00A97564" w:rsidP="00A97564">
      <w:pPr>
        <w:numPr>
          <w:ilvl w:val="0"/>
          <w:numId w:val="51"/>
        </w:numPr>
        <w:spacing w:beforeLines="80" w:before="192" w:afterLines="80" w:after="192" w:line="276" w:lineRule="auto"/>
      </w:pPr>
      <w:r w:rsidRPr="00A97564">
        <w:t xml:space="preserve">Screenshots and the performance.md file in the </w:t>
      </w:r>
      <w:r w:rsidRPr="00A97564">
        <w:rPr>
          <w:i/>
          <w:iCs/>
        </w:rPr>
        <w:t>Performance Benchmark</w:t>
      </w:r>
      <w:r w:rsidRPr="00A97564">
        <w:t xml:space="preserve"> folder contain the detailed results (Q1 - Partitioning.png, Q1 - Sharding.png, Q1 - Cassandra.png, etc.).</w:t>
      </w:r>
    </w:p>
    <w:p w14:paraId="1848DA51" w14:textId="77777777" w:rsidR="00A97564" w:rsidRDefault="00A97564" w:rsidP="005A6A76">
      <w:pPr>
        <w:pStyle w:val="Heading3"/>
        <w:spacing w:before="96" w:after="96"/>
      </w:pPr>
      <w:r w:rsidRPr="00A97564">
        <w:t>Key Findings:</w:t>
      </w:r>
    </w:p>
    <w:p w14:paraId="1501BC79" w14:textId="77777777" w:rsidR="00A97564" w:rsidRPr="00A97564" w:rsidRDefault="00A97564" w:rsidP="00A97564">
      <w:pPr>
        <w:spacing w:beforeLines="80" w:before="192" w:afterLines="80" w:after="192" w:line="276" w:lineRule="auto"/>
        <w:rPr>
          <w:b/>
          <w:bCs/>
        </w:rPr>
      </w:pPr>
      <w:r w:rsidRPr="00A97564">
        <w:rPr>
          <w:b/>
          <w:bCs/>
        </w:rPr>
        <w:t>Query 1: Selecting Courses for a Student</w:t>
      </w:r>
    </w:p>
    <w:p w14:paraId="7EA82E51" w14:textId="5E787F00" w:rsidR="00A97564" w:rsidRPr="00A97564" w:rsidRDefault="00A97564" w:rsidP="00A97564">
      <w:pPr>
        <w:spacing w:beforeLines="80" w:before="192" w:afterLines="80" w:after="192" w:line="276" w:lineRule="auto"/>
      </w:pPr>
      <w:r w:rsidRPr="00A97564">
        <w:rPr>
          <w:b/>
          <w:bCs/>
        </w:rPr>
        <w:t xml:space="preserve">Question: </w:t>
      </w:r>
      <w:r w:rsidRPr="00A97564">
        <w:rPr>
          <w:i/>
          <w:iCs/>
        </w:rPr>
        <w:t>What are the names of all courses that student with ID = 10 is enrolled in?</w:t>
      </w:r>
    </w:p>
    <w:p w14:paraId="1505DAC1" w14:textId="77777777" w:rsidR="00A97564" w:rsidRPr="00A97564" w:rsidRDefault="00A97564" w:rsidP="00A97564">
      <w:pPr>
        <w:numPr>
          <w:ilvl w:val="0"/>
          <w:numId w:val="52"/>
        </w:numPr>
        <w:spacing w:beforeLines="80" w:before="192" w:afterLines="80" w:after="192" w:line="276" w:lineRule="auto"/>
      </w:pPr>
      <w:r w:rsidRPr="00A97564">
        <w:rPr>
          <w:b/>
          <w:bCs/>
        </w:rPr>
        <w:t>Partitioning</w:t>
      </w:r>
      <w:r w:rsidRPr="00A97564">
        <w:t>:</w:t>
      </w:r>
    </w:p>
    <w:p w14:paraId="1CA5E539" w14:textId="77777777" w:rsidR="00A97564" w:rsidRPr="00A97564" w:rsidRDefault="00A97564" w:rsidP="00A97564">
      <w:pPr>
        <w:numPr>
          <w:ilvl w:val="1"/>
          <w:numId w:val="52"/>
        </w:numPr>
        <w:spacing w:beforeLines="80" w:before="192" w:afterLines="80" w:after="192" w:line="276" w:lineRule="auto"/>
      </w:pPr>
      <w:r w:rsidRPr="00A97564">
        <w:rPr>
          <w:b/>
          <w:bCs/>
        </w:rPr>
        <w:lastRenderedPageBreak/>
        <w:t>Execution Time</w:t>
      </w:r>
      <w:r w:rsidRPr="00A97564">
        <w:t xml:space="preserve">: 0.685 </w:t>
      </w:r>
      <w:proofErr w:type="spellStart"/>
      <w:r w:rsidRPr="00A97564">
        <w:t>ms</w:t>
      </w:r>
      <w:proofErr w:type="spellEnd"/>
    </w:p>
    <w:p w14:paraId="23577DA5" w14:textId="77777777" w:rsidR="00A97564" w:rsidRPr="00A97564" w:rsidRDefault="00A97564" w:rsidP="00A97564">
      <w:pPr>
        <w:numPr>
          <w:ilvl w:val="1"/>
          <w:numId w:val="52"/>
        </w:numPr>
        <w:spacing w:beforeLines="80" w:before="192" w:afterLines="80" w:after="192" w:line="276" w:lineRule="auto"/>
      </w:pPr>
      <w:r w:rsidRPr="00A97564">
        <w:rPr>
          <w:b/>
          <w:bCs/>
        </w:rPr>
        <w:t>Plan</w:t>
      </w:r>
      <w:r w:rsidRPr="00A97564">
        <w:t xml:space="preserve">: The plan shows a </w:t>
      </w:r>
      <w:r w:rsidRPr="00A97564">
        <w:rPr>
          <w:b/>
          <w:bCs/>
        </w:rPr>
        <w:t>hash join</w:t>
      </w:r>
      <w:r w:rsidRPr="00A97564">
        <w:t xml:space="preserve"> between the partitioned tables. The execution is rapid, benefiting from data locality and optimized access via partition keys (studentid). This minimizes the data scanned, leading to low latency.</w:t>
      </w:r>
    </w:p>
    <w:p w14:paraId="6E7BF6C9" w14:textId="77777777" w:rsidR="00A97564" w:rsidRPr="00A97564" w:rsidRDefault="00A97564" w:rsidP="00A97564">
      <w:pPr>
        <w:numPr>
          <w:ilvl w:val="1"/>
          <w:numId w:val="52"/>
        </w:numPr>
        <w:spacing w:beforeLines="80" w:before="192" w:afterLines="80" w:after="192" w:line="276" w:lineRule="auto"/>
      </w:pPr>
      <w:r w:rsidRPr="00A97564">
        <w:rPr>
          <w:b/>
          <w:bCs/>
        </w:rPr>
        <w:t>Analysis</w:t>
      </w:r>
      <w:r w:rsidRPr="00A97564">
        <w:t>: Partitioning performs best because all relevant data is local to a single partition. No cross-partition or inter-node communication is required, resulting in minimal overhead and quick query response.</w:t>
      </w:r>
    </w:p>
    <w:p w14:paraId="24B760AD" w14:textId="77777777" w:rsidR="00A97564" w:rsidRPr="00A97564" w:rsidRDefault="00A97564" w:rsidP="00A97564">
      <w:pPr>
        <w:numPr>
          <w:ilvl w:val="0"/>
          <w:numId w:val="52"/>
        </w:numPr>
        <w:spacing w:beforeLines="80" w:before="192" w:afterLines="80" w:after="192" w:line="276" w:lineRule="auto"/>
      </w:pPr>
      <w:r w:rsidRPr="00A97564">
        <w:rPr>
          <w:b/>
          <w:bCs/>
        </w:rPr>
        <w:t>Sharding</w:t>
      </w:r>
      <w:r w:rsidRPr="00A97564">
        <w:t>:</w:t>
      </w:r>
    </w:p>
    <w:p w14:paraId="2A0496A7" w14:textId="77777777" w:rsidR="00A97564" w:rsidRPr="00A97564" w:rsidRDefault="00A97564" w:rsidP="00A97564">
      <w:pPr>
        <w:numPr>
          <w:ilvl w:val="1"/>
          <w:numId w:val="52"/>
        </w:numPr>
        <w:spacing w:beforeLines="80" w:before="192" w:afterLines="80" w:after="192" w:line="276" w:lineRule="auto"/>
      </w:pPr>
      <w:r w:rsidRPr="00A97564">
        <w:rPr>
          <w:b/>
          <w:bCs/>
        </w:rPr>
        <w:t>Execution Time</w:t>
      </w:r>
      <w:r w:rsidRPr="00A97564">
        <w:t xml:space="preserve">: 31.762 </w:t>
      </w:r>
      <w:proofErr w:type="spellStart"/>
      <w:r w:rsidRPr="00A97564">
        <w:t>ms</w:t>
      </w:r>
      <w:proofErr w:type="spellEnd"/>
    </w:p>
    <w:p w14:paraId="0D145B4A" w14:textId="77777777" w:rsidR="00A97564" w:rsidRPr="00A97564" w:rsidRDefault="00A97564" w:rsidP="00A97564">
      <w:pPr>
        <w:numPr>
          <w:ilvl w:val="1"/>
          <w:numId w:val="52"/>
        </w:numPr>
        <w:spacing w:beforeLines="80" w:before="192" w:afterLines="80" w:after="192" w:line="276" w:lineRule="auto"/>
      </w:pPr>
      <w:r w:rsidRPr="00A97564">
        <w:rPr>
          <w:b/>
          <w:bCs/>
        </w:rPr>
        <w:t>Plan</w:t>
      </w:r>
      <w:r w:rsidRPr="00A97564">
        <w:t xml:space="preserve">: The query involves a </w:t>
      </w:r>
      <w:r w:rsidRPr="00A97564">
        <w:rPr>
          <w:b/>
          <w:bCs/>
        </w:rPr>
        <w:t>foreign scan</w:t>
      </w:r>
      <w:r w:rsidRPr="00A97564">
        <w:t xml:space="preserve"> across different shards. Postgres must access multiple shards to gather results, resulting in a higher overhead.</w:t>
      </w:r>
    </w:p>
    <w:p w14:paraId="60FED875" w14:textId="77777777" w:rsidR="00A97564" w:rsidRPr="00A97564" w:rsidRDefault="00A97564" w:rsidP="00A97564">
      <w:pPr>
        <w:numPr>
          <w:ilvl w:val="1"/>
          <w:numId w:val="52"/>
        </w:numPr>
        <w:spacing w:beforeLines="80" w:before="192" w:afterLines="80" w:after="192" w:line="276" w:lineRule="auto"/>
      </w:pPr>
      <w:r w:rsidRPr="00A97564">
        <w:rPr>
          <w:b/>
          <w:bCs/>
        </w:rPr>
        <w:t>Analysis</w:t>
      </w:r>
      <w:r w:rsidRPr="00A97564">
        <w:t>: Sharding introduces inter-node communication, which adds latency. This reflects the overhead expected in a sharded environment, where a distributed architecture slows down queries that span multiple shards.</w:t>
      </w:r>
    </w:p>
    <w:p w14:paraId="2BC2F1A6" w14:textId="77777777" w:rsidR="00A97564" w:rsidRPr="00A97564" w:rsidRDefault="00A97564" w:rsidP="00A97564">
      <w:pPr>
        <w:numPr>
          <w:ilvl w:val="0"/>
          <w:numId w:val="52"/>
        </w:numPr>
        <w:spacing w:beforeLines="80" w:before="192" w:afterLines="80" w:after="192" w:line="276" w:lineRule="auto"/>
      </w:pPr>
      <w:r w:rsidRPr="00A97564">
        <w:rPr>
          <w:b/>
          <w:bCs/>
        </w:rPr>
        <w:t>Cassandra</w:t>
      </w:r>
      <w:r w:rsidRPr="00A97564">
        <w:t>:</w:t>
      </w:r>
    </w:p>
    <w:p w14:paraId="70BD2B6B" w14:textId="77777777" w:rsidR="00A97564" w:rsidRPr="00A97564" w:rsidRDefault="00A97564" w:rsidP="00A97564">
      <w:pPr>
        <w:numPr>
          <w:ilvl w:val="1"/>
          <w:numId w:val="52"/>
        </w:numPr>
        <w:spacing w:beforeLines="80" w:before="192" w:afterLines="80" w:after="192" w:line="276" w:lineRule="auto"/>
      </w:pPr>
      <w:r w:rsidRPr="00A97564">
        <w:rPr>
          <w:b/>
          <w:bCs/>
        </w:rPr>
        <w:t>Execution Time</w:t>
      </w:r>
      <w:r w:rsidRPr="00A97564">
        <w:t xml:space="preserve">: 12.384 </w:t>
      </w:r>
      <w:proofErr w:type="spellStart"/>
      <w:r w:rsidRPr="00A97564">
        <w:t>ms</w:t>
      </w:r>
      <w:proofErr w:type="spellEnd"/>
    </w:p>
    <w:p w14:paraId="243797F7" w14:textId="77777777" w:rsidR="00A97564" w:rsidRPr="00A97564" w:rsidRDefault="00A97564" w:rsidP="00A97564">
      <w:pPr>
        <w:numPr>
          <w:ilvl w:val="1"/>
          <w:numId w:val="52"/>
        </w:numPr>
        <w:spacing w:beforeLines="80" w:before="192" w:afterLines="80" w:after="192" w:line="276" w:lineRule="auto"/>
      </w:pPr>
      <w:r w:rsidRPr="00A97564">
        <w:rPr>
          <w:b/>
          <w:bCs/>
        </w:rPr>
        <w:t>Plan</w:t>
      </w:r>
      <w:r w:rsidRPr="00A97564">
        <w:t xml:space="preserve">: A </w:t>
      </w:r>
      <w:r w:rsidRPr="00A97564">
        <w:rPr>
          <w:b/>
          <w:bCs/>
        </w:rPr>
        <w:t>single-partition query</w:t>
      </w:r>
      <w:r w:rsidRPr="00A97564">
        <w:t xml:space="preserve"> optimized for reading data by the partition key (studentid). No joins are required, and Cassandra reads from the node responsible for that partition.</w:t>
      </w:r>
    </w:p>
    <w:p w14:paraId="45F6EE23" w14:textId="282E398E" w:rsidR="00A97564" w:rsidRPr="00A97564" w:rsidRDefault="00A97564" w:rsidP="00A97564">
      <w:pPr>
        <w:numPr>
          <w:ilvl w:val="1"/>
          <w:numId w:val="52"/>
        </w:numPr>
        <w:spacing w:beforeLines="80" w:before="192" w:afterLines="80" w:after="192" w:line="276" w:lineRule="auto"/>
      </w:pPr>
      <w:r w:rsidRPr="00A97564">
        <w:rPr>
          <w:b/>
          <w:bCs/>
        </w:rPr>
        <w:t>Analysis</w:t>
      </w:r>
      <w:r w:rsidRPr="00A97564">
        <w:t>: Cassandra performs better than sharding but slower than partitioning. While it benefits from its distributed nature, network overhead from fetching data still impacts the total response time. The absence of complex joins, however, allows Cassandra to maintain relatively low latencies.</w:t>
      </w:r>
    </w:p>
    <w:p w14:paraId="04A79C4E" w14:textId="77777777" w:rsidR="00A97564" w:rsidRPr="00A97564" w:rsidRDefault="00A97564" w:rsidP="00A97564">
      <w:pPr>
        <w:spacing w:beforeLines="80" w:before="192" w:afterLines="80" w:after="192" w:line="276" w:lineRule="auto"/>
        <w:rPr>
          <w:b/>
          <w:bCs/>
        </w:rPr>
      </w:pPr>
      <w:r w:rsidRPr="00A97564">
        <w:rPr>
          <w:b/>
          <w:bCs/>
        </w:rPr>
        <w:t>Query 2: Retrieving Students for a Course</w:t>
      </w:r>
    </w:p>
    <w:p w14:paraId="2D240061" w14:textId="2BF5FAF2" w:rsidR="00A97564" w:rsidRPr="00A97564" w:rsidRDefault="00A97564" w:rsidP="00A97564">
      <w:pPr>
        <w:spacing w:beforeLines="80" w:before="192" w:afterLines="80" w:after="192" w:line="276" w:lineRule="auto"/>
      </w:pPr>
      <w:r w:rsidRPr="00A97564">
        <w:rPr>
          <w:b/>
          <w:bCs/>
        </w:rPr>
        <w:t xml:space="preserve">Question: </w:t>
      </w:r>
      <w:r w:rsidRPr="00A97564">
        <w:rPr>
          <w:i/>
          <w:iCs/>
        </w:rPr>
        <w:t>What are the first names and last names of students enrolled in the course with ID = 5?</w:t>
      </w:r>
    </w:p>
    <w:p w14:paraId="592F4AE0" w14:textId="77777777" w:rsidR="00A97564" w:rsidRPr="00A97564" w:rsidRDefault="00A97564" w:rsidP="00A97564">
      <w:pPr>
        <w:numPr>
          <w:ilvl w:val="0"/>
          <w:numId w:val="53"/>
        </w:numPr>
        <w:spacing w:beforeLines="80" w:before="192" w:afterLines="80" w:after="192" w:line="276" w:lineRule="auto"/>
      </w:pPr>
      <w:r w:rsidRPr="00A97564">
        <w:rPr>
          <w:b/>
          <w:bCs/>
        </w:rPr>
        <w:t>Partitioning</w:t>
      </w:r>
      <w:r w:rsidRPr="00A97564">
        <w:t>:</w:t>
      </w:r>
    </w:p>
    <w:p w14:paraId="065851B7" w14:textId="77777777" w:rsidR="00A97564" w:rsidRPr="00A97564" w:rsidRDefault="00A97564" w:rsidP="00A97564">
      <w:pPr>
        <w:numPr>
          <w:ilvl w:val="1"/>
          <w:numId w:val="53"/>
        </w:numPr>
        <w:spacing w:beforeLines="80" w:before="192" w:afterLines="80" w:after="192" w:line="276" w:lineRule="auto"/>
      </w:pPr>
      <w:r w:rsidRPr="00A97564">
        <w:rPr>
          <w:b/>
          <w:bCs/>
        </w:rPr>
        <w:t>Execution Time</w:t>
      </w:r>
      <w:r w:rsidRPr="00A97564">
        <w:t xml:space="preserve">: 4.533 </w:t>
      </w:r>
      <w:proofErr w:type="spellStart"/>
      <w:r w:rsidRPr="00A97564">
        <w:t>ms</w:t>
      </w:r>
      <w:proofErr w:type="spellEnd"/>
    </w:p>
    <w:p w14:paraId="054380E6" w14:textId="77777777" w:rsidR="00A97564" w:rsidRPr="00A97564" w:rsidRDefault="00A97564" w:rsidP="00A97564">
      <w:pPr>
        <w:numPr>
          <w:ilvl w:val="1"/>
          <w:numId w:val="53"/>
        </w:numPr>
        <w:spacing w:beforeLines="80" w:before="192" w:afterLines="80" w:after="192" w:line="276" w:lineRule="auto"/>
      </w:pPr>
      <w:r w:rsidRPr="00A97564">
        <w:rPr>
          <w:b/>
          <w:bCs/>
        </w:rPr>
        <w:t>Plan</w:t>
      </w:r>
      <w:r w:rsidRPr="00A97564">
        <w:t xml:space="preserve">: The </w:t>
      </w:r>
      <w:r w:rsidRPr="00A97564">
        <w:rPr>
          <w:b/>
          <w:bCs/>
        </w:rPr>
        <w:t>hash join</w:t>
      </w:r>
      <w:r w:rsidRPr="00A97564">
        <w:t xml:space="preserve"> is used again, </w:t>
      </w:r>
      <w:proofErr w:type="gramStart"/>
      <w:r w:rsidRPr="00A97564">
        <w:t>similar to</w:t>
      </w:r>
      <w:proofErr w:type="gramEnd"/>
      <w:r w:rsidRPr="00A97564">
        <w:t xml:space="preserve"> Query 1. The plan reflects efficient data retrieval within the partition.</w:t>
      </w:r>
    </w:p>
    <w:p w14:paraId="09B49980" w14:textId="77777777" w:rsidR="00A97564" w:rsidRPr="00A97564" w:rsidRDefault="00A97564" w:rsidP="00A97564">
      <w:pPr>
        <w:numPr>
          <w:ilvl w:val="1"/>
          <w:numId w:val="53"/>
        </w:numPr>
        <w:spacing w:beforeLines="80" w:before="192" w:afterLines="80" w:after="192" w:line="276" w:lineRule="auto"/>
      </w:pPr>
      <w:r w:rsidRPr="00A97564">
        <w:rPr>
          <w:b/>
          <w:bCs/>
        </w:rPr>
        <w:lastRenderedPageBreak/>
        <w:t>Analysis</w:t>
      </w:r>
      <w:r w:rsidRPr="00A97564">
        <w:t>: The execution time is slightly higher due to the larger dataset scanned compared to Query 1. Nevertheless, partitioning’s localized data storage continues to outperform sharding and Cassandra due to minimized disk I/O and communication overhead.</w:t>
      </w:r>
    </w:p>
    <w:p w14:paraId="707181D6" w14:textId="77777777" w:rsidR="00A97564" w:rsidRPr="00A97564" w:rsidRDefault="00A97564" w:rsidP="00A97564">
      <w:pPr>
        <w:numPr>
          <w:ilvl w:val="0"/>
          <w:numId w:val="53"/>
        </w:numPr>
        <w:spacing w:beforeLines="80" w:before="192" w:afterLines="80" w:after="192" w:line="276" w:lineRule="auto"/>
      </w:pPr>
      <w:r w:rsidRPr="00A97564">
        <w:rPr>
          <w:b/>
          <w:bCs/>
        </w:rPr>
        <w:t>Sharding</w:t>
      </w:r>
      <w:r w:rsidRPr="00A97564">
        <w:t>:</w:t>
      </w:r>
    </w:p>
    <w:p w14:paraId="4D8EF3BD" w14:textId="77777777" w:rsidR="00A97564" w:rsidRPr="00A97564" w:rsidRDefault="00A97564" w:rsidP="00A97564">
      <w:pPr>
        <w:numPr>
          <w:ilvl w:val="1"/>
          <w:numId w:val="53"/>
        </w:numPr>
        <w:spacing w:beforeLines="80" w:before="192" w:afterLines="80" w:after="192" w:line="276" w:lineRule="auto"/>
      </w:pPr>
      <w:r w:rsidRPr="00A97564">
        <w:rPr>
          <w:b/>
          <w:bCs/>
        </w:rPr>
        <w:t>Execution Time</w:t>
      </w:r>
      <w:r w:rsidRPr="00A97564">
        <w:t xml:space="preserve">: 44.964 </w:t>
      </w:r>
      <w:proofErr w:type="spellStart"/>
      <w:r w:rsidRPr="00A97564">
        <w:t>ms</w:t>
      </w:r>
      <w:proofErr w:type="spellEnd"/>
    </w:p>
    <w:p w14:paraId="00298363" w14:textId="77777777" w:rsidR="00A97564" w:rsidRPr="00A97564" w:rsidRDefault="00A97564" w:rsidP="00A97564">
      <w:pPr>
        <w:numPr>
          <w:ilvl w:val="1"/>
          <w:numId w:val="53"/>
        </w:numPr>
        <w:spacing w:beforeLines="80" w:before="192" w:afterLines="80" w:after="192" w:line="276" w:lineRule="auto"/>
      </w:pPr>
      <w:r w:rsidRPr="00A97564">
        <w:rPr>
          <w:b/>
          <w:bCs/>
        </w:rPr>
        <w:t>Plan</w:t>
      </w:r>
      <w:r w:rsidRPr="00A97564">
        <w:t xml:space="preserve">: A </w:t>
      </w:r>
      <w:r w:rsidRPr="00A97564">
        <w:rPr>
          <w:b/>
          <w:bCs/>
        </w:rPr>
        <w:t>foreign scan</w:t>
      </w:r>
      <w:r w:rsidRPr="00A97564">
        <w:t xml:space="preserve"> across shards, followed by joins on the distributed datasets. Multiple nodes contribute to </w:t>
      </w:r>
      <w:proofErr w:type="gramStart"/>
      <w:r w:rsidRPr="00A97564">
        <w:t>the final result</w:t>
      </w:r>
      <w:proofErr w:type="gramEnd"/>
      <w:r w:rsidRPr="00A97564">
        <w:t>.</w:t>
      </w:r>
    </w:p>
    <w:p w14:paraId="53A22BC1" w14:textId="77777777" w:rsidR="00A97564" w:rsidRPr="00A97564" w:rsidRDefault="00A97564" w:rsidP="00A97564">
      <w:pPr>
        <w:numPr>
          <w:ilvl w:val="1"/>
          <w:numId w:val="53"/>
        </w:numPr>
        <w:spacing w:beforeLines="80" w:before="192" w:afterLines="80" w:after="192" w:line="276" w:lineRule="auto"/>
      </w:pPr>
      <w:r w:rsidRPr="00A97564">
        <w:rPr>
          <w:b/>
          <w:bCs/>
        </w:rPr>
        <w:t>Analysis</w:t>
      </w:r>
      <w:r w:rsidRPr="00A97564">
        <w:t>: As expected, sharding is slower due to the inter-node communication overhead, where multiple shards must be queried, and the results combined. The more complex the join operation, the higher the time cost in a sharded setup.</w:t>
      </w:r>
    </w:p>
    <w:p w14:paraId="0F756D33" w14:textId="77777777" w:rsidR="00A97564" w:rsidRPr="00A97564" w:rsidRDefault="00A97564" w:rsidP="00A97564">
      <w:pPr>
        <w:numPr>
          <w:ilvl w:val="0"/>
          <w:numId w:val="53"/>
        </w:numPr>
        <w:spacing w:beforeLines="80" w:before="192" w:afterLines="80" w:after="192" w:line="276" w:lineRule="auto"/>
      </w:pPr>
      <w:r w:rsidRPr="00A97564">
        <w:rPr>
          <w:b/>
          <w:bCs/>
        </w:rPr>
        <w:t>Cassandra</w:t>
      </w:r>
      <w:r w:rsidRPr="00A97564">
        <w:t>:</w:t>
      </w:r>
    </w:p>
    <w:p w14:paraId="26EAF67A" w14:textId="77777777" w:rsidR="00A97564" w:rsidRPr="00A97564" w:rsidRDefault="00A97564" w:rsidP="00A97564">
      <w:pPr>
        <w:numPr>
          <w:ilvl w:val="1"/>
          <w:numId w:val="53"/>
        </w:numPr>
        <w:spacing w:beforeLines="80" w:before="192" w:afterLines="80" w:after="192" w:line="276" w:lineRule="auto"/>
      </w:pPr>
      <w:r w:rsidRPr="00A97564">
        <w:rPr>
          <w:b/>
          <w:bCs/>
        </w:rPr>
        <w:t>Execution Time</w:t>
      </w:r>
      <w:r w:rsidRPr="00A97564">
        <w:t xml:space="preserve">: 11.018 </w:t>
      </w:r>
      <w:proofErr w:type="spellStart"/>
      <w:r w:rsidRPr="00A97564">
        <w:t>ms</w:t>
      </w:r>
      <w:proofErr w:type="spellEnd"/>
    </w:p>
    <w:p w14:paraId="1EFE5B99" w14:textId="77777777" w:rsidR="00A97564" w:rsidRPr="00A97564" w:rsidRDefault="00A97564" w:rsidP="00A97564">
      <w:pPr>
        <w:numPr>
          <w:ilvl w:val="1"/>
          <w:numId w:val="53"/>
        </w:numPr>
        <w:spacing w:beforeLines="80" w:before="192" w:afterLines="80" w:after="192" w:line="276" w:lineRule="auto"/>
      </w:pPr>
      <w:r w:rsidRPr="00A97564">
        <w:rPr>
          <w:b/>
          <w:bCs/>
        </w:rPr>
        <w:t>Plan</w:t>
      </w:r>
      <w:r w:rsidRPr="00A97564">
        <w:t xml:space="preserve">: </w:t>
      </w:r>
      <w:proofErr w:type="gramStart"/>
      <w:r w:rsidRPr="00A97564">
        <w:t>Similar to</w:t>
      </w:r>
      <w:proofErr w:type="gramEnd"/>
      <w:r w:rsidRPr="00A97564">
        <w:t xml:space="preserve"> Query 1, Cassandra uses a </w:t>
      </w:r>
      <w:r w:rsidRPr="00A97564">
        <w:rPr>
          <w:b/>
          <w:bCs/>
        </w:rPr>
        <w:t>single-partition query</w:t>
      </w:r>
      <w:r w:rsidRPr="00A97564">
        <w:t xml:space="preserve"> to retrieve students enrolled in a specific course. Data is directly accessed based on </w:t>
      </w:r>
      <w:proofErr w:type="spellStart"/>
      <w:r w:rsidRPr="00A97564">
        <w:t>courseid</w:t>
      </w:r>
      <w:proofErr w:type="spellEnd"/>
      <w:r w:rsidRPr="00A97564">
        <w:t xml:space="preserve"> as the partition key.</w:t>
      </w:r>
    </w:p>
    <w:p w14:paraId="1F0CB5AE" w14:textId="77777777" w:rsidR="00A97564" w:rsidRPr="00A97564" w:rsidRDefault="00A97564" w:rsidP="00A97564">
      <w:pPr>
        <w:numPr>
          <w:ilvl w:val="1"/>
          <w:numId w:val="53"/>
        </w:numPr>
        <w:spacing w:beforeLines="80" w:before="192" w:afterLines="80" w:after="192" w:line="276" w:lineRule="auto"/>
      </w:pPr>
      <w:r w:rsidRPr="00A97564">
        <w:rPr>
          <w:b/>
          <w:bCs/>
        </w:rPr>
        <w:t>Analysis</w:t>
      </w:r>
      <w:r w:rsidRPr="00A97564">
        <w:t>: Cassandra performs better than sharding but slightly worse than partitioning. The query-first approach in Cassandra reduces the need for joins, which would typically slow down performance in a relational database.</w:t>
      </w:r>
    </w:p>
    <w:p w14:paraId="45A2976C" w14:textId="77777777" w:rsidR="00A97564" w:rsidRPr="00A97564" w:rsidRDefault="00A97564" w:rsidP="00A97564">
      <w:pPr>
        <w:spacing w:beforeLines="80" w:before="192" w:afterLines="80" w:after="192" w:line="276" w:lineRule="auto"/>
        <w:rPr>
          <w:b/>
          <w:bCs/>
        </w:rPr>
      </w:pPr>
      <w:r w:rsidRPr="00A97564">
        <w:rPr>
          <w:b/>
          <w:bCs/>
        </w:rPr>
        <w:t>Query 3: Retrieving Instructor Information</w:t>
      </w:r>
    </w:p>
    <w:p w14:paraId="0997E174" w14:textId="4233FC32" w:rsidR="00A97564" w:rsidRPr="00A97564" w:rsidRDefault="005A6A76" w:rsidP="00A97564">
      <w:pPr>
        <w:spacing w:beforeLines="80" w:before="192" w:afterLines="80" w:after="192" w:line="276" w:lineRule="auto"/>
      </w:pPr>
      <w:r w:rsidRPr="005A6A76">
        <w:rPr>
          <w:b/>
          <w:bCs/>
        </w:rPr>
        <w:t xml:space="preserve">Question: </w:t>
      </w:r>
      <w:r w:rsidRPr="005A6A76">
        <w:rPr>
          <w:i/>
          <w:iCs/>
        </w:rPr>
        <w:t>Who is the instructor for the course with ID = 3?</w:t>
      </w:r>
    </w:p>
    <w:p w14:paraId="22B0E31A" w14:textId="77777777" w:rsidR="00A97564" w:rsidRPr="00A97564" w:rsidRDefault="00A97564" w:rsidP="00A97564">
      <w:pPr>
        <w:numPr>
          <w:ilvl w:val="0"/>
          <w:numId w:val="54"/>
        </w:numPr>
        <w:spacing w:beforeLines="80" w:before="192" w:afterLines="80" w:after="192" w:line="276" w:lineRule="auto"/>
      </w:pPr>
      <w:r w:rsidRPr="00A97564">
        <w:rPr>
          <w:b/>
          <w:bCs/>
        </w:rPr>
        <w:t>Partitioning</w:t>
      </w:r>
      <w:r w:rsidRPr="00A97564">
        <w:t>:</w:t>
      </w:r>
    </w:p>
    <w:p w14:paraId="77052C9E" w14:textId="77777777" w:rsidR="00A97564" w:rsidRPr="00A97564" w:rsidRDefault="00A97564" w:rsidP="00A97564">
      <w:pPr>
        <w:numPr>
          <w:ilvl w:val="1"/>
          <w:numId w:val="54"/>
        </w:numPr>
        <w:spacing w:beforeLines="80" w:before="192" w:afterLines="80" w:after="192" w:line="276" w:lineRule="auto"/>
      </w:pPr>
      <w:r w:rsidRPr="00A97564">
        <w:rPr>
          <w:b/>
          <w:bCs/>
        </w:rPr>
        <w:t>Execution Time</w:t>
      </w:r>
      <w:r w:rsidRPr="00A97564">
        <w:t xml:space="preserve">: 1.059 </w:t>
      </w:r>
      <w:proofErr w:type="spellStart"/>
      <w:r w:rsidRPr="00A97564">
        <w:t>ms</w:t>
      </w:r>
      <w:proofErr w:type="spellEnd"/>
    </w:p>
    <w:p w14:paraId="1C8D90E0" w14:textId="77777777" w:rsidR="00A97564" w:rsidRPr="00A97564" w:rsidRDefault="00A97564" w:rsidP="00A97564">
      <w:pPr>
        <w:numPr>
          <w:ilvl w:val="1"/>
          <w:numId w:val="54"/>
        </w:numPr>
        <w:spacing w:beforeLines="80" w:before="192" w:afterLines="80" w:after="192" w:line="276" w:lineRule="auto"/>
      </w:pPr>
      <w:r w:rsidRPr="00A97564">
        <w:rPr>
          <w:b/>
          <w:bCs/>
        </w:rPr>
        <w:t>Plan</w:t>
      </w:r>
      <w:r w:rsidRPr="00A97564">
        <w:t xml:space="preserve">: A </w:t>
      </w:r>
      <w:r w:rsidRPr="00A97564">
        <w:rPr>
          <w:b/>
          <w:bCs/>
        </w:rPr>
        <w:t>nested loop</w:t>
      </w:r>
      <w:r w:rsidRPr="00A97564">
        <w:t xml:space="preserve"> is used with an index scan on the instructor data. This efficient use of indexes on partitioned data enables fast retrieval.</w:t>
      </w:r>
    </w:p>
    <w:p w14:paraId="7DFBB55E" w14:textId="77777777" w:rsidR="00A97564" w:rsidRPr="00A97564" w:rsidRDefault="00A97564" w:rsidP="00A97564">
      <w:pPr>
        <w:numPr>
          <w:ilvl w:val="1"/>
          <w:numId w:val="54"/>
        </w:numPr>
        <w:spacing w:beforeLines="80" w:before="192" w:afterLines="80" w:after="192" w:line="276" w:lineRule="auto"/>
      </w:pPr>
      <w:r w:rsidRPr="00A97564">
        <w:rPr>
          <w:b/>
          <w:bCs/>
        </w:rPr>
        <w:t>Analysis</w:t>
      </w:r>
      <w:r w:rsidRPr="00A97564">
        <w:t>: Partitioning once again provides low latency, benefiting from indexed and partitioned data that minimizes the rows to scan and join.</w:t>
      </w:r>
    </w:p>
    <w:p w14:paraId="3C69C8BE" w14:textId="77777777" w:rsidR="00A97564" w:rsidRPr="00A97564" w:rsidRDefault="00A97564" w:rsidP="00A97564">
      <w:pPr>
        <w:numPr>
          <w:ilvl w:val="0"/>
          <w:numId w:val="54"/>
        </w:numPr>
        <w:spacing w:beforeLines="80" w:before="192" w:afterLines="80" w:after="192" w:line="276" w:lineRule="auto"/>
      </w:pPr>
      <w:r w:rsidRPr="00A97564">
        <w:rPr>
          <w:b/>
          <w:bCs/>
        </w:rPr>
        <w:t>Sharding</w:t>
      </w:r>
      <w:r w:rsidRPr="00A97564">
        <w:t>:</w:t>
      </w:r>
    </w:p>
    <w:p w14:paraId="4146E296" w14:textId="77777777" w:rsidR="00A97564" w:rsidRPr="00A97564" w:rsidRDefault="00A97564" w:rsidP="00A97564">
      <w:pPr>
        <w:numPr>
          <w:ilvl w:val="1"/>
          <w:numId w:val="54"/>
        </w:numPr>
        <w:spacing w:beforeLines="80" w:before="192" w:afterLines="80" w:after="192" w:line="276" w:lineRule="auto"/>
      </w:pPr>
      <w:r w:rsidRPr="00A97564">
        <w:rPr>
          <w:b/>
          <w:bCs/>
        </w:rPr>
        <w:t>Execution Time</w:t>
      </w:r>
      <w:r w:rsidRPr="00A97564">
        <w:t xml:space="preserve">: 1.640 </w:t>
      </w:r>
      <w:proofErr w:type="spellStart"/>
      <w:r w:rsidRPr="00A97564">
        <w:t>ms</w:t>
      </w:r>
      <w:proofErr w:type="spellEnd"/>
    </w:p>
    <w:p w14:paraId="576F6BDC" w14:textId="77777777" w:rsidR="00A97564" w:rsidRPr="00A97564" w:rsidRDefault="00A97564" w:rsidP="00A97564">
      <w:pPr>
        <w:numPr>
          <w:ilvl w:val="1"/>
          <w:numId w:val="54"/>
        </w:numPr>
        <w:spacing w:beforeLines="80" w:before="192" w:afterLines="80" w:after="192" w:line="276" w:lineRule="auto"/>
      </w:pPr>
      <w:r w:rsidRPr="00A97564">
        <w:rPr>
          <w:b/>
          <w:bCs/>
        </w:rPr>
        <w:lastRenderedPageBreak/>
        <w:t>Plan</w:t>
      </w:r>
      <w:r w:rsidRPr="00A97564">
        <w:t xml:space="preserve">: A </w:t>
      </w:r>
      <w:r w:rsidRPr="00A97564">
        <w:rPr>
          <w:b/>
          <w:bCs/>
        </w:rPr>
        <w:t>foreign scan</w:t>
      </w:r>
      <w:r w:rsidRPr="00A97564">
        <w:t xml:space="preserve"> on sharded tables is followed by a nested loop join. The use of indexes helps mitigate the overhead associated with distributed data.</w:t>
      </w:r>
    </w:p>
    <w:p w14:paraId="6889A8D1" w14:textId="77777777" w:rsidR="00A97564" w:rsidRPr="00A97564" w:rsidRDefault="00A97564" w:rsidP="00A97564">
      <w:pPr>
        <w:numPr>
          <w:ilvl w:val="1"/>
          <w:numId w:val="54"/>
        </w:numPr>
        <w:spacing w:beforeLines="80" w:before="192" w:afterLines="80" w:after="192" w:line="276" w:lineRule="auto"/>
      </w:pPr>
      <w:r w:rsidRPr="00A97564">
        <w:rPr>
          <w:b/>
          <w:bCs/>
        </w:rPr>
        <w:t>Analysis</w:t>
      </w:r>
      <w:r w:rsidRPr="00A97564">
        <w:t>: Sharding performs relatively well in this query, owing to indexed access. However, the performance is slightly slower than partitioning due to inter-node communication, albeit the difference is less pronounced in a simpler query.</w:t>
      </w:r>
    </w:p>
    <w:p w14:paraId="041E4839" w14:textId="77777777" w:rsidR="00A97564" w:rsidRPr="00A97564" w:rsidRDefault="00A97564" w:rsidP="00A97564">
      <w:pPr>
        <w:numPr>
          <w:ilvl w:val="0"/>
          <w:numId w:val="54"/>
        </w:numPr>
        <w:spacing w:beforeLines="80" w:before="192" w:afterLines="80" w:after="192" w:line="276" w:lineRule="auto"/>
      </w:pPr>
      <w:r w:rsidRPr="00A97564">
        <w:rPr>
          <w:b/>
          <w:bCs/>
        </w:rPr>
        <w:t>Cassandra</w:t>
      </w:r>
      <w:r w:rsidRPr="00A97564">
        <w:t>:</w:t>
      </w:r>
    </w:p>
    <w:p w14:paraId="18C57492" w14:textId="77777777" w:rsidR="00A97564" w:rsidRPr="00A97564" w:rsidRDefault="00A97564" w:rsidP="00A97564">
      <w:pPr>
        <w:numPr>
          <w:ilvl w:val="1"/>
          <w:numId w:val="54"/>
        </w:numPr>
        <w:spacing w:beforeLines="80" w:before="192" w:afterLines="80" w:after="192" w:line="276" w:lineRule="auto"/>
      </w:pPr>
      <w:r w:rsidRPr="00A97564">
        <w:rPr>
          <w:b/>
          <w:bCs/>
        </w:rPr>
        <w:t>Execution Time</w:t>
      </w:r>
      <w:r w:rsidRPr="00A97564">
        <w:t xml:space="preserve">: 24.426 </w:t>
      </w:r>
      <w:proofErr w:type="spellStart"/>
      <w:r w:rsidRPr="00A97564">
        <w:t>ms</w:t>
      </w:r>
      <w:proofErr w:type="spellEnd"/>
    </w:p>
    <w:p w14:paraId="6A15D1EA" w14:textId="77777777" w:rsidR="00A97564" w:rsidRPr="00A97564" w:rsidRDefault="00A97564" w:rsidP="00A97564">
      <w:pPr>
        <w:numPr>
          <w:ilvl w:val="1"/>
          <w:numId w:val="54"/>
        </w:numPr>
        <w:spacing w:beforeLines="80" w:before="192" w:afterLines="80" w:after="192" w:line="276" w:lineRule="auto"/>
      </w:pPr>
      <w:r w:rsidRPr="00A97564">
        <w:rPr>
          <w:b/>
          <w:bCs/>
        </w:rPr>
        <w:t>Plan</w:t>
      </w:r>
      <w:r w:rsidRPr="00A97564">
        <w:t xml:space="preserve">: This query uses a </w:t>
      </w:r>
      <w:r w:rsidRPr="00A97564">
        <w:rPr>
          <w:b/>
          <w:bCs/>
        </w:rPr>
        <w:t>speculative read retry</w:t>
      </w:r>
      <w:r w:rsidRPr="00A97564">
        <w:t>, indicating that Cassandra attempted multiple nodes before retrieving the data. No join is performed as data is denormalized.</w:t>
      </w:r>
    </w:p>
    <w:p w14:paraId="6222E5C8" w14:textId="77777777" w:rsidR="00A97564" w:rsidRPr="00A97564" w:rsidRDefault="00A97564" w:rsidP="00A97564">
      <w:pPr>
        <w:numPr>
          <w:ilvl w:val="1"/>
          <w:numId w:val="54"/>
        </w:numPr>
        <w:spacing w:beforeLines="80" w:before="192" w:afterLines="80" w:after="192" w:line="276" w:lineRule="auto"/>
      </w:pPr>
      <w:r w:rsidRPr="00A97564">
        <w:rPr>
          <w:b/>
          <w:bCs/>
        </w:rPr>
        <w:t>Analysis</w:t>
      </w:r>
      <w:r w:rsidRPr="00A97564">
        <w:t>: Despite Cassandra’s query-first design, the decentralized architecture and speculative read retry significantly increase the query time. This highlights one of the limitations of Cassandra when read consistency is required across nodes.</w:t>
      </w:r>
    </w:p>
    <w:p w14:paraId="6FD61972" w14:textId="77777777" w:rsidR="00A97564" w:rsidRPr="00A97564" w:rsidRDefault="00A97564" w:rsidP="00A97564">
      <w:pPr>
        <w:spacing w:beforeLines="80" w:before="192" w:afterLines="80" w:after="192" w:line="276" w:lineRule="auto"/>
        <w:rPr>
          <w:b/>
          <w:bCs/>
        </w:rPr>
      </w:pPr>
      <w:r w:rsidRPr="00A97564">
        <w:rPr>
          <w:b/>
          <w:bCs/>
        </w:rPr>
        <w:t>Query 4: Retrieving Courses by Category</w:t>
      </w:r>
    </w:p>
    <w:p w14:paraId="039B2AEC" w14:textId="765900F8" w:rsidR="00A97564" w:rsidRPr="00A97564" w:rsidRDefault="005A6A76" w:rsidP="00A97564">
      <w:pPr>
        <w:spacing w:beforeLines="80" w:before="192" w:afterLines="80" w:after="192" w:line="276" w:lineRule="auto"/>
      </w:pPr>
      <w:r w:rsidRPr="005A6A76">
        <w:rPr>
          <w:b/>
          <w:bCs/>
        </w:rPr>
        <w:t xml:space="preserve">Question: </w:t>
      </w:r>
      <w:r w:rsidRPr="005A6A76">
        <w:rPr>
          <w:i/>
          <w:iCs/>
        </w:rPr>
        <w:t>List all the courses in the category 'Technology'.</w:t>
      </w:r>
    </w:p>
    <w:p w14:paraId="72CA40A0" w14:textId="77777777" w:rsidR="00A97564" w:rsidRPr="00A97564" w:rsidRDefault="00A97564" w:rsidP="00A97564">
      <w:pPr>
        <w:numPr>
          <w:ilvl w:val="0"/>
          <w:numId w:val="55"/>
        </w:numPr>
        <w:spacing w:beforeLines="80" w:before="192" w:afterLines="80" w:after="192" w:line="276" w:lineRule="auto"/>
      </w:pPr>
      <w:r w:rsidRPr="00A97564">
        <w:rPr>
          <w:b/>
          <w:bCs/>
        </w:rPr>
        <w:t>Partitioning</w:t>
      </w:r>
      <w:r w:rsidRPr="00A97564">
        <w:t>:</w:t>
      </w:r>
    </w:p>
    <w:p w14:paraId="541E305C" w14:textId="77777777" w:rsidR="00A97564" w:rsidRPr="00A97564" w:rsidRDefault="00A97564" w:rsidP="00A97564">
      <w:pPr>
        <w:numPr>
          <w:ilvl w:val="1"/>
          <w:numId w:val="55"/>
        </w:numPr>
        <w:spacing w:beforeLines="80" w:before="192" w:afterLines="80" w:after="192" w:line="276" w:lineRule="auto"/>
      </w:pPr>
      <w:r w:rsidRPr="00A97564">
        <w:rPr>
          <w:b/>
          <w:bCs/>
        </w:rPr>
        <w:t>Execution Time</w:t>
      </w:r>
      <w:r w:rsidRPr="00A97564">
        <w:t xml:space="preserve">: 0.808 </w:t>
      </w:r>
      <w:proofErr w:type="spellStart"/>
      <w:r w:rsidRPr="00A97564">
        <w:t>ms</w:t>
      </w:r>
      <w:proofErr w:type="spellEnd"/>
    </w:p>
    <w:p w14:paraId="25322B64" w14:textId="77777777" w:rsidR="00A97564" w:rsidRPr="00A97564" w:rsidRDefault="00A97564" w:rsidP="00A97564">
      <w:pPr>
        <w:numPr>
          <w:ilvl w:val="1"/>
          <w:numId w:val="55"/>
        </w:numPr>
        <w:spacing w:beforeLines="80" w:before="192" w:afterLines="80" w:after="192" w:line="276" w:lineRule="auto"/>
      </w:pPr>
      <w:r w:rsidRPr="00A97564">
        <w:rPr>
          <w:b/>
          <w:bCs/>
        </w:rPr>
        <w:t>Plan</w:t>
      </w:r>
      <w:r w:rsidRPr="00A97564">
        <w:t xml:space="preserve">: A </w:t>
      </w:r>
      <w:r w:rsidRPr="00A97564">
        <w:rPr>
          <w:b/>
          <w:bCs/>
        </w:rPr>
        <w:t xml:space="preserve">hash </w:t>
      </w:r>
      <w:proofErr w:type="gramStart"/>
      <w:r w:rsidRPr="00A97564">
        <w:rPr>
          <w:b/>
          <w:bCs/>
        </w:rPr>
        <w:t>join</w:t>
      </w:r>
      <w:proofErr w:type="gramEnd"/>
      <w:r w:rsidRPr="00A97564">
        <w:t xml:space="preserve"> with sequential scans on the partitioned tables. The join condition based on </w:t>
      </w:r>
      <w:proofErr w:type="spellStart"/>
      <w:r w:rsidRPr="00A97564">
        <w:t>categoryid</w:t>
      </w:r>
      <w:proofErr w:type="spellEnd"/>
      <w:r w:rsidRPr="00A97564">
        <w:t xml:space="preserve"> results in an efficient data retrieval from the single partition.</w:t>
      </w:r>
    </w:p>
    <w:p w14:paraId="10B7595F" w14:textId="77777777" w:rsidR="00A97564" w:rsidRPr="00A97564" w:rsidRDefault="00A97564" w:rsidP="00A97564">
      <w:pPr>
        <w:numPr>
          <w:ilvl w:val="1"/>
          <w:numId w:val="55"/>
        </w:numPr>
        <w:spacing w:beforeLines="80" w:before="192" w:afterLines="80" w:after="192" w:line="276" w:lineRule="auto"/>
      </w:pPr>
      <w:r w:rsidRPr="00A97564">
        <w:rPr>
          <w:b/>
          <w:bCs/>
        </w:rPr>
        <w:t>Analysis</w:t>
      </w:r>
      <w:r w:rsidRPr="00A97564">
        <w:t>: The query is executed very quickly in the partitioned setup, benefiting from localized data and efficient joins.</w:t>
      </w:r>
    </w:p>
    <w:p w14:paraId="64EC5445" w14:textId="77777777" w:rsidR="00A97564" w:rsidRPr="00A97564" w:rsidRDefault="00A97564" w:rsidP="00A97564">
      <w:pPr>
        <w:numPr>
          <w:ilvl w:val="0"/>
          <w:numId w:val="55"/>
        </w:numPr>
        <w:spacing w:beforeLines="80" w:before="192" w:afterLines="80" w:after="192" w:line="276" w:lineRule="auto"/>
      </w:pPr>
      <w:r w:rsidRPr="00A97564">
        <w:rPr>
          <w:b/>
          <w:bCs/>
        </w:rPr>
        <w:t>Sharding</w:t>
      </w:r>
      <w:r w:rsidRPr="00A97564">
        <w:t>:</w:t>
      </w:r>
    </w:p>
    <w:p w14:paraId="5969D533" w14:textId="77777777" w:rsidR="00A97564" w:rsidRPr="00A97564" w:rsidRDefault="00A97564" w:rsidP="00A97564">
      <w:pPr>
        <w:numPr>
          <w:ilvl w:val="1"/>
          <w:numId w:val="55"/>
        </w:numPr>
        <w:spacing w:beforeLines="80" w:before="192" w:afterLines="80" w:after="192" w:line="276" w:lineRule="auto"/>
      </w:pPr>
      <w:r w:rsidRPr="00A97564">
        <w:rPr>
          <w:b/>
          <w:bCs/>
        </w:rPr>
        <w:t>Execution Time</w:t>
      </w:r>
      <w:r w:rsidRPr="00A97564">
        <w:t xml:space="preserve">: 10.173 </w:t>
      </w:r>
      <w:proofErr w:type="spellStart"/>
      <w:r w:rsidRPr="00A97564">
        <w:t>ms</w:t>
      </w:r>
      <w:proofErr w:type="spellEnd"/>
    </w:p>
    <w:p w14:paraId="4C24E237" w14:textId="77777777" w:rsidR="00A97564" w:rsidRPr="00A97564" w:rsidRDefault="00A97564" w:rsidP="00A97564">
      <w:pPr>
        <w:numPr>
          <w:ilvl w:val="1"/>
          <w:numId w:val="55"/>
        </w:numPr>
        <w:spacing w:beforeLines="80" w:before="192" w:afterLines="80" w:after="192" w:line="276" w:lineRule="auto"/>
      </w:pPr>
      <w:r w:rsidRPr="00A97564">
        <w:rPr>
          <w:b/>
          <w:bCs/>
        </w:rPr>
        <w:t>Plan</w:t>
      </w:r>
      <w:r w:rsidRPr="00A97564">
        <w:t xml:space="preserve">: A </w:t>
      </w:r>
      <w:r w:rsidRPr="00A97564">
        <w:rPr>
          <w:b/>
          <w:bCs/>
        </w:rPr>
        <w:t>foreign scan</w:t>
      </w:r>
      <w:r w:rsidRPr="00A97564">
        <w:t xml:space="preserve"> is followed by hash joins across shards, where each shard contributes a subset of the data.</w:t>
      </w:r>
    </w:p>
    <w:p w14:paraId="3E0725E8" w14:textId="77777777" w:rsidR="00A97564" w:rsidRPr="00A97564" w:rsidRDefault="00A97564" w:rsidP="00A97564">
      <w:pPr>
        <w:numPr>
          <w:ilvl w:val="1"/>
          <w:numId w:val="55"/>
        </w:numPr>
        <w:spacing w:beforeLines="80" w:before="192" w:afterLines="80" w:after="192" w:line="276" w:lineRule="auto"/>
      </w:pPr>
      <w:r w:rsidRPr="00A97564">
        <w:rPr>
          <w:b/>
          <w:bCs/>
        </w:rPr>
        <w:t>Analysis</w:t>
      </w:r>
      <w:r w:rsidRPr="00A97564">
        <w:t>: The inter-node communication and distributed nature of the data storage in sharding lead to slower performance. Even though the query is simple, the overhead of fetching data from multiple shards results in higher latencies.</w:t>
      </w:r>
    </w:p>
    <w:p w14:paraId="33460B86" w14:textId="77777777" w:rsidR="00A97564" w:rsidRPr="00A97564" w:rsidRDefault="00A97564" w:rsidP="00A97564">
      <w:pPr>
        <w:numPr>
          <w:ilvl w:val="0"/>
          <w:numId w:val="55"/>
        </w:numPr>
        <w:spacing w:beforeLines="80" w:before="192" w:afterLines="80" w:after="192" w:line="276" w:lineRule="auto"/>
      </w:pPr>
      <w:r w:rsidRPr="00A97564">
        <w:rPr>
          <w:b/>
          <w:bCs/>
        </w:rPr>
        <w:t>Cassandra</w:t>
      </w:r>
      <w:r w:rsidRPr="00A97564">
        <w:t>:</w:t>
      </w:r>
    </w:p>
    <w:p w14:paraId="2134F025" w14:textId="77777777" w:rsidR="00A97564" w:rsidRPr="00A97564" w:rsidRDefault="00A97564" w:rsidP="00A97564">
      <w:pPr>
        <w:numPr>
          <w:ilvl w:val="1"/>
          <w:numId w:val="55"/>
        </w:numPr>
        <w:spacing w:beforeLines="80" w:before="192" w:afterLines="80" w:after="192" w:line="276" w:lineRule="auto"/>
      </w:pPr>
      <w:r w:rsidRPr="00A97564">
        <w:rPr>
          <w:b/>
          <w:bCs/>
        </w:rPr>
        <w:lastRenderedPageBreak/>
        <w:t>Execution Time</w:t>
      </w:r>
      <w:r w:rsidRPr="00A97564">
        <w:t xml:space="preserve">: 76.865 </w:t>
      </w:r>
      <w:proofErr w:type="spellStart"/>
      <w:r w:rsidRPr="00A97564">
        <w:t>ms</w:t>
      </w:r>
      <w:proofErr w:type="spellEnd"/>
    </w:p>
    <w:p w14:paraId="06ED7477" w14:textId="77777777" w:rsidR="00A97564" w:rsidRPr="00A97564" w:rsidRDefault="00A97564" w:rsidP="00A97564">
      <w:pPr>
        <w:numPr>
          <w:ilvl w:val="1"/>
          <w:numId w:val="55"/>
        </w:numPr>
        <w:spacing w:beforeLines="80" w:before="192" w:afterLines="80" w:after="192" w:line="276" w:lineRule="auto"/>
      </w:pPr>
      <w:r w:rsidRPr="00A97564">
        <w:rPr>
          <w:b/>
          <w:bCs/>
        </w:rPr>
        <w:t>Plan</w:t>
      </w:r>
      <w:r w:rsidRPr="00A97564">
        <w:t xml:space="preserve">: Cassandra uses a </w:t>
      </w:r>
      <w:r w:rsidRPr="00A97564">
        <w:rPr>
          <w:b/>
          <w:bCs/>
        </w:rPr>
        <w:t>single-partition query</w:t>
      </w:r>
      <w:r w:rsidRPr="00A97564">
        <w:t xml:space="preserve"> to fetch data from the node responsible for the ‘Technology’ category. However, the decentralized nature of Cassandra increases latency.</w:t>
      </w:r>
    </w:p>
    <w:p w14:paraId="5E99B579" w14:textId="77777777" w:rsidR="00A97564" w:rsidRPr="00A97564" w:rsidRDefault="00A97564" w:rsidP="00A97564">
      <w:pPr>
        <w:numPr>
          <w:ilvl w:val="1"/>
          <w:numId w:val="55"/>
        </w:numPr>
        <w:spacing w:beforeLines="80" w:before="192" w:afterLines="80" w:after="192" w:line="276" w:lineRule="auto"/>
      </w:pPr>
      <w:r w:rsidRPr="00A97564">
        <w:rPr>
          <w:b/>
          <w:bCs/>
        </w:rPr>
        <w:t>Analysis</w:t>
      </w:r>
      <w:r w:rsidRPr="00A97564">
        <w:t>: Cassandra’s performance here is notably worse than both partitioning and sharding. This is expected as Cassandra is not designed to handle large-scale aggregation or filtered queries efficiently compared to traditional relational databases.</w:t>
      </w:r>
    </w:p>
    <w:p w14:paraId="49D3BE4B" w14:textId="77777777" w:rsidR="00A97564" w:rsidRPr="00A97564" w:rsidRDefault="00A97564" w:rsidP="00A97564">
      <w:pPr>
        <w:spacing w:beforeLines="80" w:before="192" w:afterLines="80" w:after="192" w:line="276" w:lineRule="auto"/>
        <w:rPr>
          <w:b/>
          <w:bCs/>
        </w:rPr>
      </w:pPr>
      <w:r w:rsidRPr="00A97564">
        <w:rPr>
          <w:b/>
          <w:bCs/>
        </w:rPr>
        <w:t>Query 5: Counting Enrollments in a Course for a Time Period</w:t>
      </w:r>
    </w:p>
    <w:p w14:paraId="5B382D32" w14:textId="50D275AC" w:rsidR="00A97564" w:rsidRPr="00A97564" w:rsidRDefault="005A6A76" w:rsidP="00A97564">
      <w:pPr>
        <w:spacing w:beforeLines="80" w:before="192" w:afterLines="80" w:after="192" w:line="276" w:lineRule="auto"/>
      </w:pPr>
      <w:r w:rsidRPr="005A6A76">
        <w:rPr>
          <w:b/>
          <w:bCs/>
        </w:rPr>
        <w:t>Question</w:t>
      </w:r>
      <w:r w:rsidRPr="005A6A76">
        <w:t xml:space="preserve">: </w:t>
      </w:r>
      <w:r w:rsidRPr="005A6A76">
        <w:rPr>
          <w:i/>
          <w:iCs/>
        </w:rPr>
        <w:t>How many students enrolled in course ID 8 during January 2024?</w:t>
      </w:r>
    </w:p>
    <w:p w14:paraId="152AAADD" w14:textId="77777777" w:rsidR="00A97564" w:rsidRPr="00A97564" w:rsidRDefault="00A97564" w:rsidP="00A97564">
      <w:pPr>
        <w:numPr>
          <w:ilvl w:val="0"/>
          <w:numId w:val="56"/>
        </w:numPr>
        <w:spacing w:beforeLines="80" w:before="192" w:afterLines="80" w:after="192" w:line="276" w:lineRule="auto"/>
      </w:pPr>
      <w:r w:rsidRPr="00A97564">
        <w:rPr>
          <w:b/>
          <w:bCs/>
        </w:rPr>
        <w:t>Partitioning</w:t>
      </w:r>
      <w:r w:rsidRPr="00A97564">
        <w:t>:</w:t>
      </w:r>
    </w:p>
    <w:p w14:paraId="20E98FA4" w14:textId="77777777" w:rsidR="00A97564" w:rsidRPr="00A97564" w:rsidRDefault="00A97564" w:rsidP="00A97564">
      <w:pPr>
        <w:numPr>
          <w:ilvl w:val="1"/>
          <w:numId w:val="56"/>
        </w:numPr>
        <w:spacing w:beforeLines="80" w:before="192" w:afterLines="80" w:after="192" w:line="276" w:lineRule="auto"/>
      </w:pPr>
      <w:r w:rsidRPr="00A97564">
        <w:rPr>
          <w:b/>
          <w:bCs/>
        </w:rPr>
        <w:t>Execution Time</w:t>
      </w:r>
      <w:r w:rsidRPr="00A97564">
        <w:t xml:space="preserve">: 8.088 </w:t>
      </w:r>
      <w:proofErr w:type="spellStart"/>
      <w:r w:rsidRPr="00A97564">
        <w:t>ms</w:t>
      </w:r>
      <w:proofErr w:type="spellEnd"/>
    </w:p>
    <w:p w14:paraId="3B3858A0" w14:textId="77777777" w:rsidR="00A97564" w:rsidRPr="00A97564" w:rsidRDefault="00A97564" w:rsidP="00A97564">
      <w:pPr>
        <w:numPr>
          <w:ilvl w:val="1"/>
          <w:numId w:val="56"/>
        </w:numPr>
        <w:spacing w:beforeLines="80" w:before="192" w:afterLines="80" w:after="192" w:line="276" w:lineRule="auto"/>
      </w:pPr>
      <w:r w:rsidRPr="00A97564">
        <w:rPr>
          <w:b/>
          <w:bCs/>
        </w:rPr>
        <w:t>Plan</w:t>
      </w:r>
      <w:r w:rsidRPr="00A97564">
        <w:t xml:space="preserve">: The query uses a </w:t>
      </w:r>
      <w:r w:rsidRPr="00A97564">
        <w:rPr>
          <w:b/>
          <w:bCs/>
        </w:rPr>
        <w:t>hash join</w:t>
      </w:r>
      <w:r w:rsidRPr="00A97564">
        <w:t xml:space="preserve"> on partitioned tables and performs an efficient sequential scan. The partitioned design minimizes the dataset scanned, resulting in rapid aggregation.</w:t>
      </w:r>
    </w:p>
    <w:p w14:paraId="7BACC7FD" w14:textId="77777777" w:rsidR="00A97564" w:rsidRPr="00A97564" w:rsidRDefault="00A97564" w:rsidP="00A97564">
      <w:pPr>
        <w:numPr>
          <w:ilvl w:val="1"/>
          <w:numId w:val="56"/>
        </w:numPr>
        <w:spacing w:beforeLines="80" w:before="192" w:afterLines="80" w:after="192" w:line="276" w:lineRule="auto"/>
      </w:pPr>
      <w:r w:rsidRPr="00A97564">
        <w:rPr>
          <w:b/>
          <w:bCs/>
        </w:rPr>
        <w:t>Analysis</w:t>
      </w:r>
      <w:r w:rsidRPr="00A97564">
        <w:t>: Partitioning handles aggregate functions well due to localized data, allowing it to return results quickly, even for count-based queries. The performance is in line with theoretical expectations for aggregation in partitioned tables.</w:t>
      </w:r>
    </w:p>
    <w:p w14:paraId="2E813B42" w14:textId="77777777" w:rsidR="00A97564" w:rsidRPr="00A97564" w:rsidRDefault="00A97564" w:rsidP="00A97564">
      <w:pPr>
        <w:numPr>
          <w:ilvl w:val="0"/>
          <w:numId w:val="56"/>
        </w:numPr>
        <w:spacing w:beforeLines="80" w:before="192" w:afterLines="80" w:after="192" w:line="276" w:lineRule="auto"/>
      </w:pPr>
      <w:r w:rsidRPr="00A97564">
        <w:rPr>
          <w:b/>
          <w:bCs/>
        </w:rPr>
        <w:t>Sharding</w:t>
      </w:r>
      <w:r w:rsidRPr="00A97564">
        <w:t>:</w:t>
      </w:r>
    </w:p>
    <w:p w14:paraId="2ECB20AE" w14:textId="77777777" w:rsidR="00A97564" w:rsidRPr="00A97564" w:rsidRDefault="00A97564" w:rsidP="00A97564">
      <w:pPr>
        <w:numPr>
          <w:ilvl w:val="1"/>
          <w:numId w:val="56"/>
        </w:numPr>
        <w:spacing w:beforeLines="80" w:before="192" w:afterLines="80" w:after="192" w:line="276" w:lineRule="auto"/>
      </w:pPr>
      <w:r w:rsidRPr="00A97564">
        <w:rPr>
          <w:b/>
          <w:bCs/>
        </w:rPr>
        <w:t>Execution Time</w:t>
      </w:r>
      <w:r w:rsidRPr="00A97564">
        <w:t xml:space="preserve">: 10.173 </w:t>
      </w:r>
      <w:proofErr w:type="spellStart"/>
      <w:r w:rsidRPr="00A97564">
        <w:t>ms</w:t>
      </w:r>
      <w:proofErr w:type="spellEnd"/>
    </w:p>
    <w:p w14:paraId="41B1748C" w14:textId="77777777" w:rsidR="00A97564" w:rsidRPr="00A97564" w:rsidRDefault="00A97564" w:rsidP="00A97564">
      <w:pPr>
        <w:numPr>
          <w:ilvl w:val="1"/>
          <w:numId w:val="56"/>
        </w:numPr>
        <w:spacing w:beforeLines="80" w:before="192" w:afterLines="80" w:after="192" w:line="276" w:lineRule="auto"/>
      </w:pPr>
      <w:r w:rsidRPr="00A97564">
        <w:rPr>
          <w:b/>
          <w:bCs/>
        </w:rPr>
        <w:t>Plan</w:t>
      </w:r>
      <w:r w:rsidRPr="00A97564">
        <w:t xml:space="preserve">: A </w:t>
      </w:r>
      <w:r w:rsidRPr="00A97564">
        <w:rPr>
          <w:b/>
          <w:bCs/>
        </w:rPr>
        <w:t>foreign scan</w:t>
      </w:r>
      <w:r w:rsidRPr="00A97564">
        <w:t xml:space="preserve"> across shards, with each shard contributing partial results that must be aggregated across nodes.</w:t>
      </w:r>
    </w:p>
    <w:p w14:paraId="4FD107AF" w14:textId="77777777" w:rsidR="00A97564" w:rsidRPr="00A97564" w:rsidRDefault="00A97564" w:rsidP="00A97564">
      <w:pPr>
        <w:numPr>
          <w:ilvl w:val="1"/>
          <w:numId w:val="56"/>
        </w:numPr>
        <w:spacing w:beforeLines="80" w:before="192" w:afterLines="80" w:after="192" w:line="276" w:lineRule="auto"/>
      </w:pPr>
      <w:r w:rsidRPr="00A97564">
        <w:rPr>
          <w:b/>
          <w:bCs/>
        </w:rPr>
        <w:t>Analysis</w:t>
      </w:r>
      <w:r w:rsidRPr="00A97564">
        <w:t>: Sharding exhibits slower performance due to the distributed nature of the data. Even though this query is not a join, the overhead of querying and aggregating data from multiple nodes introduces latency.</w:t>
      </w:r>
    </w:p>
    <w:p w14:paraId="2120A2D6" w14:textId="77777777" w:rsidR="00A97564" w:rsidRPr="00A97564" w:rsidRDefault="00A97564" w:rsidP="00A97564">
      <w:pPr>
        <w:numPr>
          <w:ilvl w:val="0"/>
          <w:numId w:val="56"/>
        </w:numPr>
        <w:spacing w:beforeLines="80" w:before="192" w:afterLines="80" w:after="192" w:line="276" w:lineRule="auto"/>
      </w:pPr>
      <w:r w:rsidRPr="00A97564">
        <w:rPr>
          <w:b/>
          <w:bCs/>
        </w:rPr>
        <w:t>Cassandra</w:t>
      </w:r>
      <w:r w:rsidRPr="00A97564">
        <w:t>:</w:t>
      </w:r>
    </w:p>
    <w:p w14:paraId="7C13B28C" w14:textId="77777777" w:rsidR="00A97564" w:rsidRPr="00A97564" w:rsidRDefault="00A97564" w:rsidP="00A97564">
      <w:pPr>
        <w:numPr>
          <w:ilvl w:val="1"/>
          <w:numId w:val="56"/>
        </w:numPr>
        <w:spacing w:beforeLines="80" w:before="192" w:afterLines="80" w:after="192" w:line="276" w:lineRule="auto"/>
      </w:pPr>
      <w:r w:rsidRPr="00A97564">
        <w:rPr>
          <w:b/>
          <w:bCs/>
        </w:rPr>
        <w:t>Execution Time</w:t>
      </w:r>
      <w:r w:rsidRPr="00A97564">
        <w:t xml:space="preserve">: 89.129 </w:t>
      </w:r>
      <w:proofErr w:type="spellStart"/>
      <w:r w:rsidRPr="00A97564">
        <w:t>ms</w:t>
      </w:r>
      <w:proofErr w:type="spellEnd"/>
    </w:p>
    <w:p w14:paraId="1AB597A7" w14:textId="77777777" w:rsidR="00A97564" w:rsidRPr="00A97564" w:rsidRDefault="00A97564" w:rsidP="00A97564">
      <w:pPr>
        <w:numPr>
          <w:ilvl w:val="1"/>
          <w:numId w:val="56"/>
        </w:numPr>
        <w:spacing w:beforeLines="80" w:before="192" w:afterLines="80" w:after="192" w:line="276" w:lineRule="auto"/>
      </w:pPr>
      <w:r w:rsidRPr="00A97564">
        <w:rPr>
          <w:b/>
          <w:bCs/>
        </w:rPr>
        <w:t>Plan</w:t>
      </w:r>
      <w:r w:rsidRPr="00A97564">
        <w:t xml:space="preserve">: Cassandra performs a </w:t>
      </w:r>
      <w:r w:rsidRPr="00A97564">
        <w:rPr>
          <w:b/>
          <w:bCs/>
        </w:rPr>
        <w:t>single-partition query</w:t>
      </w:r>
      <w:r w:rsidRPr="00A97564">
        <w:t xml:space="preserve"> but shows high latency, as seen in the speculative read retries and decentralized data structure.</w:t>
      </w:r>
    </w:p>
    <w:p w14:paraId="0A0D1D56" w14:textId="5C0BE6EA" w:rsidR="005A6A76" w:rsidRDefault="00A97564" w:rsidP="005A6A76">
      <w:pPr>
        <w:numPr>
          <w:ilvl w:val="1"/>
          <w:numId w:val="56"/>
        </w:numPr>
        <w:spacing w:beforeLines="80" w:before="192" w:afterLines="80" w:after="192" w:line="276" w:lineRule="auto"/>
      </w:pPr>
      <w:r w:rsidRPr="00A97564">
        <w:rPr>
          <w:b/>
          <w:bCs/>
        </w:rPr>
        <w:lastRenderedPageBreak/>
        <w:t>Analysis</w:t>
      </w:r>
      <w:r w:rsidRPr="00A97564">
        <w:t>: Cassandra’s decentralized nature and eventual consistency model introduce substantial latency for aggregation queries. This is expected in systems where aggregation across partitions or nodes requires additional processing time.</w:t>
      </w:r>
    </w:p>
    <w:p w14:paraId="33352D9F" w14:textId="77777777" w:rsidR="005A6A76" w:rsidRPr="008E0E52" w:rsidRDefault="005A6A76" w:rsidP="005A6A76">
      <w:pPr>
        <w:pStyle w:val="Heading3"/>
        <w:spacing w:beforeLines="80" w:before="192" w:afterLines="80" w:after="192" w:line="276" w:lineRule="auto"/>
        <w:contextualSpacing/>
        <w:rPr>
          <w:rFonts w:eastAsia="Times New Roman"/>
        </w:rPr>
      </w:pPr>
      <w:r w:rsidRPr="008E0E52">
        <w:rPr>
          <w:rFonts w:eastAsia="Times New Roman"/>
        </w:rPr>
        <w:t>Files:</w:t>
      </w:r>
    </w:p>
    <w:p w14:paraId="1A23EFD3" w14:textId="2F9B7904" w:rsidR="005A6A76" w:rsidRPr="008E0E52" w:rsidRDefault="005A6A76" w:rsidP="005A6A76">
      <w:pPr>
        <w:numPr>
          <w:ilvl w:val="0"/>
          <w:numId w:val="26"/>
        </w:numPr>
        <w:spacing w:beforeLines="80" w:before="192" w:afterLines="80" w:after="192" w:line="276" w:lineRule="auto"/>
        <w:contextualSpacing/>
        <w:rPr>
          <w:rFonts w:ascii="Calibri" w:eastAsia="Times New Roman" w:hAnsi="Calibri" w:cs="Calibri"/>
          <w:kern w:val="0"/>
          <w14:ligatures w14:val="none"/>
        </w:rPr>
      </w:pPr>
      <w:r w:rsidRPr="008E0E52">
        <w:rPr>
          <w:rFonts w:ascii="Calibri" w:eastAsia="Times New Roman" w:hAnsi="Calibri" w:cs="Calibri"/>
          <w:kern w:val="0"/>
          <w14:ligatures w14:val="none"/>
        </w:rPr>
        <w:t xml:space="preserve">Performance Results: Refer to the </w:t>
      </w:r>
      <w:r w:rsidRPr="008E0E52">
        <w:rPr>
          <w:rFonts w:ascii="Calibri" w:eastAsia="Times New Roman" w:hAnsi="Calibri" w:cs="Calibri"/>
          <w:b/>
          <w:bCs/>
          <w:kern w:val="0"/>
          <w14:ligatures w14:val="none"/>
        </w:rPr>
        <w:t xml:space="preserve">Performance </w:t>
      </w:r>
      <w:r w:rsidR="00920559">
        <w:rPr>
          <w:rFonts w:ascii="Calibri" w:eastAsia="Times New Roman" w:hAnsi="Calibri" w:cs="Calibri"/>
          <w:b/>
          <w:bCs/>
          <w:kern w:val="0"/>
          <w14:ligatures w14:val="none"/>
        </w:rPr>
        <w:t>Analysis</w:t>
      </w:r>
      <w:r w:rsidRPr="008E0E52">
        <w:rPr>
          <w:rFonts w:ascii="Calibri" w:eastAsia="Times New Roman" w:hAnsi="Calibri" w:cs="Calibri"/>
          <w:b/>
          <w:bCs/>
          <w:kern w:val="0"/>
          <w14:ligatures w14:val="none"/>
        </w:rPr>
        <w:t xml:space="preserve"> folder</w:t>
      </w:r>
      <w:r w:rsidRPr="008E0E52">
        <w:rPr>
          <w:rFonts w:ascii="Calibri" w:eastAsia="Times New Roman" w:hAnsi="Calibri" w:cs="Calibri"/>
          <w:kern w:val="0"/>
          <w14:ligatures w14:val="none"/>
        </w:rPr>
        <w:t xml:space="preserve"> for the full results, including screenshots and the </w:t>
      </w:r>
      <w:r w:rsidRPr="008E0E52">
        <w:rPr>
          <w:rFonts w:ascii="Calibri" w:eastAsia="Times New Roman" w:hAnsi="Calibri" w:cs="Calibri"/>
          <w:b/>
          <w:bCs/>
          <w:kern w:val="0"/>
          <w14:ligatures w14:val="none"/>
        </w:rPr>
        <w:t>performance.md</w:t>
      </w:r>
      <w:r w:rsidRPr="008E0E52">
        <w:rPr>
          <w:rFonts w:ascii="Calibri" w:eastAsia="Times New Roman" w:hAnsi="Calibri" w:cs="Calibri"/>
          <w:kern w:val="0"/>
          <w14:ligatures w14:val="none"/>
        </w:rPr>
        <w:t xml:space="preserve"> file.</w:t>
      </w:r>
      <w:r w:rsidR="00062764">
        <w:rPr>
          <w:rFonts w:ascii="Calibri" w:eastAsia="Times New Roman" w:hAnsi="Calibri" w:cs="Calibri"/>
          <w:kern w:val="0"/>
          <w14:ligatures w14:val="none"/>
        </w:rPr>
        <w:t xml:space="preserve"> Unfortunately, All my Cassandra queries ran on the single node, but the proof that cross node query also working can be found in the </w:t>
      </w:r>
      <w:r w:rsidR="00062764" w:rsidRPr="00062764">
        <w:rPr>
          <w:rFonts w:ascii="Calibri" w:eastAsia="Times New Roman" w:hAnsi="Calibri" w:cs="Calibri"/>
          <w:b/>
          <w:bCs/>
          <w:kern w:val="0"/>
          <w14:ligatures w14:val="none"/>
        </w:rPr>
        <w:t>Appendix</w:t>
      </w:r>
      <w:r w:rsidR="00062764">
        <w:rPr>
          <w:rFonts w:ascii="Calibri" w:eastAsia="Times New Roman" w:hAnsi="Calibri" w:cs="Calibri"/>
          <w:kern w:val="0"/>
          <w14:ligatures w14:val="none"/>
        </w:rPr>
        <w:t>.</w:t>
      </w:r>
    </w:p>
    <w:p w14:paraId="40DE69D9" w14:textId="11FA43FA" w:rsidR="005A6A76" w:rsidRDefault="006C404C" w:rsidP="00312ED6">
      <w:pPr>
        <w:spacing w:before="96" w:after="96"/>
      </w:pPr>
      <w:r>
        <w:rPr>
          <w:noProof/>
        </w:rPr>
        <w:pict w14:anchorId="2BB9E8AD">
          <v:rect id="_x0000_i1026" alt="" style="width:468pt;height:.05pt;mso-width-percent:0;mso-height-percent:0;mso-width-percent:0;mso-height-percent:0" o:hralign="center" o:hrstd="t" o:hr="t" fillcolor="#a0a0a0" stroked="f"/>
        </w:pict>
      </w:r>
    </w:p>
    <w:p w14:paraId="4503EC02" w14:textId="7345D0A7" w:rsidR="00A97564" w:rsidRPr="00A97564" w:rsidRDefault="005A6A76" w:rsidP="005A6A76">
      <w:pPr>
        <w:pStyle w:val="Heading2"/>
        <w:spacing w:before="96" w:after="96"/>
      </w:pPr>
      <w:bookmarkStart w:id="14" w:name="_Toc180166138"/>
      <w:r>
        <w:t xml:space="preserve">6. </w:t>
      </w:r>
      <w:r w:rsidR="00A97564" w:rsidRPr="00A97564">
        <w:t>Theoretical Comparisons:</w:t>
      </w:r>
      <w:bookmarkEnd w:id="14"/>
    </w:p>
    <w:p w14:paraId="4281E09E" w14:textId="77777777" w:rsidR="00A97564" w:rsidRPr="00A97564" w:rsidRDefault="00A97564" w:rsidP="00A97564">
      <w:pPr>
        <w:numPr>
          <w:ilvl w:val="0"/>
          <w:numId w:val="57"/>
        </w:numPr>
        <w:spacing w:beforeLines="80" w:before="192" w:afterLines="80" w:after="192" w:line="276" w:lineRule="auto"/>
      </w:pPr>
      <w:r w:rsidRPr="00A97564">
        <w:rPr>
          <w:b/>
          <w:bCs/>
        </w:rPr>
        <w:t>Partitioning</w:t>
      </w:r>
      <w:r w:rsidRPr="00A97564">
        <w:t xml:space="preserve">: As expected, partitioning consistently yields the best performance due to its design, which localizes data and reduces overhead for retrieval and joins. Its efficient use of partition keys makes it ideal for queries involving specific filters like studentid or </w:t>
      </w:r>
      <w:proofErr w:type="spellStart"/>
      <w:r w:rsidRPr="00A97564">
        <w:t>courseid</w:t>
      </w:r>
      <w:proofErr w:type="spellEnd"/>
      <w:r w:rsidRPr="00A97564">
        <w:t>.</w:t>
      </w:r>
    </w:p>
    <w:p w14:paraId="0B92E9B7" w14:textId="77777777" w:rsidR="00A97564" w:rsidRPr="00A97564" w:rsidRDefault="00A97564" w:rsidP="00A97564">
      <w:pPr>
        <w:numPr>
          <w:ilvl w:val="0"/>
          <w:numId w:val="57"/>
        </w:numPr>
        <w:spacing w:beforeLines="80" w:before="192" w:afterLines="80" w:after="192" w:line="276" w:lineRule="auto"/>
      </w:pPr>
      <w:r w:rsidRPr="00A97564">
        <w:rPr>
          <w:b/>
          <w:bCs/>
        </w:rPr>
        <w:t>Sharding</w:t>
      </w:r>
      <w:r w:rsidRPr="00A97564">
        <w:t>: Sharding, while offering scalability, introduces communication overhead between nodes, which increases query times. However, indexed access mitigates this for simpler queries. For more complex queries, like joins and aggregations, the performance degradation is more pronounced.</w:t>
      </w:r>
    </w:p>
    <w:p w14:paraId="1E1CBC91" w14:textId="77777777" w:rsidR="00A97564" w:rsidRPr="00A97564" w:rsidRDefault="00A97564" w:rsidP="00A97564">
      <w:pPr>
        <w:numPr>
          <w:ilvl w:val="0"/>
          <w:numId w:val="57"/>
        </w:numPr>
        <w:spacing w:beforeLines="80" w:before="192" w:afterLines="80" w:after="192" w:line="276" w:lineRule="auto"/>
      </w:pPr>
      <w:r w:rsidRPr="00A97564">
        <w:rPr>
          <w:b/>
          <w:bCs/>
        </w:rPr>
        <w:t>Cassandra</w:t>
      </w:r>
      <w:r w:rsidRPr="00A97564">
        <w:t>: Cassandra's performance is notably worse for read-heavy and aggregation queries. While it excels in high availability and horizontal scaling, it is less optimized for complex queries like joins or aggregate functions. The speculative read retry behavior observed in some queries adds additional latency, showcasing Cassandra's challenges with read consistency in distributed environments.</w:t>
      </w:r>
    </w:p>
    <w:p w14:paraId="144085B8" w14:textId="0A568E2F" w:rsidR="005A6A76" w:rsidRDefault="006C404C" w:rsidP="00312ED6">
      <w:pPr>
        <w:spacing w:before="96" w:after="96"/>
      </w:pPr>
      <w:r>
        <w:rPr>
          <w:noProof/>
        </w:rPr>
        <w:pict w14:anchorId="212D314F">
          <v:rect id="_x0000_i1025" alt="" style="width:468pt;height:.05pt;mso-width-percent:0;mso-height-percent:0;mso-width-percent:0;mso-height-percent:0" o:hralign="center" o:hrstd="t" o:hr="t" fillcolor="#a0a0a0" stroked="f"/>
        </w:pict>
      </w:r>
    </w:p>
    <w:p w14:paraId="4F7ACB29" w14:textId="20E453F4" w:rsidR="00A97564" w:rsidRPr="00A97564" w:rsidRDefault="005A6A76" w:rsidP="005A6A76">
      <w:pPr>
        <w:pStyle w:val="Heading2"/>
        <w:spacing w:before="96" w:after="96"/>
      </w:pPr>
      <w:bookmarkStart w:id="15" w:name="_Toc180166139"/>
      <w:r>
        <w:t xml:space="preserve">7. </w:t>
      </w:r>
      <w:r w:rsidR="00A97564" w:rsidRPr="00A97564">
        <w:t>Conclusion:</w:t>
      </w:r>
      <w:bookmarkEnd w:id="15"/>
    </w:p>
    <w:p w14:paraId="38F5F64B" w14:textId="72756C03" w:rsidR="00643C36" w:rsidRPr="005A6A76" w:rsidRDefault="00A97564" w:rsidP="00E7364D">
      <w:pPr>
        <w:spacing w:beforeLines="80" w:before="192" w:afterLines="80" w:after="192" w:line="276" w:lineRule="auto"/>
      </w:pPr>
      <w:r w:rsidRPr="00A97564">
        <w:t xml:space="preserve">In this analysis, </w:t>
      </w:r>
      <w:r w:rsidRPr="00A97564">
        <w:rPr>
          <w:b/>
          <w:bCs/>
        </w:rPr>
        <w:t>partitioning</w:t>
      </w:r>
      <w:r w:rsidRPr="00A97564">
        <w:t xml:space="preserve"> consistently outperforms both </w:t>
      </w:r>
      <w:r w:rsidRPr="00A97564">
        <w:rPr>
          <w:b/>
          <w:bCs/>
        </w:rPr>
        <w:t>sharding</w:t>
      </w:r>
      <w:r w:rsidRPr="00A97564">
        <w:t xml:space="preserve"> and </w:t>
      </w:r>
      <w:r w:rsidRPr="00A97564">
        <w:rPr>
          <w:b/>
          <w:bCs/>
        </w:rPr>
        <w:t>Cassandra</w:t>
      </w:r>
      <w:r w:rsidRPr="00A97564">
        <w:t xml:space="preserve"> for the queries tested. While sharding shows promise for scaling large datasets across distributed nodes, the overhead of inter-node communication becomes a bottleneck. Cassandra, designed for high availability, demonstrates slower performance, particularly in queries involving joins or aggregates, reflecting its trade-off for decentralized data and eventual consistency. For applications that prioritize read-heavy workloads and complex queries, partitioning proves to be the most efficient, closely followed by sharding for scalability, with Cassandra being more suited for write-heavy, highly available systems.</w:t>
      </w:r>
    </w:p>
    <w:sectPr w:rsidR="00643C36" w:rsidRPr="005A6A76" w:rsidSect="00D45D0C">
      <w:footerReference w:type="even"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D21C68" w14:textId="77777777" w:rsidR="006C404C" w:rsidRDefault="006C404C" w:rsidP="00E47B5C">
      <w:pPr>
        <w:spacing w:before="96" w:after="96" w:line="240" w:lineRule="auto"/>
      </w:pPr>
      <w:r>
        <w:separator/>
      </w:r>
    </w:p>
  </w:endnote>
  <w:endnote w:type="continuationSeparator" w:id="0">
    <w:p w14:paraId="36C574E5" w14:textId="77777777" w:rsidR="006C404C" w:rsidRDefault="006C404C" w:rsidP="00E47B5C">
      <w:pPr>
        <w:spacing w:before="96" w:after="96"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80834614"/>
      <w:docPartObj>
        <w:docPartGallery w:val="Page Numbers (Bottom of Page)"/>
        <w:docPartUnique/>
      </w:docPartObj>
    </w:sdtPr>
    <w:sdtContent>
      <w:p w14:paraId="241126F3" w14:textId="1E12D76A" w:rsidR="00E47B5C" w:rsidRDefault="00E47B5C" w:rsidP="00241357">
        <w:pPr>
          <w:pStyle w:val="Footer"/>
          <w:framePr w:wrap="none" w:vAnchor="text" w:hAnchor="margin" w:xAlign="center" w:y="1"/>
          <w:spacing w:before="96" w:after="96"/>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9DAD61" w14:textId="77777777" w:rsidR="00E47B5C" w:rsidRDefault="00E47B5C">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709721852"/>
      <w:docPartObj>
        <w:docPartGallery w:val="Page Numbers (Bottom of Page)"/>
        <w:docPartUnique/>
      </w:docPartObj>
    </w:sdtPr>
    <w:sdtContent>
      <w:p w14:paraId="2F9FCABC" w14:textId="6DC80104" w:rsidR="00E47B5C" w:rsidRDefault="00E47B5C" w:rsidP="00241357">
        <w:pPr>
          <w:pStyle w:val="Footer"/>
          <w:framePr w:wrap="none" w:vAnchor="text" w:hAnchor="margin" w:xAlign="center" w:y="1"/>
          <w:spacing w:before="96" w:after="96"/>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3DA7AA4" w14:textId="77777777" w:rsidR="00E47B5C" w:rsidRDefault="00E47B5C">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FE463E" w14:textId="77777777" w:rsidR="006C404C" w:rsidRDefault="006C404C" w:rsidP="00E47B5C">
      <w:pPr>
        <w:spacing w:before="96" w:after="96" w:line="240" w:lineRule="auto"/>
      </w:pPr>
      <w:r>
        <w:separator/>
      </w:r>
    </w:p>
  </w:footnote>
  <w:footnote w:type="continuationSeparator" w:id="0">
    <w:p w14:paraId="0DA52AF2" w14:textId="77777777" w:rsidR="006C404C" w:rsidRDefault="006C404C" w:rsidP="00E47B5C">
      <w:pPr>
        <w:spacing w:before="96" w:after="96"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97E"/>
    <w:multiLevelType w:val="multilevel"/>
    <w:tmpl w:val="6EFE8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4BD2"/>
    <w:multiLevelType w:val="multilevel"/>
    <w:tmpl w:val="0C02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342CF"/>
    <w:multiLevelType w:val="multilevel"/>
    <w:tmpl w:val="973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80605"/>
    <w:multiLevelType w:val="multilevel"/>
    <w:tmpl w:val="1D20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17B9"/>
    <w:multiLevelType w:val="multilevel"/>
    <w:tmpl w:val="8F1C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513A0"/>
    <w:multiLevelType w:val="multilevel"/>
    <w:tmpl w:val="16F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40705"/>
    <w:multiLevelType w:val="multilevel"/>
    <w:tmpl w:val="1A768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AB663C"/>
    <w:multiLevelType w:val="multilevel"/>
    <w:tmpl w:val="B85C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137862"/>
    <w:multiLevelType w:val="multilevel"/>
    <w:tmpl w:val="20DE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844BC6"/>
    <w:multiLevelType w:val="multilevel"/>
    <w:tmpl w:val="749C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1605C1"/>
    <w:multiLevelType w:val="multilevel"/>
    <w:tmpl w:val="C6B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94673"/>
    <w:multiLevelType w:val="multilevel"/>
    <w:tmpl w:val="E5825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22F7E"/>
    <w:multiLevelType w:val="multilevel"/>
    <w:tmpl w:val="601A2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E52016F"/>
    <w:multiLevelType w:val="multilevel"/>
    <w:tmpl w:val="46049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1965E4"/>
    <w:multiLevelType w:val="multilevel"/>
    <w:tmpl w:val="3D1A7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818FA"/>
    <w:multiLevelType w:val="multilevel"/>
    <w:tmpl w:val="D15A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533008"/>
    <w:multiLevelType w:val="multilevel"/>
    <w:tmpl w:val="C3FE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E62F71"/>
    <w:multiLevelType w:val="multilevel"/>
    <w:tmpl w:val="5AF27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EF476B"/>
    <w:multiLevelType w:val="multilevel"/>
    <w:tmpl w:val="227E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7271F"/>
    <w:multiLevelType w:val="multilevel"/>
    <w:tmpl w:val="FC061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8316E8"/>
    <w:multiLevelType w:val="multilevel"/>
    <w:tmpl w:val="ED8A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F14213"/>
    <w:multiLevelType w:val="multilevel"/>
    <w:tmpl w:val="28129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AB3593"/>
    <w:multiLevelType w:val="multilevel"/>
    <w:tmpl w:val="31C4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C16E97"/>
    <w:multiLevelType w:val="multilevel"/>
    <w:tmpl w:val="AFFCD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5F71FC"/>
    <w:multiLevelType w:val="multilevel"/>
    <w:tmpl w:val="540A6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09F74C4"/>
    <w:multiLevelType w:val="multilevel"/>
    <w:tmpl w:val="9772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F1230"/>
    <w:multiLevelType w:val="multilevel"/>
    <w:tmpl w:val="E37A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1D97F7D"/>
    <w:multiLevelType w:val="multilevel"/>
    <w:tmpl w:val="4C6A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4D1949"/>
    <w:multiLevelType w:val="multilevel"/>
    <w:tmpl w:val="517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5003A4"/>
    <w:multiLevelType w:val="multilevel"/>
    <w:tmpl w:val="D64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700881"/>
    <w:multiLevelType w:val="multilevel"/>
    <w:tmpl w:val="CE54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C37D9E"/>
    <w:multiLevelType w:val="multilevel"/>
    <w:tmpl w:val="C30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4536B"/>
    <w:multiLevelType w:val="multilevel"/>
    <w:tmpl w:val="E616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5C648E"/>
    <w:multiLevelType w:val="multilevel"/>
    <w:tmpl w:val="DB46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9F5B67"/>
    <w:multiLevelType w:val="multilevel"/>
    <w:tmpl w:val="8B72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BF20AE"/>
    <w:multiLevelType w:val="multilevel"/>
    <w:tmpl w:val="C8029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B06FA5"/>
    <w:multiLevelType w:val="multilevel"/>
    <w:tmpl w:val="962E0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BEF45BA"/>
    <w:multiLevelType w:val="multilevel"/>
    <w:tmpl w:val="47504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2D0DFB"/>
    <w:multiLevelType w:val="multilevel"/>
    <w:tmpl w:val="123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501D1"/>
    <w:multiLevelType w:val="multilevel"/>
    <w:tmpl w:val="C94E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5C053C"/>
    <w:multiLevelType w:val="multilevel"/>
    <w:tmpl w:val="F32E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ED0709"/>
    <w:multiLevelType w:val="multilevel"/>
    <w:tmpl w:val="1FF2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CB6656"/>
    <w:multiLevelType w:val="multilevel"/>
    <w:tmpl w:val="915CE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FA5520"/>
    <w:multiLevelType w:val="multilevel"/>
    <w:tmpl w:val="FDF8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3C0D60"/>
    <w:multiLevelType w:val="multilevel"/>
    <w:tmpl w:val="9DE4A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AC5530"/>
    <w:multiLevelType w:val="multilevel"/>
    <w:tmpl w:val="D6E22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B21E3B"/>
    <w:multiLevelType w:val="multilevel"/>
    <w:tmpl w:val="E8A8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F6902BA"/>
    <w:multiLevelType w:val="multilevel"/>
    <w:tmpl w:val="ACAE32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B20943"/>
    <w:multiLevelType w:val="multilevel"/>
    <w:tmpl w:val="1628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F66BF0"/>
    <w:multiLevelType w:val="multilevel"/>
    <w:tmpl w:val="2ED6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4D5A99"/>
    <w:multiLevelType w:val="multilevel"/>
    <w:tmpl w:val="E7487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2337AF"/>
    <w:multiLevelType w:val="multilevel"/>
    <w:tmpl w:val="D4EAD5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C978E4"/>
    <w:multiLevelType w:val="multilevel"/>
    <w:tmpl w:val="1D4C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E05A0C"/>
    <w:multiLevelType w:val="multilevel"/>
    <w:tmpl w:val="A2CC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181E1F"/>
    <w:multiLevelType w:val="multilevel"/>
    <w:tmpl w:val="969C7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AF3C28"/>
    <w:multiLevelType w:val="multilevel"/>
    <w:tmpl w:val="0DE42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67572E"/>
    <w:multiLevelType w:val="multilevel"/>
    <w:tmpl w:val="A6D0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295D44"/>
    <w:multiLevelType w:val="multilevel"/>
    <w:tmpl w:val="66AA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E51C85"/>
    <w:multiLevelType w:val="multilevel"/>
    <w:tmpl w:val="7C4A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E1520C"/>
    <w:multiLevelType w:val="multilevel"/>
    <w:tmpl w:val="C5E0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5550F0E"/>
    <w:multiLevelType w:val="multilevel"/>
    <w:tmpl w:val="68587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EC6ADF"/>
    <w:multiLevelType w:val="multilevel"/>
    <w:tmpl w:val="7C1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187BCC"/>
    <w:multiLevelType w:val="multilevel"/>
    <w:tmpl w:val="29B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FE0001"/>
    <w:multiLevelType w:val="multilevel"/>
    <w:tmpl w:val="BF8A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027A96"/>
    <w:multiLevelType w:val="multilevel"/>
    <w:tmpl w:val="39CE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5D77CF"/>
    <w:multiLevelType w:val="multilevel"/>
    <w:tmpl w:val="1AF2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D31794"/>
    <w:multiLevelType w:val="multilevel"/>
    <w:tmpl w:val="5CB8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776837">
    <w:abstractNumId w:val="36"/>
  </w:num>
  <w:num w:numId="2" w16cid:durableId="1665550177">
    <w:abstractNumId w:val="46"/>
  </w:num>
  <w:num w:numId="3" w16cid:durableId="1907110099">
    <w:abstractNumId w:val="13"/>
  </w:num>
  <w:num w:numId="4" w16cid:durableId="1519464482">
    <w:abstractNumId w:val="48"/>
  </w:num>
  <w:num w:numId="5" w16cid:durableId="1457872254">
    <w:abstractNumId w:val="41"/>
  </w:num>
  <w:num w:numId="6" w16cid:durableId="355544631">
    <w:abstractNumId w:val="53"/>
  </w:num>
  <w:num w:numId="7" w16cid:durableId="1478886624">
    <w:abstractNumId w:val="24"/>
  </w:num>
  <w:num w:numId="8" w16cid:durableId="545487050">
    <w:abstractNumId w:val="28"/>
  </w:num>
  <w:num w:numId="9" w16cid:durableId="1322394478">
    <w:abstractNumId w:val="29"/>
  </w:num>
  <w:num w:numId="10" w16cid:durableId="142549489">
    <w:abstractNumId w:val="51"/>
  </w:num>
  <w:num w:numId="11" w16cid:durableId="1159151250">
    <w:abstractNumId w:val="33"/>
  </w:num>
  <w:num w:numId="12" w16cid:durableId="1113357349">
    <w:abstractNumId w:val="15"/>
  </w:num>
  <w:num w:numId="13" w16cid:durableId="950168388">
    <w:abstractNumId w:val="50"/>
  </w:num>
  <w:num w:numId="14" w16cid:durableId="76949504">
    <w:abstractNumId w:val="58"/>
  </w:num>
  <w:num w:numId="15" w16cid:durableId="758451741">
    <w:abstractNumId w:val="32"/>
  </w:num>
  <w:num w:numId="16" w16cid:durableId="829909107">
    <w:abstractNumId w:val="8"/>
  </w:num>
  <w:num w:numId="17" w16cid:durableId="1945918499">
    <w:abstractNumId w:val="38"/>
  </w:num>
  <w:num w:numId="18" w16cid:durableId="773944424">
    <w:abstractNumId w:val="62"/>
  </w:num>
  <w:num w:numId="19" w16cid:durableId="624119671">
    <w:abstractNumId w:val="12"/>
  </w:num>
  <w:num w:numId="20" w16cid:durableId="253172858">
    <w:abstractNumId w:val="31"/>
  </w:num>
  <w:num w:numId="21" w16cid:durableId="1498765884">
    <w:abstractNumId w:val="16"/>
  </w:num>
  <w:num w:numId="22" w16cid:durableId="360280982">
    <w:abstractNumId w:val="6"/>
  </w:num>
  <w:num w:numId="23" w16cid:durableId="620381144">
    <w:abstractNumId w:val="17"/>
  </w:num>
  <w:num w:numId="24" w16cid:durableId="1745102115">
    <w:abstractNumId w:val="1"/>
  </w:num>
  <w:num w:numId="25" w16cid:durableId="300697426">
    <w:abstractNumId w:val="45"/>
  </w:num>
  <w:num w:numId="26" w16cid:durableId="2099130057">
    <w:abstractNumId w:val="39"/>
  </w:num>
  <w:num w:numId="27" w16cid:durableId="1083527179">
    <w:abstractNumId w:val="66"/>
  </w:num>
  <w:num w:numId="28" w16cid:durableId="914972800">
    <w:abstractNumId w:val="35"/>
  </w:num>
  <w:num w:numId="29" w16cid:durableId="1535576815">
    <w:abstractNumId w:val="23"/>
  </w:num>
  <w:num w:numId="30" w16cid:durableId="1072433190">
    <w:abstractNumId w:val="10"/>
  </w:num>
  <w:num w:numId="31" w16cid:durableId="71590855">
    <w:abstractNumId w:val="54"/>
  </w:num>
  <w:num w:numId="32" w16cid:durableId="131599585">
    <w:abstractNumId w:val="30"/>
  </w:num>
  <w:num w:numId="33" w16cid:durableId="1724717265">
    <w:abstractNumId w:val="61"/>
  </w:num>
  <w:num w:numId="34" w16cid:durableId="1638755926">
    <w:abstractNumId w:val="34"/>
  </w:num>
  <w:num w:numId="35" w16cid:durableId="742413339">
    <w:abstractNumId w:val="27"/>
  </w:num>
  <w:num w:numId="36" w16cid:durableId="1820264913">
    <w:abstractNumId w:val="20"/>
  </w:num>
  <w:num w:numId="37" w16cid:durableId="1084259756">
    <w:abstractNumId w:val="7"/>
  </w:num>
  <w:num w:numId="38" w16cid:durableId="1242717450">
    <w:abstractNumId w:val="14"/>
  </w:num>
  <w:num w:numId="39" w16cid:durableId="1174800737">
    <w:abstractNumId w:val="11"/>
  </w:num>
  <w:num w:numId="40" w16cid:durableId="1478691053">
    <w:abstractNumId w:val="3"/>
  </w:num>
  <w:num w:numId="41" w16cid:durableId="1566794407">
    <w:abstractNumId w:val="22"/>
  </w:num>
  <w:num w:numId="42" w16cid:durableId="1664315663">
    <w:abstractNumId w:val="56"/>
  </w:num>
  <w:num w:numId="43" w16cid:durableId="763846705">
    <w:abstractNumId w:val="4"/>
  </w:num>
  <w:num w:numId="44" w16cid:durableId="645862014">
    <w:abstractNumId w:val="59"/>
  </w:num>
  <w:num w:numId="45" w16cid:durableId="832572228">
    <w:abstractNumId w:val="18"/>
  </w:num>
  <w:num w:numId="46" w16cid:durableId="214850809">
    <w:abstractNumId w:val="57"/>
  </w:num>
  <w:num w:numId="47" w16cid:durableId="1904875073">
    <w:abstractNumId w:val="63"/>
  </w:num>
  <w:num w:numId="48" w16cid:durableId="1784180381">
    <w:abstractNumId w:val="21"/>
  </w:num>
  <w:num w:numId="49" w16cid:durableId="328485048">
    <w:abstractNumId w:val="26"/>
  </w:num>
  <w:num w:numId="50" w16cid:durableId="1877155236">
    <w:abstractNumId w:val="65"/>
  </w:num>
  <w:num w:numId="51" w16cid:durableId="2127386504">
    <w:abstractNumId w:val="60"/>
  </w:num>
  <w:num w:numId="52" w16cid:durableId="1712921811">
    <w:abstractNumId w:val="37"/>
  </w:num>
  <w:num w:numId="53" w16cid:durableId="999625737">
    <w:abstractNumId w:val="0"/>
  </w:num>
  <w:num w:numId="54" w16cid:durableId="526719023">
    <w:abstractNumId w:val="47"/>
  </w:num>
  <w:num w:numId="55" w16cid:durableId="285937553">
    <w:abstractNumId w:val="55"/>
  </w:num>
  <w:num w:numId="56" w16cid:durableId="1134329077">
    <w:abstractNumId w:val="42"/>
  </w:num>
  <w:num w:numId="57" w16cid:durableId="1130971892">
    <w:abstractNumId w:val="5"/>
  </w:num>
  <w:num w:numId="58" w16cid:durableId="239102542">
    <w:abstractNumId w:val="52"/>
  </w:num>
  <w:num w:numId="59" w16cid:durableId="1754742124">
    <w:abstractNumId w:val="2"/>
  </w:num>
  <w:num w:numId="60" w16cid:durableId="1288269190">
    <w:abstractNumId w:val="9"/>
  </w:num>
  <w:num w:numId="61" w16cid:durableId="1707900651">
    <w:abstractNumId w:val="64"/>
  </w:num>
  <w:num w:numId="62" w16cid:durableId="1230505371">
    <w:abstractNumId w:val="43"/>
  </w:num>
  <w:num w:numId="63" w16cid:durableId="55666958">
    <w:abstractNumId w:val="25"/>
  </w:num>
  <w:num w:numId="64" w16cid:durableId="1077748880">
    <w:abstractNumId w:val="19"/>
  </w:num>
  <w:num w:numId="65" w16cid:durableId="1608586259">
    <w:abstractNumId w:val="44"/>
  </w:num>
  <w:num w:numId="66" w16cid:durableId="1817449138">
    <w:abstractNumId w:val="40"/>
  </w:num>
  <w:num w:numId="67" w16cid:durableId="2143039676">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AE"/>
    <w:rsid w:val="00062764"/>
    <w:rsid w:val="00063E11"/>
    <w:rsid w:val="00064ACC"/>
    <w:rsid w:val="00074A44"/>
    <w:rsid w:val="000A6F2B"/>
    <w:rsid w:val="000D3AE9"/>
    <w:rsid w:val="00126A94"/>
    <w:rsid w:val="001333CB"/>
    <w:rsid w:val="001D4D83"/>
    <w:rsid w:val="001F7D65"/>
    <w:rsid w:val="00284478"/>
    <w:rsid w:val="002A4DB5"/>
    <w:rsid w:val="00312ED6"/>
    <w:rsid w:val="00322968"/>
    <w:rsid w:val="0036222B"/>
    <w:rsid w:val="003E77B4"/>
    <w:rsid w:val="0040482A"/>
    <w:rsid w:val="0050741A"/>
    <w:rsid w:val="005A3FE4"/>
    <w:rsid w:val="005A6A76"/>
    <w:rsid w:val="005F09D9"/>
    <w:rsid w:val="005F6C97"/>
    <w:rsid w:val="00643C36"/>
    <w:rsid w:val="00695414"/>
    <w:rsid w:val="006C404C"/>
    <w:rsid w:val="0070317D"/>
    <w:rsid w:val="007074EF"/>
    <w:rsid w:val="00713BE1"/>
    <w:rsid w:val="0071654C"/>
    <w:rsid w:val="00791D64"/>
    <w:rsid w:val="007C26AA"/>
    <w:rsid w:val="00804C2C"/>
    <w:rsid w:val="008E0E52"/>
    <w:rsid w:val="00920559"/>
    <w:rsid w:val="0097059D"/>
    <w:rsid w:val="00A97564"/>
    <w:rsid w:val="00AD65F7"/>
    <w:rsid w:val="00B12387"/>
    <w:rsid w:val="00B91A52"/>
    <w:rsid w:val="00C5333F"/>
    <w:rsid w:val="00CF628A"/>
    <w:rsid w:val="00D45D0C"/>
    <w:rsid w:val="00D6699E"/>
    <w:rsid w:val="00DB7368"/>
    <w:rsid w:val="00DD6B12"/>
    <w:rsid w:val="00E47B5C"/>
    <w:rsid w:val="00E604E5"/>
    <w:rsid w:val="00E7364D"/>
    <w:rsid w:val="00ED0CD4"/>
    <w:rsid w:val="00ED3EC4"/>
    <w:rsid w:val="00F44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42538"/>
  <w15:chartTrackingRefBased/>
  <w15:docId w15:val="{1396D447-7928-894C-9005-D9B65A49E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Lines="40" w:before="40" w:afterLines="40" w:after="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6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46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446AE"/>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AE"/>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AE"/>
    <w:pPr>
      <w:keepNext/>
      <w:keepLines/>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AE"/>
    <w:pPr>
      <w:keepNext/>
      <w:keepLines/>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6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46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446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AE"/>
    <w:rPr>
      <w:rFonts w:eastAsiaTheme="majorEastAsia" w:cstheme="majorBidi"/>
      <w:color w:val="272727" w:themeColor="text1" w:themeTint="D8"/>
    </w:rPr>
  </w:style>
  <w:style w:type="paragraph" w:styleId="Title">
    <w:name w:val="Title"/>
    <w:basedOn w:val="Normal"/>
    <w:next w:val="Normal"/>
    <w:link w:val="TitleChar"/>
    <w:uiPriority w:val="10"/>
    <w:qFormat/>
    <w:rsid w:val="00F446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A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46AE"/>
    <w:rPr>
      <w:i/>
      <w:iCs/>
      <w:color w:val="404040" w:themeColor="text1" w:themeTint="BF"/>
    </w:rPr>
  </w:style>
  <w:style w:type="paragraph" w:styleId="ListParagraph">
    <w:name w:val="List Paragraph"/>
    <w:basedOn w:val="Normal"/>
    <w:uiPriority w:val="34"/>
    <w:qFormat/>
    <w:rsid w:val="00F446AE"/>
    <w:pPr>
      <w:ind w:left="720"/>
      <w:contextualSpacing/>
    </w:pPr>
  </w:style>
  <w:style w:type="character" w:styleId="IntenseEmphasis">
    <w:name w:val="Intense Emphasis"/>
    <w:basedOn w:val="DefaultParagraphFont"/>
    <w:uiPriority w:val="21"/>
    <w:qFormat/>
    <w:rsid w:val="00F446AE"/>
    <w:rPr>
      <w:i/>
      <w:iCs/>
      <w:color w:val="0F4761" w:themeColor="accent1" w:themeShade="BF"/>
    </w:rPr>
  </w:style>
  <w:style w:type="paragraph" w:styleId="IntenseQuote">
    <w:name w:val="Intense Quote"/>
    <w:basedOn w:val="Normal"/>
    <w:next w:val="Normal"/>
    <w:link w:val="IntenseQuoteChar"/>
    <w:uiPriority w:val="30"/>
    <w:qFormat/>
    <w:rsid w:val="00F446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AE"/>
    <w:rPr>
      <w:i/>
      <w:iCs/>
      <w:color w:val="0F4761" w:themeColor="accent1" w:themeShade="BF"/>
    </w:rPr>
  </w:style>
  <w:style w:type="character" w:styleId="IntenseReference">
    <w:name w:val="Intense Reference"/>
    <w:basedOn w:val="DefaultParagraphFont"/>
    <w:uiPriority w:val="32"/>
    <w:qFormat/>
    <w:rsid w:val="00F446AE"/>
    <w:rPr>
      <w:b/>
      <w:bCs/>
      <w:smallCaps/>
      <w:color w:val="0F4761" w:themeColor="accent1" w:themeShade="BF"/>
      <w:spacing w:val="5"/>
    </w:rPr>
  </w:style>
  <w:style w:type="character" w:styleId="Strong">
    <w:name w:val="Strong"/>
    <w:basedOn w:val="DefaultParagraphFont"/>
    <w:uiPriority w:val="22"/>
    <w:qFormat/>
    <w:rsid w:val="00B91A52"/>
    <w:rPr>
      <w:b/>
      <w:bCs/>
    </w:rPr>
  </w:style>
  <w:style w:type="paragraph" w:styleId="NormalWeb">
    <w:name w:val="Normal (Web)"/>
    <w:basedOn w:val="Normal"/>
    <w:uiPriority w:val="99"/>
    <w:semiHidden/>
    <w:unhideWhenUsed/>
    <w:rsid w:val="00C5333F"/>
    <w:rPr>
      <w:rFonts w:ascii="Times New Roman" w:hAnsi="Times New Roman" w:cs="Times New Roman"/>
    </w:rPr>
  </w:style>
  <w:style w:type="paragraph" w:styleId="TOCHeading">
    <w:name w:val="TOC Heading"/>
    <w:basedOn w:val="Heading1"/>
    <w:next w:val="Normal"/>
    <w:uiPriority w:val="39"/>
    <w:unhideWhenUsed/>
    <w:qFormat/>
    <w:rsid w:val="00D6699E"/>
    <w:pPr>
      <w:spacing w:beforeLines="0" w:before="480" w:afterLines="0" w:after="0" w:line="276" w:lineRule="auto"/>
      <w:jc w:val="left"/>
      <w:outlineLvl w:val="9"/>
    </w:pPr>
    <w:rPr>
      <w:b/>
      <w:bCs/>
      <w:kern w:val="0"/>
      <w:sz w:val="28"/>
      <w:szCs w:val="28"/>
      <w14:ligatures w14:val="none"/>
    </w:rPr>
  </w:style>
  <w:style w:type="paragraph" w:styleId="TOC3">
    <w:name w:val="toc 3"/>
    <w:basedOn w:val="Normal"/>
    <w:next w:val="Normal"/>
    <w:autoRedefine/>
    <w:uiPriority w:val="39"/>
    <w:unhideWhenUsed/>
    <w:rsid w:val="00D6699E"/>
    <w:pPr>
      <w:spacing w:before="0" w:after="0"/>
      <w:ind w:left="480"/>
      <w:jc w:val="left"/>
    </w:pPr>
    <w:rPr>
      <w:i/>
      <w:iCs/>
      <w:sz w:val="20"/>
      <w:szCs w:val="20"/>
    </w:rPr>
  </w:style>
  <w:style w:type="paragraph" w:styleId="TOC1">
    <w:name w:val="toc 1"/>
    <w:basedOn w:val="Normal"/>
    <w:next w:val="Normal"/>
    <w:autoRedefine/>
    <w:uiPriority w:val="39"/>
    <w:unhideWhenUsed/>
    <w:rsid w:val="00D6699E"/>
    <w:pPr>
      <w:spacing w:before="120" w:after="120"/>
      <w:jc w:val="left"/>
    </w:pPr>
    <w:rPr>
      <w:b/>
      <w:bCs/>
      <w:caps/>
      <w:sz w:val="20"/>
      <w:szCs w:val="20"/>
    </w:rPr>
  </w:style>
  <w:style w:type="paragraph" w:styleId="TOC2">
    <w:name w:val="toc 2"/>
    <w:basedOn w:val="Normal"/>
    <w:next w:val="Normal"/>
    <w:autoRedefine/>
    <w:uiPriority w:val="39"/>
    <w:unhideWhenUsed/>
    <w:rsid w:val="00D6699E"/>
    <w:pPr>
      <w:spacing w:before="0" w:after="0"/>
      <w:ind w:left="240"/>
      <w:jc w:val="left"/>
    </w:pPr>
    <w:rPr>
      <w:smallCaps/>
      <w:sz w:val="20"/>
      <w:szCs w:val="20"/>
    </w:rPr>
  </w:style>
  <w:style w:type="character" w:styleId="Hyperlink">
    <w:name w:val="Hyperlink"/>
    <w:basedOn w:val="DefaultParagraphFont"/>
    <w:uiPriority w:val="99"/>
    <w:unhideWhenUsed/>
    <w:rsid w:val="00D6699E"/>
    <w:rPr>
      <w:color w:val="467886" w:themeColor="hyperlink"/>
      <w:u w:val="single"/>
    </w:rPr>
  </w:style>
  <w:style w:type="paragraph" w:styleId="TOC4">
    <w:name w:val="toc 4"/>
    <w:basedOn w:val="Normal"/>
    <w:next w:val="Normal"/>
    <w:autoRedefine/>
    <w:uiPriority w:val="39"/>
    <w:unhideWhenUsed/>
    <w:rsid w:val="00D6699E"/>
    <w:pPr>
      <w:spacing w:before="0" w:after="0"/>
      <w:ind w:left="720"/>
      <w:jc w:val="left"/>
    </w:pPr>
    <w:rPr>
      <w:sz w:val="18"/>
      <w:szCs w:val="18"/>
    </w:rPr>
  </w:style>
  <w:style w:type="paragraph" w:styleId="TOC5">
    <w:name w:val="toc 5"/>
    <w:basedOn w:val="Normal"/>
    <w:next w:val="Normal"/>
    <w:autoRedefine/>
    <w:uiPriority w:val="39"/>
    <w:unhideWhenUsed/>
    <w:rsid w:val="00D6699E"/>
    <w:pPr>
      <w:spacing w:before="0" w:after="0"/>
      <w:ind w:left="960"/>
      <w:jc w:val="left"/>
    </w:pPr>
    <w:rPr>
      <w:sz w:val="18"/>
      <w:szCs w:val="18"/>
    </w:rPr>
  </w:style>
  <w:style w:type="paragraph" w:styleId="TOC6">
    <w:name w:val="toc 6"/>
    <w:basedOn w:val="Normal"/>
    <w:next w:val="Normal"/>
    <w:autoRedefine/>
    <w:uiPriority w:val="39"/>
    <w:unhideWhenUsed/>
    <w:rsid w:val="00D6699E"/>
    <w:pPr>
      <w:spacing w:before="0" w:after="0"/>
      <w:ind w:left="1200"/>
      <w:jc w:val="left"/>
    </w:pPr>
    <w:rPr>
      <w:sz w:val="18"/>
      <w:szCs w:val="18"/>
    </w:rPr>
  </w:style>
  <w:style w:type="paragraph" w:styleId="TOC7">
    <w:name w:val="toc 7"/>
    <w:basedOn w:val="Normal"/>
    <w:next w:val="Normal"/>
    <w:autoRedefine/>
    <w:uiPriority w:val="39"/>
    <w:unhideWhenUsed/>
    <w:rsid w:val="00D6699E"/>
    <w:pPr>
      <w:spacing w:before="0" w:after="0"/>
      <w:ind w:left="1440"/>
      <w:jc w:val="left"/>
    </w:pPr>
    <w:rPr>
      <w:sz w:val="18"/>
      <w:szCs w:val="18"/>
    </w:rPr>
  </w:style>
  <w:style w:type="paragraph" w:styleId="TOC8">
    <w:name w:val="toc 8"/>
    <w:basedOn w:val="Normal"/>
    <w:next w:val="Normal"/>
    <w:autoRedefine/>
    <w:uiPriority w:val="39"/>
    <w:unhideWhenUsed/>
    <w:rsid w:val="00D6699E"/>
    <w:pPr>
      <w:spacing w:before="0" w:after="0"/>
      <w:ind w:left="1680"/>
      <w:jc w:val="left"/>
    </w:pPr>
    <w:rPr>
      <w:sz w:val="18"/>
      <w:szCs w:val="18"/>
    </w:rPr>
  </w:style>
  <w:style w:type="paragraph" w:styleId="TOC9">
    <w:name w:val="toc 9"/>
    <w:basedOn w:val="Normal"/>
    <w:next w:val="Normal"/>
    <w:autoRedefine/>
    <w:uiPriority w:val="39"/>
    <w:unhideWhenUsed/>
    <w:rsid w:val="00D6699E"/>
    <w:pPr>
      <w:spacing w:before="0" w:after="0"/>
      <w:ind w:left="1920"/>
      <w:jc w:val="left"/>
    </w:pPr>
    <w:rPr>
      <w:sz w:val="18"/>
      <w:szCs w:val="18"/>
    </w:rPr>
  </w:style>
  <w:style w:type="paragraph" w:styleId="Footer">
    <w:name w:val="footer"/>
    <w:basedOn w:val="Normal"/>
    <w:link w:val="FooterChar"/>
    <w:uiPriority w:val="99"/>
    <w:unhideWhenUsed/>
    <w:rsid w:val="00E47B5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47B5C"/>
  </w:style>
  <w:style w:type="character" w:styleId="PageNumber">
    <w:name w:val="page number"/>
    <w:basedOn w:val="DefaultParagraphFont"/>
    <w:uiPriority w:val="99"/>
    <w:semiHidden/>
    <w:unhideWhenUsed/>
    <w:rsid w:val="00E47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23153">
      <w:bodyDiv w:val="1"/>
      <w:marLeft w:val="0"/>
      <w:marRight w:val="0"/>
      <w:marTop w:val="0"/>
      <w:marBottom w:val="0"/>
      <w:divBdr>
        <w:top w:val="none" w:sz="0" w:space="0" w:color="auto"/>
        <w:left w:val="none" w:sz="0" w:space="0" w:color="auto"/>
        <w:bottom w:val="none" w:sz="0" w:space="0" w:color="auto"/>
        <w:right w:val="none" w:sz="0" w:space="0" w:color="auto"/>
      </w:divBdr>
    </w:div>
    <w:div w:id="9379817">
      <w:bodyDiv w:val="1"/>
      <w:marLeft w:val="0"/>
      <w:marRight w:val="0"/>
      <w:marTop w:val="0"/>
      <w:marBottom w:val="0"/>
      <w:divBdr>
        <w:top w:val="none" w:sz="0" w:space="0" w:color="auto"/>
        <w:left w:val="none" w:sz="0" w:space="0" w:color="auto"/>
        <w:bottom w:val="none" w:sz="0" w:space="0" w:color="auto"/>
        <w:right w:val="none" w:sz="0" w:space="0" w:color="auto"/>
      </w:divBdr>
    </w:div>
    <w:div w:id="112599514">
      <w:bodyDiv w:val="1"/>
      <w:marLeft w:val="0"/>
      <w:marRight w:val="0"/>
      <w:marTop w:val="0"/>
      <w:marBottom w:val="0"/>
      <w:divBdr>
        <w:top w:val="none" w:sz="0" w:space="0" w:color="auto"/>
        <w:left w:val="none" w:sz="0" w:space="0" w:color="auto"/>
        <w:bottom w:val="none" w:sz="0" w:space="0" w:color="auto"/>
        <w:right w:val="none" w:sz="0" w:space="0" w:color="auto"/>
      </w:divBdr>
    </w:div>
    <w:div w:id="133064939">
      <w:bodyDiv w:val="1"/>
      <w:marLeft w:val="0"/>
      <w:marRight w:val="0"/>
      <w:marTop w:val="0"/>
      <w:marBottom w:val="0"/>
      <w:divBdr>
        <w:top w:val="none" w:sz="0" w:space="0" w:color="auto"/>
        <w:left w:val="none" w:sz="0" w:space="0" w:color="auto"/>
        <w:bottom w:val="none" w:sz="0" w:space="0" w:color="auto"/>
        <w:right w:val="none" w:sz="0" w:space="0" w:color="auto"/>
      </w:divBdr>
    </w:div>
    <w:div w:id="244078158">
      <w:bodyDiv w:val="1"/>
      <w:marLeft w:val="0"/>
      <w:marRight w:val="0"/>
      <w:marTop w:val="0"/>
      <w:marBottom w:val="0"/>
      <w:divBdr>
        <w:top w:val="none" w:sz="0" w:space="0" w:color="auto"/>
        <w:left w:val="none" w:sz="0" w:space="0" w:color="auto"/>
        <w:bottom w:val="none" w:sz="0" w:space="0" w:color="auto"/>
        <w:right w:val="none" w:sz="0" w:space="0" w:color="auto"/>
      </w:divBdr>
    </w:div>
    <w:div w:id="244918688">
      <w:bodyDiv w:val="1"/>
      <w:marLeft w:val="0"/>
      <w:marRight w:val="0"/>
      <w:marTop w:val="0"/>
      <w:marBottom w:val="0"/>
      <w:divBdr>
        <w:top w:val="none" w:sz="0" w:space="0" w:color="auto"/>
        <w:left w:val="none" w:sz="0" w:space="0" w:color="auto"/>
        <w:bottom w:val="none" w:sz="0" w:space="0" w:color="auto"/>
        <w:right w:val="none" w:sz="0" w:space="0" w:color="auto"/>
      </w:divBdr>
    </w:div>
    <w:div w:id="342242723">
      <w:bodyDiv w:val="1"/>
      <w:marLeft w:val="0"/>
      <w:marRight w:val="0"/>
      <w:marTop w:val="0"/>
      <w:marBottom w:val="0"/>
      <w:divBdr>
        <w:top w:val="none" w:sz="0" w:space="0" w:color="auto"/>
        <w:left w:val="none" w:sz="0" w:space="0" w:color="auto"/>
        <w:bottom w:val="none" w:sz="0" w:space="0" w:color="auto"/>
        <w:right w:val="none" w:sz="0" w:space="0" w:color="auto"/>
      </w:divBdr>
    </w:div>
    <w:div w:id="391734566">
      <w:bodyDiv w:val="1"/>
      <w:marLeft w:val="0"/>
      <w:marRight w:val="0"/>
      <w:marTop w:val="0"/>
      <w:marBottom w:val="0"/>
      <w:divBdr>
        <w:top w:val="none" w:sz="0" w:space="0" w:color="auto"/>
        <w:left w:val="none" w:sz="0" w:space="0" w:color="auto"/>
        <w:bottom w:val="none" w:sz="0" w:space="0" w:color="auto"/>
        <w:right w:val="none" w:sz="0" w:space="0" w:color="auto"/>
      </w:divBdr>
    </w:div>
    <w:div w:id="496503811">
      <w:bodyDiv w:val="1"/>
      <w:marLeft w:val="0"/>
      <w:marRight w:val="0"/>
      <w:marTop w:val="0"/>
      <w:marBottom w:val="0"/>
      <w:divBdr>
        <w:top w:val="none" w:sz="0" w:space="0" w:color="auto"/>
        <w:left w:val="none" w:sz="0" w:space="0" w:color="auto"/>
        <w:bottom w:val="none" w:sz="0" w:space="0" w:color="auto"/>
        <w:right w:val="none" w:sz="0" w:space="0" w:color="auto"/>
      </w:divBdr>
    </w:div>
    <w:div w:id="558171851">
      <w:bodyDiv w:val="1"/>
      <w:marLeft w:val="0"/>
      <w:marRight w:val="0"/>
      <w:marTop w:val="0"/>
      <w:marBottom w:val="0"/>
      <w:divBdr>
        <w:top w:val="none" w:sz="0" w:space="0" w:color="auto"/>
        <w:left w:val="none" w:sz="0" w:space="0" w:color="auto"/>
        <w:bottom w:val="none" w:sz="0" w:space="0" w:color="auto"/>
        <w:right w:val="none" w:sz="0" w:space="0" w:color="auto"/>
      </w:divBdr>
    </w:div>
    <w:div w:id="561792893">
      <w:bodyDiv w:val="1"/>
      <w:marLeft w:val="0"/>
      <w:marRight w:val="0"/>
      <w:marTop w:val="0"/>
      <w:marBottom w:val="0"/>
      <w:divBdr>
        <w:top w:val="none" w:sz="0" w:space="0" w:color="auto"/>
        <w:left w:val="none" w:sz="0" w:space="0" w:color="auto"/>
        <w:bottom w:val="none" w:sz="0" w:space="0" w:color="auto"/>
        <w:right w:val="none" w:sz="0" w:space="0" w:color="auto"/>
      </w:divBdr>
    </w:div>
    <w:div w:id="567424810">
      <w:bodyDiv w:val="1"/>
      <w:marLeft w:val="0"/>
      <w:marRight w:val="0"/>
      <w:marTop w:val="0"/>
      <w:marBottom w:val="0"/>
      <w:divBdr>
        <w:top w:val="none" w:sz="0" w:space="0" w:color="auto"/>
        <w:left w:val="none" w:sz="0" w:space="0" w:color="auto"/>
        <w:bottom w:val="none" w:sz="0" w:space="0" w:color="auto"/>
        <w:right w:val="none" w:sz="0" w:space="0" w:color="auto"/>
      </w:divBdr>
    </w:div>
    <w:div w:id="568032402">
      <w:bodyDiv w:val="1"/>
      <w:marLeft w:val="0"/>
      <w:marRight w:val="0"/>
      <w:marTop w:val="0"/>
      <w:marBottom w:val="0"/>
      <w:divBdr>
        <w:top w:val="none" w:sz="0" w:space="0" w:color="auto"/>
        <w:left w:val="none" w:sz="0" w:space="0" w:color="auto"/>
        <w:bottom w:val="none" w:sz="0" w:space="0" w:color="auto"/>
        <w:right w:val="none" w:sz="0" w:space="0" w:color="auto"/>
      </w:divBdr>
    </w:div>
    <w:div w:id="601914641">
      <w:bodyDiv w:val="1"/>
      <w:marLeft w:val="0"/>
      <w:marRight w:val="0"/>
      <w:marTop w:val="0"/>
      <w:marBottom w:val="0"/>
      <w:divBdr>
        <w:top w:val="none" w:sz="0" w:space="0" w:color="auto"/>
        <w:left w:val="none" w:sz="0" w:space="0" w:color="auto"/>
        <w:bottom w:val="none" w:sz="0" w:space="0" w:color="auto"/>
        <w:right w:val="none" w:sz="0" w:space="0" w:color="auto"/>
      </w:divBdr>
    </w:div>
    <w:div w:id="656373995">
      <w:bodyDiv w:val="1"/>
      <w:marLeft w:val="0"/>
      <w:marRight w:val="0"/>
      <w:marTop w:val="0"/>
      <w:marBottom w:val="0"/>
      <w:divBdr>
        <w:top w:val="none" w:sz="0" w:space="0" w:color="auto"/>
        <w:left w:val="none" w:sz="0" w:space="0" w:color="auto"/>
        <w:bottom w:val="none" w:sz="0" w:space="0" w:color="auto"/>
        <w:right w:val="none" w:sz="0" w:space="0" w:color="auto"/>
      </w:divBdr>
    </w:div>
    <w:div w:id="660160580">
      <w:bodyDiv w:val="1"/>
      <w:marLeft w:val="0"/>
      <w:marRight w:val="0"/>
      <w:marTop w:val="0"/>
      <w:marBottom w:val="0"/>
      <w:divBdr>
        <w:top w:val="none" w:sz="0" w:space="0" w:color="auto"/>
        <w:left w:val="none" w:sz="0" w:space="0" w:color="auto"/>
        <w:bottom w:val="none" w:sz="0" w:space="0" w:color="auto"/>
        <w:right w:val="none" w:sz="0" w:space="0" w:color="auto"/>
      </w:divBdr>
    </w:div>
    <w:div w:id="695278402">
      <w:bodyDiv w:val="1"/>
      <w:marLeft w:val="0"/>
      <w:marRight w:val="0"/>
      <w:marTop w:val="0"/>
      <w:marBottom w:val="0"/>
      <w:divBdr>
        <w:top w:val="none" w:sz="0" w:space="0" w:color="auto"/>
        <w:left w:val="none" w:sz="0" w:space="0" w:color="auto"/>
        <w:bottom w:val="none" w:sz="0" w:space="0" w:color="auto"/>
        <w:right w:val="none" w:sz="0" w:space="0" w:color="auto"/>
      </w:divBdr>
    </w:div>
    <w:div w:id="837430687">
      <w:bodyDiv w:val="1"/>
      <w:marLeft w:val="0"/>
      <w:marRight w:val="0"/>
      <w:marTop w:val="0"/>
      <w:marBottom w:val="0"/>
      <w:divBdr>
        <w:top w:val="none" w:sz="0" w:space="0" w:color="auto"/>
        <w:left w:val="none" w:sz="0" w:space="0" w:color="auto"/>
        <w:bottom w:val="none" w:sz="0" w:space="0" w:color="auto"/>
        <w:right w:val="none" w:sz="0" w:space="0" w:color="auto"/>
      </w:divBdr>
    </w:div>
    <w:div w:id="839656233">
      <w:bodyDiv w:val="1"/>
      <w:marLeft w:val="0"/>
      <w:marRight w:val="0"/>
      <w:marTop w:val="0"/>
      <w:marBottom w:val="0"/>
      <w:divBdr>
        <w:top w:val="none" w:sz="0" w:space="0" w:color="auto"/>
        <w:left w:val="none" w:sz="0" w:space="0" w:color="auto"/>
        <w:bottom w:val="none" w:sz="0" w:space="0" w:color="auto"/>
        <w:right w:val="none" w:sz="0" w:space="0" w:color="auto"/>
      </w:divBdr>
    </w:div>
    <w:div w:id="860506236">
      <w:bodyDiv w:val="1"/>
      <w:marLeft w:val="0"/>
      <w:marRight w:val="0"/>
      <w:marTop w:val="0"/>
      <w:marBottom w:val="0"/>
      <w:divBdr>
        <w:top w:val="none" w:sz="0" w:space="0" w:color="auto"/>
        <w:left w:val="none" w:sz="0" w:space="0" w:color="auto"/>
        <w:bottom w:val="none" w:sz="0" w:space="0" w:color="auto"/>
        <w:right w:val="none" w:sz="0" w:space="0" w:color="auto"/>
      </w:divBdr>
    </w:div>
    <w:div w:id="905988706">
      <w:bodyDiv w:val="1"/>
      <w:marLeft w:val="0"/>
      <w:marRight w:val="0"/>
      <w:marTop w:val="0"/>
      <w:marBottom w:val="0"/>
      <w:divBdr>
        <w:top w:val="none" w:sz="0" w:space="0" w:color="auto"/>
        <w:left w:val="none" w:sz="0" w:space="0" w:color="auto"/>
        <w:bottom w:val="none" w:sz="0" w:space="0" w:color="auto"/>
        <w:right w:val="none" w:sz="0" w:space="0" w:color="auto"/>
      </w:divBdr>
    </w:div>
    <w:div w:id="924536653">
      <w:bodyDiv w:val="1"/>
      <w:marLeft w:val="0"/>
      <w:marRight w:val="0"/>
      <w:marTop w:val="0"/>
      <w:marBottom w:val="0"/>
      <w:divBdr>
        <w:top w:val="none" w:sz="0" w:space="0" w:color="auto"/>
        <w:left w:val="none" w:sz="0" w:space="0" w:color="auto"/>
        <w:bottom w:val="none" w:sz="0" w:space="0" w:color="auto"/>
        <w:right w:val="none" w:sz="0" w:space="0" w:color="auto"/>
      </w:divBdr>
    </w:div>
    <w:div w:id="934554320">
      <w:bodyDiv w:val="1"/>
      <w:marLeft w:val="0"/>
      <w:marRight w:val="0"/>
      <w:marTop w:val="0"/>
      <w:marBottom w:val="0"/>
      <w:divBdr>
        <w:top w:val="none" w:sz="0" w:space="0" w:color="auto"/>
        <w:left w:val="none" w:sz="0" w:space="0" w:color="auto"/>
        <w:bottom w:val="none" w:sz="0" w:space="0" w:color="auto"/>
        <w:right w:val="none" w:sz="0" w:space="0" w:color="auto"/>
      </w:divBdr>
    </w:div>
    <w:div w:id="953756970">
      <w:bodyDiv w:val="1"/>
      <w:marLeft w:val="0"/>
      <w:marRight w:val="0"/>
      <w:marTop w:val="0"/>
      <w:marBottom w:val="0"/>
      <w:divBdr>
        <w:top w:val="none" w:sz="0" w:space="0" w:color="auto"/>
        <w:left w:val="none" w:sz="0" w:space="0" w:color="auto"/>
        <w:bottom w:val="none" w:sz="0" w:space="0" w:color="auto"/>
        <w:right w:val="none" w:sz="0" w:space="0" w:color="auto"/>
      </w:divBdr>
    </w:div>
    <w:div w:id="963779026">
      <w:bodyDiv w:val="1"/>
      <w:marLeft w:val="0"/>
      <w:marRight w:val="0"/>
      <w:marTop w:val="0"/>
      <w:marBottom w:val="0"/>
      <w:divBdr>
        <w:top w:val="none" w:sz="0" w:space="0" w:color="auto"/>
        <w:left w:val="none" w:sz="0" w:space="0" w:color="auto"/>
        <w:bottom w:val="none" w:sz="0" w:space="0" w:color="auto"/>
        <w:right w:val="none" w:sz="0" w:space="0" w:color="auto"/>
      </w:divBdr>
      <w:divsChild>
        <w:div w:id="174657712">
          <w:marLeft w:val="0"/>
          <w:marRight w:val="0"/>
          <w:marTop w:val="0"/>
          <w:marBottom w:val="0"/>
          <w:divBdr>
            <w:top w:val="none" w:sz="0" w:space="0" w:color="auto"/>
            <w:left w:val="none" w:sz="0" w:space="0" w:color="auto"/>
            <w:bottom w:val="none" w:sz="0" w:space="0" w:color="auto"/>
            <w:right w:val="none" w:sz="0" w:space="0" w:color="auto"/>
          </w:divBdr>
          <w:divsChild>
            <w:div w:id="1570388306">
              <w:marLeft w:val="0"/>
              <w:marRight w:val="0"/>
              <w:marTop w:val="0"/>
              <w:marBottom w:val="0"/>
              <w:divBdr>
                <w:top w:val="none" w:sz="0" w:space="0" w:color="auto"/>
                <w:left w:val="none" w:sz="0" w:space="0" w:color="auto"/>
                <w:bottom w:val="none" w:sz="0" w:space="0" w:color="auto"/>
                <w:right w:val="none" w:sz="0" w:space="0" w:color="auto"/>
              </w:divBdr>
              <w:divsChild>
                <w:div w:id="193220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200100">
          <w:marLeft w:val="0"/>
          <w:marRight w:val="0"/>
          <w:marTop w:val="0"/>
          <w:marBottom w:val="0"/>
          <w:divBdr>
            <w:top w:val="none" w:sz="0" w:space="0" w:color="auto"/>
            <w:left w:val="none" w:sz="0" w:space="0" w:color="auto"/>
            <w:bottom w:val="none" w:sz="0" w:space="0" w:color="auto"/>
            <w:right w:val="none" w:sz="0" w:space="0" w:color="auto"/>
          </w:divBdr>
        </w:div>
        <w:div w:id="64107212">
          <w:marLeft w:val="0"/>
          <w:marRight w:val="0"/>
          <w:marTop w:val="0"/>
          <w:marBottom w:val="0"/>
          <w:divBdr>
            <w:top w:val="none" w:sz="0" w:space="0" w:color="auto"/>
            <w:left w:val="none" w:sz="0" w:space="0" w:color="auto"/>
            <w:bottom w:val="none" w:sz="0" w:space="0" w:color="auto"/>
            <w:right w:val="none" w:sz="0" w:space="0" w:color="auto"/>
          </w:divBdr>
          <w:divsChild>
            <w:div w:id="289092624">
              <w:marLeft w:val="0"/>
              <w:marRight w:val="0"/>
              <w:marTop w:val="0"/>
              <w:marBottom w:val="0"/>
              <w:divBdr>
                <w:top w:val="none" w:sz="0" w:space="0" w:color="auto"/>
                <w:left w:val="none" w:sz="0" w:space="0" w:color="auto"/>
                <w:bottom w:val="none" w:sz="0" w:space="0" w:color="auto"/>
                <w:right w:val="none" w:sz="0" w:space="0" w:color="auto"/>
              </w:divBdr>
            </w:div>
            <w:div w:id="72777539">
              <w:marLeft w:val="0"/>
              <w:marRight w:val="0"/>
              <w:marTop w:val="0"/>
              <w:marBottom w:val="0"/>
              <w:divBdr>
                <w:top w:val="none" w:sz="0" w:space="0" w:color="auto"/>
                <w:left w:val="none" w:sz="0" w:space="0" w:color="auto"/>
                <w:bottom w:val="none" w:sz="0" w:space="0" w:color="auto"/>
                <w:right w:val="none" w:sz="0" w:space="0" w:color="auto"/>
              </w:divBdr>
              <w:divsChild>
                <w:div w:id="2137720506">
                  <w:marLeft w:val="0"/>
                  <w:marRight w:val="0"/>
                  <w:marTop w:val="0"/>
                  <w:marBottom w:val="0"/>
                  <w:divBdr>
                    <w:top w:val="none" w:sz="0" w:space="0" w:color="auto"/>
                    <w:left w:val="none" w:sz="0" w:space="0" w:color="auto"/>
                    <w:bottom w:val="none" w:sz="0" w:space="0" w:color="auto"/>
                    <w:right w:val="none" w:sz="0" w:space="0" w:color="auto"/>
                  </w:divBdr>
                  <w:divsChild>
                    <w:div w:id="18516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7278">
              <w:marLeft w:val="0"/>
              <w:marRight w:val="0"/>
              <w:marTop w:val="0"/>
              <w:marBottom w:val="0"/>
              <w:divBdr>
                <w:top w:val="none" w:sz="0" w:space="0" w:color="auto"/>
                <w:left w:val="none" w:sz="0" w:space="0" w:color="auto"/>
                <w:bottom w:val="none" w:sz="0" w:space="0" w:color="auto"/>
                <w:right w:val="none" w:sz="0" w:space="0" w:color="auto"/>
              </w:divBdr>
            </w:div>
          </w:divsChild>
        </w:div>
        <w:div w:id="1230849298">
          <w:marLeft w:val="0"/>
          <w:marRight w:val="0"/>
          <w:marTop w:val="0"/>
          <w:marBottom w:val="0"/>
          <w:divBdr>
            <w:top w:val="none" w:sz="0" w:space="0" w:color="auto"/>
            <w:left w:val="none" w:sz="0" w:space="0" w:color="auto"/>
            <w:bottom w:val="none" w:sz="0" w:space="0" w:color="auto"/>
            <w:right w:val="none" w:sz="0" w:space="0" w:color="auto"/>
          </w:divBdr>
          <w:divsChild>
            <w:div w:id="1409303669">
              <w:marLeft w:val="0"/>
              <w:marRight w:val="0"/>
              <w:marTop w:val="0"/>
              <w:marBottom w:val="0"/>
              <w:divBdr>
                <w:top w:val="none" w:sz="0" w:space="0" w:color="auto"/>
                <w:left w:val="none" w:sz="0" w:space="0" w:color="auto"/>
                <w:bottom w:val="none" w:sz="0" w:space="0" w:color="auto"/>
                <w:right w:val="none" w:sz="0" w:space="0" w:color="auto"/>
              </w:divBdr>
            </w:div>
            <w:div w:id="1555964461">
              <w:marLeft w:val="0"/>
              <w:marRight w:val="0"/>
              <w:marTop w:val="0"/>
              <w:marBottom w:val="0"/>
              <w:divBdr>
                <w:top w:val="none" w:sz="0" w:space="0" w:color="auto"/>
                <w:left w:val="none" w:sz="0" w:space="0" w:color="auto"/>
                <w:bottom w:val="none" w:sz="0" w:space="0" w:color="auto"/>
                <w:right w:val="none" w:sz="0" w:space="0" w:color="auto"/>
              </w:divBdr>
              <w:divsChild>
                <w:div w:id="1809324179">
                  <w:marLeft w:val="0"/>
                  <w:marRight w:val="0"/>
                  <w:marTop w:val="0"/>
                  <w:marBottom w:val="0"/>
                  <w:divBdr>
                    <w:top w:val="none" w:sz="0" w:space="0" w:color="auto"/>
                    <w:left w:val="none" w:sz="0" w:space="0" w:color="auto"/>
                    <w:bottom w:val="none" w:sz="0" w:space="0" w:color="auto"/>
                    <w:right w:val="none" w:sz="0" w:space="0" w:color="auto"/>
                  </w:divBdr>
                  <w:divsChild>
                    <w:div w:id="13949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185239">
              <w:marLeft w:val="0"/>
              <w:marRight w:val="0"/>
              <w:marTop w:val="0"/>
              <w:marBottom w:val="0"/>
              <w:divBdr>
                <w:top w:val="none" w:sz="0" w:space="0" w:color="auto"/>
                <w:left w:val="none" w:sz="0" w:space="0" w:color="auto"/>
                <w:bottom w:val="none" w:sz="0" w:space="0" w:color="auto"/>
                <w:right w:val="none" w:sz="0" w:space="0" w:color="auto"/>
              </w:divBdr>
            </w:div>
          </w:divsChild>
        </w:div>
        <w:div w:id="1496724600">
          <w:marLeft w:val="0"/>
          <w:marRight w:val="0"/>
          <w:marTop w:val="0"/>
          <w:marBottom w:val="0"/>
          <w:divBdr>
            <w:top w:val="none" w:sz="0" w:space="0" w:color="auto"/>
            <w:left w:val="none" w:sz="0" w:space="0" w:color="auto"/>
            <w:bottom w:val="none" w:sz="0" w:space="0" w:color="auto"/>
            <w:right w:val="none" w:sz="0" w:space="0" w:color="auto"/>
          </w:divBdr>
          <w:divsChild>
            <w:div w:id="1591044682">
              <w:marLeft w:val="0"/>
              <w:marRight w:val="0"/>
              <w:marTop w:val="0"/>
              <w:marBottom w:val="0"/>
              <w:divBdr>
                <w:top w:val="none" w:sz="0" w:space="0" w:color="auto"/>
                <w:left w:val="none" w:sz="0" w:space="0" w:color="auto"/>
                <w:bottom w:val="none" w:sz="0" w:space="0" w:color="auto"/>
                <w:right w:val="none" w:sz="0" w:space="0" w:color="auto"/>
              </w:divBdr>
            </w:div>
            <w:div w:id="475875169">
              <w:marLeft w:val="0"/>
              <w:marRight w:val="0"/>
              <w:marTop w:val="0"/>
              <w:marBottom w:val="0"/>
              <w:divBdr>
                <w:top w:val="none" w:sz="0" w:space="0" w:color="auto"/>
                <w:left w:val="none" w:sz="0" w:space="0" w:color="auto"/>
                <w:bottom w:val="none" w:sz="0" w:space="0" w:color="auto"/>
                <w:right w:val="none" w:sz="0" w:space="0" w:color="auto"/>
              </w:divBdr>
              <w:divsChild>
                <w:div w:id="1349061463">
                  <w:marLeft w:val="0"/>
                  <w:marRight w:val="0"/>
                  <w:marTop w:val="0"/>
                  <w:marBottom w:val="0"/>
                  <w:divBdr>
                    <w:top w:val="none" w:sz="0" w:space="0" w:color="auto"/>
                    <w:left w:val="none" w:sz="0" w:space="0" w:color="auto"/>
                    <w:bottom w:val="none" w:sz="0" w:space="0" w:color="auto"/>
                    <w:right w:val="none" w:sz="0" w:space="0" w:color="auto"/>
                  </w:divBdr>
                  <w:divsChild>
                    <w:div w:id="139770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6534">
              <w:marLeft w:val="0"/>
              <w:marRight w:val="0"/>
              <w:marTop w:val="0"/>
              <w:marBottom w:val="0"/>
              <w:divBdr>
                <w:top w:val="none" w:sz="0" w:space="0" w:color="auto"/>
                <w:left w:val="none" w:sz="0" w:space="0" w:color="auto"/>
                <w:bottom w:val="none" w:sz="0" w:space="0" w:color="auto"/>
                <w:right w:val="none" w:sz="0" w:space="0" w:color="auto"/>
              </w:divBdr>
            </w:div>
          </w:divsChild>
        </w:div>
        <w:div w:id="317272039">
          <w:marLeft w:val="0"/>
          <w:marRight w:val="0"/>
          <w:marTop w:val="0"/>
          <w:marBottom w:val="0"/>
          <w:divBdr>
            <w:top w:val="none" w:sz="0" w:space="0" w:color="auto"/>
            <w:left w:val="none" w:sz="0" w:space="0" w:color="auto"/>
            <w:bottom w:val="none" w:sz="0" w:space="0" w:color="auto"/>
            <w:right w:val="none" w:sz="0" w:space="0" w:color="auto"/>
          </w:divBdr>
          <w:divsChild>
            <w:div w:id="92937315">
              <w:marLeft w:val="0"/>
              <w:marRight w:val="0"/>
              <w:marTop w:val="0"/>
              <w:marBottom w:val="0"/>
              <w:divBdr>
                <w:top w:val="none" w:sz="0" w:space="0" w:color="auto"/>
                <w:left w:val="none" w:sz="0" w:space="0" w:color="auto"/>
                <w:bottom w:val="none" w:sz="0" w:space="0" w:color="auto"/>
                <w:right w:val="none" w:sz="0" w:space="0" w:color="auto"/>
              </w:divBdr>
            </w:div>
            <w:div w:id="1562910078">
              <w:marLeft w:val="0"/>
              <w:marRight w:val="0"/>
              <w:marTop w:val="0"/>
              <w:marBottom w:val="0"/>
              <w:divBdr>
                <w:top w:val="none" w:sz="0" w:space="0" w:color="auto"/>
                <w:left w:val="none" w:sz="0" w:space="0" w:color="auto"/>
                <w:bottom w:val="none" w:sz="0" w:space="0" w:color="auto"/>
                <w:right w:val="none" w:sz="0" w:space="0" w:color="auto"/>
              </w:divBdr>
              <w:divsChild>
                <w:div w:id="1917327247">
                  <w:marLeft w:val="0"/>
                  <w:marRight w:val="0"/>
                  <w:marTop w:val="0"/>
                  <w:marBottom w:val="0"/>
                  <w:divBdr>
                    <w:top w:val="none" w:sz="0" w:space="0" w:color="auto"/>
                    <w:left w:val="none" w:sz="0" w:space="0" w:color="auto"/>
                    <w:bottom w:val="none" w:sz="0" w:space="0" w:color="auto"/>
                    <w:right w:val="none" w:sz="0" w:space="0" w:color="auto"/>
                  </w:divBdr>
                  <w:divsChild>
                    <w:div w:id="62373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824586">
      <w:bodyDiv w:val="1"/>
      <w:marLeft w:val="0"/>
      <w:marRight w:val="0"/>
      <w:marTop w:val="0"/>
      <w:marBottom w:val="0"/>
      <w:divBdr>
        <w:top w:val="none" w:sz="0" w:space="0" w:color="auto"/>
        <w:left w:val="none" w:sz="0" w:space="0" w:color="auto"/>
        <w:bottom w:val="none" w:sz="0" w:space="0" w:color="auto"/>
        <w:right w:val="none" w:sz="0" w:space="0" w:color="auto"/>
      </w:divBdr>
    </w:div>
    <w:div w:id="969867478">
      <w:bodyDiv w:val="1"/>
      <w:marLeft w:val="0"/>
      <w:marRight w:val="0"/>
      <w:marTop w:val="0"/>
      <w:marBottom w:val="0"/>
      <w:divBdr>
        <w:top w:val="none" w:sz="0" w:space="0" w:color="auto"/>
        <w:left w:val="none" w:sz="0" w:space="0" w:color="auto"/>
        <w:bottom w:val="none" w:sz="0" w:space="0" w:color="auto"/>
        <w:right w:val="none" w:sz="0" w:space="0" w:color="auto"/>
      </w:divBdr>
    </w:div>
    <w:div w:id="1006830294">
      <w:bodyDiv w:val="1"/>
      <w:marLeft w:val="0"/>
      <w:marRight w:val="0"/>
      <w:marTop w:val="0"/>
      <w:marBottom w:val="0"/>
      <w:divBdr>
        <w:top w:val="none" w:sz="0" w:space="0" w:color="auto"/>
        <w:left w:val="none" w:sz="0" w:space="0" w:color="auto"/>
        <w:bottom w:val="none" w:sz="0" w:space="0" w:color="auto"/>
        <w:right w:val="none" w:sz="0" w:space="0" w:color="auto"/>
      </w:divBdr>
    </w:div>
    <w:div w:id="1019895974">
      <w:bodyDiv w:val="1"/>
      <w:marLeft w:val="0"/>
      <w:marRight w:val="0"/>
      <w:marTop w:val="0"/>
      <w:marBottom w:val="0"/>
      <w:divBdr>
        <w:top w:val="none" w:sz="0" w:space="0" w:color="auto"/>
        <w:left w:val="none" w:sz="0" w:space="0" w:color="auto"/>
        <w:bottom w:val="none" w:sz="0" w:space="0" w:color="auto"/>
        <w:right w:val="none" w:sz="0" w:space="0" w:color="auto"/>
      </w:divBdr>
    </w:div>
    <w:div w:id="1056121926">
      <w:bodyDiv w:val="1"/>
      <w:marLeft w:val="0"/>
      <w:marRight w:val="0"/>
      <w:marTop w:val="0"/>
      <w:marBottom w:val="0"/>
      <w:divBdr>
        <w:top w:val="none" w:sz="0" w:space="0" w:color="auto"/>
        <w:left w:val="none" w:sz="0" w:space="0" w:color="auto"/>
        <w:bottom w:val="none" w:sz="0" w:space="0" w:color="auto"/>
        <w:right w:val="none" w:sz="0" w:space="0" w:color="auto"/>
      </w:divBdr>
    </w:div>
    <w:div w:id="1065641547">
      <w:bodyDiv w:val="1"/>
      <w:marLeft w:val="0"/>
      <w:marRight w:val="0"/>
      <w:marTop w:val="0"/>
      <w:marBottom w:val="0"/>
      <w:divBdr>
        <w:top w:val="none" w:sz="0" w:space="0" w:color="auto"/>
        <w:left w:val="none" w:sz="0" w:space="0" w:color="auto"/>
        <w:bottom w:val="none" w:sz="0" w:space="0" w:color="auto"/>
        <w:right w:val="none" w:sz="0" w:space="0" w:color="auto"/>
      </w:divBdr>
    </w:div>
    <w:div w:id="1102605800">
      <w:bodyDiv w:val="1"/>
      <w:marLeft w:val="0"/>
      <w:marRight w:val="0"/>
      <w:marTop w:val="0"/>
      <w:marBottom w:val="0"/>
      <w:divBdr>
        <w:top w:val="none" w:sz="0" w:space="0" w:color="auto"/>
        <w:left w:val="none" w:sz="0" w:space="0" w:color="auto"/>
        <w:bottom w:val="none" w:sz="0" w:space="0" w:color="auto"/>
        <w:right w:val="none" w:sz="0" w:space="0" w:color="auto"/>
      </w:divBdr>
    </w:div>
    <w:div w:id="1186555194">
      <w:bodyDiv w:val="1"/>
      <w:marLeft w:val="0"/>
      <w:marRight w:val="0"/>
      <w:marTop w:val="0"/>
      <w:marBottom w:val="0"/>
      <w:divBdr>
        <w:top w:val="none" w:sz="0" w:space="0" w:color="auto"/>
        <w:left w:val="none" w:sz="0" w:space="0" w:color="auto"/>
        <w:bottom w:val="none" w:sz="0" w:space="0" w:color="auto"/>
        <w:right w:val="none" w:sz="0" w:space="0" w:color="auto"/>
      </w:divBdr>
    </w:div>
    <w:div w:id="1190724626">
      <w:bodyDiv w:val="1"/>
      <w:marLeft w:val="0"/>
      <w:marRight w:val="0"/>
      <w:marTop w:val="0"/>
      <w:marBottom w:val="0"/>
      <w:divBdr>
        <w:top w:val="none" w:sz="0" w:space="0" w:color="auto"/>
        <w:left w:val="none" w:sz="0" w:space="0" w:color="auto"/>
        <w:bottom w:val="none" w:sz="0" w:space="0" w:color="auto"/>
        <w:right w:val="none" w:sz="0" w:space="0" w:color="auto"/>
      </w:divBdr>
    </w:div>
    <w:div w:id="1208645755">
      <w:bodyDiv w:val="1"/>
      <w:marLeft w:val="0"/>
      <w:marRight w:val="0"/>
      <w:marTop w:val="0"/>
      <w:marBottom w:val="0"/>
      <w:divBdr>
        <w:top w:val="none" w:sz="0" w:space="0" w:color="auto"/>
        <w:left w:val="none" w:sz="0" w:space="0" w:color="auto"/>
        <w:bottom w:val="none" w:sz="0" w:space="0" w:color="auto"/>
        <w:right w:val="none" w:sz="0" w:space="0" w:color="auto"/>
      </w:divBdr>
    </w:div>
    <w:div w:id="1279337949">
      <w:bodyDiv w:val="1"/>
      <w:marLeft w:val="0"/>
      <w:marRight w:val="0"/>
      <w:marTop w:val="0"/>
      <w:marBottom w:val="0"/>
      <w:divBdr>
        <w:top w:val="none" w:sz="0" w:space="0" w:color="auto"/>
        <w:left w:val="none" w:sz="0" w:space="0" w:color="auto"/>
        <w:bottom w:val="none" w:sz="0" w:space="0" w:color="auto"/>
        <w:right w:val="none" w:sz="0" w:space="0" w:color="auto"/>
      </w:divBdr>
    </w:div>
    <w:div w:id="1280799154">
      <w:bodyDiv w:val="1"/>
      <w:marLeft w:val="0"/>
      <w:marRight w:val="0"/>
      <w:marTop w:val="0"/>
      <w:marBottom w:val="0"/>
      <w:divBdr>
        <w:top w:val="none" w:sz="0" w:space="0" w:color="auto"/>
        <w:left w:val="none" w:sz="0" w:space="0" w:color="auto"/>
        <w:bottom w:val="none" w:sz="0" w:space="0" w:color="auto"/>
        <w:right w:val="none" w:sz="0" w:space="0" w:color="auto"/>
      </w:divBdr>
    </w:div>
    <w:div w:id="1316111231">
      <w:bodyDiv w:val="1"/>
      <w:marLeft w:val="0"/>
      <w:marRight w:val="0"/>
      <w:marTop w:val="0"/>
      <w:marBottom w:val="0"/>
      <w:divBdr>
        <w:top w:val="none" w:sz="0" w:space="0" w:color="auto"/>
        <w:left w:val="none" w:sz="0" w:space="0" w:color="auto"/>
        <w:bottom w:val="none" w:sz="0" w:space="0" w:color="auto"/>
        <w:right w:val="none" w:sz="0" w:space="0" w:color="auto"/>
      </w:divBdr>
    </w:div>
    <w:div w:id="1317030106">
      <w:bodyDiv w:val="1"/>
      <w:marLeft w:val="0"/>
      <w:marRight w:val="0"/>
      <w:marTop w:val="0"/>
      <w:marBottom w:val="0"/>
      <w:divBdr>
        <w:top w:val="none" w:sz="0" w:space="0" w:color="auto"/>
        <w:left w:val="none" w:sz="0" w:space="0" w:color="auto"/>
        <w:bottom w:val="none" w:sz="0" w:space="0" w:color="auto"/>
        <w:right w:val="none" w:sz="0" w:space="0" w:color="auto"/>
      </w:divBdr>
    </w:div>
    <w:div w:id="1407268777">
      <w:bodyDiv w:val="1"/>
      <w:marLeft w:val="0"/>
      <w:marRight w:val="0"/>
      <w:marTop w:val="0"/>
      <w:marBottom w:val="0"/>
      <w:divBdr>
        <w:top w:val="none" w:sz="0" w:space="0" w:color="auto"/>
        <w:left w:val="none" w:sz="0" w:space="0" w:color="auto"/>
        <w:bottom w:val="none" w:sz="0" w:space="0" w:color="auto"/>
        <w:right w:val="none" w:sz="0" w:space="0" w:color="auto"/>
      </w:divBdr>
    </w:div>
    <w:div w:id="1483809656">
      <w:bodyDiv w:val="1"/>
      <w:marLeft w:val="0"/>
      <w:marRight w:val="0"/>
      <w:marTop w:val="0"/>
      <w:marBottom w:val="0"/>
      <w:divBdr>
        <w:top w:val="none" w:sz="0" w:space="0" w:color="auto"/>
        <w:left w:val="none" w:sz="0" w:space="0" w:color="auto"/>
        <w:bottom w:val="none" w:sz="0" w:space="0" w:color="auto"/>
        <w:right w:val="none" w:sz="0" w:space="0" w:color="auto"/>
      </w:divBdr>
    </w:div>
    <w:div w:id="1515916880">
      <w:bodyDiv w:val="1"/>
      <w:marLeft w:val="0"/>
      <w:marRight w:val="0"/>
      <w:marTop w:val="0"/>
      <w:marBottom w:val="0"/>
      <w:divBdr>
        <w:top w:val="none" w:sz="0" w:space="0" w:color="auto"/>
        <w:left w:val="none" w:sz="0" w:space="0" w:color="auto"/>
        <w:bottom w:val="none" w:sz="0" w:space="0" w:color="auto"/>
        <w:right w:val="none" w:sz="0" w:space="0" w:color="auto"/>
      </w:divBdr>
    </w:div>
    <w:div w:id="1554848589">
      <w:bodyDiv w:val="1"/>
      <w:marLeft w:val="0"/>
      <w:marRight w:val="0"/>
      <w:marTop w:val="0"/>
      <w:marBottom w:val="0"/>
      <w:divBdr>
        <w:top w:val="none" w:sz="0" w:space="0" w:color="auto"/>
        <w:left w:val="none" w:sz="0" w:space="0" w:color="auto"/>
        <w:bottom w:val="none" w:sz="0" w:space="0" w:color="auto"/>
        <w:right w:val="none" w:sz="0" w:space="0" w:color="auto"/>
      </w:divBdr>
    </w:div>
    <w:div w:id="1596281395">
      <w:bodyDiv w:val="1"/>
      <w:marLeft w:val="0"/>
      <w:marRight w:val="0"/>
      <w:marTop w:val="0"/>
      <w:marBottom w:val="0"/>
      <w:divBdr>
        <w:top w:val="none" w:sz="0" w:space="0" w:color="auto"/>
        <w:left w:val="none" w:sz="0" w:space="0" w:color="auto"/>
        <w:bottom w:val="none" w:sz="0" w:space="0" w:color="auto"/>
        <w:right w:val="none" w:sz="0" w:space="0" w:color="auto"/>
      </w:divBdr>
    </w:div>
    <w:div w:id="1599021665">
      <w:bodyDiv w:val="1"/>
      <w:marLeft w:val="0"/>
      <w:marRight w:val="0"/>
      <w:marTop w:val="0"/>
      <w:marBottom w:val="0"/>
      <w:divBdr>
        <w:top w:val="none" w:sz="0" w:space="0" w:color="auto"/>
        <w:left w:val="none" w:sz="0" w:space="0" w:color="auto"/>
        <w:bottom w:val="none" w:sz="0" w:space="0" w:color="auto"/>
        <w:right w:val="none" w:sz="0" w:space="0" w:color="auto"/>
      </w:divBdr>
    </w:div>
    <w:div w:id="1599412666">
      <w:bodyDiv w:val="1"/>
      <w:marLeft w:val="0"/>
      <w:marRight w:val="0"/>
      <w:marTop w:val="0"/>
      <w:marBottom w:val="0"/>
      <w:divBdr>
        <w:top w:val="none" w:sz="0" w:space="0" w:color="auto"/>
        <w:left w:val="none" w:sz="0" w:space="0" w:color="auto"/>
        <w:bottom w:val="none" w:sz="0" w:space="0" w:color="auto"/>
        <w:right w:val="none" w:sz="0" w:space="0" w:color="auto"/>
      </w:divBdr>
    </w:div>
    <w:div w:id="1607083323">
      <w:bodyDiv w:val="1"/>
      <w:marLeft w:val="0"/>
      <w:marRight w:val="0"/>
      <w:marTop w:val="0"/>
      <w:marBottom w:val="0"/>
      <w:divBdr>
        <w:top w:val="none" w:sz="0" w:space="0" w:color="auto"/>
        <w:left w:val="none" w:sz="0" w:space="0" w:color="auto"/>
        <w:bottom w:val="none" w:sz="0" w:space="0" w:color="auto"/>
        <w:right w:val="none" w:sz="0" w:space="0" w:color="auto"/>
      </w:divBdr>
    </w:div>
    <w:div w:id="1650330748">
      <w:bodyDiv w:val="1"/>
      <w:marLeft w:val="0"/>
      <w:marRight w:val="0"/>
      <w:marTop w:val="0"/>
      <w:marBottom w:val="0"/>
      <w:divBdr>
        <w:top w:val="none" w:sz="0" w:space="0" w:color="auto"/>
        <w:left w:val="none" w:sz="0" w:space="0" w:color="auto"/>
        <w:bottom w:val="none" w:sz="0" w:space="0" w:color="auto"/>
        <w:right w:val="none" w:sz="0" w:space="0" w:color="auto"/>
      </w:divBdr>
    </w:div>
    <w:div w:id="1720786175">
      <w:bodyDiv w:val="1"/>
      <w:marLeft w:val="0"/>
      <w:marRight w:val="0"/>
      <w:marTop w:val="0"/>
      <w:marBottom w:val="0"/>
      <w:divBdr>
        <w:top w:val="none" w:sz="0" w:space="0" w:color="auto"/>
        <w:left w:val="none" w:sz="0" w:space="0" w:color="auto"/>
        <w:bottom w:val="none" w:sz="0" w:space="0" w:color="auto"/>
        <w:right w:val="none" w:sz="0" w:space="0" w:color="auto"/>
      </w:divBdr>
    </w:div>
    <w:div w:id="1825703255">
      <w:bodyDiv w:val="1"/>
      <w:marLeft w:val="0"/>
      <w:marRight w:val="0"/>
      <w:marTop w:val="0"/>
      <w:marBottom w:val="0"/>
      <w:divBdr>
        <w:top w:val="none" w:sz="0" w:space="0" w:color="auto"/>
        <w:left w:val="none" w:sz="0" w:space="0" w:color="auto"/>
        <w:bottom w:val="none" w:sz="0" w:space="0" w:color="auto"/>
        <w:right w:val="none" w:sz="0" w:space="0" w:color="auto"/>
      </w:divBdr>
    </w:div>
    <w:div w:id="1905409292">
      <w:bodyDiv w:val="1"/>
      <w:marLeft w:val="0"/>
      <w:marRight w:val="0"/>
      <w:marTop w:val="0"/>
      <w:marBottom w:val="0"/>
      <w:divBdr>
        <w:top w:val="none" w:sz="0" w:space="0" w:color="auto"/>
        <w:left w:val="none" w:sz="0" w:space="0" w:color="auto"/>
        <w:bottom w:val="none" w:sz="0" w:space="0" w:color="auto"/>
        <w:right w:val="none" w:sz="0" w:space="0" w:color="auto"/>
      </w:divBdr>
      <w:divsChild>
        <w:div w:id="1274633337">
          <w:marLeft w:val="0"/>
          <w:marRight w:val="0"/>
          <w:marTop w:val="0"/>
          <w:marBottom w:val="0"/>
          <w:divBdr>
            <w:top w:val="none" w:sz="0" w:space="0" w:color="auto"/>
            <w:left w:val="none" w:sz="0" w:space="0" w:color="auto"/>
            <w:bottom w:val="none" w:sz="0" w:space="0" w:color="auto"/>
            <w:right w:val="none" w:sz="0" w:space="0" w:color="auto"/>
          </w:divBdr>
          <w:divsChild>
            <w:div w:id="238172860">
              <w:marLeft w:val="0"/>
              <w:marRight w:val="0"/>
              <w:marTop w:val="0"/>
              <w:marBottom w:val="0"/>
              <w:divBdr>
                <w:top w:val="none" w:sz="0" w:space="0" w:color="auto"/>
                <w:left w:val="none" w:sz="0" w:space="0" w:color="auto"/>
                <w:bottom w:val="none" w:sz="0" w:space="0" w:color="auto"/>
                <w:right w:val="none" w:sz="0" w:space="0" w:color="auto"/>
              </w:divBdr>
            </w:div>
            <w:div w:id="557984454">
              <w:marLeft w:val="0"/>
              <w:marRight w:val="0"/>
              <w:marTop w:val="0"/>
              <w:marBottom w:val="0"/>
              <w:divBdr>
                <w:top w:val="none" w:sz="0" w:space="0" w:color="auto"/>
                <w:left w:val="none" w:sz="0" w:space="0" w:color="auto"/>
                <w:bottom w:val="none" w:sz="0" w:space="0" w:color="auto"/>
                <w:right w:val="none" w:sz="0" w:space="0" w:color="auto"/>
              </w:divBdr>
              <w:divsChild>
                <w:div w:id="1679885393">
                  <w:marLeft w:val="0"/>
                  <w:marRight w:val="0"/>
                  <w:marTop w:val="0"/>
                  <w:marBottom w:val="0"/>
                  <w:divBdr>
                    <w:top w:val="none" w:sz="0" w:space="0" w:color="auto"/>
                    <w:left w:val="none" w:sz="0" w:space="0" w:color="auto"/>
                    <w:bottom w:val="none" w:sz="0" w:space="0" w:color="auto"/>
                    <w:right w:val="none" w:sz="0" w:space="0" w:color="auto"/>
                  </w:divBdr>
                  <w:divsChild>
                    <w:div w:id="1743454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293580">
              <w:marLeft w:val="0"/>
              <w:marRight w:val="0"/>
              <w:marTop w:val="0"/>
              <w:marBottom w:val="0"/>
              <w:divBdr>
                <w:top w:val="none" w:sz="0" w:space="0" w:color="auto"/>
                <w:left w:val="none" w:sz="0" w:space="0" w:color="auto"/>
                <w:bottom w:val="none" w:sz="0" w:space="0" w:color="auto"/>
                <w:right w:val="none" w:sz="0" w:space="0" w:color="auto"/>
              </w:divBdr>
            </w:div>
          </w:divsChild>
        </w:div>
        <w:div w:id="264117285">
          <w:marLeft w:val="0"/>
          <w:marRight w:val="0"/>
          <w:marTop w:val="0"/>
          <w:marBottom w:val="0"/>
          <w:divBdr>
            <w:top w:val="none" w:sz="0" w:space="0" w:color="auto"/>
            <w:left w:val="none" w:sz="0" w:space="0" w:color="auto"/>
            <w:bottom w:val="none" w:sz="0" w:space="0" w:color="auto"/>
            <w:right w:val="none" w:sz="0" w:space="0" w:color="auto"/>
          </w:divBdr>
          <w:divsChild>
            <w:div w:id="917903536">
              <w:marLeft w:val="0"/>
              <w:marRight w:val="0"/>
              <w:marTop w:val="0"/>
              <w:marBottom w:val="0"/>
              <w:divBdr>
                <w:top w:val="none" w:sz="0" w:space="0" w:color="auto"/>
                <w:left w:val="none" w:sz="0" w:space="0" w:color="auto"/>
                <w:bottom w:val="none" w:sz="0" w:space="0" w:color="auto"/>
                <w:right w:val="none" w:sz="0" w:space="0" w:color="auto"/>
              </w:divBdr>
            </w:div>
            <w:div w:id="671956587">
              <w:marLeft w:val="0"/>
              <w:marRight w:val="0"/>
              <w:marTop w:val="0"/>
              <w:marBottom w:val="0"/>
              <w:divBdr>
                <w:top w:val="none" w:sz="0" w:space="0" w:color="auto"/>
                <w:left w:val="none" w:sz="0" w:space="0" w:color="auto"/>
                <w:bottom w:val="none" w:sz="0" w:space="0" w:color="auto"/>
                <w:right w:val="none" w:sz="0" w:space="0" w:color="auto"/>
              </w:divBdr>
              <w:divsChild>
                <w:div w:id="2002735334">
                  <w:marLeft w:val="0"/>
                  <w:marRight w:val="0"/>
                  <w:marTop w:val="0"/>
                  <w:marBottom w:val="0"/>
                  <w:divBdr>
                    <w:top w:val="none" w:sz="0" w:space="0" w:color="auto"/>
                    <w:left w:val="none" w:sz="0" w:space="0" w:color="auto"/>
                    <w:bottom w:val="none" w:sz="0" w:space="0" w:color="auto"/>
                    <w:right w:val="none" w:sz="0" w:space="0" w:color="auto"/>
                  </w:divBdr>
                  <w:divsChild>
                    <w:div w:id="64508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244879">
              <w:marLeft w:val="0"/>
              <w:marRight w:val="0"/>
              <w:marTop w:val="0"/>
              <w:marBottom w:val="0"/>
              <w:divBdr>
                <w:top w:val="none" w:sz="0" w:space="0" w:color="auto"/>
                <w:left w:val="none" w:sz="0" w:space="0" w:color="auto"/>
                <w:bottom w:val="none" w:sz="0" w:space="0" w:color="auto"/>
                <w:right w:val="none" w:sz="0" w:space="0" w:color="auto"/>
              </w:divBdr>
            </w:div>
          </w:divsChild>
        </w:div>
        <w:div w:id="1591547041">
          <w:marLeft w:val="0"/>
          <w:marRight w:val="0"/>
          <w:marTop w:val="0"/>
          <w:marBottom w:val="0"/>
          <w:divBdr>
            <w:top w:val="none" w:sz="0" w:space="0" w:color="auto"/>
            <w:left w:val="none" w:sz="0" w:space="0" w:color="auto"/>
            <w:bottom w:val="none" w:sz="0" w:space="0" w:color="auto"/>
            <w:right w:val="none" w:sz="0" w:space="0" w:color="auto"/>
          </w:divBdr>
          <w:divsChild>
            <w:div w:id="1158182144">
              <w:marLeft w:val="0"/>
              <w:marRight w:val="0"/>
              <w:marTop w:val="0"/>
              <w:marBottom w:val="0"/>
              <w:divBdr>
                <w:top w:val="none" w:sz="0" w:space="0" w:color="auto"/>
                <w:left w:val="none" w:sz="0" w:space="0" w:color="auto"/>
                <w:bottom w:val="none" w:sz="0" w:space="0" w:color="auto"/>
                <w:right w:val="none" w:sz="0" w:space="0" w:color="auto"/>
              </w:divBdr>
            </w:div>
            <w:div w:id="1441758098">
              <w:marLeft w:val="0"/>
              <w:marRight w:val="0"/>
              <w:marTop w:val="0"/>
              <w:marBottom w:val="0"/>
              <w:divBdr>
                <w:top w:val="none" w:sz="0" w:space="0" w:color="auto"/>
                <w:left w:val="none" w:sz="0" w:space="0" w:color="auto"/>
                <w:bottom w:val="none" w:sz="0" w:space="0" w:color="auto"/>
                <w:right w:val="none" w:sz="0" w:space="0" w:color="auto"/>
              </w:divBdr>
              <w:divsChild>
                <w:div w:id="1232887697">
                  <w:marLeft w:val="0"/>
                  <w:marRight w:val="0"/>
                  <w:marTop w:val="0"/>
                  <w:marBottom w:val="0"/>
                  <w:divBdr>
                    <w:top w:val="none" w:sz="0" w:space="0" w:color="auto"/>
                    <w:left w:val="none" w:sz="0" w:space="0" w:color="auto"/>
                    <w:bottom w:val="none" w:sz="0" w:space="0" w:color="auto"/>
                    <w:right w:val="none" w:sz="0" w:space="0" w:color="auto"/>
                  </w:divBdr>
                  <w:divsChild>
                    <w:div w:id="105034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65099">
              <w:marLeft w:val="0"/>
              <w:marRight w:val="0"/>
              <w:marTop w:val="0"/>
              <w:marBottom w:val="0"/>
              <w:divBdr>
                <w:top w:val="none" w:sz="0" w:space="0" w:color="auto"/>
                <w:left w:val="none" w:sz="0" w:space="0" w:color="auto"/>
                <w:bottom w:val="none" w:sz="0" w:space="0" w:color="auto"/>
                <w:right w:val="none" w:sz="0" w:space="0" w:color="auto"/>
              </w:divBdr>
            </w:div>
          </w:divsChild>
        </w:div>
        <w:div w:id="933513177">
          <w:marLeft w:val="0"/>
          <w:marRight w:val="0"/>
          <w:marTop w:val="0"/>
          <w:marBottom w:val="0"/>
          <w:divBdr>
            <w:top w:val="none" w:sz="0" w:space="0" w:color="auto"/>
            <w:left w:val="none" w:sz="0" w:space="0" w:color="auto"/>
            <w:bottom w:val="none" w:sz="0" w:space="0" w:color="auto"/>
            <w:right w:val="none" w:sz="0" w:space="0" w:color="auto"/>
          </w:divBdr>
          <w:divsChild>
            <w:div w:id="1934389795">
              <w:marLeft w:val="0"/>
              <w:marRight w:val="0"/>
              <w:marTop w:val="0"/>
              <w:marBottom w:val="0"/>
              <w:divBdr>
                <w:top w:val="none" w:sz="0" w:space="0" w:color="auto"/>
                <w:left w:val="none" w:sz="0" w:space="0" w:color="auto"/>
                <w:bottom w:val="none" w:sz="0" w:space="0" w:color="auto"/>
                <w:right w:val="none" w:sz="0" w:space="0" w:color="auto"/>
              </w:divBdr>
            </w:div>
            <w:div w:id="1019969458">
              <w:marLeft w:val="0"/>
              <w:marRight w:val="0"/>
              <w:marTop w:val="0"/>
              <w:marBottom w:val="0"/>
              <w:divBdr>
                <w:top w:val="none" w:sz="0" w:space="0" w:color="auto"/>
                <w:left w:val="none" w:sz="0" w:space="0" w:color="auto"/>
                <w:bottom w:val="none" w:sz="0" w:space="0" w:color="auto"/>
                <w:right w:val="none" w:sz="0" w:space="0" w:color="auto"/>
              </w:divBdr>
              <w:divsChild>
                <w:div w:id="467166046">
                  <w:marLeft w:val="0"/>
                  <w:marRight w:val="0"/>
                  <w:marTop w:val="0"/>
                  <w:marBottom w:val="0"/>
                  <w:divBdr>
                    <w:top w:val="none" w:sz="0" w:space="0" w:color="auto"/>
                    <w:left w:val="none" w:sz="0" w:space="0" w:color="auto"/>
                    <w:bottom w:val="none" w:sz="0" w:space="0" w:color="auto"/>
                    <w:right w:val="none" w:sz="0" w:space="0" w:color="auto"/>
                  </w:divBdr>
                  <w:divsChild>
                    <w:div w:id="13016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0796">
              <w:marLeft w:val="0"/>
              <w:marRight w:val="0"/>
              <w:marTop w:val="0"/>
              <w:marBottom w:val="0"/>
              <w:divBdr>
                <w:top w:val="none" w:sz="0" w:space="0" w:color="auto"/>
                <w:left w:val="none" w:sz="0" w:space="0" w:color="auto"/>
                <w:bottom w:val="none" w:sz="0" w:space="0" w:color="auto"/>
                <w:right w:val="none" w:sz="0" w:space="0" w:color="auto"/>
              </w:divBdr>
            </w:div>
          </w:divsChild>
        </w:div>
        <w:div w:id="682165344">
          <w:marLeft w:val="0"/>
          <w:marRight w:val="0"/>
          <w:marTop w:val="0"/>
          <w:marBottom w:val="0"/>
          <w:divBdr>
            <w:top w:val="none" w:sz="0" w:space="0" w:color="auto"/>
            <w:left w:val="none" w:sz="0" w:space="0" w:color="auto"/>
            <w:bottom w:val="none" w:sz="0" w:space="0" w:color="auto"/>
            <w:right w:val="none" w:sz="0" w:space="0" w:color="auto"/>
          </w:divBdr>
          <w:divsChild>
            <w:div w:id="1649824925">
              <w:marLeft w:val="0"/>
              <w:marRight w:val="0"/>
              <w:marTop w:val="0"/>
              <w:marBottom w:val="0"/>
              <w:divBdr>
                <w:top w:val="none" w:sz="0" w:space="0" w:color="auto"/>
                <w:left w:val="none" w:sz="0" w:space="0" w:color="auto"/>
                <w:bottom w:val="none" w:sz="0" w:space="0" w:color="auto"/>
                <w:right w:val="none" w:sz="0" w:space="0" w:color="auto"/>
              </w:divBdr>
            </w:div>
            <w:div w:id="1788963737">
              <w:marLeft w:val="0"/>
              <w:marRight w:val="0"/>
              <w:marTop w:val="0"/>
              <w:marBottom w:val="0"/>
              <w:divBdr>
                <w:top w:val="none" w:sz="0" w:space="0" w:color="auto"/>
                <w:left w:val="none" w:sz="0" w:space="0" w:color="auto"/>
                <w:bottom w:val="none" w:sz="0" w:space="0" w:color="auto"/>
                <w:right w:val="none" w:sz="0" w:space="0" w:color="auto"/>
              </w:divBdr>
              <w:divsChild>
                <w:div w:id="259723528">
                  <w:marLeft w:val="0"/>
                  <w:marRight w:val="0"/>
                  <w:marTop w:val="0"/>
                  <w:marBottom w:val="0"/>
                  <w:divBdr>
                    <w:top w:val="none" w:sz="0" w:space="0" w:color="auto"/>
                    <w:left w:val="none" w:sz="0" w:space="0" w:color="auto"/>
                    <w:bottom w:val="none" w:sz="0" w:space="0" w:color="auto"/>
                    <w:right w:val="none" w:sz="0" w:space="0" w:color="auto"/>
                  </w:divBdr>
                  <w:divsChild>
                    <w:div w:id="88140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6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158439">
      <w:bodyDiv w:val="1"/>
      <w:marLeft w:val="0"/>
      <w:marRight w:val="0"/>
      <w:marTop w:val="0"/>
      <w:marBottom w:val="0"/>
      <w:divBdr>
        <w:top w:val="none" w:sz="0" w:space="0" w:color="auto"/>
        <w:left w:val="none" w:sz="0" w:space="0" w:color="auto"/>
        <w:bottom w:val="none" w:sz="0" w:space="0" w:color="auto"/>
        <w:right w:val="none" w:sz="0" w:space="0" w:color="auto"/>
      </w:divBdr>
    </w:div>
    <w:div w:id="1926183365">
      <w:bodyDiv w:val="1"/>
      <w:marLeft w:val="0"/>
      <w:marRight w:val="0"/>
      <w:marTop w:val="0"/>
      <w:marBottom w:val="0"/>
      <w:divBdr>
        <w:top w:val="none" w:sz="0" w:space="0" w:color="auto"/>
        <w:left w:val="none" w:sz="0" w:space="0" w:color="auto"/>
        <w:bottom w:val="none" w:sz="0" w:space="0" w:color="auto"/>
        <w:right w:val="none" w:sz="0" w:space="0" w:color="auto"/>
      </w:divBdr>
      <w:divsChild>
        <w:div w:id="424420952">
          <w:marLeft w:val="0"/>
          <w:marRight w:val="0"/>
          <w:marTop w:val="0"/>
          <w:marBottom w:val="0"/>
          <w:divBdr>
            <w:top w:val="none" w:sz="0" w:space="0" w:color="auto"/>
            <w:left w:val="none" w:sz="0" w:space="0" w:color="auto"/>
            <w:bottom w:val="none" w:sz="0" w:space="0" w:color="auto"/>
            <w:right w:val="none" w:sz="0" w:space="0" w:color="auto"/>
          </w:divBdr>
          <w:divsChild>
            <w:div w:id="588730882">
              <w:marLeft w:val="0"/>
              <w:marRight w:val="0"/>
              <w:marTop w:val="0"/>
              <w:marBottom w:val="0"/>
              <w:divBdr>
                <w:top w:val="none" w:sz="0" w:space="0" w:color="auto"/>
                <w:left w:val="none" w:sz="0" w:space="0" w:color="auto"/>
                <w:bottom w:val="none" w:sz="0" w:space="0" w:color="auto"/>
                <w:right w:val="none" w:sz="0" w:space="0" w:color="auto"/>
              </w:divBdr>
            </w:div>
            <w:div w:id="2123185256">
              <w:marLeft w:val="0"/>
              <w:marRight w:val="0"/>
              <w:marTop w:val="0"/>
              <w:marBottom w:val="0"/>
              <w:divBdr>
                <w:top w:val="none" w:sz="0" w:space="0" w:color="auto"/>
                <w:left w:val="none" w:sz="0" w:space="0" w:color="auto"/>
                <w:bottom w:val="none" w:sz="0" w:space="0" w:color="auto"/>
                <w:right w:val="none" w:sz="0" w:space="0" w:color="auto"/>
              </w:divBdr>
              <w:divsChild>
                <w:div w:id="1174034481">
                  <w:marLeft w:val="0"/>
                  <w:marRight w:val="0"/>
                  <w:marTop w:val="0"/>
                  <w:marBottom w:val="0"/>
                  <w:divBdr>
                    <w:top w:val="none" w:sz="0" w:space="0" w:color="auto"/>
                    <w:left w:val="none" w:sz="0" w:space="0" w:color="auto"/>
                    <w:bottom w:val="none" w:sz="0" w:space="0" w:color="auto"/>
                    <w:right w:val="none" w:sz="0" w:space="0" w:color="auto"/>
                  </w:divBdr>
                  <w:divsChild>
                    <w:div w:id="10451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658828">
              <w:marLeft w:val="0"/>
              <w:marRight w:val="0"/>
              <w:marTop w:val="0"/>
              <w:marBottom w:val="0"/>
              <w:divBdr>
                <w:top w:val="none" w:sz="0" w:space="0" w:color="auto"/>
                <w:left w:val="none" w:sz="0" w:space="0" w:color="auto"/>
                <w:bottom w:val="none" w:sz="0" w:space="0" w:color="auto"/>
                <w:right w:val="none" w:sz="0" w:space="0" w:color="auto"/>
              </w:divBdr>
            </w:div>
          </w:divsChild>
        </w:div>
        <w:div w:id="1252008943">
          <w:marLeft w:val="0"/>
          <w:marRight w:val="0"/>
          <w:marTop w:val="0"/>
          <w:marBottom w:val="0"/>
          <w:divBdr>
            <w:top w:val="none" w:sz="0" w:space="0" w:color="auto"/>
            <w:left w:val="none" w:sz="0" w:space="0" w:color="auto"/>
            <w:bottom w:val="none" w:sz="0" w:space="0" w:color="auto"/>
            <w:right w:val="none" w:sz="0" w:space="0" w:color="auto"/>
          </w:divBdr>
          <w:divsChild>
            <w:div w:id="230848300">
              <w:marLeft w:val="0"/>
              <w:marRight w:val="0"/>
              <w:marTop w:val="0"/>
              <w:marBottom w:val="0"/>
              <w:divBdr>
                <w:top w:val="none" w:sz="0" w:space="0" w:color="auto"/>
                <w:left w:val="none" w:sz="0" w:space="0" w:color="auto"/>
                <w:bottom w:val="none" w:sz="0" w:space="0" w:color="auto"/>
                <w:right w:val="none" w:sz="0" w:space="0" w:color="auto"/>
              </w:divBdr>
            </w:div>
            <w:div w:id="1561286426">
              <w:marLeft w:val="0"/>
              <w:marRight w:val="0"/>
              <w:marTop w:val="0"/>
              <w:marBottom w:val="0"/>
              <w:divBdr>
                <w:top w:val="none" w:sz="0" w:space="0" w:color="auto"/>
                <w:left w:val="none" w:sz="0" w:space="0" w:color="auto"/>
                <w:bottom w:val="none" w:sz="0" w:space="0" w:color="auto"/>
                <w:right w:val="none" w:sz="0" w:space="0" w:color="auto"/>
              </w:divBdr>
              <w:divsChild>
                <w:div w:id="805707974">
                  <w:marLeft w:val="0"/>
                  <w:marRight w:val="0"/>
                  <w:marTop w:val="0"/>
                  <w:marBottom w:val="0"/>
                  <w:divBdr>
                    <w:top w:val="none" w:sz="0" w:space="0" w:color="auto"/>
                    <w:left w:val="none" w:sz="0" w:space="0" w:color="auto"/>
                    <w:bottom w:val="none" w:sz="0" w:space="0" w:color="auto"/>
                    <w:right w:val="none" w:sz="0" w:space="0" w:color="auto"/>
                  </w:divBdr>
                  <w:divsChild>
                    <w:div w:id="20284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60024">
              <w:marLeft w:val="0"/>
              <w:marRight w:val="0"/>
              <w:marTop w:val="0"/>
              <w:marBottom w:val="0"/>
              <w:divBdr>
                <w:top w:val="none" w:sz="0" w:space="0" w:color="auto"/>
                <w:left w:val="none" w:sz="0" w:space="0" w:color="auto"/>
                <w:bottom w:val="none" w:sz="0" w:space="0" w:color="auto"/>
                <w:right w:val="none" w:sz="0" w:space="0" w:color="auto"/>
              </w:divBdr>
            </w:div>
          </w:divsChild>
        </w:div>
        <w:div w:id="1485581589">
          <w:marLeft w:val="0"/>
          <w:marRight w:val="0"/>
          <w:marTop w:val="0"/>
          <w:marBottom w:val="0"/>
          <w:divBdr>
            <w:top w:val="none" w:sz="0" w:space="0" w:color="auto"/>
            <w:left w:val="none" w:sz="0" w:space="0" w:color="auto"/>
            <w:bottom w:val="none" w:sz="0" w:space="0" w:color="auto"/>
            <w:right w:val="none" w:sz="0" w:space="0" w:color="auto"/>
          </w:divBdr>
          <w:divsChild>
            <w:div w:id="459736172">
              <w:marLeft w:val="0"/>
              <w:marRight w:val="0"/>
              <w:marTop w:val="0"/>
              <w:marBottom w:val="0"/>
              <w:divBdr>
                <w:top w:val="none" w:sz="0" w:space="0" w:color="auto"/>
                <w:left w:val="none" w:sz="0" w:space="0" w:color="auto"/>
                <w:bottom w:val="none" w:sz="0" w:space="0" w:color="auto"/>
                <w:right w:val="none" w:sz="0" w:space="0" w:color="auto"/>
              </w:divBdr>
            </w:div>
            <w:div w:id="426195067">
              <w:marLeft w:val="0"/>
              <w:marRight w:val="0"/>
              <w:marTop w:val="0"/>
              <w:marBottom w:val="0"/>
              <w:divBdr>
                <w:top w:val="none" w:sz="0" w:space="0" w:color="auto"/>
                <w:left w:val="none" w:sz="0" w:space="0" w:color="auto"/>
                <w:bottom w:val="none" w:sz="0" w:space="0" w:color="auto"/>
                <w:right w:val="none" w:sz="0" w:space="0" w:color="auto"/>
              </w:divBdr>
              <w:divsChild>
                <w:div w:id="1672292956">
                  <w:marLeft w:val="0"/>
                  <w:marRight w:val="0"/>
                  <w:marTop w:val="0"/>
                  <w:marBottom w:val="0"/>
                  <w:divBdr>
                    <w:top w:val="none" w:sz="0" w:space="0" w:color="auto"/>
                    <w:left w:val="none" w:sz="0" w:space="0" w:color="auto"/>
                    <w:bottom w:val="none" w:sz="0" w:space="0" w:color="auto"/>
                    <w:right w:val="none" w:sz="0" w:space="0" w:color="auto"/>
                  </w:divBdr>
                  <w:divsChild>
                    <w:div w:id="5683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956806">
              <w:marLeft w:val="0"/>
              <w:marRight w:val="0"/>
              <w:marTop w:val="0"/>
              <w:marBottom w:val="0"/>
              <w:divBdr>
                <w:top w:val="none" w:sz="0" w:space="0" w:color="auto"/>
                <w:left w:val="none" w:sz="0" w:space="0" w:color="auto"/>
                <w:bottom w:val="none" w:sz="0" w:space="0" w:color="auto"/>
                <w:right w:val="none" w:sz="0" w:space="0" w:color="auto"/>
              </w:divBdr>
            </w:div>
          </w:divsChild>
        </w:div>
        <w:div w:id="480118279">
          <w:marLeft w:val="0"/>
          <w:marRight w:val="0"/>
          <w:marTop w:val="0"/>
          <w:marBottom w:val="0"/>
          <w:divBdr>
            <w:top w:val="none" w:sz="0" w:space="0" w:color="auto"/>
            <w:left w:val="none" w:sz="0" w:space="0" w:color="auto"/>
            <w:bottom w:val="none" w:sz="0" w:space="0" w:color="auto"/>
            <w:right w:val="none" w:sz="0" w:space="0" w:color="auto"/>
          </w:divBdr>
          <w:divsChild>
            <w:div w:id="92283480">
              <w:marLeft w:val="0"/>
              <w:marRight w:val="0"/>
              <w:marTop w:val="0"/>
              <w:marBottom w:val="0"/>
              <w:divBdr>
                <w:top w:val="none" w:sz="0" w:space="0" w:color="auto"/>
                <w:left w:val="none" w:sz="0" w:space="0" w:color="auto"/>
                <w:bottom w:val="none" w:sz="0" w:space="0" w:color="auto"/>
                <w:right w:val="none" w:sz="0" w:space="0" w:color="auto"/>
              </w:divBdr>
            </w:div>
            <w:div w:id="1701972236">
              <w:marLeft w:val="0"/>
              <w:marRight w:val="0"/>
              <w:marTop w:val="0"/>
              <w:marBottom w:val="0"/>
              <w:divBdr>
                <w:top w:val="none" w:sz="0" w:space="0" w:color="auto"/>
                <w:left w:val="none" w:sz="0" w:space="0" w:color="auto"/>
                <w:bottom w:val="none" w:sz="0" w:space="0" w:color="auto"/>
                <w:right w:val="none" w:sz="0" w:space="0" w:color="auto"/>
              </w:divBdr>
              <w:divsChild>
                <w:div w:id="684556106">
                  <w:marLeft w:val="0"/>
                  <w:marRight w:val="0"/>
                  <w:marTop w:val="0"/>
                  <w:marBottom w:val="0"/>
                  <w:divBdr>
                    <w:top w:val="none" w:sz="0" w:space="0" w:color="auto"/>
                    <w:left w:val="none" w:sz="0" w:space="0" w:color="auto"/>
                    <w:bottom w:val="none" w:sz="0" w:space="0" w:color="auto"/>
                    <w:right w:val="none" w:sz="0" w:space="0" w:color="auto"/>
                  </w:divBdr>
                  <w:divsChild>
                    <w:div w:id="62366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6317">
              <w:marLeft w:val="0"/>
              <w:marRight w:val="0"/>
              <w:marTop w:val="0"/>
              <w:marBottom w:val="0"/>
              <w:divBdr>
                <w:top w:val="none" w:sz="0" w:space="0" w:color="auto"/>
                <w:left w:val="none" w:sz="0" w:space="0" w:color="auto"/>
                <w:bottom w:val="none" w:sz="0" w:space="0" w:color="auto"/>
                <w:right w:val="none" w:sz="0" w:space="0" w:color="auto"/>
              </w:divBdr>
            </w:div>
          </w:divsChild>
        </w:div>
        <w:div w:id="318995975">
          <w:marLeft w:val="0"/>
          <w:marRight w:val="0"/>
          <w:marTop w:val="0"/>
          <w:marBottom w:val="0"/>
          <w:divBdr>
            <w:top w:val="none" w:sz="0" w:space="0" w:color="auto"/>
            <w:left w:val="none" w:sz="0" w:space="0" w:color="auto"/>
            <w:bottom w:val="none" w:sz="0" w:space="0" w:color="auto"/>
            <w:right w:val="none" w:sz="0" w:space="0" w:color="auto"/>
          </w:divBdr>
          <w:divsChild>
            <w:div w:id="1403022097">
              <w:marLeft w:val="0"/>
              <w:marRight w:val="0"/>
              <w:marTop w:val="0"/>
              <w:marBottom w:val="0"/>
              <w:divBdr>
                <w:top w:val="none" w:sz="0" w:space="0" w:color="auto"/>
                <w:left w:val="none" w:sz="0" w:space="0" w:color="auto"/>
                <w:bottom w:val="none" w:sz="0" w:space="0" w:color="auto"/>
                <w:right w:val="none" w:sz="0" w:space="0" w:color="auto"/>
              </w:divBdr>
            </w:div>
            <w:div w:id="1352608249">
              <w:marLeft w:val="0"/>
              <w:marRight w:val="0"/>
              <w:marTop w:val="0"/>
              <w:marBottom w:val="0"/>
              <w:divBdr>
                <w:top w:val="none" w:sz="0" w:space="0" w:color="auto"/>
                <w:left w:val="none" w:sz="0" w:space="0" w:color="auto"/>
                <w:bottom w:val="none" w:sz="0" w:space="0" w:color="auto"/>
                <w:right w:val="none" w:sz="0" w:space="0" w:color="auto"/>
              </w:divBdr>
              <w:divsChild>
                <w:div w:id="37707701">
                  <w:marLeft w:val="0"/>
                  <w:marRight w:val="0"/>
                  <w:marTop w:val="0"/>
                  <w:marBottom w:val="0"/>
                  <w:divBdr>
                    <w:top w:val="none" w:sz="0" w:space="0" w:color="auto"/>
                    <w:left w:val="none" w:sz="0" w:space="0" w:color="auto"/>
                    <w:bottom w:val="none" w:sz="0" w:space="0" w:color="auto"/>
                    <w:right w:val="none" w:sz="0" w:space="0" w:color="auto"/>
                  </w:divBdr>
                  <w:divsChild>
                    <w:div w:id="4453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10286">
      <w:bodyDiv w:val="1"/>
      <w:marLeft w:val="0"/>
      <w:marRight w:val="0"/>
      <w:marTop w:val="0"/>
      <w:marBottom w:val="0"/>
      <w:divBdr>
        <w:top w:val="none" w:sz="0" w:space="0" w:color="auto"/>
        <w:left w:val="none" w:sz="0" w:space="0" w:color="auto"/>
        <w:bottom w:val="none" w:sz="0" w:space="0" w:color="auto"/>
        <w:right w:val="none" w:sz="0" w:space="0" w:color="auto"/>
      </w:divBdr>
    </w:div>
    <w:div w:id="1957370888">
      <w:bodyDiv w:val="1"/>
      <w:marLeft w:val="0"/>
      <w:marRight w:val="0"/>
      <w:marTop w:val="0"/>
      <w:marBottom w:val="0"/>
      <w:divBdr>
        <w:top w:val="none" w:sz="0" w:space="0" w:color="auto"/>
        <w:left w:val="none" w:sz="0" w:space="0" w:color="auto"/>
        <w:bottom w:val="none" w:sz="0" w:space="0" w:color="auto"/>
        <w:right w:val="none" w:sz="0" w:space="0" w:color="auto"/>
      </w:divBdr>
    </w:div>
    <w:div w:id="2074159078">
      <w:bodyDiv w:val="1"/>
      <w:marLeft w:val="0"/>
      <w:marRight w:val="0"/>
      <w:marTop w:val="0"/>
      <w:marBottom w:val="0"/>
      <w:divBdr>
        <w:top w:val="none" w:sz="0" w:space="0" w:color="auto"/>
        <w:left w:val="none" w:sz="0" w:space="0" w:color="auto"/>
        <w:bottom w:val="none" w:sz="0" w:space="0" w:color="auto"/>
        <w:right w:val="none" w:sz="0" w:space="0" w:color="auto"/>
      </w:divBdr>
      <w:divsChild>
        <w:div w:id="826898256">
          <w:marLeft w:val="0"/>
          <w:marRight w:val="0"/>
          <w:marTop w:val="0"/>
          <w:marBottom w:val="0"/>
          <w:divBdr>
            <w:top w:val="none" w:sz="0" w:space="0" w:color="auto"/>
            <w:left w:val="none" w:sz="0" w:space="0" w:color="auto"/>
            <w:bottom w:val="none" w:sz="0" w:space="0" w:color="auto"/>
            <w:right w:val="none" w:sz="0" w:space="0" w:color="auto"/>
          </w:divBdr>
          <w:divsChild>
            <w:div w:id="1730567462">
              <w:marLeft w:val="0"/>
              <w:marRight w:val="0"/>
              <w:marTop w:val="0"/>
              <w:marBottom w:val="0"/>
              <w:divBdr>
                <w:top w:val="none" w:sz="0" w:space="0" w:color="auto"/>
                <w:left w:val="none" w:sz="0" w:space="0" w:color="auto"/>
                <w:bottom w:val="none" w:sz="0" w:space="0" w:color="auto"/>
                <w:right w:val="none" w:sz="0" w:space="0" w:color="auto"/>
              </w:divBdr>
              <w:divsChild>
                <w:div w:id="14243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12919">
          <w:marLeft w:val="0"/>
          <w:marRight w:val="0"/>
          <w:marTop w:val="0"/>
          <w:marBottom w:val="0"/>
          <w:divBdr>
            <w:top w:val="none" w:sz="0" w:space="0" w:color="auto"/>
            <w:left w:val="none" w:sz="0" w:space="0" w:color="auto"/>
            <w:bottom w:val="none" w:sz="0" w:space="0" w:color="auto"/>
            <w:right w:val="none" w:sz="0" w:space="0" w:color="auto"/>
          </w:divBdr>
        </w:div>
        <w:div w:id="1681077552">
          <w:marLeft w:val="0"/>
          <w:marRight w:val="0"/>
          <w:marTop w:val="0"/>
          <w:marBottom w:val="0"/>
          <w:divBdr>
            <w:top w:val="none" w:sz="0" w:space="0" w:color="auto"/>
            <w:left w:val="none" w:sz="0" w:space="0" w:color="auto"/>
            <w:bottom w:val="none" w:sz="0" w:space="0" w:color="auto"/>
            <w:right w:val="none" w:sz="0" w:space="0" w:color="auto"/>
          </w:divBdr>
          <w:divsChild>
            <w:div w:id="829760566">
              <w:marLeft w:val="0"/>
              <w:marRight w:val="0"/>
              <w:marTop w:val="0"/>
              <w:marBottom w:val="0"/>
              <w:divBdr>
                <w:top w:val="none" w:sz="0" w:space="0" w:color="auto"/>
                <w:left w:val="none" w:sz="0" w:space="0" w:color="auto"/>
                <w:bottom w:val="none" w:sz="0" w:space="0" w:color="auto"/>
                <w:right w:val="none" w:sz="0" w:space="0" w:color="auto"/>
              </w:divBdr>
            </w:div>
            <w:div w:id="1177234504">
              <w:marLeft w:val="0"/>
              <w:marRight w:val="0"/>
              <w:marTop w:val="0"/>
              <w:marBottom w:val="0"/>
              <w:divBdr>
                <w:top w:val="none" w:sz="0" w:space="0" w:color="auto"/>
                <w:left w:val="none" w:sz="0" w:space="0" w:color="auto"/>
                <w:bottom w:val="none" w:sz="0" w:space="0" w:color="auto"/>
                <w:right w:val="none" w:sz="0" w:space="0" w:color="auto"/>
              </w:divBdr>
              <w:divsChild>
                <w:div w:id="381708344">
                  <w:marLeft w:val="0"/>
                  <w:marRight w:val="0"/>
                  <w:marTop w:val="0"/>
                  <w:marBottom w:val="0"/>
                  <w:divBdr>
                    <w:top w:val="none" w:sz="0" w:space="0" w:color="auto"/>
                    <w:left w:val="none" w:sz="0" w:space="0" w:color="auto"/>
                    <w:bottom w:val="none" w:sz="0" w:space="0" w:color="auto"/>
                    <w:right w:val="none" w:sz="0" w:space="0" w:color="auto"/>
                  </w:divBdr>
                  <w:divsChild>
                    <w:div w:id="110037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6062">
              <w:marLeft w:val="0"/>
              <w:marRight w:val="0"/>
              <w:marTop w:val="0"/>
              <w:marBottom w:val="0"/>
              <w:divBdr>
                <w:top w:val="none" w:sz="0" w:space="0" w:color="auto"/>
                <w:left w:val="none" w:sz="0" w:space="0" w:color="auto"/>
                <w:bottom w:val="none" w:sz="0" w:space="0" w:color="auto"/>
                <w:right w:val="none" w:sz="0" w:space="0" w:color="auto"/>
              </w:divBdr>
            </w:div>
          </w:divsChild>
        </w:div>
        <w:div w:id="1389643006">
          <w:marLeft w:val="0"/>
          <w:marRight w:val="0"/>
          <w:marTop w:val="0"/>
          <w:marBottom w:val="0"/>
          <w:divBdr>
            <w:top w:val="none" w:sz="0" w:space="0" w:color="auto"/>
            <w:left w:val="none" w:sz="0" w:space="0" w:color="auto"/>
            <w:bottom w:val="none" w:sz="0" w:space="0" w:color="auto"/>
            <w:right w:val="none" w:sz="0" w:space="0" w:color="auto"/>
          </w:divBdr>
          <w:divsChild>
            <w:div w:id="398676692">
              <w:marLeft w:val="0"/>
              <w:marRight w:val="0"/>
              <w:marTop w:val="0"/>
              <w:marBottom w:val="0"/>
              <w:divBdr>
                <w:top w:val="none" w:sz="0" w:space="0" w:color="auto"/>
                <w:left w:val="none" w:sz="0" w:space="0" w:color="auto"/>
                <w:bottom w:val="none" w:sz="0" w:space="0" w:color="auto"/>
                <w:right w:val="none" w:sz="0" w:space="0" w:color="auto"/>
              </w:divBdr>
            </w:div>
            <w:div w:id="493105681">
              <w:marLeft w:val="0"/>
              <w:marRight w:val="0"/>
              <w:marTop w:val="0"/>
              <w:marBottom w:val="0"/>
              <w:divBdr>
                <w:top w:val="none" w:sz="0" w:space="0" w:color="auto"/>
                <w:left w:val="none" w:sz="0" w:space="0" w:color="auto"/>
                <w:bottom w:val="none" w:sz="0" w:space="0" w:color="auto"/>
                <w:right w:val="none" w:sz="0" w:space="0" w:color="auto"/>
              </w:divBdr>
              <w:divsChild>
                <w:div w:id="476387357">
                  <w:marLeft w:val="0"/>
                  <w:marRight w:val="0"/>
                  <w:marTop w:val="0"/>
                  <w:marBottom w:val="0"/>
                  <w:divBdr>
                    <w:top w:val="none" w:sz="0" w:space="0" w:color="auto"/>
                    <w:left w:val="none" w:sz="0" w:space="0" w:color="auto"/>
                    <w:bottom w:val="none" w:sz="0" w:space="0" w:color="auto"/>
                    <w:right w:val="none" w:sz="0" w:space="0" w:color="auto"/>
                  </w:divBdr>
                  <w:divsChild>
                    <w:div w:id="10296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262189">
              <w:marLeft w:val="0"/>
              <w:marRight w:val="0"/>
              <w:marTop w:val="0"/>
              <w:marBottom w:val="0"/>
              <w:divBdr>
                <w:top w:val="none" w:sz="0" w:space="0" w:color="auto"/>
                <w:left w:val="none" w:sz="0" w:space="0" w:color="auto"/>
                <w:bottom w:val="none" w:sz="0" w:space="0" w:color="auto"/>
                <w:right w:val="none" w:sz="0" w:space="0" w:color="auto"/>
              </w:divBdr>
            </w:div>
          </w:divsChild>
        </w:div>
        <w:div w:id="998533412">
          <w:marLeft w:val="0"/>
          <w:marRight w:val="0"/>
          <w:marTop w:val="0"/>
          <w:marBottom w:val="0"/>
          <w:divBdr>
            <w:top w:val="none" w:sz="0" w:space="0" w:color="auto"/>
            <w:left w:val="none" w:sz="0" w:space="0" w:color="auto"/>
            <w:bottom w:val="none" w:sz="0" w:space="0" w:color="auto"/>
            <w:right w:val="none" w:sz="0" w:space="0" w:color="auto"/>
          </w:divBdr>
          <w:divsChild>
            <w:div w:id="1860389461">
              <w:marLeft w:val="0"/>
              <w:marRight w:val="0"/>
              <w:marTop w:val="0"/>
              <w:marBottom w:val="0"/>
              <w:divBdr>
                <w:top w:val="none" w:sz="0" w:space="0" w:color="auto"/>
                <w:left w:val="none" w:sz="0" w:space="0" w:color="auto"/>
                <w:bottom w:val="none" w:sz="0" w:space="0" w:color="auto"/>
                <w:right w:val="none" w:sz="0" w:space="0" w:color="auto"/>
              </w:divBdr>
            </w:div>
            <w:div w:id="1340042395">
              <w:marLeft w:val="0"/>
              <w:marRight w:val="0"/>
              <w:marTop w:val="0"/>
              <w:marBottom w:val="0"/>
              <w:divBdr>
                <w:top w:val="none" w:sz="0" w:space="0" w:color="auto"/>
                <w:left w:val="none" w:sz="0" w:space="0" w:color="auto"/>
                <w:bottom w:val="none" w:sz="0" w:space="0" w:color="auto"/>
                <w:right w:val="none" w:sz="0" w:space="0" w:color="auto"/>
              </w:divBdr>
              <w:divsChild>
                <w:div w:id="291255368">
                  <w:marLeft w:val="0"/>
                  <w:marRight w:val="0"/>
                  <w:marTop w:val="0"/>
                  <w:marBottom w:val="0"/>
                  <w:divBdr>
                    <w:top w:val="none" w:sz="0" w:space="0" w:color="auto"/>
                    <w:left w:val="none" w:sz="0" w:space="0" w:color="auto"/>
                    <w:bottom w:val="none" w:sz="0" w:space="0" w:color="auto"/>
                    <w:right w:val="none" w:sz="0" w:space="0" w:color="auto"/>
                  </w:divBdr>
                  <w:divsChild>
                    <w:div w:id="11303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474900">
              <w:marLeft w:val="0"/>
              <w:marRight w:val="0"/>
              <w:marTop w:val="0"/>
              <w:marBottom w:val="0"/>
              <w:divBdr>
                <w:top w:val="none" w:sz="0" w:space="0" w:color="auto"/>
                <w:left w:val="none" w:sz="0" w:space="0" w:color="auto"/>
                <w:bottom w:val="none" w:sz="0" w:space="0" w:color="auto"/>
                <w:right w:val="none" w:sz="0" w:space="0" w:color="auto"/>
              </w:divBdr>
            </w:div>
          </w:divsChild>
        </w:div>
        <w:div w:id="1811240352">
          <w:marLeft w:val="0"/>
          <w:marRight w:val="0"/>
          <w:marTop w:val="0"/>
          <w:marBottom w:val="0"/>
          <w:divBdr>
            <w:top w:val="none" w:sz="0" w:space="0" w:color="auto"/>
            <w:left w:val="none" w:sz="0" w:space="0" w:color="auto"/>
            <w:bottom w:val="none" w:sz="0" w:space="0" w:color="auto"/>
            <w:right w:val="none" w:sz="0" w:space="0" w:color="auto"/>
          </w:divBdr>
          <w:divsChild>
            <w:div w:id="590242334">
              <w:marLeft w:val="0"/>
              <w:marRight w:val="0"/>
              <w:marTop w:val="0"/>
              <w:marBottom w:val="0"/>
              <w:divBdr>
                <w:top w:val="none" w:sz="0" w:space="0" w:color="auto"/>
                <w:left w:val="none" w:sz="0" w:space="0" w:color="auto"/>
                <w:bottom w:val="none" w:sz="0" w:space="0" w:color="auto"/>
                <w:right w:val="none" w:sz="0" w:space="0" w:color="auto"/>
              </w:divBdr>
            </w:div>
            <w:div w:id="875198964">
              <w:marLeft w:val="0"/>
              <w:marRight w:val="0"/>
              <w:marTop w:val="0"/>
              <w:marBottom w:val="0"/>
              <w:divBdr>
                <w:top w:val="none" w:sz="0" w:space="0" w:color="auto"/>
                <w:left w:val="none" w:sz="0" w:space="0" w:color="auto"/>
                <w:bottom w:val="none" w:sz="0" w:space="0" w:color="auto"/>
                <w:right w:val="none" w:sz="0" w:space="0" w:color="auto"/>
              </w:divBdr>
              <w:divsChild>
                <w:div w:id="926042025">
                  <w:marLeft w:val="0"/>
                  <w:marRight w:val="0"/>
                  <w:marTop w:val="0"/>
                  <w:marBottom w:val="0"/>
                  <w:divBdr>
                    <w:top w:val="none" w:sz="0" w:space="0" w:color="auto"/>
                    <w:left w:val="none" w:sz="0" w:space="0" w:color="auto"/>
                    <w:bottom w:val="none" w:sz="0" w:space="0" w:color="auto"/>
                    <w:right w:val="none" w:sz="0" w:space="0" w:color="auto"/>
                  </w:divBdr>
                  <w:divsChild>
                    <w:div w:id="9094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1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41640">
      <w:bodyDiv w:val="1"/>
      <w:marLeft w:val="0"/>
      <w:marRight w:val="0"/>
      <w:marTop w:val="0"/>
      <w:marBottom w:val="0"/>
      <w:divBdr>
        <w:top w:val="none" w:sz="0" w:space="0" w:color="auto"/>
        <w:left w:val="none" w:sz="0" w:space="0" w:color="auto"/>
        <w:bottom w:val="none" w:sz="0" w:space="0" w:color="auto"/>
        <w:right w:val="none" w:sz="0" w:space="0" w:color="auto"/>
      </w:divBdr>
    </w:div>
    <w:div w:id="2115975853">
      <w:bodyDiv w:val="1"/>
      <w:marLeft w:val="0"/>
      <w:marRight w:val="0"/>
      <w:marTop w:val="0"/>
      <w:marBottom w:val="0"/>
      <w:divBdr>
        <w:top w:val="none" w:sz="0" w:space="0" w:color="auto"/>
        <w:left w:val="none" w:sz="0" w:space="0" w:color="auto"/>
        <w:bottom w:val="none" w:sz="0" w:space="0" w:color="auto"/>
        <w:right w:val="none" w:sz="0" w:space="0" w:color="auto"/>
      </w:divBdr>
    </w:div>
    <w:div w:id="2137095562">
      <w:bodyDiv w:val="1"/>
      <w:marLeft w:val="0"/>
      <w:marRight w:val="0"/>
      <w:marTop w:val="0"/>
      <w:marBottom w:val="0"/>
      <w:divBdr>
        <w:top w:val="none" w:sz="0" w:space="0" w:color="auto"/>
        <w:left w:val="none" w:sz="0" w:space="0" w:color="auto"/>
        <w:bottom w:val="none" w:sz="0" w:space="0" w:color="auto"/>
        <w:right w:val="none" w:sz="0" w:space="0" w:color="auto"/>
      </w:divBdr>
    </w:div>
    <w:div w:id="2143113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F2D2D3-29F2-2A44-B52F-EEFD2BE02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20</Pages>
  <Words>4876</Words>
  <Characters>27797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Sai Jagu</dc:creator>
  <cp:keywords/>
  <dc:description/>
  <cp:lastModifiedBy>Harsha Sai Jagu</cp:lastModifiedBy>
  <cp:revision>28</cp:revision>
  <dcterms:created xsi:type="dcterms:W3CDTF">2024-10-17T02:21:00Z</dcterms:created>
  <dcterms:modified xsi:type="dcterms:W3CDTF">2024-10-19T01:07:00Z</dcterms:modified>
</cp:coreProperties>
</file>