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1A41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ETAPA 1 — Compreensão da Base</w:t>
      </w:r>
    </w:p>
    <w:p w14:paraId="65312C97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1. Nome da Base</w:t>
      </w:r>
    </w:p>
    <w:p w14:paraId="2A889C29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 xml:space="preserve">F1 (Formula 1 </w:t>
      </w:r>
      <w:proofErr w:type="spellStart"/>
      <w:r w:rsidRPr="00D5084D">
        <w:rPr>
          <w:b/>
          <w:bCs/>
        </w:rPr>
        <w:t>Database</w:t>
      </w:r>
      <w:proofErr w:type="spellEnd"/>
      <w:r w:rsidRPr="00D5084D">
        <w:rPr>
          <w:b/>
          <w:bCs/>
        </w:rPr>
        <w:t>)</w:t>
      </w:r>
    </w:p>
    <w:p w14:paraId="55DB9BAC" w14:textId="77777777" w:rsidR="00D5084D" w:rsidRPr="00D5084D" w:rsidRDefault="00000000" w:rsidP="00D5084D">
      <w:pPr>
        <w:rPr>
          <w:b/>
          <w:bCs/>
        </w:rPr>
      </w:pPr>
      <w:r>
        <w:rPr>
          <w:b/>
          <w:bCs/>
        </w:rPr>
        <w:pict w14:anchorId="07F69468">
          <v:rect id="_x0000_i1025" style="width:0;height:1.5pt" o:hralign="center" o:hrstd="t" o:hr="t" fillcolor="#a0a0a0" stroked="f"/>
        </w:pict>
      </w:r>
    </w:p>
    <w:p w14:paraId="64EFF9F6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2. Domínio dos Dados</w:t>
      </w:r>
    </w:p>
    <w:p w14:paraId="65554275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 xml:space="preserve">A base F1 pertence ao domínio do esporte automobilístico e reúne informações históricas sobre o Campeonato Mundial de Fórmula 1. Os dados contemplam pilotos, equipes, circuitos, corridas, classificações, resultados, tempos de volta, pit </w:t>
      </w:r>
      <w:proofErr w:type="spellStart"/>
      <w:r w:rsidRPr="00D5084D">
        <w:rPr>
          <w:b/>
          <w:bCs/>
        </w:rPr>
        <w:t>stops</w:t>
      </w:r>
      <w:proofErr w:type="spellEnd"/>
      <w:r w:rsidRPr="00D5084D">
        <w:rPr>
          <w:b/>
          <w:bCs/>
        </w:rPr>
        <w:t xml:space="preserve"> e temporadas.</w:t>
      </w:r>
    </w:p>
    <w:p w14:paraId="12E37885" w14:textId="77777777" w:rsidR="00D5084D" w:rsidRPr="00D5084D" w:rsidRDefault="00000000" w:rsidP="00D5084D">
      <w:pPr>
        <w:rPr>
          <w:b/>
          <w:bCs/>
        </w:rPr>
      </w:pPr>
      <w:r>
        <w:rPr>
          <w:b/>
          <w:bCs/>
        </w:rPr>
        <w:pict w14:anchorId="19A820E4">
          <v:rect id="_x0000_i1026" style="width:0;height:1.5pt" o:hralign="center" o:hrstd="t" o:hr="t" fillcolor="#a0a0a0" stroked="f"/>
        </w:pict>
      </w:r>
    </w:p>
    <w:p w14:paraId="3B933D04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3. Tabelas Analisadas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4583"/>
        <w:gridCol w:w="893"/>
        <w:gridCol w:w="927"/>
      </w:tblGrid>
      <w:tr w:rsidR="00D5084D" w:rsidRPr="00D5084D" w14:paraId="1F40C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88CDC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6960958F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9566D49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14:paraId="43AB574C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Atributos</w:t>
            </w:r>
          </w:p>
        </w:tc>
      </w:tr>
      <w:tr w:rsidR="00D5084D" w:rsidRPr="00D5084D" w14:paraId="0F09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E3B7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circuits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B9BC1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Cadastro dos circuitos onde as corridas são realizadas.</w:t>
            </w:r>
          </w:p>
        </w:tc>
        <w:tc>
          <w:tcPr>
            <w:tcW w:w="0" w:type="auto"/>
            <w:vAlign w:val="center"/>
            <w:hideMark/>
          </w:tcPr>
          <w:p w14:paraId="6292FE66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3C366D3D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9</w:t>
            </w:r>
          </w:p>
        </w:tc>
      </w:tr>
      <w:tr w:rsidR="00D5084D" w:rsidRPr="00D5084D" w14:paraId="7C999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F754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constructor_results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95BD5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Resultados obtidos pelas equipes em cada corrida.</w:t>
            </w:r>
          </w:p>
        </w:tc>
        <w:tc>
          <w:tcPr>
            <w:tcW w:w="0" w:type="auto"/>
            <w:vAlign w:val="center"/>
            <w:hideMark/>
          </w:tcPr>
          <w:p w14:paraId="3484E035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12.545</w:t>
            </w:r>
          </w:p>
        </w:tc>
        <w:tc>
          <w:tcPr>
            <w:tcW w:w="0" w:type="auto"/>
            <w:vAlign w:val="center"/>
            <w:hideMark/>
          </w:tcPr>
          <w:p w14:paraId="689A2565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5</w:t>
            </w:r>
          </w:p>
        </w:tc>
      </w:tr>
      <w:tr w:rsidR="00D5084D" w:rsidRPr="00D5084D" w14:paraId="22800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AB07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constructor_standings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B03BB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Classificação das equipes ao longo da temporada.</w:t>
            </w:r>
          </w:p>
        </w:tc>
        <w:tc>
          <w:tcPr>
            <w:tcW w:w="0" w:type="auto"/>
            <w:vAlign w:val="center"/>
            <w:hideMark/>
          </w:tcPr>
          <w:p w14:paraId="44CB151E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13.311</w:t>
            </w:r>
          </w:p>
        </w:tc>
        <w:tc>
          <w:tcPr>
            <w:tcW w:w="0" w:type="auto"/>
            <w:vAlign w:val="center"/>
            <w:hideMark/>
          </w:tcPr>
          <w:p w14:paraId="3DF6073A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7</w:t>
            </w:r>
          </w:p>
        </w:tc>
      </w:tr>
      <w:tr w:rsidR="00D5084D" w:rsidRPr="00D5084D" w14:paraId="798A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9F97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constructors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628CA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Cadastro das equipes participantes da Fórmula 1.</w:t>
            </w:r>
          </w:p>
        </w:tc>
        <w:tc>
          <w:tcPr>
            <w:tcW w:w="0" w:type="auto"/>
            <w:vAlign w:val="center"/>
            <w:hideMark/>
          </w:tcPr>
          <w:p w14:paraId="24D7AB6B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212</w:t>
            </w:r>
          </w:p>
        </w:tc>
        <w:tc>
          <w:tcPr>
            <w:tcW w:w="0" w:type="auto"/>
            <w:vAlign w:val="center"/>
            <w:hideMark/>
          </w:tcPr>
          <w:p w14:paraId="00D80024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5</w:t>
            </w:r>
          </w:p>
        </w:tc>
      </w:tr>
      <w:tr w:rsidR="00D5084D" w:rsidRPr="00D5084D" w14:paraId="1111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9312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driver_standings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AEB70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Classificação dos pilotos ao longo da temporada.</w:t>
            </w:r>
          </w:p>
        </w:tc>
        <w:tc>
          <w:tcPr>
            <w:tcW w:w="0" w:type="auto"/>
            <w:vAlign w:val="center"/>
            <w:hideMark/>
          </w:tcPr>
          <w:p w14:paraId="51A6EF9E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34.680</w:t>
            </w:r>
          </w:p>
        </w:tc>
        <w:tc>
          <w:tcPr>
            <w:tcW w:w="0" w:type="auto"/>
            <w:vAlign w:val="center"/>
            <w:hideMark/>
          </w:tcPr>
          <w:p w14:paraId="0C4368A1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7</w:t>
            </w:r>
          </w:p>
        </w:tc>
      </w:tr>
      <w:tr w:rsidR="00D5084D" w:rsidRPr="00D5084D" w14:paraId="64F98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DAC6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6780CDB8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Cadastro dos pilotos participantes da Fórmula 1.</w:t>
            </w:r>
          </w:p>
        </w:tc>
        <w:tc>
          <w:tcPr>
            <w:tcW w:w="0" w:type="auto"/>
            <w:vAlign w:val="center"/>
            <w:hideMark/>
          </w:tcPr>
          <w:p w14:paraId="53610C58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860</w:t>
            </w:r>
          </w:p>
        </w:tc>
        <w:tc>
          <w:tcPr>
            <w:tcW w:w="0" w:type="auto"/>
            <w:vAlign w:val="center"/>
            <w:hideMark/>
          </w:tcPr>
          <w:p w14:paraId="4D237983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9</w:t>
            </w:r>
          </w:p>
        </w:tc>
      </w:tr>
      <w:tr w:rsidR="00D5084D" w:rsidRPr="00D5084D" w14:paraId="41DC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18A5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lap_times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B55FA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Tempo registrado em cada volta realizada pelos pilotos.</w:t>
            </w:r>
          </w:p>
        </w:tc>
        <w:tc>
          <w:tcPr>
            <w:tcW w:w="0" w:type="auto"/>
            <w:vAlign w:val="center"/>
            <w:hideMark/>
          </w:tcPr>
          <w:p w14:paraId="30CDF7BE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580.619</w:t>
            </w:r>
          </w:p>
        </w:tc>
        <w:tc>
          <w:tcPr>
            <w:tcW w:w="0" w:type="auto"/>
            <w:vAlign w:val="center"/>
            <w:hideMark/>
          </w:tcPr>
          <w:p w14:paraId="68A5F609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6</w:t>
            </w:r>
          </w:p>
        </w:tc>
      </w:tr>
      <w:tr w:rsidR="00D5084D" w:rsidRPr="00D5084D" w14:paraId="2158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4B46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pit_stops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296B7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Informações sobre as paradas nos boxes durante as corridas.</w:t>
            </w:r>
          </w:p>
        </w:tc>
        <w:tc>
          <w:tcPr>
            <w:tcW w:w="0" w:type="auto"/>
            <w:vAlign w:val="center"/>
            <w:hideMark/>
          </w:tcPr>
          <w:p w14:paraId="08ECE5F7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11.120</w:t>
            </w:r>
          </w:p>
        </w:tc>
        <w:tc>
          <w:tcPr>
            <w:tcW w:w="0" w:type="auto"/>
            <w:vAlign w:val="center"/>
            <w:hideMark/>
          </w:tcPr>
          <w:p w14:paraId="033EF566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7</w:t>
            </w:r>
          </w:p>
        </w:tc>
      </w:tr>
      <w:tr w:rsidR="00D5084D" w:rsidRPr="00D5084D" w14:paraId="7A3A7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CC3E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position_descriptions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76754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Descrição textual das posições de chegada.</w:t>
            </w:r>
          </w:p>
        </w:tc>
        <w:tc>
          <w:tcPr>
            <w:tcW w:w="0" w:type="auto"/>
            <w:vAlign w:val="center"/>
            <w:hideMark/>
          </w:tcPr>
          <w:p w14:paraId="4143BE48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E7B5E8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2</w:t>
            </w:r>
          </w:p>
        </w:tc>
      </w:tr>
      <w:tr w:rsidR="00D5084D" w:rsidRPr="00D5084D" w14:paraId="21F02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0DB5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qualifying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595D2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Resultados das sessões classificatórias.</w:t>
            </w:r>
          </w:p>
        </w:tc>
        <w:tc>
          <w:tcPr>
            <w:tcW w:w="0" w:type="auto"/>
            <w:vAlign w:val="center"/>
            <w:hideMark/>
          </w:tcPr>
          <w:p w14:paraId="1621748E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10.334</w:t>
            </w:r>
          </w:p>
        </w:tc>
        <w:tc>
          <w:tcPr>
            <w:tcW w:w="0" w:type="auto"/>
            <w:vAlign w:val="center"/>
            <w:hideMark/>
          </w:tcPr>
          <w:p w14:paraId="1C812835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9</w:t>
            </w:r>
          </w:p>
        </w:tc>
      </w:tr>
      <w:tr w:rsidR="00D5084D" w:rsidRPr="00D5084D" w14:paraId="68DF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371A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58FA7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Informações sobre as corridas realizadas.</w:t>
            </w:r>
          </w:p>
        </w:tc>
        <w:tc>
          <w:tcPr>
            <w:tcW w:w="0" w:type="auto"/>
            <w:vAlign w:val="center"/>
            <w:hideMark/>
          </w:tcPr>
          <w:p w14:paraId="6BE4BDC7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41515967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18</w:t>
            </w:r>
          </w:p>
        </w:tc>
      </w:tr>
      <w:tr w:rsidR="00D5084D" w:rsidRPr="00D5084D" w14:paraId="5C38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1256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A50D3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Resultado final de cada piloto em cada corrida.</w:t>
            </w:r>
          </w:p>
        </w:tc>
        <w:tc>
          <w:tcPr>
            <w:tcW w:w="0" w:type="auto"/>
            <w:vAlign w:val="center"/>
            <w:hideMark/>
          </w:tcPr>
          <w:p w14:paraId="0C0B717E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26.599</w:t>
            </w:r>
          </w:p>
        </w:tc>
        <w:tc>
          <w:tcPr>
            <w:tcW w:w="0" w:type="auto"/>
            <w:vAlign w:val="center"/>
            <w:hideMark/>
          </w:tcPr>
          <w:p w14:paraId="2E0DA326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18</w:t>
            </w:r>
          </w:p>
        </w:tc>
      </w:tr>
      <w:tr w:rsidR="00D5084D" w:rsidRPr="00D5084D" w14:paraId="4F34E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27D1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seasons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72949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Informações das temporadas da Fórmula 1.</w:t>
            </w:r>
          </w:p>
        </w:tc>
        <w:tc>
          <w:tcPr>
            <w:tcW w:w="0" w:type="auto"/>
            <w:vAlign w:val="center"/>
            <w:hideMark/>
          </w:tcPr>
          <w:p w14:paraId="6D479D60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F6D4D21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2</w:t>
            </w:r>
          </w:p>
        </w:tc>
      </w:tr>
      <w:tr w:rsidR="00D5084D" w:rsidRPr="00D5084D" w14:paraId="12AA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178D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sprint_results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E47E7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Resultados das corridas Sprint.</w:t>
            </w:r>
          </w:p>
        </w:tc>
        <w:tc>
          <w:tcPr>
            <w:tcW w:w="0" w:type="auto"/>
            <w:vAlign w:val="center"/>
            <w:hideMark/>
          </w:tcPr>
          <w:p w14:paraId="4F092DED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E33C21A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16</w:t>
            </w:r>
          </w:p>
        </w:tc>
      </w:tr>
      <w:tr w:rsidR="00D5084D" w:rsidRPr="00D5084D" w14:paraId="2146B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0106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55FC81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Descrição dos diferentes status finais das corridas.</w:t>
            </w:r>
          </w:p>
        </w:tc>
        <w:tc>
          <w:tcPr>
            <w:tcW w:w="0" w:type="auto"/>
            <w:vAlign w:val="center"/>
            <w:hideMark/>
          </w:tcPr>
          <w:p w14:paraId="58C4929D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08398241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2</w:t>
            </w:r>
          </w:p>
        </w:tc>
      </w:tr>
    </w:tbl>
    <w:p w14:paraId="31C1E4A3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lastRenderedPageBreak/>
        <w:t>A base analisada é composta por 15 tabelas principais, que representam as diferentes entidades e eventos relacionados ao Campeonato Mundial de Fórmula 1.</w:t>
      </w:r>
    </w:p>
    <w:p w14:paraId="766D113C" w14:textId="77777777" w:rsidR="00D5084D" w:rsidRPr="00D5084D" w:rsidRDefault="00000000" w:rsidP="00D5084D">
      <w:pPr>
        <w:rPr>
          <w:b/>
          <w:bCs/>
        </w:rPr>
      </w:pPr>
      <w:r>
        <w:rPr>
          <w:b/>
          <w:bCs/>
        </w:rPr>
        <w:pict w14:anchorId="62028CC3">
          <v:rect id="_x0000_i1027" style="width:0;height:1.5pt" o:hralign="center" o:hrstd="t" o:hr="t" fillcolor="#a0a0a0" stroked="f"/>
        </w:pict>
      </w:r>
    </w:p>
    <w:p w14:paraId="513B2AB3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4. Tipos de Atributos</w:t>
      </w:r>
    </w:p>
    <w:p w14:paraId="65E1F143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Os atributos presentes na base estão distribuídos entre os seguintes tipos de dados:</w:t>
      </w:r>
    </w:p>
    <w:p w14:paraId="27F1882F" w14:textId="77777777" w:rsidR="00D5084D" w:rsidRPr="00D5084D" w:rsidRDefault="00D5084D" w:rsidP="00D5084D">
      <w:pPr>
        <w:numPr>
          <w:ilvl w:val="0"/>
          <w:numId w:val="6"/>
        </w:numPr>
        <w:rPr>
          <w:b/>
          <w:bCs/>
        </w:rPr>
      </w:pPr>
      <w:r w:rsidRPr="00D5084D">
        <w:rPr>
          <w:b/>
          <w:bCs/>
        </w:rPr>
        <w:t xml:space="preserve">INTEGER – Identificadores e valores inteiros; </w:t>
      </w:r>
    </w:p>
    <w:p w14:paraId="78023BAD" w14:textId="77777777" w:rsidR="00D5084D" w:rsidRPr="00D5084D" w:rsidRDefault="00D5084D" w:rsidP="00D5084D">
      <w:pPr>
        <w:numPr>
          <w:ilvl w:val="0"/>
          <w:numId w:val="6"/>
        </w:numPr>
        <w:rPr>
          <w:b/>
          <w:bCs/>
        </w:rPr>
      </w:pPr>
      <w:r w:rsidRPr="00D5084D">
        <w:rPr>
          <w:b/>
          <w:bCs/>
        </w:rPr>
        <w:t xml:space="preserve">DOUBLE – Valores numéricos com casas decimais; </w:t>
      </w:r>
    </w:p>
    <w:p w14:paraId="08B85C6E" w14:textId="77777777" w:rsidR="00D5084D" w:rsidRPr="00D5084D" w:rsidRDefault="00D5084D" w:rsidP="00D5084D">
      <w:pPr>
        <w:numPr>
          <w:ilvl w:val="0"/>
          <w:numId w:val="6"/>
        </w:numPr>
        <w:rPr>
          <w:b/>
          <w:bCs/>
        </w:rPr>
      </w:pPr>
      <w:r w:rsidRPr="00D5084D">
        <w:rPr>
          <w:b/>
          <w:bCs/>
        </w:rPr>
        <w:t xml:space="preserve">VARCHAR – Informações textuais; </w:t>
      </w:r>
    </w:p>
    <w:p w14:paraId="23BE8FC0" w14:textId="77777777" w:rsidR="00D5084D" w:rsidRPr="00D5084D" w:rsidRDefault="00D5084D" w:rsidP="00D5084D">
      <w:pPr>
        <w:numPr>
          <w:ilvl w:val="0"/>
          <w:numId w:val="6"/>
        </w:numPr>
        <w:rPr>
          <w:b/>
          <w:bCs/>
        </w:rPr>
      </w:pPr>
      <w:r w:rsidRPr="00D5084D">
        <w:rPr>
          <w:b/>
          <w:bCs/>
        </w:rPr>
        <w:t xml:space="preserve">DATE – Datas. </w:t>
      </w:r>
    </w:p>
    <w:p w14:paraId="609D7D88" w14:textId="77777777" w:rsidR="00D5084D" w:rsidRPr="00D5084D" w:rsidRDefault="00000000" w:rsidP="00D5084D">
      <w:pPr>
        <w:rPr>
          <w:b/>
          <w:bCs/>
        </w:rPr>
      </w:pPr>
      <w:r>
        <w:rPr>
          <w:b/>
          <w:bCs/>
        </w:rPr>
        <w:pict w14:anchorId="16DF0F0D">
          <v:rect id="_x0000_i1028" style="width:0;height:1.5pt" o:hralign="center" o:hrstd="t" o:hr="t" fillcolor="#a0a0a0" stroked="f"/>
        </w:pict>
      </w:r>
    </w:p>
    <w:p w14:paraId="14E5C0DF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5. Relacionamentos Relevantes</w:t>
      </w:r>
    </w:p>
    <w:p w14:paraId="4D24E528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Embora a base não possua chaves estrangeiras explicitamente definidas, foi possível identificar os principais relacionamentos entre as tabelas por meio das colunas compartilhadas. A Tabela 2 apresenta os relacionamentos considerados mais relevantes para a compreensão da estrutura da 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425"/>
        <w:gridCol w:w="5743"/>
      </w:tblGrid>
      <w:tr w:rsidR="00D5084D" w:rsidRPr="00D5084D" w14:paraId="04FD1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80793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Tabela Principal</w:t>
            </w:r>
          </w:p>
        </w:tc>
        <w:tc>
          <w:tcPr>
            <w:tcW w:w="0" w:type="auto"/>
            <w:vAlign w:val="center"/>
            <w:hideMark/>
          </w:tcPr>
          <w:p w14:paraId="66C75649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Chave de Ligação</w:t>
            </w:r>
          </w:p>
        </w:tc>
        <w:tc>
          <w:tcPr>
            <w:tcW w:w="0" w:type="auto"/>
            <w:vAlign w:val="center"/>
            <w:hideMark/>
          </w:tcPr>
          <w:p w14:paraId="08461E17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Tabelas Relacionadas</w:t>
            </w:r>
          </w:p>
        </w:tc>
      </w:tr>
      <w:tr w:rsidR="00D5084D" w:rsidRPr="00D5084D" w14:paraId="02BAC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FD66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circuits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A2034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circuitId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21EF7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races</w:t>
            </w:r>
            <w:proofErr w:type="spellEnd"/>
          </w:p>
        </w:tc>
      </w:tr>
      <w:tr w:rsidR="00D5084D" w:rsidRPr="00D5084D" w14:paraId="1D77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19CE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1C9DC510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driverId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DBD65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driver_standings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lap_times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pit_stops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qualifying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results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sprint_results</w:t>
            </w:r>
            <w:proofErr w:type="spellEnd"/>
          </w:p>
        </w:tc>
      </w:tr>
      <w:tr w:rsidR="00D5084D" w:rsidRPr="00D5084D" w14:paraId="70D5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5D2C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constructors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0229F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constructorId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D0C18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constructor_results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constructor_standings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qualifying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results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sprint_results</w:t>
            </w:r>
            <w:proofErr w:type="spellEnd"/>
          </w:p>
        </w:tc>
      </w:tr>
      <w:tr w:rsidR="00D5084D" w:rsidRPr="00D5084D" w14:paraId="4B2B2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083A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7DD9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raceId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BD370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constructor_results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constructor_standings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driver_standings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lap_times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pit_stops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qualifying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results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sprint_results</w:t>
            </w:r>
            <w:proofErr w:type="spellEnd"/>
          </w:p>
        </w:tc>
      </w:tr>
      <w:tr w:rsidR="00D5084D" w:rsidRPr="00D5084D" w14:paraId="4DF52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3FC1" w14:textId="77777777" w:rsidR="00D5084D" w:rsidRPr="00D5084D" w:rsidRDefault="00D5084D" w:rsidP="00D5084D">
            <w:pPr>
              <w:rPr>
                <w:b/>
                <w:bCs/>
              </w:rPr>
            </w:pPr>
            <w:r w:rsidRPr="00D5084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E7B1CA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C9B0D" w14:textId="77777777" w:rsidR="00D5084D" w:rsidRPr="00D5084D" w:rsidRDefault="00D5084D" w:rsidP="00D5084D">
            <w:pPr>
              <w:rPr>
                <w:b/>
                <w:bCs/>
              </w:rPr>
            </w:pPr>
            <w:proofErr w:type="spellStart"/>
            <w:r w:rsidRPr="00D5084D">
              <w:rPr>
                <w:b/>
                <w:bCs/>
              </w:rPr>
              <w:t>results</w:t>
            </w:r>
            <w:proofErr w:type="spellEnd"/>
            <w:r w:rsidRPr="00D5084D">
              <w:rPr>
                <w:b/>
                <w:bCs/>
              </w:rPr>
              <w:t xml:space="preserve">, </w:t>
            </w:r>
            <w:proofErr w:type="spellStart"/>
            <w:r w:rsidRPr="00D5084D">
              <w:rPr>
                <w:b/>
                <w:bCs/>
              </w:rPr>
              <w:t>sprint_results</w:t>
            </w:r>
            <w:proofErr w:type="spellEnd"/>
          </w:p>
        </w:tc>
      </w:tr>
    </w:tbl>
    <w:p w14:paraId="63D5C462" w14:textId="77777777" w:rsidR="00D5084D" w:rsidRDefault="00D5084D" w:rsidP="00D5084D">
      <w:pPr>
        <w:rPr>
          <w:b/>
          <w:bCs/>
        </w:rPr>
      </w:pPr>
    </w:p>
    <w:p w14:paraId="3A3B099D" w14:textId="6F9326F0" w:rsidR="00D5084D" w:rsidRDefault="00F0276B" w:rsidP="00D5084D">
      <w:pPr>
        <w:rPr>
          <w:b/>
          <w:bCs/>
        </w:rPr>
      </w:pPr>
      <w:r w:rsidRPr="00F0276B">
        <w:rPr>
          <w:b/>
          <w:bCs/>
          <w:noProof/>
        </w:rPr>
        <w:drawing>
          <wp:inline distT="0" distB="0" distL="0" distR="0" wp14:anchorId="7B49C5D6" wp14:editId="58379E4C">
            <wp:extent cx="3982006" cy="1086002"/>
            <wp:effectExtent l="0" t="0" r="0" b="0"/>
            <wp:docPr id="490324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4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3E35" w14:textId="77777777" w:rsidR="00D5084D" w:rsidRDefault="00D5084D" w:rsidP="00D5084D">
      <w:pPr>
        <w:rPr>
          <w:b/>
          <w:bCs/>
        </w:rPr>
      </w:pPr>
    </w:p>
    <w:p w14:paraId="50FB205E" w14:textId="05EC8D74" w:rsidR="00D5084D" w:rsidRPr="00D5084D" w:rsidRDefault="00000000" w:rsidP="00D5084D">
      <w:pPr>
        <w:rPr>
          <w:b/>
          <w:bCs/>
        </w:rPr>
      </w:pPr>
      <w:r>
        <w:rPr>
          <w:b/>
          <w:bCs/>
        </w:rPr>
        <w:pict w14:anchorId="06512305">
          <v:rect id="_x0000_i1029" style="width:0;height:1.5pt" o:hralign="center" o:hrstd="t" o:hr="t" fillcolor="#a0a0a0" stroked="f"/>
        </w:pict>
      </w:r>
    </w:p>
    <w:p w14:paraId="4D158F50" w14:textId="77777777" w:rsidR="00D5084D" w:rsidRPr="00D5084D" w:rsidRDefault="00D5084D" w:rsidP="00D5084D">
      <w:pPr>
        <w:rPr>
          <w:b/>
          <w:bCs/>
        </w:rPr>
      </w:pPr>
      <w:r w:rsidRPr="00D5084D">
        <w:rPr>
          <w:b/>
          <w:bCs/>
        </w:rPr>
        <w:t>6. Justificativa da Escolha das Tabelas</w:t>
      </w:r>
    </w:p>
    <w:p w14:paraId="4DCBEA6E" w14:textId="77777777" w:rsidR="00F0276B" w:rsidRDefault="00D5084D" w:rsidP="00F0276B">
      <w:r w:rsidRPr="00D5084D">
        <w:lastRenderedPageBreak/>
        <w:t xml:space="preserve">Foram analisadas apenas as tabelas principais da base de dados, desconsiderando tabelas auxiliares e derivadas (como as iniciadas por </w:t>
      </w:r>
      <w:proofErr w:type="spellStart"/>
      <w:r w:rsidRPr="00D5084D">
        <w:t>stg</w:t>
      </w:r>
      <w:proofErr w:type="spellEnd"/>
      <w:r w:rsidRPr="00D5084D">
        <w:t>_ e tabelas contendo estatísticas previamente agregadas). Essa decisão permite compreender a estrutura original da base e preservar os relacionamentos entre as entidades, fornecendo uma base consistente para as etapas de preparação dos dados, análise exploratória e extração de regras de associação.</w:t>
      </w:r>
    </w:p>
    <w:p w14:paraId="3E6215DD" w14:textId="2C297721" w:rsidR="00F0276B" w:rsidRPr="00F0276B" w:rsidRDefault="00F0276B" w:rsidP="00F0276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Segunda base de dados:</w:t>
      </w:r>
      <w:r>
        <w:rPr>
          <w:b/>
          <w:bCs/>
        </w:rPr>
        <w:br/>
      </w:r>
      <w:r>
        <w:rPr>
          <w:b/>
          <w:bCs/>
        </w:rPr>
        <w:br/>
      </w:r>
      <w:r w:rsidRPr="00F0276B">
        <w:rPr>
          <w:b/>
          <w:bCs/>
        </w:rPr>
        <w:t>ETAPA 1 — Compreensão da Base</w:t>
      </w:r>
    </w:p>
    <w:p w14:paraId="53ED9BE5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1. Nome da Base</w:t>
      </w:r>
    </w:p>
    <w:p w14:paraId="5D828D83" w14:textId="77777777" w:rsidR="00F0276B" w:rsidRPr="00F0276B" w:rsidRDefault="00F0276B" w:rsidP="00F0276B">
      <w:pPr>
        <w:rPr>
          <w:b/>
          <w:bCs/>
        </w:rPr>
      </w:pPr>
      <w:proofErr w:type="spellStart"/>
      <w:r w:rsidRPr="00F0276B">
        <w:rPr>
          <w:b/>
          <w:bCs/>
        </w:rPr>
        <w:t>Movie</w:t>
      </w:r>
      <w:proofErr w:type="spellEnd"/>
      <w:r w:rsidRPr="00F0276B">
        <w:rPr>
          <w:b/>
          <w:bCs/>
        </w:rPr>
        <w:t xml:space="preserve"> </w:t>
      </w:r>
      <w:proofErr w:type="spellStart"/>
      <w:r w:rsidRPr="00F0276B">
        <w:rPr>
          <w:b/>
          <w:bCs/>
        </w:rPr>
        <w:t>Recommendation</w:t>
      </w:r>
      <w:proofErr w:type="spellEnd"/>
      <w:r w:rsidRPr="00F0276B">
        <w:rPr>
          <w:b/>
          <w:bCs/>
        </w:rPr>
        <w:t xml:space="preserve"> </w:t>
      </w:r>
      <w:proofErr w:type="spellStart"/>
      <w:r w:rsidRPr="00F0276B">
        <w:rPr>
          <w:b/>
          <w:bCs/>
        </w:rPr>
        <w:t>Database</w:t>
      </w:r>
      <w:proofErr w:type="spellEnd"/>
      <w:r w:rsidRPr="00F0276B">
        <w:rPr>
          <w:b/>
          <w:bCs/>
        </w:rPr>
        <w:t xml:space="preserve"> (</w:t>
      </w:r>
      <w:proofErr w:type="spellStart"/>
      <w:r w:rsidRPr="00F0276B">
        <w:rPr>
          <w:b/>
          <w:bCs/>
        </w:rPr>
        <w:t>movie_recomm</w:t>
      </w:r>
      <w:proofErr w:type="spellEnd"/>
      <w:r w:rsidRPr="00F0276B">
        <w:rPr>
          <w:b/>
          <w:bCs/>
        </w:rPr>
        <w:t>)</w:t>
      </w:r>
    </w:p>
    <w:p w14:paraId="747BB4F3" w14:textId="77777777" w:rsidR="00F0276B" w:rsidRPr="00F0276B" w:rsidRDefault="00000000" w:rsidP="00F0276B">
      <w:pPr>
        <w:rPr>
          <w:b/>
          <w:bCs/>
        </w:rPr>
      </w:pPr>
      <w:r>
        <w:rPr>
          <w:b/>
          <w:bCs/>
        </w:rPr>
        <w:pict w14:anchorId="3BFCD346">
          <v:rect id="_x0000_i1030" style="width:0;height:1.5pt" o:hralign="center" o:hrstd="t" o:hr="t" fillcolor="#a0a0a0" stroked="f"/>
        </w:pict>
      </w:r>
    </w:p>
    <w:p w14:paraId="48D9D0BA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2. Domínio dos Dados</w:t>
      </w:r>
    </w:p>
    <w:p w14:paraId="6729528C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A base pertence ao domínio de cinema e sistemas de recomendação de filmes. Os dados contemplam informações sobre filmes, elenco, pessoas (atores, diretores e demais profissionais), personagens, categorias, palavras-chave, avaliações dos usuários e demais informações relacionadas às produções cinematográficas.</w:t>
      </w:r>
    </w:p>
    <w:p w14:paraId="3750C30A" w14:textId="77777777" w:rsidR="00F0276B" w:rsidRPr="00F0276B" w:rsidRDefault="00000000" w:rsidP="00F0276B">
      <w:pPr>
        <w:rPr>
          <w:b/>
          <w:bCs/>
        </w:rPr>
      </w:pPr>
      <w:r>
        <w:rPr>
          <w:b/>
          <w:bCs/>
        </w:rPr>
        <w:pict w14:anchorId="6D41F75F">
          <v:rect id="_x0000_i1031" style="width:0;height:1.5pt" o:hralign="center" o:hrstd="t" o:hr="t" fillcolor="#a0a0a0" stroked="f"/>
        </w:pict>
      </w:r>
    </w:p>
    <w:p w14:paraId="30572BFA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3. Tabelas Analisadas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4560"/>
        <w:gridCol w:w="959"/>
        <w:gridCol w:w="927"/>
      </w:tblGrid>
      <w:tr w:rsidR="00F0276B" w:rsidRPr="00F0276B" w14:paraId="58F30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EEB64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57D91F70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F97E9CC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14:paraId="41F11658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Atributos</w:t>
            </w:r>
          </w:p>
        </w:tc>
      </w:tr>
      <w:tr w:rsidR="00F0276B" w:rsidRPr="00F0276B" w14:paraId="0A382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0ACB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all_casts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FF6F2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Relação entre filmes, pessoas e funções desempenhadas na produção.</w:t>
            </w:r>
          </w:p>
        </w:tc>
        <w:tc>
          <w:tcPr>
            <w:tcW w:w="0" w:type="auto"/>
            <w:vAlign w:val="center"/>
            <w:hideMark/>
          </w:tcPr>
          <w:p w14:paraId="31117CA7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1.242.442</w:t>
            </w:r>
          </w:p>
        </w:tc>
        <w:tc>
          <w:tcPr>
            <w:tcW w:w="0" w:type="auto"/>
            <w:vAlign w:val="center"/>
            <w:hideMark/>
          </w:tcPr>
          <w:p w14:paraId="06E7EB3D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5</w:t>
            </w:r>
          </w:p>
        </w:tc>
      </w:tr>
      <w:tr w:rsidR="00F0276B" w:rsidRPr="00F0276B" w14:paraId="13D1B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30CE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F16B0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Cadastro das categorias existentes na base.</w:t>
            </w:r>
          </w:p>
        </w:tc>
        <w:tc>
          <w:tcPr>
            <w:tcW w:w="0" w:type="auto"/>
            <w:vAlign w:val="center"/>
            <w:hideMark/>
          </w:tcPr>
          <w:p w14:paraId="2466658F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15.218</w:t>
            </w:r>
          </w:p>
        </w:tc>
        <w:tc>
          <w:tcPr>
            <w:tcW w:w="0" w:type="auto"/>
            <w:vAlign w:val="center"/>
            <w:hideMark/>
          </w:tcPr>
          <w:p w14:paraId="0752F01A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3</w:t>
            </w:r>
          </w:p>
        </w:tc>
      </w:tr>
      <w:tr w:rsidR="00F0276B" w:rsidRPr="00F0276B" w14:paraId="409C6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0A28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all_characters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39006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Cadastro dos personagens presentes nos filmes.</w:t>
            </w:r>
          </w:p>
        </w:tc>
        <w:tc>
          <w:tcPr>
            <w:tcW w:w="0" w:type="auto"/>
            <w:vAlign w:val="center"/>
            <w:hideMark/>
          </w:tcPr>
          <w:p w14:paraId="6A891ACE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1.524</w:t>
            </w:r>
          </w:p>
        </w:tc>
        <w:tc>
          <w:tcPr>
            <w:tcW w:w="0" w:type="auto"/>
            <w:vAlign w:val="center"/>
            <w:hideMark/>
          </w:tcPr>
          <w:p w14:paraId="28D64EDE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2</w:t>
            </w:r>
          </w:p>
        </w:tc>
      </w:tr>
      <w:tr w:rsidR="00F0276B" w:rsidRPr="00F0276B" w14:paraId="6B77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90E5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all_movie_aliases_iso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58AEA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Títulos alternativos dos filmes em diferentes idiomas.</w:t>
            </w:r>
          </w:p>
        </w:tc>
        <w:tc>
          <w:tcPr>
            <w:tcW w:w="0" w:type="auto"/>
            <w:vAlign w:val="center"/>
            <w:hideMark/>
          </w:tcPr>
          <w:p w14:paraId="07EF182A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297.374</w:t>
            </w:r>
          </w:p>
        </w:tc>
        <w:tc>
          <w:tcPr>
            <w:tcW w:w="0" w:type="auto"/>
            <w:vAlign w:val="center"/>
            <w:hideMark/>
          </w:tcPr>
          <w:p w14:paraId="7A7EBF1F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4</w:t>
            </w:r>
          </w:p>
        </w:tc>
      </w:tr>
      <w:tr w:rsidR="00F0276B" w:rsidRPr="00F0276B" w14:paraId="3FF9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2663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all_people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683CD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Cadastro das pessoas envolvidas nas produções cinematográficas.</w:t>
            </w:r>
          </w:p>
        </w:tc>
        <w:tc>
          <w:tcPr>
            <w:tcW w:w="0" w:type="auto"/>
            <w:vAlign w:val="center"/>
            <w:hideMark/>
          </w:tcPr>
          <w:p w14:paraId="35BB0F2A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287.868</w:t>
            </w:r>
          </w:p>
        </w:tc>
        <w:tc>
          <w:tcPr>
            <w:tcW w:w="0" w:type="auto"/>
            <w:vAlign w:val="center"/>
            <w:hideMark/>
          </w:tcPr>
          <w:p w14:paraId="644180DE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5</w:t>
            </w:r>
          </w:p>
        </w:tc>
      </w:tr>
      <w:tr w:rsidR="00F0276B" w:rsidRPr="00F0276B" w14:paraId="27AB8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3365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category_names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A9D3C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Nome das categorias em diferentes idiomas.</w:t>
            </w:r>
          </w:p>
        </w:tc>
        <w:tc>
          <w:tcPr>
            <w:tcW w:w="0" w:type="auto"/>
            <w:vAlign w:val="center"/>
            <w:hideMark/>
          </w:tcPr>
          <w:p w14:paraId="3EEEBDB8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56.201</w:t>
            </w:r>
          </w:p>
        </w:tc>
        <w:tc>
          <w:tcPr>
            <w:tcW w:w="0" w:type="auto"/>
            <w:vAlign w:val="center"/>
            <w:hideMark/>
          </w:tcPr>
          <w:p w14:paraId="67F11B27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3</w:t>
            </w:r>
          </w:p>
        </w:tc>
      </w:tr>
      <w:tr w:rsidR="00F0276B" w:rsidRPr="00F0276B" w14:paraId="73188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F84B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job_names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33ED2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Nome das funções exercidas na produção (ator, diretor, produtor etc.).</w:t>
            </w:r>
          </w:p>
        </w:tc>
        <w:tc>
          <w:tcPr>
            <w:tcW w:w="0" w:type="auto"/>
            <w:vAlign w:val="center"/>
            <w:hideMark/>
          </w:tcPr>
          <w:p w14:paraId="551DD594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2.145</w:t>
            </w:r>
          </w:p>
        </w:tc>
        <w:tc>
          <w:tcPr>
            <w:tcW w:w="0" w:type="auto"/>
            <w:vAlign w:val="center"/>
            <w:hideMark/>
          </w:tcPr>
          <w:p w14:paraId="7497800E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3</w:t>
            </w:r>
          </w:p>
        </w:tc>
      </w:tr>
      <w:tr w:rsidR="00F0276B" w:rsidRPr="00F0276B" w14:paraId="7673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956E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D4E09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Associação entre filmes e suas categorias.</w:t>
            </w:r>
          </w:p>
        </w:tc>
        <w:tc>
          <w:tcPr>
            <w:tcW w:w="0" w:type="auto"/>
            <w:vAlign w:val="center"/>
            <w:hideMark/>
          </w:tcPr>
          <w:p w14:paraId="2CD7AE80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224.751</w:t>
            </w:r>
          </w:p>
        </w:tc>
        <w:tc>
          <w:tcPr>
            <w:tcW w:w="0" w:type="auto"/>
            <w:vAlign w:val="center"/>
            <w:hideMark/>
          </w:tcPr>
          <w:p w14:paraId="694E2875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2</w:t>
            </w:r>
          </w:p>
        </w:tc>
      </w:tr>
      <w:tr w:rsidR="00F0276B" w:rsidRPr="00F0276B" w14:paraId="5DF1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F21C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1F02B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Associação entre filmes e palavras-chave.</w:t>
            </w:r>
          </w:p>
        </w:tc>
        <w:tc>
          <w:tcPr>
            <w:tcW w:w="0" w:type="auto"/>
            <w:vAlign w:val="center"/>
            <w:hideMark/>
          </w:tcPr>
          <w:p w14:paraId="23376CDA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413.255</w:t>
            </w:r>
          </w:p>
        </w:tc>
        <w:tc>
          <w:tcPr>
            <w:tcW w:w="0" w:type="auto"/>
            <w:vAlign w:val="center"/>
            <w:hideMark/>
          </w:tcPr>
          <w:p w14:paraId="2057A8C3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2</w:t>
            </w:r>
          </w:p>
        </w:tc>
      </w:tr>
      <w:tr w:rsidR="00F0276B" w:rsidRPr="00F0276B" w14:paraId="50A60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BD5E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lastRenderedPageBreak/>
              <w:t>movielens_movies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8714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 xml:space="preserve">Cadastro dos filmes utilizados pelo conjunto </w:t>
            </w:r>
            <w:proofErr w:type="spellStart"/>
            <w:r w:rsidRPr="00F0276B">
              <w:rPr>
                <w:b/>
                <w:bCs/>
              </w:rPr>
              <w:t>MovieLens</w:t>
            </w:r>
            <w:proofErr w:type="spellEnd"/>
            <w:r w:rsidRPr="00F0276B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B2F27D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9.742</w:t>
            </w:r>
          </w:p>
        </w:tc>
        <w:tc>
          <w:tcPr>
            <w:tcW w:w="0" w:type="auto"/>
            <w:vAlign w:val="center"/>
            <w:hideMark/>
          </w:tcPr>
          <w:p w14:paraId="1C0D98A7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3</w:t>
            </w:r>
          </w:p>
        </w:tc>
      </w:tr>
      <w:tr w:rsidR="00F0276B" w:rsidRPr="00F0276B" w14:paraId="0A0F6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AECE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movielens_ratings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5C05F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Avaliações realizadas pelos usuários sobre os filmes.</w:t>
            </w:r>
          </w:p>
        </w:tc>
        <w:tc>
          <w:tcPr>
            <w:tcW w:w="0" w:type="auto"/>
            <w:vAlign w:val="center"/>
            <w:hideMark/>
          </w:tcPr>
          <w:p w14:paraId="4B21C471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100.836</w:t>
            </w:r>
          </w:p>
        </w:tc>
        <w:tc>
          <w:tcPr>
            <w:tcW w:w="0" w:type="auto"/>
            <w:vAlign w:val="center"/>
            <w:hideMark/>
          </w:tcPr>
          <w:p w14:paraId="697A0B46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4</w:t>
            </w:r>
          </w:p>
        </w:tc>
      </w:tr>
    </w:tbl>
    <w:p w14:paraId="0D3BDAE6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A base analisada é composta por 11 tabelas principais, que representam as diferentes entidades relacionadas ao domínio de recomendação de filmes.</w:t>
      </w:r>
    </w:p>
    <w:p w14:paraId="4C4972FC" w14:textId="77777777" w:rsidR="00F0276B" w:rsidRPr="00F0276B" w:rsidRDefault="00000000" w:rsidP="00F0276B">
      <w:pPr>
        <w:rPr>
          <w:b/>
          <w:bCs/>
        </w:rPr>
      </w:pPr>
      <w:r>
        <w:rPr>
          <w:b/>
          <w:bCs/>
        </w:rPr>
        <w:pict w14:anchorId="16BBFAA4">
          <v:rect id="_x0000_i1032" style="width:0;height:1.5pt" o:hralign="center" o:hrstd="t" o:hr="t" fillcolor="#a0a0a0" stroked="f"/>
        </w:pict>
      </w:r>
    </w:p>
    <w:p w14:paraId="38CD07B0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4. Tipos de Atributos</w:t>
      </w:r>
    </w:p>
    <w:p w14:paraId="2CACB21F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Os atributos presentes na base estão distribuídos entre os seguintes tipos de dados:</w:t>
      </w:r>
    </w:p>
    <w:p w14:paraId="783A182A" w14:textId="77777777" w:rsidR="00F0276B" w:rsidRPr="00F0276B" w:rsidRDefault="00F0276B" w:rsidP="00F0276B">
      <w:pPr>
        <w:numPr>
          <w:ilvl w:val="0"/>
          <w:numId w:val="7"/>
        </w:numPr>
        <w:rPr>
          <w:b/>
          <w:bCs/>
        </w:rPr>
      </w:pPr>
      <w:r w:rsidRPr="00F0276B">
        <w:rPr>
          <w:b/>
          <w:bCs/>
        </w:rPr>
        <w:t xml:space="preserve">INTEGER – Identificadores e valores inteiros; </w:t>
      </w:r>
    </w:p>
    <w:p w14:paraId="67BDF958" w14:textId="77777777" w:rsidR="00F0276B" w:rsidRPr="00F0276B" w:rsidRDefault="00F0276B" w:rsidP="00F0276B">
      <w:pPr>
        <w:numPr>
          <w:ilvl w:val="0"/>
          <w:numId w:val="7"/>
        </w:numPr>
        <w:rPr>
          <w:b/>
          <w:bCs/>
        </w:rPr>
      </w:pPr>
      <w:r w:rsidRPr="00F0276B">
        <w:rPr>
          <w:b/>
          <w:bCs/>
        </w:rPr>
        <w:t xml:space="preserve">DOUBLE – Valores numéricos com casas decimais; </w:t>
      </w:r>
    </w:p>
    <w:p w14:paraId="7E1388FF" w14:textId="77777777" w:rsidR="00F0276B" w:rsidRPr="00F0276B" w:rsidRDefault="00F0276B" w:rsidP="00F0276B">
      <w:pPr>
        <w:numPr>
          <w:ilvl w:val="0"/>
          <w:numId w:val="7"/>
        </w:numPr>
        <w:rPr>
          <w:b/>
          <w:bCs/>
        </w:rPr>
      </w:pPr>
      <w:r w:rsidRPr="00F0276B">
        <w:rPr>
          <w:b/>
          <w:bCs/>
        </w:rPr>
        <w:t xml:space="preserve">VARCHAR – Informações textuais. </w:t>
      </w:r>
    </w:p>
    <w:p w14:paraId="4E7B8B48" w14:textId="77777777" w:rsidR="00F0276B" w:rsidRPr="00F0276B" w:rsidRDefault="00000000" w:rsidP="00F0276B">
      <w:pPr>
        <w:rPr>
          <w:b/>
          <w:bCs/>
        </w:rPr>
      </w:pPr>
      <w:r>
        <w:rPr>
          <w:b/>
          <w:bCs/>
        </w:rPr>
        <w:pict w14:anchorId="448B1442">
          <v:rect id="_x0000_i1033" style="width:0;height:1.5pt" o:hralign="center" o:hrstd="t" o:hr="t" fillcolor="#a0a0a0" stroked="f"/>
        </w:pict>
      </w:r>
    </w:p>
    <w:p w14:paraId="749B31AE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5. Relacionamentos Relevantes</w:t>
      </w:r>
    </w:p>
    <w:p w14:paraId="00CDC8F7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Embora a base não possua chaves estrangeiras explicitamente definidas, foi possível identificar os principais relacionamentos entre as tabelas por meio das colunas compartilhadas. A tabela a seguir apresenta os relacionamentos considerados mais relevantes para a compreensão da estrutura da 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615"/>
        <w:gridCol w:w="4222"/>
      </w:tblGrid>
      <w:tr w:rsidR="00F0276B" w:rsidRPr="00F0276B" w14:paraId="3D9F2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35CCE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Tabela Principal</w:t>
            </w:r>
          </w:p>
        </w:tc>
        <w:tc>
          <w:tcPr>
            <w:tcW w:w="0" w:type="auto"/>
            <w:vAlign w:val="center"/>
            <w:hideMark/>
          </w:tcPr>
          <w:p w14:paraId="232C4A11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Chave de Ligação</w:t>
            </w:r>
          </w:p>
        </w:tc>
        <w:tc>
          <w:tcPr>
            <w:tcW w:w="0" w:type="auto"/>
            <w:vAlign w:val="center"/>
            <w:hideMark/>
          </w:tcPr>
          <w:p w14:paraId="75223D86" w14:textId="77777777" w:rsidR="00F0276B" w:rsidRPr="00F0276B" w:rsidRDefault="00F0276B" w:rsidP="00F0276B">
            <w:pPr>
              <w:rPr>
                <w:b/>
                <w:bCs/>
              </w:rPr>
            </w:pPr>
            <w:r w:rsidRPr="00F0276B">
              <w:rPr>
                <w:b/>
                <w:bCs/>
              </w:rPr>
              <w:t>Tabelas Relacionadas</w:t>
            </w:r>
          </w:p>
        </w:tc>
      </w:tr>
      <w:tr w:rsidR="00F0276B" w:rsidRPr="00F0276B" w14:paraId="605F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2379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all_people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1A709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1C216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all_casts</w:t>
            </w:r>
            <w:proofErr w:type="spellEnd"/>
          </w:p>
        </w:tc>
      </w:tr>
      <w:tr w:rsidR="00F0276B" w:rsidRPr="00F0276B" w14:paraId="33B5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E9C0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job_names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34650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D438E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all_casts</w:t>
            </w:r>
            <w:proofErr w:type="spellEnd"/>
          </w:p>
        </w:tc>
      </w:tr>
      <w:tr w:rsidR="00F0276B" w:rsidRPr="00F0276B" w14:paraId="71DF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BF36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category_names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B6875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35BA5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movie_categories</w:t>
            </w:r>
            <w:proofErr w:type="spellEnd"/>
            <w:r w:rsidRPr="00F0276B">
              <w:rPr>
                <w:b/>
                <w:bCs/>
              </w:rPr>
              <w:t xml:space="preserve">, </w:t>
            </w:r>
            <w:proofErr w:type="spellStart"/>
            <w:r w:rsidRPr="00F0276B">
              <w:rPr>
                <w:b/>
                <w:bCs/>
              </w:rPr>
              <w:t>movie_keywords</w:t>
            </w:r>
            <w:proofErr w:type="spellEnd"/>
          </w:p>
        </w:tc>
      </w:tr>
      <w:tr w:rsidR="00F0276B" w:rsidRPr="00F0276B" w14:paraId="26AB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CFE5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all_movie_aliases_iso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65EA1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9298B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all_casts</w:t>
            </w:r>
            <w:proofErr w:type="spellEnd"/>
            <w:r w:rsidRPr="00F0276B">
              <w:rPr>
                <w:b/>
                <w:bCs/>
              </w:rPr>
              <w:t xml:space="preserve">, </w:t>
            </w:r>
            <w:proofErr w:type="spellStart"/>
            <w:r w:rsidRPr="00F0276B">
              <w:rPr>
                <w:b/>
                <w:bCs/>
              </w:rPr>
              <w:t>movie_categories</w:t>
            </w:r>
            <w:proofErr w:type="spellEnd"/>
            <w:r w:rsidRPr="00F0276B">
              <w:rPr>
                <w:b/>
                <w:bCs/>
              </w:rPr>
              <w:t xml:space="preserve">, </w:t>
            </w:r>
            <w:proofErr w:type="spellStart"/>
            <w:r w:rsidRPr="00F0276B">
              <w:rPr>
                <w:b/>
                <w:bCs/>
              </w:rPr>
              <w:t>movie_keywords</w:t>
            </w:r>
            <w:proofErr w:type="spellEnd"/>
          </w:p>
        </w:tc>
      </w:tr>
      <w:tr w:rsidR="00F0276B" w:rsidRPr="00F0276B" w14:paraId="15E6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D361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movielens_movies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3062E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0F9A9" w14:textId="77777777" w:rsidR="00F0276B" w:rsidRPr="00F0276B" w:rsidRDefault="00F0276B" w:rsidP="00F0276B">
            <w:pPr>
              <w:rPr>
                <w:b/>
                <w:bCs/>
              </w:rPr>
            </w:pPr>
            <w:proofErr w:type="spellStart"/>
            <w:r w:rsidRPr="00F0276B">
              <w:rPr>
                <w:b/>
                <w:bCs/>
              </w:rPr>
              <w:t>movielens_ratings</w:t>
            </w:r>
            <w:proofErr w:type="spellEnd"/>
          </w:p>
        </w:tc>
      </w:tr>
    </w:tbl>
    <w:p w14:paraId="3981D870" w14:textId="77777777" w:rsidR="00F0276B" w:rsidRDefault="00F0276B" w:rsidP="00F0276B">
      <w:pPr>
        <w:rPr>
          <w:b/>
          <w:bCs/>
        </w:rPr>
      </w:pPr>
    </w:p>
    <w:p w14:paraId="0763F2D2" w14:textId="0CC7F0BB" w:rsidR="00F0276B" w:rsidRDefault="00F0276B" w:rsidP="00F0276B">
      <w:pPr>
        <w:rPr>
          <w:b/>
          <w:bCs/>
        </w:rPr>
      </w:pPr>
      <w:r w:rsidRPr="00F0276B">
        <w:rPr>
          <w:b/>
          <w:bCs/>
          <w:noProof/>
        </w:rPr>
        <w:lastRenderedPageBreak/>
        <w:drawing>
          <wp:inline distT="0" distB="0" distL="0" distR="0" wp14:anchorId="6D6AEC54" wp14:editId="39F94DC6">
            <wp:extent cx="4667901" cy="2410161"/>
            <wp:effectExtent l="0" t="0" r="0" b="9525"/>
            <wp:docPr id="1244095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5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F13F" w14:textId="4559216C" w:rsidR="00F0276B" w:rsidRPr="00F0276B" w:rsidRDefault="00000000" w:rsidP="00F0276B">
      <w:pPr>
        <w:rPr>
          <w:b/>
          <w:bCs/>
        </w:rPr>
      </w:pPr>
      <w:r>
        <w:rPr>
          <w:b/>
          <w:bCs/>
        </w:rPr>
        <w:pict w14:anchorId="26950809">
          <v:rect id="_x0000_i1034" style="width:0;height:1.5pt" o:hralign="center" o:hrstd="t" o:hr="t" fillcolor="#a0a0a0" stroked="f"/>
        </w:pict>
      </w:r>
    </w:p>
    <w:p w14:paraId="0BF6D58E" w14:textId="77777777" w:rsidR="00F0276B" w:rsidRPr="00F0276B" w:rsidRDefault="00F0276B" w:rsidP="00F0276B">
      <w:pPr>
        <w:rPr>
          <w:b/>
          <w:bCs/>
        </w:rPr>
      </w:pPr>
      <w:r w:rsidRPr="00F0276B">
        <w:rPr>
          <w:b/>
          <w:bCs/>
        </w:rPr>
        <w:t>6. Justificativa da Escolha das Tabelas</w:t>
      </w:r>
    </w:p>
    <w:p w14:paraId="045D1639" w14:textId="77777777" w:rsidR="00EE3471" w:rsidRPr="00EE3471" w:rsidRDefault="00F0276B" w:rsidP="00EE3471">
      <w:pPr>
        <w:rPr>
          <w:b/>
          <w:bCs/>
        </w:rPr>
      </w:pPr>
      <w:r w:rsidRPr="00F0276B">
        <w:rPr>
          <w:b/>
          <w:bCs/>
        </w:rPr>
        <w:t>Foram analisadas apenas as tabelas principais da base de dados, desconsiderando tabelas auxiliares ou derivadas. Essa decisão permite compreender a estrutura original da base e preservar os relacionamentos entre as entidades, fornecendo uma base consistente para as etapas de preparação dos dados, análise exploratória e extração de regras de associação.</w:t>
      </w:r>
      <w:r w:rsidR="008B5D31">
        <w:rPr>
          <w:b/>
          <w:bCs/>
        </w:rPr>
        <w:br/>
      </w:r>
      <w:r w:rsidR="008B5D31">
        <w:rPr>
          <w:b/>
          <w:bCs/>
        </w:rPr>
        <w:br/>
      </w:r>
      <w:r w:rsidR="008B5D31">
        <w:rPr>
          <w:b/>
          <w:bCs/>
        </w:rPr>
        <w:br/>
      </w:r>
      <w:r w:rsidR="008B5D31">
        <w:rPr>
          <w:b/>
          <w:bCs/>
        </w:rPr>
        <w:br/>
      </w:r>
      <w:r w:rsidR="00EE3471" w:rsidRPr="00EE3471">
        <w:rPr>
          <w:b/>
          <w:bCs/>
        </w:rPr>
        <w:t>ETAPA 2 — Preparação dos Dados</w:t>
      </w:r>
    </w:p>
    <w:p w14:paraId="022A2BA1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2.1 Seleção das Tabelas</w:t>
      </w:r>
    </w:p>
    <w:p w14:paraId="26D86554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Foram selecionadas apenas as tabelas necessárias para a preparação dos dados que serão utilizados posteriormente na extração de regras de associação. A escolha buscou reduzir a complexidade da base, mantendo somente informações relacionadas às equipes, circuitos, corridas e status final dos pilotos.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897"/>
      </w:tblGrid>
      <w:tr w:rsidR="00EE3471" w:rsidRPr="00EE3471" w14:paraId="32FEE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416F1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55E0FAB5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Finalidade</w:t>
            </w:r>
          </w:p>
        </w:tc>
      </w:tr>
      <w:tr w:rsidR="00EE3471" w:rsidRPr="00EE3471" w14:paraId="54D3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6AA0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E64F4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Resultado de cada piloto em cada corrida.</w:t>
            </w:r>
          </w:p>
        </w:tc>
      </w:tr>
      <w:tr w:rsidR="00EE3471" w:rsidRPr="00EE3471" w14:paraId="5BC3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00CF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constructors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7F3DF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Identificação das equipes.</w:t>
            </w:r>
          </w:p>
        </w:tc>
      </w:tr>
      <w:tr w:rsidR="00EE3471" w:rsidRPr="00EE3471" w14:paraId="2888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0B54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17F2A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Informações da corrida e da temporada.</w:t>
            </w:r>
          </w:p>
        </w:tc>
      </w:tr>
      <w:tr w:rsidR="00EE3471" w:rsidRPr="00EE3471" w14:paraId="77A7F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30FF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circuits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76EF1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Informações dos circuitos.</w:t>
            </w:r>
          </w:p>
        </w:tc>
      </w:tr>
      <w:tr w:rsidR="00EE3471" w:rsidRPr="00EE3471" w14:paraId="1593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B440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6EBE9C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Situação final do piloto na corrida.</w:t>
            </w:r>
          </w:p>
        </w:tc>
      </w:tr>
    </w:tbl>
    <w:p w14:paraId="4ED0D6BC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pict w14:anchorId="05436A27">
          <v:rect id="_x0000_i1035" style="width:0;height:1.5pt" o:hralign="center" o:hrstd="t" o:hr="t" fillcolor="#a0a0a0" stroked="f"/>
        </w:pict>
      </w:r>
    </w:p>
    <w:p w14:paraId="3CCAD884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2.2 Seleção dos Atributos</w:t>
      </w:r>
    </w:p>
    <w:p w14:paraId="4CE12136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Foram mantidos apenas os atributos considerados relevantes para a análise.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285"/>
        <w:gridCol w:w="3114"/>
      </w:tblGrid>
      <w:tr w:rsidR="00EE3471" w:rsidRPr="00EE3471" w14:paraId="2C8E5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3E59D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lastRenderedPageBreak/>
              <w:t>Tabela</w:t>
            </w:r>
          </w:p>
        </w:tc>
        <w:tc>
          <w:tcPr>
            <w:tcW w:w="0" w:type="auto"/>
            <w:vAlign w:val="center"/>
            <w:hideMark/>
          </w:tcPr>
          <w:p w14:paraId="3D4C9F70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F8D58A4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Finalidade</w:t>
            </w:r>
          </w:p>
        </w:tc>
      </w:tr>
      <w:tr w:rsidR="00EE3471" w:rsidRPr="00EE3471" w14:paraId="2DDF2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C9AC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0CC5C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raceId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CCF73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Relacionamento entre as tabelas.</w:t>
            </w:r>
          </w:p>
        </w:tc>
      </w:tr>
      <w:tr w:rsidR="00EE3471" w:rsidRPr="00EE3471" w14:paraId="23D0A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87DC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5FBB5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constructorId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62119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Identificação da equipe.</w:t>
            </w:r>
          </w:p>
        </w:tc>
      </w:tr>
      <w:tr w:rsidR="00EE3471" w:rsidRPr="00EE3471" w14:paraId="6675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474E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13208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8894DAD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Posição de largada.</w:t>
            </w:r>
          </w:p>
        </w:tc>
      </w:tr>
      <w:tr w:rsidR="00EE3471" w:rsidRPr="00EE3471" w14:paraId="17A5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1E62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56361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902488B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Posição final.</w:t>
            </w:r>
          </w:p>
        </w:tc>
      </w:tr>
      <w:tr w:rsidR="00EE3471" w:rsidRPr="00EE3471" w14:paraId="6ECE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4029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34E8B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AF908AE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Pontuação obtida.</w:t>
            </w:r>
          </w:p>
        </w:tc>
      </w:tr>
      <w:tr w:rsidR="00EE3471" w:rsidRPr="00EE3471" w14:paraId="62F9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700F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9AD1D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31E2E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Situação final da corrida.</w:t>
            </w:r>
          </w:p>
        </w:tc>
      </w:tr>
      <w:tr w:rsidR="00EE3471" w:rsidRPr="00EE3471" w14:paraId="78A7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2DE2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constructors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4F73D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constructorId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DCB94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Relacionamento.</w:t>
            </w:r>
          </w:p>
        </w:tc>
      </w:tr>
      <w:tr w:rsidR="00EE3471" w:rsidRPr="00EE3471" w14:paraId="51909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42B4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constructors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0D4BA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D952D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Nome da equipe.</w:t>
            </w:r>
          </w:p>
        </w:tc>
      </w:tr>
      <w:tr w:rsidR="00EE3471" w:rsidRPr="00EE3471" w14:paraId="3497F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B588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F5E1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raceId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4798E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Relacionamento.</w:t>
            </w:r>
          </w:p>
        </w:tc>
      </w:tr>
      <w:tr w:rsidR="00EE3471" w:rsidRPr="00EE3471" w14:paraId="50490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BF98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314C5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08847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Temporada.</w:t>
            </w:r>
          </w:p>
        </w:tc>
      </w:tr>
      <w:tr w:rsidR="00EE3471" w:rsidRPr="00EE3471" w14:paraId="46B2A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F2E6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92B70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circuitId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41EE9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Identificação do circuito.</w:t>
            </w:r>
          </w:p>
        </w:tc>
      </w:tr>
      <w:tr w:rsidR="00EE3471" w:rsidRPr="00EE3471" w14:paraId="2C310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9162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circuits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03D90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circuitId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67270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Relacionamento.</w:t>
            </w:r>
          </w:p>
        </w:tc>
      </w:tr>
      <w:tr w:rsidR="00EE3471" w:rsidRPr="00EE3471" w14:paraId="0193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6E12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circuits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A9C4D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B283C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Nome do circuito.</w:t>
            </w:r>
          </w:p>
        </w:tc>
      </w:tr>
      <w:tr w:rsidR="00EE3471" w:rsidRPr="00EE3471" w14:paraId="16F5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3F7E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circuits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67687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59DEF67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País do circuito.</w:t>
            </w:r>
          </w:p>
        </w:tc>
      </w:tr>
      <w:tr w:rsidR="00EE3471" w:rsidRPr="00EE3471" w14:paraId="634D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4E56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102D87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F90A6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Relacionamento.</w:t>
            </w:r>
          </w:p>
        </w:tc>
      </w:tr>
      <w:tr w:rsidR="00EE3471" w:rsidRPr="00EE3471" w14:paraId="6F0C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7A76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50B8FC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D59DA0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Situação final da corrida.</w:t>
            </w:r>
          </w:p>
        </w:tc>
      </w:tr>
    </w:tbl>
    <w:p w14:paraId="57A8EDE4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pict w14:anchorId="064C09C0">
          <v:rect id="_x0000_i1036" style="width:0;height:1.5pt" o:hralign="center" o:hrstd="t" o:hr="t" fillcolor="#a0a0a0" stroked="f"/>
        </w:pict>
      </w:r>
    </w:p>
    <w:p w14:paraId="06BB1B93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2.3 Remoção de Atributos Irrelevantes</w:t>
      </w:r>
    </w:p>
    <w:p w14:paraId="531D7E6A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Foram removidos atributos que não agregariam informações relevantes para a mineração de regras de associação, como URLs, tempos detalhados de corrida, número do piloto, melhor volta, velocidade da melhor volta e demais informações técnicas.</w:t>
      </w:r>
    </w:p>
    <w:p w14:paraId="2D878233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 xml:space="preserve">Também foi removido o atributo </w:t>
      </w:r>
      <w:proofErr w:type="spellStart"/>
      <w:r w:rsidRPr="00EE3471">
        <w:rPr>
          <w:b/>
          <w:bCs/>
        </w:rPr>
        <w:t>driverId</w:t>
      </w:r>
      <w:proofErr w:type="spellEnd"/>
      <w:r w:rsidRPr="00EE3471">
        <w:rPr>
          <w:b/>
          <w:bCs/>
        </w:rPr>
        <w:t>, pois sua utilização geraria regras muito específicas relacionadas a pilotos individuais, reduzindo a capacidade de generalização dos padrões encontrados.</w:t>
      </w:r>
    </w:p>
    <w:p w14:paraId="429AA243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pict w14:anchorId="2E1ECB57">
          <v:rect id="_x0000_i1037" style="width:0;height:1.5pt" o:hralign="center" o:hrstd="t" o:hr="t" fillcolor="#a0a0a0" stroked="f"/>
        </w:pict>
      </w:r>
    </w:p>
    <w:p w14:paraId="414FC5F9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2.4 Tratamento dos Dados</w:t>
      </w:r>
    </w:p>
    <w:p w14:paraId="2C6AAEEF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Foi realizada a verificação da qualidade dos dados antes das próximas etapas de preparação.</w:t>
      </w:r>
    </w:p>
    <w:p w14:paraId="13C5D99F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 xml:space="preserve">Na análise de valores ausentes, observou-se que apenas o atributo position apresentou registros nulos (41,1%). A análise da tabela status mostrou que esses registros estão associados a abandonos, acidentes, problemas mecânicos e outras situações em que o piloto </w:t>
      </w:r>
      <w:r w:rsidRPr="00EE3471">
        <w:rPr>
          <w:b/>
          <w:bCs/>
        </w:rPr>
        <w:lastRenderedPageBreak/>
        <w:t>não obteve classificação final. Assim, esses registros foram mantidos por representarem eventos reais da competição.</w:t>
      </w:r>
    </w:p>
    <w:p w14:paraId="283A7797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Também foi realizada a verificação de registros duplicados nas tabelas selecionadas, não sendo identificadas duplicatas.</w:t>
      </w:r>
    </w:p>
    <w:p w14:paraId="660A92A0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 xml:space="preserve">Por fim, foi realizada a normalização dos atributos textuais. A única inconsistência encontrada ocorreu na coluna country da tabela </w:t>
      </w:r>
      <w:proofErr w:type="spellStart"/>
      <w:r w:rsidRPr="00EE3471">
        <w:rPr>
          <w:b/>
          <w:bCs/>
        </w:rPr>
        <w:t>circuits</w:t>
      </w:r>
      <w:proofErr w:type="spellEnd"/>
      <w:r w:rsidRPr="00EE3471">
        <w:rPr>
          <w:b/>
          <w:bCs/>
        </w:rPr>
        <w:t>, em que os Estados Unidos eram representados tanto por USA quanto por United States. Para garantir consistência, ambos os valores foram padronizados para USA.</w:t>
      </w:r>
    </w:p>
    <w:p w14:paraId="3EA7FBDC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pict w14:anchorId="6E6B921C">
          <v:rect id="_x0000_i1038" style="width:0;height:1.5pt" o:hralign="center" o:hrstd="t" o:hr="t" fillcolor="#a0a0a0" stroked="f"/>
        </w:pict>
      </w:r>
    </w:p>
    <w:p w14:paraId="4D760ACD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2.5 Preparação dos Atributos</w:t>
      </w:r>
    </w:p>
    <w:p w14:paraId="4489392F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Com o objetivo de tornar os dados mais adequados à mineração de regras de associação, foram realizadas adaptações nos atributos utilizados.</w:t>
      </w:r>
    </w:p>
    <w:p w14:paraId="5F638A54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Os atributos categóricos referentes às equipes, circuitos e países já apresentavam categorias consistentes, não sendo necessária nenhuma modificação adicional.</w:t>
      </w:r>
    </w:p>
    <w:p w14:paraId="08BE9295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Já os atributos numéricos grid, position e points foram discretizados, originando novas variáveis categóricas que serão utilizadas nas etapas posteriores da análise.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756"/>
        <w:gridCol w:w="5189"/>
      </w:tblGrid>
      <w:tr w:rsidR="00EE3471" w:rsidRPr="00EE3471" w14:paraId="058EE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A1E58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Atributo Original</w:t>
            </w:r>
          </w:p>
        </w:tc>
        <w:tc>
          <w:tcPr>
            <w:tcW w:w="0" w:type="auto"/>
            <w:vAlign w:val="center"/>
            <w:hideMark/>
          </w:tcPr>
          <w:p w14:paraId="293AE2FF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Nova Variável</w:t>
            </w:r>
          </w:p>
        </w:tc>
        <w:tc>
          <w:tcPr>
            <w:tcW w:w="0" w:type="auto"/>
            <w:vAlign w:val="center"/>
            <w:hideMark/>
          </w:tcPr>
          <w:p w14:paraId="53231FFC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Categorias</w:t>
            </w:r>
          </w:p>
        </w:tc>
      </w:tr>
      <w:tr w:rsidR="00EE3471" w:rsidRPr="00EE3471" w14:paraId="691B4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0FF8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5BDE8398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grid_categoria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B4AA5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grid_front</w:t>
            </w:r>
            <w:proofErr w:type="spellEnd"/>
            <w:r w:rsidRPr="00EE3471">
              <w:rPr>
                <w:b/>
                <w:bCs/>
              </w:rPr>
              <w:t xml:space="preserve">, </w:t>
            </w:r>
            <w:proofErr w:type="spellStart"/>
            <w:r w:rsidRPr="00EE3471">
              <w:rPr>
                <w:b/>
                <w:bCs/>
              </w:rPr>
              <w:t>grid_middle</w:t>
            </w:r>
            <w:proofErr w:type="spellEnd"/>
            <w:r w:rsidRPr="00EE3471">
              <w:rPr>
                <w:b/>
                <w:bCs/>
              </w:rPr>
              <w:t xml:space="preserve">, </w:t>
            </w:r>
            <w:proofErr w:type="spellStart"/>
            <w:r w:rsidRPr="00EE3471">
              <w:rPr>
                <w:b/>
                <w:bCs/>
              </w:rPr>
              <w:t>grid_back</w:t>
            </w:r>
            <w:proofErr w:type="spellEnd"/>
          </w:p>
        </w:tc>
      </w:tr>
      <w:tr w:rsidR="00EE3471" w:rsidRPr="00EE3471" w14:paraId="227DA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3889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05BD52F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position_categoria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E37C1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winner</w:t>
            </w:r>
            <w:proofErr w:type="spellEnd"/>
            <w:r w:rsidRPr="00EE3471">
              <w:rPr>
                <w:b/>
                <w:bCs/>
              </w:rPr>
              <w:t xml:space="preserve">, podium, </w:t>
            </w:r>
            <w:proofErr w:type="spellStart"/>
            <w:r w:rsidRPr="00EE3471">
              <w:rPr>
                <w:b/>
                <w:bCs/>
              </w:rPr>
              <w:t>points_finish</w:t>
            </w:r>
            <w:proofErr w:type="spellEnd"/>
            <w:r w:rsidRPr="00EE3471">
              <w:rPr>
                <w:b/>
                <w:bCs/>
              </w:rPr>
              <w:t xml:space="preserve">, </w:t>
            </w:r>
            <w:proofErr w:type="spellStart"/>
            <w:r w:rsidRPr="00EE3471">
              <w:rPr>
                <w:b/>
                <w:bCs/>
              </w:rPr>
              <w:t>outside_points</w:t>
            </w:r>
            <w:proofErr w:type="spellEnd"/>
            <w:r w:rsidRPr="00EE3471">
              <w:rPr>
                <w:b/>
                <w:bCs/>
              </w:rPr>
              <w:t xml:space="preserve">, </w:t>
            </w:r>
            <w:proofErr w:type="spellStart"/>
            <w:r w:rsidRPr="00EE3471">
              <w:rPr>
                <w:b/>
                <w:bCs/>
              </w:rPr>
              <w:t>unclassified</w:t>
            </w:r>
            <w:proofErr w:type="spellEnd"/>
          </w:p>
        </w:tc>
      </w:tr>
      <w:tr w:rsidR="00EE3471" w:rsidRPr="00EE3471" w14:paraId="27772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0644" w14:textId="77777777" w:rsidR="00EE3471" w:rsidRPr="00EE3471" w:rsidRDefault="00EE3471" w:rsidP="00EE3471">
            <w:pPr>
              <w:rPr>
                <w:b/>
                <w:bCs/>
              </w:rPr>
            </w:pPr>
            <w:r w:rsidRPr="00EE3471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B9A32D9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points_categoria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D8800" w14:textId="77777777" w:rsidR="00EE3471" w:rsidRPr="00EE3471" w:rsidRDefault="00EE3471" w:rsidP="00EE3471">
            <w:pPr>
              <w:rPr>
                <w:b/>
                <w:bCs/>
              </w:rPr>
            </w:pPr>
            <w:proofErr w:type="spellStart"/>
            <w:r w:rsidRPr="00EE3471">
              <w:rPr>
                <w:b/>
                <w:bCs/>
              </w:rPr>
              <w:t>scored_points</w:t>
            </w:r>
            <w:proofErr w:type="spellEnd"/>
            <w:r w:rsidRPr="00EE3471">
              <w:rPr>
                <w:b/>
                <w:bCs/>
              </w:rPr>
              <w:t xml:space="preserve">, </w:t>
            </w:r>
            <w:proofErr w:type="spellStart"/>
            <w:r w:rsidRPr="00EE3471">
              <w:rPr>
                <w:b/>
                <w:bCs/>
              </w:rPr>
              <w:t>no_points</w:t>
            </w:r>
            <w:proofErr w:type="spellEnd"/>
          </w:p>
        </w:tc>
      </w:tr>
    </w:tbl>
    <w:p w14:paraId="20461EE8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Essa transformação reduz a quantidade de valores distintos presentes na base e facilita a identificação de padrões frequentes.</w:t>
      </w:r>
    </w:p>
    <w:p w14:paraId="3D1C7523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pict w14:anchorId="2FD11D48">
          <v:rect id="_x0000_i1039" style="width:0;height:1.5pt" o:hralign="center" o:hrstd="t" o:hr="t" fillcolor="#a0a0a0" stroked="f"/>
        </w:pict>
      </w:r>
    </w:p>
    <w:p w14:paraId="07C684CD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2.6 Preparação para a Construção das Transações</w:t>
      </w:r>
    </w:p>
    <w:p w14:paraId="65E17214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Ao final desta etapa, os dados encontram-se preparados para a construção das transações utilizadas pelos algoritmos de regras de associação.</w:t>
      </w:r>
    </w:p>
    <w:p w14:paraId="14E25FA8" w14:textId="77777777" w:rsidR="00EE3471" w:rsidRPr="00EE3471" w:rsidRDefault="00EE3471" w:rsidP="00EE3471">
      <w:pPr>
        <w:rPr>
          <w:b/>
          <w:bCs/>
        </w:rPr>
      </w:pPr>
      <w:r w:rsidRPr="00EE3471">
        <w:rPr>
          <w:b/>
          <w:bCs/>
        </w:rPr>
        <w:t>Os atributos selecionados, limpos, normalizados e discretizados serão posteriormente integrados para representar cada registro da base em formato transacional, etapa que será realizada durante a modelagem da estratégia de extração das regras de associação.</w:t>
      </w:r>
    </w:p>
    <w:p w14:paraId="53C267F5" w14:textId="4B7C6335" w:rsidR="00EE3471" w:rsidRPr="00EE3471" w:rsidRDefault="00EE3471" w:rsidP="00EE3471">
      <w:pPr>
        <w:rPr>
          <w:b/>
          <w:bCs/>
        </w:rPr>
      </w:pPr>
    </w:p>
    <w:p w14:paraId="7D7CB577" w14:textId="641AFACB" w:rsidR="005065CC" w:rsidRPr="005065CC" w:rsidRDefault="005065CC" w:rsidP="00EE3471">
      <w:pPr>
        <w:rPr>
          <w:b/>
          <w:bCs/>
        </w:rPr>
      </w:pPr>
    </w:p>
    <w:p w14:paraId="5A3CF092" w14:textId="77777777" w:rsidR="005065CC" w:rsidRPr="005065CC" w:rsidRDefault="005065CC" w:rsidP="005065CC">
      <w:pPr>
        <w:rPr>
          <w:b/>
          <w:bCs/>
        </w:rPr>
      </w:pPr>
    </w:p>
    <w:p w14:paraId="071D0F1F" w14:textId="1F497F92" w:rsidR="003F7BBA" w:rsidRPr="003F7BBA" w:rsidRDefault="003F7BBA" w:rsidP="003F7BBA">
      <w:pPr>
        <w:rPr>
          <w:b/>
          <w:bCs/>
        </w:rPr>
      </w:pPr>
    </w:p>
    <w:p w14:paraId="4F61BACA" w14:textId="19900CEB" w:rsidR="00983267" w:rsidRPr="00A22F89" w:rsidRDefault="00983267" w:rsidP="00A22F89"/>
    <w:sectPr w:rsidR="00983267" w:rsidRPr="00A22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5F1B"/>
    <w:multiLevelType w:val="multilevel"/>
    <w:tmpl w:val="C4D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1045"/>
    <w:multiLevelType w:val="multilevel"/>
    <w:tmpl w:val="B67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01FD"/>
    <w:multiLevelType w:val="multilevel"/>
    <w:tmpl w:val="F65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1C9E"/>
    <w:multiLevelType w:val="multilevel"/>
    <w:tmpl w:val="44A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C7070"/>
    <w:multiLevelType w:val="multilevel"/>
    <w:tmpl w:val="848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34EAA"/>
    <w:multiLevelType w:val="multilevel"/>
    <w:tmpl w:val="290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D3FA9"/>
    <w:multiLevelType w:val="multilevel"/>
    <w:tmpl w:val="0BF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15056"/>
    <w:multiLevelType w:val="multilevel"/>
    <w:tmpl w:val="758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B09CD"/>
    <w:multiLevelType w:val="multilevel"/>
    <w:tmpl w:val="7B7A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44195"/>
    <w:multiLevelType w:val="multilevel"/>
    <w:tmpl w:val="4A2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8065E"/>
    <w:multiLevelType w:val="multilevel"/>
    <w:tmpl w:val="D3A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896052">
    <w:abstractNumId w:val="1"/>
  </w:num>
  <w:num w:numId="2" w16cid:durableId="1716587120">
    <w:abstractNumId w:val="8"/>
  </w:num>
  <w:num w:numId="3" w16cid:durableId="218786226">
    <w:abstractNumId w:val="0"/>
  </w:num>
  <w:num w:numId="4" w16cid:durableId="1965191267">
    <w:abstractNumId w:val="3"/>
  </w:num>
  <w:num w:numId="5" w16cid:durableId="524296754">
    <w:abstractNumId w:val="7"/>
  </w:num>
  <w:num w:numId="6" w16cid:durableId="860320356">
    <w:abstractNumId w:val="6"/>
  </w:num>
  <w:num w:numId="7" w16cid:durableId="1145581434">
    <w:abstractNumId w:val="2"/>
  </w:num>
  <w:num w:numId="8" w16cid:durableId="827553461">
    <w:abstractNumId w:val="4"/>
  </w:num>
  <w:num w:numId="9" w16cid:durableId="1687099675">
    <w:abstractNumId w:val="9"/>
  </w:num>
  <w:num w:numId="10" w16cid:durableId="1010719218">
    <w:abstractNumId w:val="10"/>
  </w:num>
  <w:num w:numId="11" w16cid:durableId="1786844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89"/>
    <w:rsid w:val="00087AEE"/>
    <w:rsid w:val="003F7BBA"/>
    <w:rsid w:val="005065CC"/>
    <w:rsid w:val="005C2717"/>
    <w:rsid w:val="006804D8"/>
    <w:rsid w:val="008B5D31"/>
    <w:rsid w:val="008E1285"/>
    <w:rsid w:val="00983267"/>
    <w:rsid w:val="00A22F89"/>
    <w:rsid w:val="00C539A6"/>
    <w:rsid w:val="00D5084D"/>
    <w:rsid w:val="00D67C33"/>
    <w:rsid w:val="00DE32DC"/>
    <w:rsid w:val="00EE3471"/>
    <w:rsid w:val="00F0276B"/>
    <w:rsid w:val="00F066E4"/>
    <w:rsid w:val="00F6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AB8B7"/>
  <w15:chartTrackingRefBased/>
  <w15:docId w15:val="{AB16E032-51B3-47EC-993B-428B6284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2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2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2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2F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F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F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F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F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F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F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1553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Vitor</dc:creator>
  <cp:keywords/>
  <dc:description/>
  <cp:lastModifiedBy>Ismael Vitor</cp:lastModifiedBy>
  <cp:revision>1</cp:revision>
  <dcterms:created xsi:type="dcterms:W3CDTF">2026-07-10T02:03:00Z</dcterms:created>
  <dcterms:modified xsi:type="dcterms:W3CDTF">2026-07-11T20:43:00Z</dcterms:modified>
</cp:coreProperties>
</file>