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91A41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ETAPA 1 — Compreensão da Base</w:t>
      </w:r>
    </w:p>
    <w:p w14:paraId="65312C97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1. Nome da Base</w:t>
      </w:r>
    </w:p>
    <w:p w14:paraId="2A889C29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 xml:space="preserve">F1 (Formula 1 </w:t>
      </w:r>
      <w:proofErr w:type="spellStart"/>
      <w:r w:rsidRPr="00D5084D">
        <w:rPr>
          <w:b/>
          <w:bCs/>
        </w:rPr>
        <w:t>Database</w:t>
      </w:r>
      <w:proofErr w:type="spellEnd"/>
      <w:r w:rsidRPr="00D5084D">
        <w:rPr>
          <w:b/>
          <w:bCs/>
        </w:rPr>
        <w:t>)</w:t>
      </w:r>
    </w:p>
    <w:p w14:paraId="55DB9BAC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07F69468">
          <v:rect id="_x0000_i1025" style="width:0;height:1.5pt" o:hralign="center" o:hrstd="t" o:hr="t" fillcolor="#a0a0a0" stroked="f"/>
        </w:pict>
      </w:r>
    </w:p>
    <w:p w14:paraId="64EFF9F6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2. Domínio dos Dados</w:t>
      </w:r>
    </w:p>
    <w:p w14:paraId="65554275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 xml:space="preserve">A base F1 pertence ao domínio do esporte automobilístico e reúne informações históricas sobre o Campeonato Mundial de Fórmula 1. Os dados contemplam pilotos, equipes, circuitos, corridas, classificações, resultados, tempos de volta, pit </w:t>
      </w:r>
      <w:proofErr w:type="spellStart"/>
      <w:r w:rsidRPr="00D5084D">
        <w:rPr>
          <w:b/>
          <w:bCs/>
        </w:rPr>
        <w:t>stops</w:t>
      </w:r>
      <w:proofErr w:type="spellEnd"/>
      <w:r w:rsidRPr="00D5084D">
        <w:rPr>
          <w:b/>
          <w:bCs/>
        </w:rPr>
        <w:t xml:space="preserve"> e temporadas.</w:t>
      </w:r>
    </w:p>
    <w:p w14:paraId="12E37885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19A820E4">
          <v:rect id="_x0000_i1026" style="width:0;height:1.5pt" o:hralign="center" o:hrstd="t" o:hr="t" fillcolor="#a0a0a0" stroked="f"/>
        </w:pict>
      </w:r>
    </w:p>
    <w:p w14:paraId="3B933D04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3. Tabelas Analisadas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4583"/>
        <w:gridCol w:w="893"/>
        <w:gridCol w:w="927"/>
      </w:tblGrid>
      <w:tr w:rsidR="00D5084D" w:rsidRPr="00D5084D" w14:paraId="1F40C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88CDC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6960958F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9566D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Registros</w:t>
            </w:r>
          </w:p>
        </w:tc>
        <w:tc>
          <w:tcPr>
            <w:tcW w:w="0" w:type="auto"/>
            <w:vAlign w:val="center"/>
            <w:hideMark/>
          </w:tcPr>
          <w:p w14:paraId="43AB574C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Atributos</w:t>
            </w:r>
          </w:p>
        </w:tc>
      </w:tr>
      <w:tr w:rsidR="00D5084D" w:rsidRPr="00D5084D" w14:paraId="0F09A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BE3B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B9BC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dos circuitos onde as corridas são realizadas.</w:t>
            </w:r>
          </w:p>
        </w:tc>
        <w:tc>
          <w:tcPr>
            <w:tcW w:w="0" w:type="auto"/>
            <w:vAlign w:val="center"/>
            <w:hideMark/>
          </w:tcPr>
          <w:p w14:paraId="6292FE6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3C366D3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7C999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CF754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95BD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obtidos pelas equipes em cada corrida.</w:t>
            </w:r>
          </w:p>
        </w:tc>
        <w:tc>
          <w:tcPr>
            <w:tcW w:w="0" w:type="auto"/>
            <w:vAlign w:val="center"/>
            <w:hideMark/>
          </w:tcPr>
          <w:p w14:paraId="3484E03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12.545</w:t>
            </w:r>
          </w:p>
        </w:tc>
        <w:tc>
          <w:tcPr>
            <w:tcW w:w="0" w:type="auto"/>
            <w:vAlign w:val="center"/>
            <w:hideMark/>
          </w:tcPr>
          <w:p w14:paraId="689A256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</w:t>
            </w:r>
          </w:p>
        </w:tc>
      </w:tr>
      <w:tr w:rsidR="00D5084D" w:rsidRPr="00D5084D" w14:paraId="22800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1AB0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FB03BB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Classificação das equipes ao longo da temporada.</w:t>
            </w:r>
          </w:p>
        </w:tc>
        <w:tc>
          <w:tcPr>
            <w:tcW w:w="0" w:type="auto"/>
            <w:vAlign w:val="center"/>
            <w:hideMark/>
          </w:tcPr>
          <w:p w14:paraId="44CB151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13.311</w:t>
            </w:r>
          </w:p>
        </w:tc>
        <w:tc>
          <w:tcPr>
            <w:tcW w:w="0" w:type="auto"/>
            <w:vAlign w:val="center"/>
            <w:hideMark/>
          </w:tcPr>
          <w:p w14:paraId="3DF6073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798A1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B9F9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628C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das equipes participantes da Fórmula 1.</w:t>
            </w:r>
          </w:p>
        </w:tc>
        <w:tc>
          <w:tcPr>
            <w:tcW w:w="0" w:type="auto"/>
            <w:vAlign w:val="center"/>
            <w:hideMark/>
          </w:tcPr>
          <w:p w14:paraId="24D7AB6B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212</w:t>
            </w:r>
          </w:p>
        </w:tc>
        <w:tc>
          <w:tcPr>
            <w:tcW w:w="0" w:type="auto"/>
            <w:vAlign w:val="center"/>
            <w:hideMark/>
          </w:tcPr>
          <w:p w14:paraId="00D80024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</w:t>
            </w:r>
          </w:p>
        </w:tc>
      </w:tr>
      <w:tr w:rsidR="00D5084D" w:rsidRPr="00D5084D" w14:paraId="11118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49312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AEB70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Classificação dos pilotos ao longo da temporada.</w:t>
            </w:r>
          </w:p>
        </w:tc>
        <w:tc>
          <w:tcPr>
            <w:tcW w:w="0" w:type="auto"/>
            <w:vAlign w:val="center"/>
            <w:hideMark/>
          </w:tcPr>
          <w:p w14:paraId="51A6EF9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34.680</w:t>
            </w:r>
          </w:p>
        </w:tc>
        <w:tc>
          <w:tcPr>
            <w:tcW w:w="0" w:type="auto"/>
            <w:vAlign w:val="center"/>
            <w:hideMark/>
          </w:tcPr>
          <w:p w14:paraId="0C4368A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64F98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7DAC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drivers</w:t>
            </w:r>
          </w:p>
        </w:tc>
        <w:tc>
          <w:tcPr>
            <w:tcW w:w="0" w:type="auto"/>
            <w:vAlign w:val="center"/>
            <w:hideMark/>
          </w:tcPr>
          <w:p w14:paraId="6780CDB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dos pilotos participantes da Fórmula 1.</w:t>
            </w:r>
          </w:p>
        </w:tc>
        <w:tc>
          <w:tcPr>
            <w:tcW w:w="0" w:type="auto"/>
            <w:vAlign w:val="center"/>
            <w:hideMark/>
          </w:tcPr>
          <w:p w14:paraId="53610C5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860</w:t>
            </w:r>
          </w:p>
        </w:tc>
        <w:tc>
          <w:tcPr>
            <w:tcW w:w="0" w:type="auto"/>
            <w:vAlign w:val="center"/>
            <w:hideMark/>
          </w:tcPr>
          <w:p w14:paraId="4D23798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41DC9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118A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6B55F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Tempo registrado em cada volta realizada pelos pilotos.</w:t>
            </w:r>
          </w:p>
        </w:tc>
        <w:tc>
          <w:tcPr>
            <w:tcW w:w="0" w:type="auto"/>
            <w:vAlign w:val="center"/>
            <w:hideMark/>
          </w:tcPr>
          <w:p w14:paraId="30CDF7B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580.619</w:t>
            </w:r>
          </w:p>
        </w:tc>
        <w:tc>
          <w:tcPr>
            <w:tcW w:w="0" w:type="auto"/>
            <w:vAlign w:val="center"/>
            <w:hideMark/>
          </w:tcPr>
          <w:p w14:paraId="68A5F60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6</w:t>
            </w:r>
          </w:p>
        </w:tc>
      </w:tr>
      <w:tr w:rsidR="00D5084D" w:rsidRPr="00D5084D" w14:paraId="2158F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4B4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D296B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sobre as paradas nos boxes durante as corridas.</w:t>
            </w:r>
          </w:p>
        </w:tc>
        <w:tc>
          <w:tcPr>
            <w:tcW w:w="0" w:type="auto"/>
            <w:vAlign w:val="center"/>
            <w:hideMark/>
          </w:tcPr>
          <w:p w14:paraId="08ECE5F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11.120</w:t>
            </w:r>
          </w:p>
        </w:tc>
        <w:tc>
          <w:tcPr>
            <w:tcW w:w="0" w:type="auto"/>
            <w:vAlign w:val="center"/>
            <w:hideMark/>
          </w:tcPr>
          <w:p w14:paraId="033EF56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7A3A7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BCC3E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position_descriptions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76754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 textual das posições de chegada.</w:t>
            </w:r>
          </w:p>
        </w:tc>
        <w:tc>
          <w:tcPr>
            <w:tcW w:w="0" w:type="auto"/>
            <w:vAlign w:val="center"/>
            <w:hideMark/>
          </w:tcPr>
          <w:p w14:paraId="4143BE4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EE7B5E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  <w:tr w:rsidR="00D5084D" w:rsidRPr="00D5084D" w14:paraId="21F02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0DB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595D2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das sessões classificatórias.</w:t>
            </w:r>
          </w:p>
        </w:tc>
        <w:tc>
          <w:tcPr>
            <w:tcW w:w="0" w:type="auto"/>
            <w:vAlign w:val="center"/>
            <w:hideMark/>
          </w:tcPr>
          <w:p w14:paraId="1621748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10.334</w:t>
            </w:r>
          </w:p>
        </w:tc>
        <w:tc>
          <w:tcPr>
            <w:tcW w:w="0" w:type="auto"/>
            <w:vAlign w:val="center"/>
            <w:hideMark/>
          </w:tcPr>
          <w:p w14:paraId="1C81283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68DFA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3371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858FA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sobre as corridas realizadas.</w:t>
            </w:r>
          </w:p>
        </w:tc>
        <w:tc>
          <w:tcPr>
            <w:tcW w:w="0" w:type="auto"/>
            <w:vAlign w:val="center"/>
            <w:hideMark/>
          </w:tcPr>
          <w:p w14:paraId="6BE4BDC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1.125</w:t>
            </w:r>
          </w:p>
        </w:tc>
        <w:tc>
          <w:tcPr>
            <w:tcW w:w="0" w:type="auto"/>
            <w:vAlign w:val="center"/>
            <w:hideMark/>
          </w:tcPr>
          <w:p w14:paraId="4151596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18</w:t>
            </w:r>
          </w:p>
        </w:tc>
      </w:tr>
      <w:tr w:rsidR="00D5084D" w:rsidRPr="00D5084D" w14:paraId="5C38C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6125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A50D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 final de cada piloto em cada corrida.</w:t>
            </w:r>
          </w:p>
        </w:tc>
        <w:tc>
          <w:tcPr>
            <w:tcW w:w="0" w:type="auto"/>
            <w:vAlign w:val="center"/>
            <w:hideMark/>
          </w:tcPr>
          <w:p w14:paraId="0C0B717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26.599</w:t>
            </w:r>
          </w:p>
        </w:tc>
        <w:tc>
          <w:tcPr>
            <w:tcW w:w="0" w:type="auto"/>
            <w:vAlign w:val="center"/>
            <w:hideMark/>
          </w:tcPr>
          <w:p w14:paraId="2E0DA32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18</w:t>
            </w:r>
          </w:p>
        </w:tc>
      </w:tr>
      <w:tr w:rsidR="00D5084D" w:rsidRPr="00D5084D" w14:paraId="4F34E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F27D1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seasons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8729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das temporadas da Fórmula 1.</w:t>
            </w:r>
          </w:p>
        </w:tc>
        <w:tc>
          <w:tcPr>
            <w:tcW w:w="0" w:type="auto"/>
            <w:vAlign w:val="center"/>
            <w:hideMark/>
          </w:tcPr>
          <w:p w14:paraId="6D479D60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6F6D4D2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  <w:tr w:rsidR="00D5084D" w:rsidRPr="00D5084D" w14:paraId="12AA3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2178D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E47E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das corridas Sprint.</w:t>
            </w:r>
          </w:p>
        </w:tc>
        <w:tc>
          <w:tcPr>
            <w:tcW w:w="0" w:type="auto"/>
            <w:vAlign w:val="center"/>
            <w:hideMark/>
          </w:tcPr>
          <w:p w14:paraId="4F092DE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2E33C21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16</w:t>
            </w:r>
          </w:p>
        </w:tc>
      </w:tr>
      <w:tr w:rsidR="00D5084D" w:rsidRPr="00D5084D" w14:paraId="2146BC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A010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755FC8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 dos diferentes status finais das corridas.</w:t>
            </w:r>
          </w:p>
        </w:tc>
        <w:tc>
          <w:tcPr>
            <w:tcW w:w="0" w:type="auto"/>
            <w:vAlign w:val="center"/>
            <w:hideMark/>
          </w:tcPr>
          <w:p w14:paraId="58C4929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14:paraId="0839824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</w:tbl>
    <w:p w14:paraId="31C1E4A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lastRenderedPageBreak/>
        <w:t>A base analisada é composta por 15 tabelas principais, que representam as diferentes entidades e eventos relacionados ao Campeonato Mundial de Fórmula 1.</w:t>
      </w:r>
    </w:p>
    <w:p w14:paraId="766D113C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62028CC3">
          <v:rect id="_x0000_i1027" style="width:0;height:1.5pt" o:hralign="center" o:hrstd="t" o:hr="t" fillcolor="#a0a0a0" stroked="f"/>
        </w:pict>
      </w:r>
    </w:p>
    <w:p w14:paraId="513B2AB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4. Tipos de Atributos</w:t>
      </w:r>
    </w:p>
    <w:p w14:paraId="65E1F14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Os atributos presentes na base estão distribuídos entre os seguintes tipos de dados:</w:t>
      </w:r>
    </w:p>
    <w:p w14:paraId="27F1882F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INTEGER – Identificadores e valores inteiros; </w:t>
      </w:r>
    </w:p>
    <w:p w14:paraId="78023BAD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DOUBLE – Valores numéricos com casas decimais; </w:t>
      </w:r>
    </w:p>
    <w:p w14:paraId="08B85C6E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VARCHAR – Informações textuais; </w:t>
      </w:r>
    </w:p>
    <w:p w14:paraId="23BE8FC0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DATE – Datas. </w:t>
      </w:r>
    </w:p>
    <w:p w14:paraId="609D7D88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16DF0F0D">
          <v:rect id="_x0000_i1028" style="width:0;height:1.5pt" o:hralign="center" o:hrstd="t" o:hr="t" fillcolor="#a0a0a0" stroked="f"/>
        </w:pict>
      </w:r>
    </w:p>
    <w:p w14:paraId="14E5C0DF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5. Relacionamentos Relevantes</w:t>
      </w:r>
    </w:p>
    <w:p w14:paraId="4D24E528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Embora a base não possua chaves estrangeiras explicitamente definidas, foi possível identificar os principais relacionamentos entre as tabelas por meio das colunas compartilhadas. A Tabela 2 apresenta os relacionamentos considerados mais relevantes para a compreensão da estrutura da base.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1425"/>
        <w:gridCol w:w="5743"/>
      </w:tblGrid>
      <w:tr w:rsidR="00D5084D" w:rsidRPr="00D5084D" w14:paraId="04FD1D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8079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 Principal</w:t>
            </w:r>
          </w:p>
        </w:tc>
        <w:tc>
          <w:tcPr>
            <w:tcW w:w="0" w:type="auto"/>
            <w:vAlign w:val="center"/>
            <w:hideMark/>
          </w:tcPr>
          <w:p w14:paraId="66C756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Chave de Ligação</w:t>
            </w:r>
          </w:p>
        </w:tc>
        <w:tc>
          <w:tcPr>
            <w:tcW w:w="0" w:type="auto"/>
            <w:vAlign w:val="center"/>
            <w:hideMark/>
          </w:tcPr>
          <w:p w14:paraId="08461E1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Tabelas Relacionadas</w:t>
            </w:r>
          </w:p>
        </w:tc>
      </w:tr>
      <w:tr w:rsidR="00D5084D" w:rsidRPr="00D5084D" w14:paraId="02BAC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4FD6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5A2034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21EF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</w:tr>
      <w:tr w:rsidR="00D5084D" w:rsidRPr="00D5084D" w14:paraId="1D77A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F19C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drivers</w:t>
            </w:r>
          </w:p>
        </w:tc>
        <w:tc>
          <w:tcPr>
            <w:tcW w:w="0" w:type="auto"/>
            <w:vAlign w:val="center"/>
            <w:hideMark/>
          </w:tcPr>
          <w:p w14:paraId="1C9DC510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DBD6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70D5E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15D2C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50229F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D0C18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4B2B2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3083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6F7DD9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BD370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4DF52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13FC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4E7B1C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statusId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C9B0D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</w:tbl>
    <w:p w14:paraId="63D5C462" w14:textId="77777777" w:rsidR="00D5084D" w:rsidRDefault="00D5084D" w:rsidP="00D5084D">
      <w:pPr>
        <w:rPr>
          <w:b/>
          <w:bCs/>
        </w:rPr>
      </w:pPr>
    </w:p>
    <w:p w14:paraId="3A3B099D" w14:textId="6F9326F0" w:rsidR="00D5084D" w:rsidRDefault="00F0276B" w:rsidP="00D5084D">
      <w:pPr>
        <w:rPr>
          <w:b/>
          <w:bCs/>
        </w:rPr>
      </w:pPr>
      <w:r w:rsidRPr="00F0276B">
        <w:rPr>
          <w:b/>
          <w:bCs/>
          <w:noProof/>
        </w:rPr>
        <w:drawing>
          <wp:inline distT="0" distB="0" distL="0" distR="0" wp14:anchorId="7B49C5D6" wp14:editId="58379E4C">
            <wp:extent cx="3982006" cy="1086002"/>
            <wp:effectExtent l="0" t="0" r="0" b="0"/>
            <wp:docPr id="490324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24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B3E35" w14:textId="77777777" w:rsidR="00D5084D" w:rsidRDefault="00D5084D" w:rsidP="00D5084D">
      <w:pPr>
        <w:rPr>
          <w:b/>
          <w:bCs/>
        </w:rPr>
      </w:pPr>
    </w:p>
    <w:p w14:paraId="50FB205E" w14:textId="05EC8D74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06512305">
          <v:rect id="_x0000_i1029" style="width:0;height:1.5pt" o:hralign="center" o:hrstd="t" o:hr="t" fillcolor="#a0a0a0" stroked="f"/>
        </w:pict>
      </w:r>
    </w:p>
    <w:p w14:paraId="4D158F50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6. Justificativa da Escolha das Tabelas</w:t>
      </w:r>
    </w:p>
    <w:p w14:paraId="4DCBEA6E" w14:textId="77777777" w:rsidR="00F0276B" w:rsidRDefault="00D5084D" w:rsidP="00F0276B">
      <w:r w:rsidRPr="00D5084D">
        <w:lastRenderedPageBreak/>
        <w:t xml:space="preserve">Foram analisadas apenas as tabelas principais da base de dados, desconsiderando tabelas auxiliares e derivadas (como as iniciadas por </w:t>
      </w:r>
      <w:proofErr w:type="spellStart"/>
      <w:r w:rsidRPr="00D5084D">
        <w:t>stg</w:t>
      </w:r>
      <w:proofErr w:type="spellEnd"/>
      <w:r w:rsidRPr="00D5084D">
        <w:t>_ e tabelas contendo estatísticas previamente agregadas). Essa decisão permite compreender a estrutura original da base e preservar os relacionamentos entre as entidades, fornecendo uma base consistente para as etapas de preparação dos dados, análise exploratória e extração de regras de associação.</w:t>
      </w:r>
    </w:p>
    <w:p w14:paraId="3E6215DD" w14:textId="2C297721" w:rsidR="00F0276B" w:rsidRPr="00F0276B" w:rsidRDefault="00F0276B" w:rsidP="00F0276B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Segunda base de dados:</w:t>
      </w:r>
      <w:r>
        <w:rPr>
          <w:b/>
          <w:bCs/>
        </w:rPr>
        <w:br/>
      </w:r>
      <w:r>
        <w:rPr>
          <w:b/>
          <w:bCs/>
        </w:rPr>
        <w:br/>
      </w:r>
      <w:r w:rsidRPr="00F0276B">
        <w:rPr>
          <w:b/>
          <w:bCs/>
        </w:rPr>
        <w:t>ETAPA 1 — Compreensão da Base</w:t>
      </w:r>
    </w:p>
    <w:p w14:paraId="53ED9BE5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1. Nome da Base</w:t>
      </w:r>
    </w:p>
    <w:p w14:paraId="5D828D83" w14:textId="77777777" w:rsidR="00F0276B" w:rsidRPr="00F0276B" w:rsidRDefault="00F0276B" w:rsidP="00F0276B">
      <w:pPr>
        <w:rPr>
          <w:b/>
          <w:bCs/>
        </w:rPr>
      </w:pPr>
      <w:proofErr w:type="spellStart"/>
      <w:r w:rsidRPr="00F0276B">
        <w:rPr>
          <w:b/>
          <w:bCs/>
        </w:rPr>
        <w:t>Movie</w:t>
      </w:r>
      <w:proofErr w:type="spellEnd"/>
      <w:r w:rsidRPr="00F0276B">
        <w:rPr>
          <w:b/>
          <w:bCs/>
        </w:rPr>
        <w:t xml:space="preserve"> </w:t>
      </w:r>
      <w:proofErr w:type="spellStart"/>
      <w:r w:rsidRPr="00F0276B">
        <w:rPr>
          <w:b/>
          <w:bCs/>
        </w:rPr>
        <w:t>Recommendation</w:t>
      </w:r>
      <w:proofErr w:type="spellEnd"/>
      <w:r w:rsidRPr="00F0276B">
        <w:rPr>
          <w:b/>
          <w:bCs/>
        </w:rPr>
        <w:t xml:space="preserve"> </w:t>
      </w:r>
      <w:proofErr w:type="spellStart"/>
      <w:r w:rsidRPr="00F0276B">
        <w:rPr>
          <w:b/>
          <w:bCs/>
        </w:rPr>
        <w:t>Database</w:t>
      </w:r>
      <w:proofErr w:type="spellEnd"/>
      <w:r w:rsidRPr="00F0276B">
        <w:rPr>
          <w:b/>
          <w:bCs/>
        </w:rPr>
        <w:t xml:space="preserve"> (</w:t>
      </w:r>
      <w:proofErr w:type="spellStart"/>
      <w:r w:rsidRPr="00F0276B">
        <w:rPr>
          <w:b/>
          <w:bCs/>
        </w:rPr>
        <w:t>movie_recomm</w:t>
      </w:r>
      <w:proofErr w:type="spellEnd"/>
      <w:r w:rsidRPr="00F0276B">
        <w:rPr>
          <w:b/>
          <w:bCs/>
        </w:rPr>
        <w:t>)</w:t>
      </w:r>
    </w:p>
    <w:p w14:paraId="747BB4F3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3BFCD346">
          <v:rect id="_x0000_i1030" style="width:0;height:1.5pt" o:hralign="center" o:hrstd="t" o:hr="t" fillcolor="#a0a0a0" stroked="f"/>
        </w:pict>
      </w:r>
    </w:p>
    <w:p w14:paraId="48D9D0BA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2. Domínio dos Dados</w:t>
      </w:r>
    </w:p>
    <w:p w14:paraId="6729528C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A base pertence ao domínio de cinema e sistemas de recomendação de filmes. Os dados contemplam informações sobre filmes, elenco, pessoas (atores, diretores e demais profissionais), personagens, categorias, palavras-chave, avaliações dos usuários e demais informações relacionadas às produções cinematográficas.</w:t>
      </w:r>
    </w:p>
    <w:p w14:paraId="3750C30A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6D41F75F">
          <v:rect id="_x0000_i1031" style="width:0;height:1.5pt" o:hralign="center" o:hrstd="t" o:hr="t" fillcolor="#a0a0a0" stroked="f"/>
        </w:pict>
      </w:r>
    </w:p>
    <w:p w14:paraId="30572BFA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3. Tabelas Analisadas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4560"/>
        <w:gridCol w:w="959"/>
        <w:gridCol w:w="927"/>
      </w:tblGrid>
      <w:tr w:rsidR="00F0276B" w:rsidRPr="00F0276B" w14:paraId="58F302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EEB6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57D91F7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F97E9CC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Registros</w:t>
            </w:r>
          </w:p>
        </w:tc>
        <w:tc>
          <w:tcPr>
            <w:tcW w:w="0" w:type="auto"/>
            <w:vAlign w:val="center"/>
            <w:hideMark/>
          </w:tcPr>
          <w:p w14:paraId="41F11658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Atributos</w:t>
            </w:r>
          </w:p>
        </w:tc>
      </w:tr>
      <w:tr w:rsidR="00F0276B" w:rsidRPr="00F0276B" w14:paraId="0A382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90AC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FF6F2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Relação entre filmes, pessoas e funções desempenhadas na produção.</w:t>
            </w:r>
          </w:p>
        </w:tc>
        <w:tc>
          <w:tcPr>
            <w:tcW w:w="0" w:type="auto"/>
            <w:vAlign w:val="center"/>
            <w:hideMark/>
          </w:tcPr>
          <w:p w14:paraId="31117CA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1.242.442</w:t>
            </w:r>
          </w:p>
        </w:tc>
        <w:tc>
          <w:tcPr>
            <w:tcW w:w="0" w:type="auto"/>
            <w:vAlign w:val="center"/>
            <w:hideMark/>
          </w:tcPr>
          <w:p w14:paraId="06E7EB3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</w:t>
            </w:r>
          </w:p>
        </w:tc>
      </w:tr>
      <w:tr w:rsidR="00F0276B" w:rsidRPr="00F0276B" w14:paraId="13D1B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A30C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8F16B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das categorias existentes na base.</w:t>
            </w:r>
          </w:p>
        </w:tc>
        <w:tc>
          <w:tcPr>
            <w:tcW w:w="0" w:type="auto"/>
            <w:vAlign w:val="center"/>
            <w:hideMark/>
          </w:tcPr>
          <w:p w14:paraId="2466658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15.218</w:t>
            </w:r>
          </w:p>
        </w:tc>
        <w:tc>
          <w:tcPr>
            <w:tcW w:w="0" w:type="auto"/>
            <w:vAlign w:val="center"/>
            <w:hideMark/>
          </w:tcPr>
          <w:p w14:paraId="0752F01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409C6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50A28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all_characters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13900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dos personagens presentes nos filmes.</w:t>
            </w:r>
          </w:p>
        </w:tc>
        <w:tc>
          <w:tcPr>
            <w:tcW w:w="0" w:type="auto"/>
            <w:vAlign w:val="center"/>
            <w:hideMark/>
          </w:tcPr>
          <w:p w14:paraId="6A891AC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1.524</w:t>
            </w:r>
          </w:p>
        </w:tc>
        <w:tc>
          <w:tcPr>
            <w:tcW w:w="0" w:type="auto"/>
            <w:vAlign w:val="center"/>
            <w:hideMark/>
          </w:tcPr>
          <w:p w14:paraId="28D64ED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6B770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A90E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all_movie_aliases_iso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58AE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Títulos alternativos dos filmes em diferentes idiomas.</w:t>
            </w:r>
          </w:p>
        </w:tc>
        <w:tc>
          <w:tcPr>
            <w:tcW w:w="0" w:type="auto"/>
            <w:vAlign w:val="center"/>
            <w:hideMark/>
          </w:tcPr>
          <w:p w14:paraId="07EF182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297.374</w:t>
            </w:r>
          </w:p>
        </w:tc>
        <w:tc>
          <w:tcPr>
            <w:tcW w:w="0" w:type="auto"/>
            <w:vAlign w:val="center"/>
            <w:hideMark/>
          </w:tcPr>
          <w:p w14:paraId="7A7EBF1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</w:t>
            </w:r>
          </w:p>
        </w:tc>
      </w:tr>
      <w:tr w:rsidR="00F0276B" w:rsidRPr="00F0276B" w14:paraId="3FF9B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2663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all_people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C683C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das pessoas envolvidas nas produções cinematográficas.</w:t>
            </w:r>
          </w:p>
        </w:tc>
        <w:tc>
          <w:tcPr>
            <w:tcW w:w="0" w:type="auto"/>
            <w:vAlign w:val="center"/>
            <w:hideMark/>
          </w:tcPr>
          <w:p w14:paraId="35BB0F2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287.868</w:t>
            </w:r>
          </w:p>
        </w:tc>
        <w:tc>
          <w:tcPr>
            <w:tcW w:w="0" w:type="auto"/>
            <w:vAlign w:val="center"/>
            <w:hideMark/>
          </w:tcPr>
          <w:p w14:paraId="644180D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</w:t>
            </w:r>
          </w:p>
        </w:tc>
      </w:tr>
      <w:tr w:rsidR="00F0276B" w:rsidRPr="00F0276B" w14:paraId="27AB8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336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7A9D3C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Nome das categorias em diferentes idiomas.</w:t>
            </w:r>
          </w:p>
        </w:tc>
        <w:tc>
          <w:tcPr>
            <w:tcW w:w="0" w:type="auto"/>
            <w:vAlign w:val="center"/>
            <w:hideMark/>
          </w:tcPr>
          <w:p w14:paraId="3EEEBDB8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56.201</w:t>
            </w:r>
          </w:p>
        </w:tc>
        <w:tc>
          <w:tcPr>
            <w:tcW w:w="0" w:type="auto"/>
            <w:vAlign w:val="center"/>
            <w:hideMark/>
          </w:tcPr>
          <w:p w14:paraId="67F11B2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73188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5F84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D33ED2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Nome das funções exercidas na produção (ator, diretor, produtor etc.).</w:t>
            </w:r>
          </w:p>
        </w:tc>
        <w:tc>
          <w:tcPr>
            <w:tcW w:w="0" w:type="auto"/>
            <w:vAlign w:val="center"/>
            <w:hideMark/>
          </w:tcPr>
          <w:p w14:paraId="551DD59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2.145</w:t>
            </w:r>
          </w:p>
        </w:tc>
        <w:tc>
          <w:tcPr>
            <w:tcW w:w="0" w:type="auto"/>
            <w:vAlign w:val="center"/>
            <w:hideMark/>
          </w:tcPr>
          <w:p w14:paraId="7497800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76730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C956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ED4E09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Associação entre filmes e suas categorias.</w:t>
            </w:r>
          </w:p>
        </w:tc>
        <w:tc>
          <w:tcPr>
            <w:tcW w:w="0" w:type="auto"/>
            <w:vAlign w:val="center"/>
            <w:hideMark/>
          </w:tcPr>
          <w:p w14:paraId="2CD7AE8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224.751</w:t>
            </w:r>
          </w:p>
        </w:tc>
        <w:tc>
          <w:tcPr>
            <w:tcW w:w="0" w:type="auto"/>
            <w:vAlign w:val="center"/>
            <w:hideMark/>
          </w:tcPr>
          <w:p w14:paraId="694E2875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5DF1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1F21C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1F02B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Associação entre filmes e palavras-chave.</w:t>
            </w:r>
          </w:p>
        </w:tc>
        <w:tc>
          <w:tcPr>
            <w:tcW w:w="0" w:type="auto"/>
            <w:vAlign w:val="center"/>
            <w:hideMark/>
          </w:tcPr>
          <w:p w14:paraId="23376CD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413.255</w:t>
            </w:r>
          </w:p>
        </w:tc>
        <w:tc>
          <w:tcPr>
            <w:tcW w:w="0" w:type="auto"/>
            <w:vAlign w:val="center"/>
            <w:hideMark/>
          </w:tcPr>
          <w:p w14:paraId="2057A8C3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50A6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7BD5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lastRenderedPageBreak/>
              <w:t>movielens_movies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8871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 xml:space="preserve">Cadastro dos filmes utilizados pelo conjunto </w:t>
            </w:r>
            <w:proofErr w:type="spellStart"/>
            <w:r w:rsidRPr="00F0276B">
              <w:rPr>
                <w:b/>
                <w:bCs/>
              </w:rPr>
              <w:t>MovieLens</w:t>
            </w:r>
            <w:proofErr w:type="spellEnd"/>
            <w:r w:rsidRPr="00F0276B"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0B2F27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9.742</w:t>
            </w:r>
          </w:p>
        </w:tc>
        <w:tc>
          <w:tcPr>
            <w:tcW w:w="0" w:type="auto"/>
            <w:vAlign w:val="center"/>
            <w:hideMark/>
          </w:tcPr>
          <w:p w14:paraId="1C0D98A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0A0F6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3AEC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movielens_ratings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35C05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Avaliações realizadas pelos usuários sobre os filmes.</w:t>
            </w:r>
          </w:p>
        </w:tc>
        <w:tc>
          <w:tcPr>
            <w:tcW w:w="0" w:type="auto"/>
            <w:vAlign w:val="center"/>
            <w:hideMark/>
          </w:tcPr>
          <w:p w14:paraId="4B21C471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100.836</w:t>
            </w:r>
          </w:p>
        </w:tc>
        <w:tc>
          <w:tcPr>
            <w:tcW w:w="0" w:type="auto"/>
            <w:vAlign w:val="center"/>
            <w:hideMark/>
          </w:tcPr>
          <w:p w14:paraId="697A0B4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</w:t>
            </w:r>
          </w:p>
        </w:tc>
      </w:tr>
    </w:tbl>
    <w:p w14:paraId="0D3BDAE6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A base analisada é composta por 11 tabelas principais, que representam as diferentes entidades relacionadas ao domínio de recomendação de filmes.</w:t>
      </w:r>
    </w:p>
    <w:p w14:paraId="4C4972FC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16BBFAA4">
          <v:rect id="_x0000_i1032" style="width:0;height:1.5pt" o:hralign="center" o:hrstd="t" o:hr="t" fillcolor="#a0a0a0" stroked="f"/>
        </w:pict>
      </w:r>
    </w:p>
    <w:p w14:paraId="38CD07B0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4. Tipos de Atributos</w:t>
      </w:r>
    </w:p>
    <w:p w14:paraId="2CACB21F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Os atributos presentes na base estão distribuídos entre os seguintes tipos de dados:</w:t>
      </w:r>
    </w:p>
    <w:p w14:paraId="783A182A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INTEGER – Identificadores e valores inteiros; </w:t>
      </w:r>
    </w:p>
    <w:p w14:paraId="67BDF958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DOUBLE – Valores numéricos com casas decimais; </w:t>
      </w:r>
    </w:p>
    <w:p w14:paraId="7E1388FF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VARCHAR – Informações textuais. </w:t>
      </w:r>
    </w:p>
    <w:p w14:paraId="4E7B8B48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448B1442">
          <v:rect id="_x0000_i1033" style="width:0;height:1.5pt" o:hralign="center" o:hrstd="t" o:hr="t" fillcolor="#a0a0a0" stroked="f"/>
        </w:pict>
      </w:r>
    </w:p>
    <w:p w14:paraId="749B31AE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5. Relacionamentos Relevantes</w:t>
      </w:r>
    </w:p>
    <w:p w14:paraId="00CDC8F7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Embora a base não possua chaves estrangeiras explicitamente definidas, foi possível identificar os principais relacionamentos entre as tabelas por meio das colunas compartilhadas. A tabela a seguir apresenta os relacionamentos considerados mais relevantes para a compreensão da estrutura da base.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615"/>
        <w:gridCol w:w="4222"/>
      </w:tblGrid>
      <w:tr w:rsidR="00F0276B" w:rsidRPr="00F0276B" w14:paraId="3D9F25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35CC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 Principal</w:t>
            </w:r>
          </w:p>
        </w:tc>
        <w:tc>
          <w:tcPr>
            <w:tcW w:w="0" w:type="auto"/>
            <w:vAlign w:val="center"/>
            <w:hideMark/>
          </w:tcPr>
          <w:p w14:paraId="232C4A11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Chave de Ligação</w:t>
            </w:r>
          </w:p>
        </w:tc>
        <w:tc>
          <w:tcPr>
            <w:tcW w:w="0" w:type="auto"/>
            <w:vAlign w:val="center"/>
            <w:hideMark/>
          </w:tcPr>
          <w:p w14:paraId="75223D8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Tabelas Relacionadas</w:t>
            </w:r>
          </w:p>
        </w:tc>
      </w:tr>
      <w:tr w:rsidR="00F0276B" w:rsidRPr="00F0276B" w14:paraId="605F9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4237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all_people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1A70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person_id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61C216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</w:tr>
      <w:tr w:rsidR="00F0276B" w:rsidRPr="00F0276B" w14:paraId="33B56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E9C0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34650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D438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</w:tr>
      <w:tr w:rsidR="00F0276B" w:rsidRPr="00F0276B" w14:paraId="71DFA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3BF36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B687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35BA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</w:tr>
      <w:tr w:rsidR="00F0276B" w:rsidRPr="00F0276B" w14:paraId="26AB9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ACFE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all_movie_aliases_iso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465EA1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9298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</w:tr>
      <w:tr w:rsidR="00F0276B" w:rsidRPr="00F0276B" w14:paraId="15E6B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DD361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A3062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30F9A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movielens_ratings</w:t>
            </w:r>
            <w:proofErr w:type="spellEnd"/>
          </w:p>
        </w:tc>
      </w:tr>
    </w:tbl>
    <w:p w14:paraId="3981D870" w14:textId="77777777" w:rsidR="00F0276B" w:rsidRDefault="00F0276B" w:rsidP="00F0276B">
      <w:pPr>
        <w:rPr>
          <w:b/>
          <w:bCs/>
        </w:rPr>
      </w:pPr>
    </w:p>
    <w:p w14:paraId="0763F2D2" w14:textId="0CC7F0BB" w:rsidR="00F0276B" w:rsidRDefault="00F0276B" w:rsidP="00F0276B">
      <w:pPr>
        <w:rPr>
          <w:b/>
          <w:bCs/>
        </w:rPr>
      </w:pPr>
      <w:r w:rsidRPr="00F0276B">
        <w:rPr>
          <w:b/>
          <w:bCs/>
          <w:noProof/>
        </w:rPr>
        <w:lastRenderedPageBreak/>
        <w:drawing>
          <wp:inline distT="0" distB="0" distL="0" distR="0" wp14:anchorId="6D6AEC54" wp14:editId="39F94DC6">
            <wp:extent cx="4667901" cy="2410161"/>
            <wp:effectExtent l="0" t="0" r="0" b="9525"/>
            <wp:docPr id="1244095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5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F13F" w14:textId="4559216C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26950809">
          <v:rect id="_x0000_i1034" style="width:0;height:1.5pt" o:hralign="center" o:hrstd="t" o:hr="t" fillcolor="#a0a0a0" stroked="f"/>
        </w:pict>
      </w:r>
    </w:p>
    <w:p w14:paraId="0BF6D58E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6. Justificativa da Escolha das Tabelas</w:t>
      </w:r>
    </w:p>
    <w:p w14:paraId="045D1639" w14:textId="77777777" w:rsidR="00EE3471" w:rsidRPr="00EE3471" w:rsidRDefault="00F0276B" w:rsidP="00EE3471">
      <w:pPr>
        <w:rPr>
          <w:b/>
          <w:bCs/>
        </w:rPr>
      </w:pPr>
      <w:r w:rsidRPr="00F0276B">
        <w:rPr>
          <w:b/>
          <w:bCs/>
        </w:rPr>
        <w:t>Foram analisadas apenas as tabelas principais da base de dados, desconsiderando tabelas auxiliares ou derivadas. Essa decisão permite compreender a estrutura original da base e preservar os relacionamentos entre as entidades, fornecendo uma base consistente para as etapas de preparação dos dados, análise exploratória e extração de regras de associação.</w:t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EE3471" w:rsidRPr="00EE3471">
        <w:rPr>
          <w:b/>
          <w:bCs/>
        </w:rPr>
        <w:t>ETAPA 2 — Preparação dos Dados</w:t>
      </w:r>
    </w:p>
    <w:p w14:paraId="022A2BA1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2.1 Seleção das Tabelas</w:t>
      </w:r>
    </w:p>
    <w:p w14:paraId="26D8655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Foram selecionadas apenas as tabelas necessárias para a preparação dos dados que serão utilizados posteriormente na extração de regras de associação. A escolha buscou reduzir a complexidade da base, mantendo somente informações relacionadas às equipes, circuitos, corridas e status final dos pilotos.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3897"/>
      </w:tblGrid>
      <w:tr w:rsidR="00EE3471" w:rsidRPr="00EE3471" w14:paraId="32FEE5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B416F1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55E0FAB5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Finalidade</w:t>
            </w:r>
          </w:p>
        </w:tc>
      </w:tr>
      <w:tr w:rsidR="00EE3471" w:rsidRPr="00EE3471" w14:paraId="54D39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AA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E64F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Resultado de cada piloto em cada corrida.</w:t>
            </w:r>
          </w:p>
        </w:tc>
      </w:tr>
      <w:tr w:rsidR="00EE3471" w:rsidRPr="00EE3471" w14:paraId="5BC37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C00C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7F3DF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Identificação das equipes.</w:t>
            </w:r>
          </w:p>
        </w:tc>
      </w:tr>
      <w:tr w:rsidR="00EE3471" w:rsidRPr="00EE3471" w14:paraId="28884C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A0B54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517F2A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Informações da corrida e da temporada.</w:t>
            </w:r>
          </w:p>
        </w:tc>
      </w:tr>
      <w:tr w:rsidR="00EE3471" w:rsidRPr="00EE3471" w14:paraId="77A7F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30F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376EF1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Informações dos circuitos.</w:t>
            </w:r>
          </w:p>
        </w:tc>
      </w:tr>
      <w:tr w:rsidR="00EE3471" w:rsidRPr="00EE3471" w14:paraId="15934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BB44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6EBE9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Situação final do piloto na corrida.</w:t>
            </w:r>
          </w:p>
        </w:tc>
      </w:tr>
    </w:tbl>
    <w:p w14:paraId="4ED0D6BC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05436A27">
          <v:rect id="_x0000_i1035" style="width:0;height:1.5pt" o:hralign="center" o:hrstd="t" o:hr="t" fillcolor="#a0a0a0" stroked="f"/>
        </w:pict>
      </w:r>
    </w:p>
    <w:p w14:paraId="3CCAD88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2.2 Seleção dos Atributos</w:t>
      </w:r>
    </w:p>
    <w:p w14:paraId="4CE12136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Foram mantidos apenas os atributos considerados relevantes para a análise.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285"/>
        <w:gridCol w:w="3114"/>
      </w:tblGrid>
      <w:tr w:rsidR="00EE3471" w:rsidRPr="00EE3471" w14:paraId="2C8E53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3E59D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lastRenderedPageBreak/>
              <w:t>Tabela</w:t>
            </w:r>
          </w:p>
        </w:tc>
        <w:tc>
          <w:tcPr>
            <w:tcW w:w="0" w:type="auto"/>
            <w:vAlign w:val="center"/>
            <w:hideMark/>
          </w:tcPr>
          <w:p w14:paraId="3D4C9F7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3F8D58A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Finalidade</w:t>
            </w:r>
          </w:p>
        </w:tc>
      </w:tr>
      <w:tr w:rsidR="00EE3471" w:rsidRPr="00EE3471" w14:paraId="2DDF2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7C9AC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40CC5C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CCF73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 entre as tabelas.</w:t>
            </w:r>
          </w:p>
        </w:tc>
      </w:tr>
      <w:tr w:rsidR="00EE3471" w:rsidRPr="00EE3471" w14:paraId="23D0A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187DC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5FBB5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62119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Identificação da equipe.</w:t>
            </w:r>
          </w:p>
        </w:tc>
      </w:tr>
      <w:tr w:rsidR="00EE3471" w:rsidRPr="00EE3471" w14:paraId="6675A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9474E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213208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18894DAD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Posição de largada.</w:t>
            </w:r>
          </w:p>
        </w:tc>
      </w:tr>
      <w:tr w:rsidR="00EE3471" w:rsidRPr="00EE3471" w14:paraId="17A5E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71E6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56361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6902488B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Posição final.</w:t>
            </w:r>
          </w:p>
        </w:tc>
      </w:tr>
      <w:tr w:rsidR="00EE3471" w:rsidRPr="00EE3471" w14:paraId="6ECEE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D4029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534E8B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6AF908AE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Pontuação obtida.</w:t>
            </w:r>
          </w:p>
        </w:tc>
      </w:tr>
      <w:tr w:rsidR="00EE3471" w:rsidRPr="00EE3471" w14:paraId="62F9B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700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9AD1D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statusId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931E2E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Situação final da corrida.</w:t>
            </w:r>
          </w:p>
        </w:tc>
      </w:tr>
      <w:tr w:rsidR="00EE3471" w:rsidRPr="00EE3471" w14:paraId="78A7E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2DE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4F73D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DCB9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51909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942B4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90D4BA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3D952D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Nome da equipe.</w:t>
            </w:r>
          </w:p>
        </w:tc>
      </w:tr>
      <w:tr w:rsidR="00EE3471" w:rsidRPr="00EE3471" w14:paraId="3497F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7B588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BF5E1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4798E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50490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BF98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1314C5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108847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Temporada.</w:t>
            </w:r>
          </w:p>
        </w:tc>
      </w:tr>
      <w:tr w:rsidR="00EE3471" w:rsidRPr="00EE3471" w14:paraId="46B2A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EF2E6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092B7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41EE9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Identificação do circuito.</w:t>
            </w:r>
          </w:p>
        </w:tc>
      </w:tr>
      <w:tr w:rsidR="00EE3471" w:rsidRPr="00EE3471" w14:paraId="2C310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2916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103D9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727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01938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B6E12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3A9C4D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B283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Nome do circuito.</w:t>
            </w:r>
          </w:p>
        </w:tc>
      </w:tr>
      <w:tr w:rsidR="00EE3471" w:rsidRPr="00EE3471" w14:paraId="16F5E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E3F7E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267687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059DEF67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País do circuito.</w:t>
            </w:r>
          </w:p>
        </w:tc>
      </w:tr>
      <w:tr w:rsidR="00EE3471" w:rsidRPr="00EE3471" w14:paraId="634D0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E4E56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E102D87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statusId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AF90A6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Relacionamento.</w:t>
            </w:r>
          </w:p>
        </w:tc>
      </w:tr>
      <w:tr w:rsidR="00EE3471" w:rsidRPr="00EE3471" w14:paraId="6F0CC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27A76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A50B8F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5D59DA0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Situação final da corrida.</w:t>
            </w:r>
          </w:p>
        </w:tc>
      </w:tr>
    </w:tbl>
    <w:p w14:paraId="57A8EDE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064C09C0">
          <v:rect id="_x0000_i1036" style="width:0;height:1.5pt" o:hralign="center" o:hrstd="t" o:hr="t" fillcolor="#a0a0a0" stroked="f"/>
        </w:pict>
      </w:r>
    </w:p>
    <w:p w14:paraId="06BB1B9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2.3 Remoção de Atributos Irrelevantes</w:t>
      </w:r>
    </w:p>
    <w:p w14:paraId="531D7E6A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Foram removidos atributos que não agregariam informações relevantes para a mineração de regras de associação, como URLs, tempos detalhados de corrida, número do piloto, melhor volta, velocidade da melhor volta e demais informações técnicas.</w:t>
      </w:r>
    </w:p>
    <w:p w14:paraId="2D87823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 xml:space="preserve">Também foi removido o atributo </w:t>
      </w:r>
      <w:proofErr w:type="spellStart"/>
      <w:r w:rsidRPr="00EE3471">
        <w:rPr>
          <w:b/>
          <w:bCs/>
        </w:rPr>
        <w:t>driverId</w:t>
      </w:r>
      <w:proofErr w:type="spellEnd"/>
      <w:r w:rsidRPr="00EE3471">
        <w:rPr>
          <w:b/>
          <w:bCs/>
        </w:rPr>
        <w:t>, pois sua utilização geraria regras muito específicas relacionadas a pilotos individuais, reduzindo a capacidade de generalização dos padrões encontrados.</w:t>
      </w:r>
    </w:p>
    <w:p w14:paraId="429AA24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2E1ECB57">
          <v:rect id="_x0000_i1037" style="width:0;height:1.5pt" o:hralign="center" o:hrstd="t" o:hr="t" fillcolor="#a0a0a0" stroked="f"/>
        </w:pict>
      </w:r>
    </w:p>
    <w:p w14:paraId="414FC5F9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2.4 Tratamento dos Dados</w:t>
      </w:r>
    </w:p>
    <w:p w14:paraId="2C6AAEEF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Foi realizada a verificação da qualidade dos dados antes das próximas etapas de preparação.</w:t>
      </w:r>
    </w:p>
    <w:p w14:paraId="13C5D99F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 xml:space="preserve">Na análise de valores ausentes, observou-se que apenas o atributo position apresentou registros nulos (41,1%). A análise da tabela status mostrou que esses registros estão associados a abandonos, acidentes, problemas mecânicos e outras situações em que o piloto </w:t>
      </w:r>
      <w:r w:rsidRPr="00EE3471">
        <w:rPr>
          <w:b/>
          <w:bCs/>
        </w:rPr>
        <w:lastRenderedPageBreak/>
        <w:t>não obteve classificação final. Assim, esses registros foram mantidos por representarem eventos reais da competição.</w:t>
      </w:r>
    </w:p>
    <w:p w14:paraId="283A7797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Também foi realizada a verificação de registros duplicados nas tabelas selecionadas, não sendo identificadas duplicatas.</w:t>
      </w:r>
    </w:p>
    <w:p w14:paraId="660A92A0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 xml:space="preserve">Por fim, foi realizada a normalização dos atributos textuais. A única inconsistência encontrada ocorreu na coluna country da tabela </w:t>
      </w:r>
      <w:proofErr w:type="spellStart"/>
      <w:r w:rsidRPr="00EE3471">
        <w:rPr>
          <w:b/>
          <w:bCs/>
        </w:rPr>
        <w:t>circuits</w:t>
      </w:r>
      <w:proofErr w:type="spellEnd"/>
      <w:r w:rsidRPr="00EE3471">
        <w:rPr>
          <w:b/>
          <w:bCs/>
        </w:rPr>
        <w:t>, em que os Estados Unidos eram representados tanto por USA quanto por United States. Para garantir consistência, ambos os valores foram padronizados para USA.</w:t>
      </w:r>
    </w:p>
    <w:p w14:paraId="3EA7FBDC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6E6B921C">
          <v:rect id="_x0000_i1038" style="width:0;height:1.5pt" o:hralign="center" o:hrstd="t" o:hr="t" fillcolor="#a0a0a0" stroked="f"/>
        </w:pict>
      </w:r>
    </w:p>
    <w:p w14:paraId="4D760ACD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2.5 Preparação dos Atributos</w:t>
      </w:r>
    </w:p>
    <w:p w14:paraId="4489392F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Com o objetivo de tornar os dados mais adequados à mineração de regras de associação, foram realizadas adaptações nos atributos utilizados.</w:t>
      </w:r>
    </w:p>
    <w:p w14:paraId="5F638A5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Os atributos categóricos referentes às equipes, circuitos e países já apresentavam categorias consistentes, não sendo necessária nenhuma modificação adicional.</w:t>
      </w:r>
    </w:p>
    <w:p w14:paraId="08BE9295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Já os atributos numéricos grid, position e points foram discretizados, originando novas variáveis categóricas que serão utilizadas nas etapas posteriores da análise.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1756"/>
        <w:gridCol w:w="5189"/>
      </w:tblGrid>
      <w:tr w:rsidR="00EE3471" w:rsidRPr="00EE3471" w14:paraId="058EEE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A1E58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Atributo Original</w:t>
            </w:r>
          </w:p>
        </w:tc>
        <w:tc>
          <w:tcPr>
            <w:tcW w:w="0" w:type="auto"/>
            <w:vAlign w:val="center"/>
            <w:hideMark/>
          </w:tcPr>
          <w:p w14:paraId="293AE2FF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Nova Variável</w:t>
            </w:r>
          </w:p>
        </w:tc>
        <w:tc>
          <w:tcPr>
            <w:tcW w:w="0" w:type="auto"/>
            <w:vAlign w:val="center"/>
            <w:hideMark/>
          </w:tcPr>
          <w:p w14:paraId="53231FFC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Categorias</w:t>
            </w:r>
          </w:p>
        </w:tc>
      </w:tr>
      <w:tr w:rsidR="00EE3471" w:rsidRPr="00EE3471" w14:paraId="691B4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10FF8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5BDE8398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grid_categoria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6B4AA5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grid_front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grid_middle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grid_back</w:t>
            </w:r>
            <w:proofErr w:type="spellEnd"/>
          </w:p>
        </w:tc>
      </w:tr>
      <w:tr w:rsidR="00EE3471" w:rsidRPr="00EE3471" w14:paraId="227DA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E3889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05BD52F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position_categoria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0E37C1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winner</w:t>
            </w:r>
            <w:proofErr w:type="spellEnd"/>
            <w:r w:rsidRPr="00EE3471">
              <w:rPr>
                <w:b/>
                <w:bCs/>
              </w:rPr>
              <w:t xml:space="preserve">, podium, </w:t>
            </w:r>
            <w:proofErr w:type="spellStart"/>
            <w:r w:rsidRPr="00EE3471">
              <w:rPr>
                <w:b/>
                <w:bCs/>
              </w:rPr>
              <w:t>points_finish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outside_points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unclassified</w:t>
            </w:r>
            <w:proofErr w:type="spellEnd"/>
          </w:p>
        </w:tc>
      </w:tr>
      <w:tr w:rsidR="00EE3471" w:rsidRPr="00EE3471" w14:paraId="27772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10644" w14:textId="77777777" w:rsidR="00EE3471" w:rsidRPr="00EE3471" w:rsidRDefault="00EE3471" w:rsidP="00EE3471">
            <w:pPr>
              <w:rPr>
                <w:b/>
                <w:bCs/>
              </w:rPr>
            </w:pPr>
            <w:r w:rsidRPr="00EE3471">
              <w:rPr>
                <w:b/>
                <w:bCs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3B9A32D9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points_categoria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9D8800" w14:textId="77777777" w:rsidR="00EE3471" w:rsidRPr="00EE3471" w:rsidRDefault="00EE3471" w:rsidP="00EE3471">
            <w:pPr>
              <w:rPr>
                <w:b/>
                <w:bCs/>
              </w:rPr>
            </w:pPr>
            <w:proofErr w:type="spellStart"/>
            <w:r w:rsidRPr="00EE3471">
              <w:rPr>
                <w:b/>
                <w:bCs/>
              </w:rPr>
              <w:t>scored_points</w:t>
            </w:r>
            <w:proofErr w:type="spellEnd"/>
            <w:r w:rsidRPr="00EE3471">
              <w:rPr>
                <w:b/>
                <w:bCs/>
              </w:rPr>
              <w:t xml:space="preserve">, </w:t>
            </w:r>
            <w:proofErr w:type="spellStart"/>
            <w:r w:rsidRPr="00EE3471">
              <w:rPr>
                <w:b/>
                <w:bCs/>
              </w:rPr>
              <w:t>no_points</w:t>
            </w:r>
            <w:proofErr w:type="spellEnd"/>
          </w:p>
        </w:tc>
      </w:tr>
    </w:tbl>
    <w:p w14:paraId="20461EE8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Essa transformação reduz a quantidade de valores distintos presentes na base e facilita a identificação de padrões frequentes.</w:t>
      </w:r>
    </w:p>
    <w:p w14:paraId="3D1C7523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pict w14:anchorId="2FD11D48">
          <v:rect id="_x0000_i1039" style="width:0;height:1.5pt" o:hralign="center" o:hrstd="t" o:hr="t" fillcolor="#a0a0a0" stroked="f"/>
        </w:pict>
      </w:r>
    </w:p>
    <w:p w14:paraId="07C684CD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2.6 Preparação para a Construção das Transações</w:t>
      </w:r>
    </w:p>
    <w:p w14:paraId="65E17214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Ao final desta etapa, os dados encontram-se preparados para a construção das transações utilizadas pelos algoritmos de regras de associação.</w:t>
      </w:r>
    </w:p>
    <w:p w14:paraId="14E25FA8" w14:textId="77777777" w:rsidR="00EE3471" w:rsidRPr="00EE3471" w:rsidRDefault="00EE3471" w:rsidP="00EE3471">
      <w:pPr>
        <w:rPr>
          <w:b/>
          <w:bCs/>
        </w:rPr>
      </w:pPr>
      <w:r w:rsidRPr="00EE3471">
        <w:rPr>
          <w:b/>
          <w:bCs/>
        </w:rPr>
        <w:t>Os atributos selecionados, limpos, normalizados e discretizados serão posteriormente integrados para representar cada registro da base em formato transacional, etapa que será realizada durante a modelagem da estratégia de extração das regras de associação.</w:t>
      </w:r>
    </w:p>
    <w:p w14:paraId="53C267F5" w14:textId="4B7C6335" w:rsidR="00EE3471" w:rsidRDefault="00EE3471" w:rsidP="00EE3471">
      <w:pPr>
        <w:rPr>
          <w:b/>
          <w:bCs/>
        </w:rPr>
      </w:pPr>
    </w:p>
    <w:p w14:paraId="46D8C154" w14:textId="77777777" w:rsidR="0052161E" w:rsidRDefault="0052161E" w:rsidP="00EE3471">
      <w:pPr>
        <w:rPr>
          <w:b/>
          <w:bCs/>
        </w:rPr>
      </w:pPr>
    </w:p>
    <w:p w14:paraId="7B9A0ECD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Etapa 3 — Caracterização Exploratória dos Dados</w:t>
      </w:r>
    </w:p>
    <w:p w14:paraId="6036B9C5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 xml:space="preserve">Nesta etapa foi realizada uma análise exploratória da base de dados da Fórmula 1 com o objetivo de compreender suas principais características antes da aplicação do algoritmo de </w:t>
      </w:r>
      <w:r w:rsidRPr="0052161E">
        <w:rPr>
          <w:b/>
          <w:bCs/>
        </w:rPr>
        <w:lastRenderedPageBreak/>
        <w:t>mineração de regras de associação. Foram utilizadas tabelas, estatísticas descritivas, gráficos e uma matriz de correlação para identificar padrões, tendências e possíveis relações entre os atributos selecionados.</w:t>
      </w:r>
    </w:p>
    <w:p w14:paraId="2E81989A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19CC81EF">
          <v:rect id="_x0000_i1088" style="width:0;height:1.5pt" o:hralign="center" o:hrstd="t" o:hr="t" fillcolor="#a0a0a0" stroked="f"/>
        </w:pict>
      </w:r>
    </w:p>
    <w:p w14:paraId="3CC82436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3.1 Estatísticas Descritivas</w:t>
      </w:r>
    </w:p>
    <w:p w14:paraId="65220468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base utilizada contempla resultados de corridas de Fórmula 1 entre as temporadas de 1950 e 2024, abrangendo 75 temporadas.</w:t>
      </w:r>
    </w:p>
    <w:p w14:paraId="650FECF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análise inicial mostrou que:</w:t>
      </w:r>
    </w:p>
    <w:p w14:paraId="2F036C45" w14:textId="77777777" w:rsidR="0052161E" w:rsidRPr="0052161E" w:rsidRDefault="0052161E" w:rsidP="0052161E">
      <w:pPr>
        <w:numPr>
          <w:ilvl w:val="0"/>
          <w:numId w:val="12"/>
        </w:numPr>
        <w:rPr>
          <w:b/>
          <w:bCs/>
        </w:rPr>
      </w:pPr>
      <w:r w:rsidRPr="0052161E">
        <w:rPr>
          <w:b/>
          <w:bCs/>
        </w:rPr>
        <w:t xml:space="preserve">a quantidade de corridas por temporada aumentou significativamente ao longo da história da Fórmula 1; </w:t>
      </w:r>
    </w:p>
    <w:p w14:paraId="315D5C0C" w14:textId="77777777" w:rsidR="0052161E" w:rsidRPr="0052161E" w:rsidRDefault="0052161E" w:rsidP="0052161E">
      <w:pPr>
        <w:numPr>
          <w:ilvl w:val="0"/>
          <w:numId w:val="12"/>
        </w:numPr>
        <w:rPr>
          <w:b/>
          <w:bCs/>
        </w:rPr>
      </w:pPr>
      <w:r w:rsidRPr="0052161E">
        <w:rPr>
          <w:b/>
          <w:bCs/>
        </w:rPr>
        <w:t xml:space="preserve">também houve aumento no número de países que passaram a sediar Grandes Prêmios; </w:t>
      </w:r>
    </w:p>
    <w:p w14:paraId="65A10F0D" w14:textId="77777777" w:rsidR="0052161E" w:rsidRDefault="0052161E" w:rsidP="0052161E">
      <w:pPr>
        <w:numPr>
          <w:ilvl w:val="0"/>
          <w:numId w:val="12"/>
        </w:numPr>
        <w:rPr>
          <w:b/>
          <w:bCs/>
        </w:rPr>
      </w:pPr>
      <w:r w:rsidRPr="0052161E">
        <w:rPr>
          <w:b/>
          <w:bCs/>
        </w:rPr>
        <w:t xml:space="preserve">algumas equipes possuem participação muito superior às demais, sendo necessário utilizar indicadores relativos (percentuais) em determinadas análises para evitar comparações distorcidas. </w:t>
      </w:r>
    </w:p>
    <w:p w14:paraId="3379F0D1" w14:textId="77777777" w:rsidR="0052161E" w:rsidRPr="0052161E" w:rsidRDefault="0052161E" w:rsidP="0052161E">
      <w:pPr>
        <w:ind w:left="720"/>
        <w:rPr>
          <w:b/>
          <w:bCs/>
        </w:rPr>
      </w:pPr>
    </w:p>
    <w:p w14:paraId="6ECB45A1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55A16AF7">
          <v:rect id="_x0000_i1089" style="width:0;height:1.5pt" o:hralign="center" o:hrstd="t" o:hr="t" fillcolor="#a0a0a0" stroked="f"/>
        </w:pict>
      </w:r>
    </w:p>
    <w:p w14:paraId="073B1E83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3.2 Evolução da Fórmula 1 ao Longo das Temporadas</w:t>
      </w:r>
    </w:p>
    <w:p w14:paraId="020E4629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3.1 apresenta a evolução da quantidade de Grandes Prêmios e do número de países que sediaram corridas em cada temporada.</w:t>
      </w:r>
    </w:p>
    <w:p w14:paraId="78A639B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3.1 – Evolução da Fórmula 1 ao longo das temporadas.</w:t>
      </w:r>
    </w:p>
    <w:p w14:paraId="1C00B20B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Observa-se um crescimento contínuo do campeonato ao longo dos anos. Enquanto nas primeiras temporadas eram realizadas aproximadamente sete corridas por ano, atualmente o calendário possui mais de vinte etapas distribuídas por diversos países. Destaca-se a redução observada na temporada de 2020, consequência das restrições impostas pela pandemia de COVID-19.</w:t>
      </w:r>
    </w:p>
    <w:p w14:paraId="2BDFCBD4" w14:textId="77777777" w:rsidR="0052161E" w:rsidRDefault="0052161E" w:rsidP="0052161E">
      <w:pPr>
        <w:rPr>
          <w:b/>
          <w:bCs/>
        </w:rPr>
      </w:pPr>
    </w:p>
    <w:p w14:paraId="39051C66" w14:textId="48ABCE09" w:rsidR="0052161E" w:rsidRPr="0052161E" w:rsidRDefault="0052161E" w:rsidP="0052161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90A0173" wp14:editId="7935880D">
            <wp:extent cx="5400040" cy="2492375"/>
            <wp:effectExtent l="0" t="0" r="0" b="3175"/>
            <wp:docPr id="163675411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B1FF1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2C9167F7">
          <v:rect id="_x0000_i1090" style="width:0;height:1.5pt" o:hralign="center" o:hrstd="t" o:hr="t" fillcolor="#a0a0a0" stroked="f"/>
        </w:pict>
      </w:r>
    </w:p>
    <w:p w14:paraId="62C5597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3.3 Grandes Prêmios Disputados por Equipe</w:t>
      </w:r>
    </w:p>
    <w:p w14:paraId="4806CA5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3.2 apresenta a quantidade de Grandes Prêmios disputados pelas principais equipes da história da Fórmula 1.</w:t>
      </w:r>
    </w:p>
    <w:p w14:paraId="478CE20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3.2 – Grandes Prêmios disputados por equipe.</w:t>
      </w:r>
    </w:p>
    <w:p w14:paraId="02C783B5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Verifica-se que Ferrari, McLaren e Williams são as equipes com maior número de participações. Essa diferença de participação torna inadequada a comparação apenas pelo número absoluto de vitórias, justificando a utilização de indicadores percentuais nas análises posteriores.</w:t>
      </w:r>
    </w:p>
    <w:p w14:paraId="4C38C9F8" w14:textId="77777777" w:rsidR="0052161E" w:rsidRDefault="0052161E" w:rsidP="0052161E">
      <w:pPr>
        <w:rPr>
          <w:b/>
          <w:bCs/>
        </w:rPr>
      </w:pPr>
    </w:p>
    <w:p w14:paraId="2380D93E" w14:textId="65CAACD4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6550F2EE" wp14:editId="419473F2">
            <wp:extent cx="5400040" cy="3436620"/>
            <wp:effectExtent l="0" t="0" r="0" b="0"/>
            <wp:docPr id="192183335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45879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614E273A">
          <v:rect id="_x0000_i1091" style="width:0;height:1.5pt" o:hralign="center" o:hrstd="t" o:hr="t" fillcolor="#a0a0a0" stroked="f"/>
        </w:pict>
      </w:r>
    </w:p>
    <w:p w14:paraId="1692E9C3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lastRenderedPageBreak/>
        <w:t>3.4 Taxa de Vitória por Equipe</w:t>
      </w:r>
    </w:p>
    <w:p w14:paraId="1D1E931E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Para permitir uma comparação mais justa entre equipes com diferentes tempos de participação na categoria, foi calculada a taxa de vitórias considerando apenas equipes com pelo menos 100 Grandes Prêmios disputados.</w:t>
      </w:r>
    </w:p>
    <w:p w14:paraId="38FE9EFF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3.3 – Taxa de vitória por equipe.</w:t>
      </w:r>
    </w:p>
    <w:p w14:paraId="1B265FDA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 xml:space="preserve">Os resultados mostram que a Mercedes apresenta a maior taxa de vitórias da base analisada, seguida por </w:t>
      </w:r>
      <w:proofErr w:type="spellStart"/>
      <w:r w:rsidRPr="0052161E">
        <w:rPr>
          <w:b/>
          <w:bCs/>
        </w:rPr>
        <w:t>Red</w:t>
      </w:r>
      <w:proofErr w:type="spellEnd"/>
      <w:r w:rsidRPr="0052161E">
        <w:rPr>
          <w:b/>
          <w:bCs/>
        </w:rPr>
        <w:t xml:space="preserve"> Bull, Ferrari e McLaren. Embora Ferrari possua o maior número absoluto de vitórias, sua longa participação na categoria reduz sua taxa percentual quando comparada às equipes mais recentes.</w:t>
      </w:r>
    </w:p>
    <w:p w14:paraId="273DCEE3" w14:textId="77777777" w:rsidR="0052161E" w:rsidRDefault="0052161E" w:rsidP="0052161E">
      <w:pPr>
        <w:rPr>
          <w:b/>
          <w:bCs/>
        </w:rPr>
      </w:pPr>
    </w:p>
    <w:p w14:paraId="0DDBDD9F" w14:textId="3423B833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50A9C785" wp14:editId="4A4DD27F">
            <wp:extent cx="5400040" cy="3436620"/>
            <wp:effectExtent l="0" t="0" r="0" b="0"/>
            <wp:docPr id="41517030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DF0D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0E43B444">
          <v:rect id="_x0000_i1092" style="width:0;height:1.5pt" o:hralign="center" o:hrstd="t" o:hr="t" fillcolor="#a0a0a0" stroked="f"/>
        </w:pict>
      </w:r>
    </w:p>
    <w:p w14:paraId="3C74B9AF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3.5 Nacionalidade dos Pilotos Vencedores</w:t>
      </w:r>
    </w:p>
    <w:p w14:paraId="65043EBF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3.4 apresenta a distribuição das vitórias segundo a nacionalidade dos pilotos.</w:t>
      </w:r>
    </w:p>
    <w:p w14:paraId="6EE80CD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3.4 – Nacionalidade dos pilotos vencedores.</w:t>
      </w:r>
    </w:p>
    <w:p w14:paraId="57424E34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Observa-se forte predominância de pilotos britânicos, seguidos por alemães e brasileiros. Esse resultado reflete a tradição desses países na Fórmula 1 e sua presença constante ao longo da história da categoria.</w:t>
      </w:r>
    </w:p>
    <w:p w14:paraId="29E3AC69" w14:textId="4E0AD53F" w:rsidR="0052161E" w:rsidRPr="0052161E" w:rsidRDefault="0052161E" w:rsidP="0052161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CCB5514" wp14:editId="1A6A13A8">
            <wp:extent cx="5400040" cy="3780155"/>
            <wp:effectExtent l="0" t="0" r="0" b="0"/>
            <wp:docPr id="419293982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F0B84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56674029">
          <v:rect id="_x0000_i1093" style="width:0;height:1.5pt" o:hralign="center" o:hrstd="t" o:hr="t" fillcolor="#a0a0a0" stroked="f"/>
        </w:pict>
      </w:r>
    </w:p>
    <w:p w14:paraId="2D298CA3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3.6 Equipes Dominantes por Década</w:t>
      </w:r>
    </w:p>
    <w:p w14:paraId="2E052035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Figura 3.5 apresenta a equipe que obteve o maior número de vitórias em cada década.</w:t>
      </w:r>
    </w:p>
    <w:p w14:paraId="15B166AD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3.5 – Equipe dominante por década.</w:t>
      </w:r>
    </w:p>
    <w:p w14:paraId="51BCB105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 xml:space="preserve">A análise evidencia a alternância do domínio esportivo ao longo da história da Fórmula 1. Ferrari destacou-se nas décadas de 1950, 1970 e 2000, McLaren liderou os anos 1980, Williams dominou os anos 1990, Mercedes foi a principal equipe da década de 2010 e a </w:t>
      </w:r>
      <w:proofErr w:type="spellStart"/>
      <w:r w:rsidRPr="0052161E">
        <w:rPr>
          <w:b/>
          <w:bCs/>
        </w:rPr>
        <w:t>Red</w:t>
      </w:r>
      <w:proofErr w:type="spellEnd"/>
      <w:r w:rsidRPr="0052161E">
        <w:rPr>
          <w:b/>
          <w:bCs/>
        </w:rPr>
        <w:t xml:space="preserve"> Bull assumiu a liderança na década de 2020.</w:t>
      </w:r>
    </w:p>
    <w:p w14:paraId="52F0E6B2" w14:textId="0B97155D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2DE6F2EF" wp14:editId="66F6039E">
            <wp:extent cx="5400040" cy="2700020"/>
            <wp:effectExtent l="0" t="0" r="0" b="5080"/>
            <wp:docPr id="1993714635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FF32B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52154C38">
          <v:rect id="_x0000_i1094" style="width:0;height:1.5pt" o:hralign="center" o:hrstd="t" o:hr="t" fillcolor="#a0a0a0" stroked="f"/>
        </w:pict>
      </w:r>
    </w:p>
    <w:p w14:paraId="0080971C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lastRenderedPageBreak/>
        <w:t>3.7 Matriz de Correlação</w:t>
      </w:r>
    </w:p>
    <w:p w14:paraId="6031C285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Foi calculada a matriz de correlação entre as principais variáveis numéricas utilizadas na análise: posição de largada (</w:t>
      </w:r>
      <w:r w:rsidRPr="0052161E">
        <w:rPr>
          <w:b/>
          <w:bCs/>
          <w:i/>
          <w:iCs/>
        </w:rPr>
        <w:t>grid</w:t>
      </w:r>
      <w:r w:rsidRPr="0052161E">
        <w:rPr>
          <w:b/>
          <w:bCs/>
        </w:rPr>
        <w:t>), posição final (</w:t>
      </w:r>
      <w:r w:rsidRPr="0052161E">
        <w:rPr>
          <w:b/>
          <w:bCs/>
          <w:i/>
          <w:iCs/>
        </w:rPr>
        <w:t>position</w:t>
      </w:r>
      <w:r w:rsidRPr="0052161E">
        <w:rPr>
          <w:b/>
          <w:bCs/>
        </w:rPr>
        <w:t>) e pontuação (</w:t>
      </w:r>
      <w:r w:rsidRPr="0052161E">
        <w:rPr>
          <w:b/>
          <w:bCs/>
          <w:i/>
          <w:iCs/>
        </w:rPr>
        <w:t>points</w:t>
      </w:r>
      <w:r w:rsidRPr="0052161E">
        <w:rPr>
          <w:b/>
          <w:bCs/>
        </w:rPr>
        <w:t>).</w:t>
      </w:r>
    </w:p>
    <w:p w14:paraId="70004EBE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Figura 3.6 – Matriz de correlação das variáveis numéricas.</w:t>
      </w:r>
    </w:p>
    <w:p w14:paraId="56D9BFF0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Observa-se uma correlação positiva moderada (0,64) entre a posição de largada e a posição final, indicando que pilotos que largam nas primeiras posições tendem, em média, a terminar melhor posicionados. Também foi identificada correlação negativa entre posição final e pontuação (-0,65), resultado esperado, uma vez que menores posições finais correspondem às maiores pontuações. Da mesma forma, a posição de largada apresenta correlação negativa com a pontuação (-0,55), indicando que largar nas primeiras posições aumenta a probabilidade de obtenção de pontos.</w:t>
      </w:r>
    </w:p>
    <w:p w14:paraId="1953E9DC" w14:textId="77777777" w:rsidR="0052161E" w:rsidRDefault="0052161E" w:rsidP="0052161E">
      <w:pPr>
        <w:rPr>
          <w:b/>
          <w:bCs/>
        </w:rPr>
      </w:pPr>
    </w:p>
    <w:p w14:paraId="6F4F86F9" w14:textId="2AFE52A4" w:rsidR="0052161E" w:rsidRPr="0052161E" w:rsidRDefault="0052161E" w:rsidP="0052161E">
      <w:pPr>
        <w:rPr>
          <w:b/>
          <w:bCs/>
        </w:rPr>
      </w:pPr>
      <w:r>
        <w:rPr>
          <w:noProof/>
        </w:rPr>
        <w:drawing>
          <wp:inline distT="0" distB="0" distL="0" distR="0" wp14:anchorId="397AB381" wp14:editId="4F1F275A">
            <wp:extent cx="5400040" cy="4500245"/>
            <wp:effectExtent l="0" t="0" r="0" b="0"/>
            <wp:docPr id="135737155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55032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pict w14:anchorId="1619ECB1">
          <v:rect id="_x0000_i1095" style="width:0;height:1.5pt" o:hralign="center" o:hrstd="t" o:hr="t" fillcolor="#a0a0a0" stroked="f"/>
        </w:pict>
      </w:r>
    </w:p>
    <w:p w14:paraId="33029197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3.8 Considerações da Análise Exploratória</w:t>
      </w:r>
    </w:p>
    <w:p w14:paraId="0498186A" w14:textId="77777777" w:rsidR="0052161E" w:rsidRPr="0052161E" w:rsidRDefault="0052161E" w:rsidP="0052161E">
      <w:pPr>
        <w:rPr>
          <w:b/>
          <w:bCs/>
        </w:rPr>
      </w:pPr>
      <w:r w:rsidRPr="0052161E">
        <w:rPr>
          <w:b/>
          <w:bCs/>
        </w:rPr>
        <w:t>A análise exploratória permitiu compreender melhor a estrutura da base de dados antes da etapa de mineração. Os principais aspectos observados foram:</w:t>
      </w:r>
    </w:p>
    <w:p w14:paraId="59ED43B8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houve crescimento contínuo da Fórmula 1 ao longo das temporadas, tanto em número de corridas quanto em diversidade de países participantes; </w:t>
      </w:r>
    </w:p>
    <w:p w14:paraId="7E4BBFEF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lastRenderedPageBreak/>
        <w:t xml:space="preserve">existe grande diferença na quantidade de Grandes Prêmios disputados por cada equipe, tornando necessária a utilização de taxas percentuais para comparações mais justas; </w:t>
      </w:r>
    </w:p>
    <w:p w14:paraId="3B0F28B7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algumas equipes apresentaram períodos claros de domínio esportivo em diferentes décadas; </w:t>
      </w:r>
    </w:p>
    <w:p w14:paraId="4F99B5BE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pilotos de nacionalidade britânica concentram o maior número de vitórias da base analisada; </w:t>
      </w:r>
    </w:p>
    <w:p w14:paraId="56DE1BE1" w14:textId="77777777" w:rsidR="0052161E" w:rsidRPr="0052161E" w:rsidRDefault="0052161E" w:rsidP="0052161E">
      <w:pPr>
        <w:numPr>
          <w:ilvl w:val="0"/>
          <w:numId w:val="13"/>
        </w:numPr>
        <w:rPr>
          <w:b/>
          <w:bCs/>
        </w:rPr>
      </w:pPr>
      <w:r w:rsidRPr="0052161E">
        <w:rPr>
          <w:b/>
          <w:bCs/>
        </w:rPr>
        <w:t xml:space="preserve">as variáveis numéricas apresentaram correlações coerentes com a dinâmica das corridas, confirmando que posições de largada mais favoráveis tendem a resultar em melhores colocações finais e maior pontuação. </w:t>
      </w:r>
    </w:p>
    <w:p w14:paraId="21E0691F" w14:textId="77777777" w:rsidR="0052161E" w:rsidRDefault="0052161E" w:rsidP="0052161E">
      <w:pPr>
        <w:rPr>
          <w:b/>
          <w:bCs/>
        </w:rPr>
      </w:pPr>
      <w:r w:rsidRPr="0052161E">
        <w:rPr>
          <w:b/>
          <w:bCs/>
        </w:rPr>
        <w:t>Esses resultados demonstram que a base apresenta consistência e contém padrões relevantes, justificando sua utilização na etapa seguinte de mineração de regras de associação.</w:t>
      </w:r>
    </w:p>
    <w:p w14:paraId="258C7389" w14:textId="77777777" w:rsidR="002A490F" w:rsidRDefault="002A490F" w:rsidP="0052161E">
      <w:pPr>
        <w:rPr>
          <w:b/>
          <w:bCs/>
        </w:rPr>
      </w:pPr>
    </w:p>
    <w:p w14:paraId="503B2C2A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4.1 Estratégia adotada</w:t>
      </w:r>
    </w:p>
    <w:p w14:paraId="091A1E2E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 xml:space="preserve">Para a extração das regras de associação foi adotada a Estratégia A, na qual cada registro da tabela </w:t>
      </w:r>
      <w:proofErr w:type="spellStart"/>
      <w:r w:rsidRPr="002A490F">
        <w:rPr>
          <w:b/>
          <w:bCs/>
        </w:rPr>
        <w:t>results</w:t>
      </w:r>
      <w:proofErr w:type="spellEnd"/>
      <w:r w:rsidRPr="002A490F">
        <w:rPr>
          <w:b/>
          <w:bCs/>
        </w:rPr>
        <w:t xml:space="preserve"> é considerado uma transação. Cada registro representa o desempenho de um piloto em uma determinada corrida, permitindo analisar associações entre as características da prova e o resultado obtido.</w:t>
      </w:r>
    </w:p>
    <w:p w14:paraId="4A0472CC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As informações que compõem cada transação foram definidas durante a etapa de preparação dos dados e incluem atributos referentes à equipe, temporada, circuito, país, posição de largada, posição final, pontuação e status final da corrida.</w:t>
      </w:r>
    </w:p>
    <w:p w14:paraId="27B4DCC5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Exemplo de transação:</w:t>
      </w:r>
    </w:p>
    <w:p w14:paraId="6086312E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{</w:t>
      </w:r>
    </w:p>
    <w:p w14:paraId="171993B8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Equipe_Ferrari</w:t>
      </w:r>
      <w:proofErr w:type="spellEnd"/>
      <w:r w:rsidRPr="002A490F">
        <w:rPr>
          <w:b/>
          <w:bCs/>
        </w:rPr>
        <w:t>,</w:t>
      </w:r>
    </w:p>
    <w:p w14:paraId="4B44C3CC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Temporada_2024,</w:t>
      </w:r>
    </w:p>
    <w:p w14:paraId="28184DAA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Circuito_Monza</w:t>
      </w:r>
      <w:proofErr w:type="spellEnd"/>
      <w:r w:rsidRPr="002A490F">
        <w:rPr>
          <w:b/>
          <w:bCs/>
        </w:rPr>
        <w:t>,</w:t>
      </w:r>
    </w:p>
    <w:p w14:paraId="47684375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Pais_Italia</w:t>
      </w:r>
      <w:proofErr w:type="spellEnd"/>
      <w:r w:rsidRPr="002A490F">
        <w:rPr>
          <w:b/>
          <w:bCs/>
        </w:rPr>
        <w:t>,</w:t>
      </w:r>
    </w:p>
    <w:p w14:paraId="05F0AB09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Grid_Front</w:t>
      </w:r>
      <w:proofErr w:type="spellEnd"/>
      <w:r w:rsidRPr="002A490F">
        <w:rPr>
          <w:b/>
          <w:bCs/>
        </w:rPr>
        <w:t>,</w:t>
      </w:r>
    </w:p>
    <w:p w14:paraId="7CDE2F57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Winner</w:t>
      </w:r>
      <w:proofErr w:type="spellEnd"/>
      <w:r w:rsidRPr="002A490F">
        <w:rPr>
          <w:b/>
          <w:bCs/>
        </w:rPr>
        <w:t>,</w:t>
      </w:r>
    </w:p>
    <w:p w14:paraId="72CB09D9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Scored_Points</w:t>
      </w:r>
      <w:proofErr w:type="spellEnd"/>
      <w:r w:rsidRPr="002A490F">
        <w:rPr>
          <w:b/>
          <w:bCs/>
        </w:rPr>
        <w:t>,</w:t>
      </w:r>
    </w:p>
    <w:p w14:paraId="7245C3BD" w14:textId="77777777" w:rsidR="002A490F" w:rsidRPr="002A490F" w:rsidRDefault="002A490F" w:rsidP="002A490F">
      <w:pPr>
        <w:rPr>
          <w:b/>
          <w:bCs/>
        </w:rPr>
      </w:pPr>
      <w:proofErr w:type="spellStart"/>
      <w:r w:rsidRPr="002A490F">
        <w:rPr>
          <w:b/>
          <w:bCs/>
        </w:rPr>
        <w:t>Finished</w:t>
      </w:r>
      <w:proofErr w:type="spellEnd"/>
    </w:p>
    <w:p w14:paraId="797317E0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}</w:t>
      </w:r>
    </w:p>
    <w:p w14:paraId="4F67F412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Essa estratégia foi escolhida por preservar o maior nível de detalhamento da base de dados, resultando em aproximadamente 26 mil transações, quantidade adequada para a mineração de regras de associação.</w:t>
      </w:r>
    </w:p>
    <w:p w14:paraId="620B2E94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lastRenderedPageBreak/>
        <w:pict w14:anchorId="43D151C8">
          <v:rect id="_x0000_i1147" style="width:0;height:1.5pt" o:hralign="center" o:hrstd="t" o:hr="t" fillcolor="#a0a0a0" stroked="f"/>
        </w:pict>
      </w:r>
    </w:p>
    <w:p w14:paraId="6206CE03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 xml:space="preserve">4.2 </w:t>
      </w:r>
      <w:proofErr w:type="spellStart"/>
      <w:r w:rsidRPr="002A490F">
        <w:rPr>
          <w:b/>
          <w:bCs/>
        </w:rPr>
        <w:t>Discretização</w:t>
      </w:r>
      <w:proofErr w:type="spellEnd"/>
      <w:r w:rsidRPr="002A490F">
        <w:rPr>
          <w:b/>
          <w:bCs/>
        </w:rPr>
        <w:t xml:space="preserve"> dos atributos numéricos</w:t>
      </w:r>
    </w:p>
    <w:p w14:paraId="3A1A38A9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 xml:space="preserve">Embora a estratégia adotada seja baseada em registros individuais, foi necessário aplicar a </w:t>
      </w:r>
      <w:proofErr w:type="spellStart"/>
      <w:r w:rsidRPr="002A490F">
        <w:rPr>
          <w:b/>
          <w:bCs/>
        </w:rPr>
        <w:t>discretização</w:t>
      </w:r>
      <w:proofErr w:type="spellEnd"/>
      <w:r w:rsidRPr="002A490F">
        <w:rPr>
          <w:b/>
          <w:bCs/>
        </w:rPr>
        <w:t xml:space="preserve"> dos atributos numéricos antes da geração das transações, uma vez que o algoritmo </w:t>
      </w:r>
      <w:proofErr w:type="spellStart"/>
      <w:r w:rsidRPr="002A490F">
        <w:rPr>
          <w:b/>
          <w:bCs/>
        </w:rPr>
        <w:t>Apriori</w:t>
      </w:r>
      <w:proofErr w:type="spellEnd"/>
      <w:r w:rsidRPr="002A490F">
        <w:rPr>
          <w:b/>
          <w:bCs/>
        </w:rPr>
        <w:t xml:space="preserve"> trabalha com atributos categóricos.</w:t>
      </w:r>
    </w:p>
    <w:p w14:paraId="1AFC70A2" w14:textId="77777777" w:rsidR="002A490F" w:rsidRPr="002A490F" w:rsidRDefault="002A490F" w:rsidP="002A490F">
      <w:pPr>
        <w:rPr>
          <w:b/>
          <w:bCs/>
        </w:rPr>
      </w:pPr>
      <w:r w:rsidRPr="002A490F">
        <w:rPr>
          <w:b/>
          <w:bCs/>
        </w:rPr>
        <w:t>Foram discretizados os seguintes atributos: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5292"/>
      </w:tblGrid>
      <w:tr w:rsidR="002A490F" w:rsidRPr="002A490F" w14:paraId="3AAC8E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9A408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1296B50E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Categorias</w:t>
            </w:r>
          </w:p>
        </w:tc>
      </w:tr>
      <w:tr w:rsidR="002A490F" w:rsidRPr="002A490F" w14:paraId="4B9E6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0DE36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4FE97E48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Grid Front, Grid Middle e Grid Back</w:t>
            </w:r>
          </w:p>
        </w:tc>
      </w:tr>
      <w:tr w:rsidR="002A490F" w:rsidRPr="002A490F" w14:paraId="47FE5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DDD7A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615654C1" w14:textId="77777777" w:rsidR="002A490F" w:rsidRPr="002A490F" w:rsidRDefault="002A490F" w:rsidP="002A490F">
            <w:pPr>
              <w:rPr>
                <w:b/>
                <w:bCs/>
              </w:rPr>
            </w:pPr>
            <w:proofErr w:type="spellStart"/>
            <w:r w:rsidRPr="002A490F">
              <w:rPr>
                <w:b/>
                <w:bCs/>
              </w:rPr>
              <w:t>Winner</w:t>
            </w:r>
            <w:proofErr w:type="spellEnd"/>
            <w:r w:rsidRPr="002A490F">
              <w:rPr>
                <w:b/>
                <w:bCs/>
              </w:rPr>
              <w:t xml:space="preserve">, Podium, Points </w:t>
            </w:r>
            <w:proofErr w:type="spellStart"/>
            <w:r w:rsidRPr="002A490F">
              <w:rPr>
                <w:b/>
                <w:bCs/>
              </w:rPr>
              <w:t>Finish</w:t>
            </w:r>
            <w:proofErr w:type="spellEnd"/>
            <w:r w:rsidRPr="002A490F">
              <w:rPr>
                <w:b/>
                <w:bCs/>
              </w:rPr>
              <w:t xml:space="preserve">, </w:t>
            </w:r>
            <w:proofErr w:type="spellStart"/>
            <w:r w:rsidRPr="002A490F">
              <w:rPr>
                <w:b/>
                <w:bCs/>
              </w:rPr>
              <w:t>Outside</w:t>
            </w:r>
            <w:proofErr w:type="spellEnd"/>
            <w:r w:rsidRPr="002A490F">
              <w:rPr>
                <w:b/>
                <w:bCs/>
              </w:rPr>
              <w:t xml:space="preserve"> Points e No </w:t>
            </w:r>
            <w:proofErr w:type="spellStart"/>
            <w:r w:rsidRPr="002A490F">
              <w:rPr>
                <w:b/>
                <w:bCs/>
              </w:rPr>
              <w:t>Finish</w:t>
            </w:r>
            <w:proofErr w:type="spellEnd"/>
          </w:p>
        </w:tc>
      </w:tr>
      <w:tr w:rsidR="002A490F" w:rsidRPr="002A490F" w14:paraId="70C3B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547C3" w14:textId="77777777" w:rsidR="002A490F" w:rsidRPr="002A490F" w:rsidRDefault="002A490F" w:rsidP="002A490F">
            <w:pPr>
              <w:rPr>
                <w:b/>
                <w:bCs/>
              </w:rPr>
            </w:pPr>
            <w:r w:rsidRPr="002A490F">
              <w:rPr>
                <w:b/>
                <w:bCs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253EAEC7" w14:textId="77777777" w:rsidR="002A490F" w:rsidRPr="002A490F" w:rsidRDefault="002A490F" w:rsidP="002A490F">
            <w:pPr>
              <w:rPr>
                <w:b/>
                <w:bCs/>
              </w:rPr>
            </w:pPr>
            <w:proofErr w:type="spellStart"/>
            <w:r w:rsidRPr="002A490F">
              <w:rPr>
                <w:b/>
                <w:bCs/>
              </w:rPr>
              <w:t>Scored</w:t>
            </w:r>
            <w:proofErr w:type="spellEnd"/>
            <w:r w:rsidRPr="002A490F">
              <w:rPr>
                <w:b/>
                <w:bCs/>
              </w:rPr>
              <w:t xml:space="preserve"> Points e No Points</w:t>
            </w:r>
          </w:p>
        </w:tc>
      </w:tr>
    </w:tbl>
    <w:p w14:paraId="207D20F0" w14:textId="77777777" w:rsidR="002A490F" w:rsidRDefault="002A490F" w:rsidP="002A490F">
      <w:pPr>
        <w:rPr>
          <w:b/>
          <w:bCs/>
        </w:rPr>
      </w:pPr>
      <w:r w:rsidRPr="002A490F">
        <w:rPr>
          <w:b/>
          <w:bCs/>
        </w:rPr>
        <w:t>Após essa transformação, cada transação passou a ser composta apenas por itens categóricos, tornando os dados adequados para a aplicação do algoritmo de mineração de regras de associação.</w:t>
      </w:r>
    </w:p>
    <w:p w14:paraId="7FC0D737" w14:textId="77777777" w:rsidR="00D11698" w:rsidRDefault="00D11698" w:rsidP="002A490F">
      <w:pPr>
        <w:rPr>
          <w:b/>
          <w:bCs/>
        </w:rPr>
      </w:pPr>
    </w:p>
    <w:p w14:paraId="4F64F8D1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>5. Extração das Regras de Associação</w:t>
      </w:r>
    </w:p>
    <w:p w14:paraId="6FAA5572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 xml:space="preserve">Para a extração das regras de associação foi utilizado o algoritmo </w:t>
      </w:r>
      <w:proofErr w:type="spellStart"/>
      <w:r w:rsidRPr="00D11698">
        <w:rPr>
          <w:b/>
          <w:bCs/>
        </w:rPr>
        <w:t>Apriori</w:t>
      </w:r>
      <w:proofErr w:type="spellEnd"/>
      <w:r w:rsidRPr="00D11698">
        <w:rPr>
          <w:b/>
          <w:bCs/>
        </w:rPr>
        <w:t xml:space="preserve">, disponível na biblioteca </w:t>
      </w:r>
      <w:proofErr w:type="spellStart"/>
      <w:r w:rsidRPr="00D11698">
        <w:rPr>
          <w:b/>
          <w:bCs/>
        </w:rPr>
        <w:t>mlxtend</w:t>
      </w:r>
      <w:proofErr w:type="spellEnd"/>
      <w:r w:rsidRPr="00D11698">
        <w:rPr>
          <w:b/>
          <w:bCs/>
        </w:rPr>
        <w:t xml:space="preserve"> do Python.</w:t>
      </w:r>
    </w:p>
    <w:p w14:paraId="749CE95A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>Como a base de dados da Fórmula 1 contempla resultados de 1950 a 2024, abrangendo mais de sete décadas de competição, diferentes regulamentos, sistemas de pontuação, equipes e características das corridas, optou-se por realizar a extração das regras em diferentes períodos históricos.</w:t>
      </w:r>
    </w:p>
    <w:p w14:paraId="42B1141C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>Essa estratégia foi adotada porque a utilização de toda a base em um único experimento poderia gerar regras muito genéricas, consequência da mistura de diferentes eras da Fórmula 1. Dessa forma, além da análise utilizando toda a base histórica, foram realizados experimentos em períodos mais homogêneos, permitindo comparar a qualidade das regras obtidas e verificar a influência do intervalo temporal na mineração de dados.</w:t>
      </w:r>
    </w:p>
    <w:p w14:paraId="1E5D5E1A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>Assim, foram conduzidos três experimentos:</w:t>
      </w:r>
    </w:p>
    <w:p w14:paraId="7EEFBC72" w14:textId="77777777" w:rsidR="00D11698" w:rsidRPr="00D11698" w:rsidRDefault="00D11698" w:rsidP="00D11698">
      <w:pPr>
        <w:numPr>
          <w:ilvl w:val="0"/>
          <w:numId w:val="14"/>
        </w:numPr>
        <w:rPr>
          <w:b/>
          <w:bCs/>
        </w:rPr>
      </w:pPr>
      <w:r w:rsidRPr="00D11698">
        <w:rPr>
          <w:b/>
          <w:bCs/>
        </w:rPr>
        <w:t xml:space="preserve">Experimento 1: todas as temporadas da Fórmula 1 (1950–2024); </w:t>
      </w:r>
    </w:p>
    <w:p w14:paraId="4E1D59AC" w14:textId="77777777" w:rsidR="00D11698" w:rsidRPr="00D11698" w:rsidRDefault="00D11698" w:rsidP="00D11698">
      <w:pPr>
        <w:numPr>
          <w:ilvl w:val="0"/>
          <w:numId w:val="14"/>
        </w:numPr>
        <w:rPr>
          <w:b/>
          <w:bCs/>
        </w:rPr>
      </w:pPr>
      <w:r w:rsidRPr="00D11698">
        <w:rPr>
          <w:b/>
          <w:bCs/>
        </w:rPr>
        <w:t xml:space="preserve">Experimento 2: Fórmula 1 moderna (2014–2024); </w:t>
      </w:r>
    </w:p>
    <w:p w14:paraId="570609DA" w14:textId="77777777" w:rsidR="00D11698" w:rsidRPr="00D11698" w:rsidRDefault="00D11698" w:rsidP="00D11698">
      <w:pPr>
        <w:numPr>
          <w:ilvl w:val="0"/>
          <w:numId w:val="14"/>
        </w:numPr>
        <w:rPr>
          <w:b/>
          <w:bCs/>
        </w:rPr>
      </w:pPr>
      <w:r w:rsidRPr="00D11698">
        <w:rPr>
          <w:b/>
          <w:bCs/>
        </w:rPr>
        <w:t xml:space="preserve">Experimento 3: primeiras temporadas da Fórmula 1 (1950–1959). </w:t>
      </w:r>
    </w:p>
    <w:p w14:paraId="1DB4DF64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>Inicialmente foram realizados testes com diferentes valores de suporte mínimo (0,05; 0,04; 0,03; 0,02; 0,015; 0,01 e 0,005), buscando um equilíbrio entre a quantidade de regras extraídas e sua relevância.</w:t>
      </w:r>
    </w:p>
    <w:p w14:paraId="3EEAC815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>Após os testes, foram definidos os mesmos parâmetros para todos os experimentos, permitindo uma comparação justa entre os resultados obtidos:</w:t>
      </w:r>
    </w:p>
    <w:p w14:paraId="500AB5C7" w14:textId="77777777" w:rsidR="00D11698" w:rsidRPr="00D11698" w:rsidRDefault="00D11698" w:rsidP="00D11698">
      <w:pPr>
        <w:numPr>
          <w:ilvl w:val="0"/>
          <w:numId w:val="15"/>
        </w:numPr>
        <w:rPr>
          <w:b/>
          <w:bCs/>
        </w:rPr>
      </w:pPr>
      <w:r w:rsidRPr="00D11698">
        <w:rPr>
          <w:b/>
          <w:bCs/>
        </w:rPr>
        <w:t xml:space="preserve">Algoritmo: </w:t>
      </w:r>
      <w:proofErr w:type="spellStart"/>
      <w:r w:rsidRPr="00D11698">
        <w:rPr>
          <w:b/>
          <w:bCs/>
        </w:rPr>
        <w:t>Apriori</w:t>
      </w:r>
      <w:proofErr w:type="spellEnd"/>
      <w:r w:rsidRPr="00D11698">
        <w:rPr>
          <w:b/>
          <w:bCs/>
        </w:rPr>
        <w:t xml:space="preserve">; </w:t>
      </w:r>
    </w:p>
    <w:p w14:paraId="45EC7F90" w14:textId="77777777" w:rsidR="00D11698" w:rsidRPr="00D11698" w:rsidRDefault="00D11698" w:rsidP="00D11698">
      <w:pPr>
        <w:numPr>
          <w:ilvl w:val="0"/>
          <w:numId w:val="15"/>
        </w:numPr>
        <w:rPr>
          <w:b/>
          <w:bCs/>
        </w:rPr>
      </w:pPr>
      <w:r w:rsidRPr="00D11698">
        <w:rPr>
          <w:b/>
          <w:bCs/>
        </w:rPr>
        <w:lastRenderedPageBreak/>
        <w:t xml:space="preserve">Suporte mínimo: 0,02 (2%); </w:t>
      </w:r>
    </w:p>
    <w:p w14:paraId="1CE6A336" w14:textId="77777777" w:rsidR="00D11698" w:rsidRPr="00D11698" w:rsidRDefault="00D11698" w:rsidP="00D11698">
      <w:pPr>
        <w:numPr>
          <w:ilvl w:val="0"/>
          <w:numId w:val="15"/>
        </w:numPr>
        <w:rPr>
          <w:b/>
          <w:bCs/>
        </w:rPr>
      </w:pPr>
      <w:r w:rsidRPr="00D11698">
        <w:rPr>
          <w:b/>
          <w:bCs/>
        </w:rPr>
        <w:t xml:space="preserve">Confiança mínima: 0,60 (60%). </w:t>
      </w:r>
    </w:p>
    <w:p w14:paraId="571017AC" w14:textId="77777777" w:rsidR="00D11698" w:rsidRPr="00D11698" w:rsidRDefault="00D11698" w:rsidP="00D11698">
      <w:pPr>
        <w:rPr>
          <w:b/>
          <w:bCs/>
        </w:rPr>
      </w:pPr>
      <w:r w:rsidRPr="00D11698">
        <w:rPr>
          <w:b/>
          <w:bCs/>
        </w:rPr>
        <w:t>A utilização dos mesmos parâmetros em todos os experimentos garante que a única variável analisada seja o período histórico considerado, permitindo avaliar como diferentes épocas da Fórmula 1 influenciam as regras de associação extraídas.</w:t>
      </w:r>
    </w:p>
    <w:p w14:paraId="30FD7C69" w14:textId="77777777" w:rsidR="00D11698" w:rsidRPr="002A490F" w:rsidRDefault="00D11698" w:rsidP="002A490F">
      <w:pPr>
        <w:rPr>
          <w:b/>
          <w:bCs/>
        </w:rPr>
      </w:pPr>
    </w:p>
    <w:p w14:paraId="5E209C2B" w14:textId="77777777" w:rsidR="002A490F" w:rsidRPr="0052161E" w:rsidRDefault="002A490F" w:rsidP="0052161E">
      <w:pPr>
        <w:rPr>
          <w:b/>
          <w:bCs/>
        </w:rPr>
      </w:pPr>
    </w:p>
    <w:p w14:paraId="6087C383" w14:textId="77777777" w:rsidR="0052161E" w:rsidRPr="00EE3471" w:rsidRDefault="0052161E" w:rsidP="00EE3471">
      <w:pPr>
        <w:rPr>
          <w:b/>
          <w:bCs/>
        </w:rPr>
      </w:pPr>
    </w:p>
    <w:p w14:paraId="7D7CB577" w14:textId="641AFACB" w:rsidR="005065CC" w:rsidRPr="005065CC" w:rsidRDefault="005065CC" w:rsidP="00EE3471">
      <w:pPr>
        <w:rPr>
          <w:b/>
          <w:bCs/>
        </w:rPr>
      </w:pPr>
    </w:p>
    <w:p w14:paraId="5A3CF092" w14:textId="77777777" w:rsidR="005065CC" w:rsidRPr="005065CC" w:rsidRDefault="005065CC" w:rsidP="005065CC">
      <w:pPr>
        <w:rPr>
          <w:b/>
          <w:bCs/>
        </w:rPr>
      </w:pPr>
    </w:p>
    <w:p w14:paraId="071D0F1F" w14:textId="1F497F92" w:rsidR="003F7BBA" w:rsidRPr="003F7BBA" w:rsidRDefault="003F7BBA" w:rsidP="003F7BBA">
      <w:pPr>
        <w:rPr>
          <w:b/>
          <w:bCs/>
        </w:rPr>
      </w:pPr>
    </w:p>
    <w:p w14:paraId="4F61BACA" w14:textId="19900CEB" w:rsidR="00983267" w:rsidRPr="00A22F89" w:rsidRDefault="00983267" w:rsidP="00A22F89"/>
    <w:sectPr w:rsidR="00983267" w:rsidRPr="00A22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F1B"/>
    <w:multiLevelType w:val="multilevel"/>
    <w:tmpl w:val="C4DE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81045"/>
    <w:multiLevelType w:val="multilevel"/>
    <w:tmpl w:val="B67C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701FD"/>
    <w:multiLevelType w:val="multilevel"/>
    <w:tmpl w:val="F65C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21C9E"/>
    <w:multiLevelType w:val="multilevel"/>
    <w:tmpl w:val="44A2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C7070"/>
    <w:multiLevelType w:val="multilevel"/>
    <w:tmpl w:val="8488E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34EAA"/>
    <w:multiLevelType w:val="multilevel"/>
    <w:tmpl w:val="290A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DA57B5"/>
    <w:multiLevelType w:val="multilevel"/>
    <w:tmpl w:val="E5B02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D3FA9"/>
    <w:multiLevelType w:val="multilevel"/>
    <w:tmpl w:val="0BF4F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15056"/>
    <w:multiLevelType w:val="multilevel"/>
    <w:tmpl w:val="758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7B09CD"/>
    <w:multiLevelType w:val="multilevel"/>
    <w:tmpl w:val="7B7A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A44195"/>
    <w:multiLevelType w:val="multilevel"/>
    <w:tmpl w:val="4A22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C8065E"/>
    <w:multiLevelType w:val="multilevel"/>
    <w:tmpl w:val="D3A4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0F1C50"/>
    <w:multiLevelType w:val="multilevel"/>
    <w:tmpl w:val="9FA0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B1392D"/>
    <w:multiLevelType w:val="multilevel"/>
    <w:tmpl w:val="7A50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CC5FD2"/>
    <w:multiLevelType w:val="multilevel"/>
    <w:tmpl w:val="AD30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896052">
    <w:abstractNumId w:val="1"/>
  </w:num>
  <w:num w:numId="2" w16cid:durableId="1716587120">
    <w:abstractNumId w:val="9"/>
  </w:num>
  <w:num w:numId="3" w16cid:durableId="218786226">
    <w:abstractNumId w:val="0"/>
  </w:num>
  <w:num w:numId="4" w16cid:durableId="1965191267">
    <w:abstractNumId w:val="3"/>
  </w:num>
  <w:num w:numId="5" w16cid:durableId="524296754">
    <w:abstractNumId w:val="8"/>
  </w:num>
  <w:num w:numId="6" w16cid:durableId="860320356">
    <w:abstractNumId w:val="7"/>
  </w:num>
  <w:num w:numId="7" w16cid:durableId="1145581434">
    <w:abstractNumId w:val="2"/>
  </w:num>
  <w:num w:numId="8" w16cid:durableId="827553461">
    <w:abstractNumId w:val="4"/>
  </w:num>
  <w:num w:numId="9" w16cid:durableId="1687099675">
    <w:abstractNumId w:val="10"/>
  </w:num>
  <w:num w:numId="10" w16cid:durableId="1010719218">
    <w:abstractNumId w:val="11"/>
  </w:num>
  <w:num w:numId="11" w16cid:durableId="1786844711">
    <w:abstractNumId w:val="5"/>
  </w:num>
  <w:num w:numId="12" w16cid:durableId="1166628295">
    <w:abstractNumId w:val="14"/>
  </w:num>
  <w:num w:numId="13" w16cid:durableId="480970934">
    <w:abstractNumId w:val="12"/>
  </w:num>
  <w:num w:numId="14" w16cid:durableId="2068915611">
    <w:abstractNumId w:val="6"/>
  </w:num>
  <w:num w:numId="15" w16cid:durableId="111498518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F89"/>
    <w:rsid w:val="00087AEE"/>
    <w:rsid w:val="002A490F"/>
    <w:rsid w:val="003F7BBA"/>
    <w:rsid w:val="005065CC"/>
    <w:rsid w:val="0052161E"/>
    <w:rsid w:val="005C2717"/>
    <w:rsid w:val="006804D8"/>
    <w:rsid w:val="008B5D31"/>
    <w:rsid w:val="008E1285"/>
    <w:rsid w:val="00983267"/>
    <w:rsid w:val="00A22F89"/>
    <w:rsid w:val="00C539A6"/>
    <w:rsid w:val="00D11698"/>
    <w:rsid w:val="00D5084D"/>
    <w:rsid w:val="00D67C33"/>
    <w:rsid w:val="00DE32DC"/>
    <w:rsid w:val="00EE3471"/>
    <w:rsid w:val="00F0276B"/>
    <w:rsid w:val="00F066E4"/>
    <w:rsid w:val="00F65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AB8B7"/>
  <w15:chartTrackingRefBased/>
  <w15:docId w15:val="{AB16E032-51B3-47EC-993B-428B62842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22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22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22F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22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22F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22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22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22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22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22F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22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22F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22F8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22F8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22F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22F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22F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22F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22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22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22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22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22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22F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22F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22F8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22F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22F8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22F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15</Pages>
  <Words>2924</Words>
  <Characters>15790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 Vitor</dc:creator>
  <cp:keywords/>
  <dc:description/>
  <cp:lastModifiedBy>Ismael Vitor</cp:lastModifiedBy>
  <cp:revision>5</cp:revision>
  <dcterms:created xsi:type="dcterms:W3CDTF">2026-07-10T02:03:00Z</dcterms:created>
  <dcterms:modified xsi:type="dcterms:W3CDTF">2026-07-12T01:30:00Z</dcterms:modified>
</cp:coreProperties>
</file>