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E" w:rsidRPr="00502786" w:rsidRDefault="00C11B8F" w:rsidP="00502786">
      <w:pPr>
        <w:spacing w:line="276" w:lineRule="auto"/>
        <w:jc w:val="center"/>
        <w:rPr>
          <w:b/>
        </w:rPr>
      </w:pPr>
      <w:r w:rsidRPr="00502786">
        <w:rPr>
          <w:b/>
        </w:rPr>
        <w:t>Приказ ФАПСИ от 13 июня 2001 г. №152 «Об утверждении Инструкции об организации и обеспечения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</w:t>
      </w:r>
    </w:p>
    <w:p w:rsidR="00C33B0B" w:rsidRPr="00502786" w:rsidRDefault="00CC5B88" w:rsidP="00502786">
      <w:pPr>
        <w:spacing w:line="276" w:lineRule="auto"/>
      </w:pPr>
      <w:r w:rsidRPr="00502786">
        <w:t>Документ состоит из 5 глав и 3-х приложений</w:t>
      </w:r>
    </w:p>
    <w:p w:rsidR="00C33B0B" w:rsidRPr="00502786" w:rsidRDefault="00C33B0B" w:rsidP="00502786">
      <w:pPr>
        <w:spacing w:line="276" w:lineRule="auto"/>
      </w:pPr>
    </w:p>
    <w:p w:rsidR="00CC5B88" w:rsidRPr="00502786" w:rsidRDefault="00CC5B88" w:rsidP="00502786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502786">
        <w:rPr>
          <w:b/>
        </w:rPr>
        <w:t>Общие положения</w:t>
      </w:r>
    </w:p>
    <w:p w:rsidR="00CC5B88" w:rsidRPr="00502786" w:rsidRDefault="00CC5B88" w:rsidP="00502786">
      <w:pPr>
        <w:spacing w:line="276" w:lineRule="auto"/>
        <w:rPr>
          <w:color w:val="000000"/>
          <w:shd w:val="clear" w:color="auto" w:fill="FFFFFF"/>
        </w:rPr>
      </w:pPr>
      <w:r w:rsidRPr="00502786">
        <w:t xml:space="preserve">Инструкция определяет единый на территории РФ порядок организации </w:t>
      </w:r>
      <w:r w:rsidRPr="00502786">
        <w:rPr>
          <w:color w:val="000000"/>
          <w:shd w:val="clear" w:color="auto" w:fill="FFFFFF"/>
        </w:rPr>
        <w:t>и обеспечения безопасности хранения, обработки и передачи по каналам связи с использованием сертифицированных ФАПСИ средств криптографической защиты (шифровальных средств)</w:t>
      </w:r>
      <w:r w:rsidRPr="00502786">
        <w:rPr>
          <w:color w:val="000000"/>
          <w:shd w:val="clear" w:color="auto" w:fill="FFFFFF"/>
        </w:rPr>
        <w:t xml:space="preserve">. </w:t>
      </w:r>
    </w:p>
    <w:p w:rsidR="00CC5B88" w:rsidRPr="00502786" w:rsidRDefault="00CC5B88" w:rsidP="00502786">
      <w:pPr>
        <w:spacing w:line="276" w:lineRule="auto"/>
      </w:pPr>
      <w:r w:rsidRPr="00502786">
        <w:t xml:space="preserve">Не применяется в учреждениях РФ за границей. </w:t>
      </w:r>
    </w:p>
    <w:p w:rsidR="00CC5B88" w:rsidRPr="00502786" w:rsidRDefault="00CC5B88" w:rsidP="00502786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502786">
        <w:rPr>
          <w:b/>
        </w:rPr>
        <w:t xml:space="preserve">Организация и обеспечение безопасность хранения, обработки и передачи по каналам связи с использованием СКЗИ конфиденциальной информации. </w:t>
      </w:r>
    </w:p>
    <w:p w:rsidR="00CC5B88" w:rsidRPr="00502786" w:rsidRDefault="00CC5B88" w:rsidP="00502786">
      <w:pPr>
        <w:spacing w:line="276" w:lineRule="auto"/>
        <w:ind w:firstLine="709"/>
        <w:rPr>
          <w:shd w:val="clear" w:color="auto" w:fill="FFFFFF"/>
        </w:rPr>
      </w:pPr>
      <w:r w:rsidRPr="00502786">
        <w:rPr>
          <w:shd w:val="clear" w:color="auto" w:fill="FFFFFF"/>
        </w:rPr>
        <w:t xml:space="preserve">Безопасность хранения, обработки и передачи по каналам связи с использованием СКЗИ конфиденциальной информации </w:t>
      </w:r>
      <w:r w:rsidRPr="00502786">
        <w:rPr>
          <w:b/>
          <w:shd w:val="clear" w:color="auto" w:fill="FFFFFF"/>
        </w:rPr>
        <w:t>в сетях конфиденциальной связи</w:t>
      </w:r>
      <w:r w:rsidRPr="00502786">
        <w:rPr>
          <w:shd w:val="clear" w:color="auto" w:fill="FFFFFF"/>
        </w:rPr>
        <w:t xml:space="preserve">* организуют и обеспечивают </w:t>
      </w:r>
      <w:r w:rsidRPr="00502786">
        <w:rPr>
          <w:b/>
          <w:shd w:val="clear" w:color="auto" w:fill="FFFFFF"/>
        </w:rPr>
        <w:t>операторы конфиденциальной связи</w:t>
      </w:r>
      <w:r w:rsidRPr="00502786">
        <w:rPr>
          <w:shd w:val="clear" w:color="auto" w:fill="FFFFFF"/>
        </w:rPr>
        <w:t>**</w:t>
      </w:r>
    </w:p>
    <w:p w:rsidR="00CC5B88" w:rsidRPr="00502786" w:rsidRDefault="00CC5B88" w:rsidP="00502786">
      <w:pPr>
        <w:spacing w:line="276" w:lineRule="auto"/>
      </w:pPr>
      <w:r w:rsidRPr="00502786">
        <w:t>*</w:t>
      </w:r>
      <w:r w:rsidRPr="00502786">
        <w:rPr>
          <w:b/>
        </w:rPr>
        <w:t>Сети конфиденциальной связи</w:t>
      </w:r>
      <w:r w:rsidRPr="00502786">
        <w:t xml:space="preserve"> - сети связи, предназначенные для передачи конфиденциальной информации.</w:t>
      </w:r>
    </w:p>
    <w:p w:rsidR="00CC5B88" w:rsidRPr="00502786" w:rsidRDefault="00CC5B88" w:rsidP="00502786">
      <w:pPr>
        <w:spacing w:line="276" w:lineRule="auto"/>
        <w:rPr>
          <w:shd w:val="clear" w:color="auto" w:fill="FFFFFF"/>
        </w:rPr>
      </w:pPr>
      <w:r w:rsidRPr="00502786">
        <w:rPr>
          <w:b/>
          <w:shd w:val="clear" w:color="auto" w:fill="FFFFFF"/>
        </w:rPr>
        <w:t>**Операторы конфиденциальной связи</w:t>
      </w:r>
      <w:r w:rsidRPr="00502786">
        <w:rPr>
          <w:shd w:val="clear" w:color="auto" w:fill="FFFFFF"/>
        </w:rPr>
        <w:t xml:space="preserve"> - операторы связи, предоставляющие на основании лицензии ФАПСИ услуги конфиденциальной связи с использованием СКЗИ.</w:t>
      </w:r>
    </w:p>
    <w:p w:rsidR="00831B5C" w:rsidRDefault="00831B5C" w:rsidP="00502786">
      <w:pPr>
        <w:spacing w:line="276" w:lineRule="auto"/>
        <w:rPr>
          <w:shd w:val="clear" w:color="auto" w:fill="FFFFFF"/>
        </w:rPr>
      </w:pPr>
      <w:r w:rsidRPr="00502786">
        <w:rPr>
          <w:b/>
          <w:bCs/>
          <w:shd w:val="clear" w:color="auto" w:fill="FFFFFF"/>
        </w:rPr>
        <w:t>СКЗИ</w:t>
      </w:r>
      <w:r w:rsidRPr="00502786">
        <w:rPr>
          <w:shd w:val="clear" w:color="auto" w:fill="FFFFFF"/>
        </w:rPr>
        <w:t> (</w:t>
      </w:r>
      <w:r w:rsidRPr="00502786">
        <w:rPr>
          <w:b/>
          <w:bCs/>
          <w:shd w:val="clear" w:color="auto" w:fill="FFFFFF"/>
        </w:rPr>
        <w:t>средство криптографической защиты информации</w:t>
      </w:r>
      <w:r w:rsidRPr="00502786">
        <w:rPr>
          <w:shd w:val="clear" w:color="auto" w:fill="FFFFFF"/>
        </w:rPr>
        <w:t>) — </w:t>
      </w:r>
      <w:r w:rsidRPr="00502786">
        <w:rPr>
          <w:b/>
          <w:bCs/>
          <w:shd w:val="clear" w:color="auto" w:fill="FFFFFF"/>
        </w:rPr>
        <w:t>это</w:t>
      </w:r>
      <w:r w:rsidRPr="00502786">
        <w:rPr>
          <w:shd w:val="clear" w:color="auto" w:fill="FFFFFF"/>
        </w:rPr>
        <w:t> программа или устройство, которое шифрует документы и генерирует электронную подпись (ЭП). Все операции производятся с помощью ключа электронной подписи, который невозможно подобрать вручную, так как он представляет собой сложный набор символов.</w:t>
      </w:r>
    </w:p>
    <w:p w:rsidR="0005524D" w:rsidRPr="00502786" w:rsidRDefault="0005524D" w:rsidP="00502786">
      <w:pPr>
        <w:spacing w:line="276" w:lineRule="auto"/>
      </w:pPr>
    </w:p>
    <w:p w:rsidR="00CC5B88" w:rsidRPr="00502786" w:rsidRDefault="00831B5C" w:rsidP="00502786">
      <w:pPr>
        <w:spacing w:line="276" w:lineRule="auto"/>
        <w:ind w:firstLine="540"/>
      </w:pPr>
      <w:r w:rsidRPr="00502786">
        <w:t xml:space="preserve">Лицензиаты ФАПСИ организуют и обеспечивают защиту информации для лиц не имеющих лицензию на договорной основе или по указанию вышестоящей организации. </w:t>
      </w:r>
    </w:p>
    <w:p w:rsidR="00831B5C" w:rsidRPr="00502786" w:rsidRDefault="00441864" w:rsidP="00502786">
      <w:pPr>
        <w:spacing w:line="276" w:lineRule="auto"/>
        <w:ind w:firstLine="540"/>
      </w:pPr>
      <w:r w:rsidRPr="00502786">
        <w:t>Лицензиаты ФАПСИ</w:t>
      </w:r>
      <w:r w:rsidRPr="00502786">
        <w:t xml:space="preserve"> несут ответственность за соответствие проводимых ими мероприятий по обеспечению безопасности. </w:t>
      </w:r>
    </w:p>
    <w:p w:rsidR="00441864" w:rsidRPr="00502786" w:rsidRDefault="00441864" w:rsidP="00502786">
      <w:pPr>
        <w:spacing w:line="276" w:lineRule="auto"/>
        <w:ind w:firstLine="540"/>
      </w:pPr>
      <w:r w:rsidRPr="00502786">
        <w:t xml:space="preserve">Для осуществлений мероприятий по обеспечению безопасности лицензиат ФАПСИ создает один или несколько </w:t>
      </w:r>
      <w:r w:rsidRPr="00502786">
        <w:rPr>
          <w:b/>
        </w:rPr>
        <w:t>органов криптографической защиты</w:t>
      </w:r>
      <w:r w:rsidRPr="00502786">
        <w:t xml:space="preserve">*. </w:t>
      </w:r>
    </w:p>
    <w:p w:rsidR="00441864" w:rsidRPr="00502786" w:rsidRDefault="00441864" w:rsidP="00502786">
      <w:pPr>
        <w:spacing w:line="276" w:lineRule="auto"/>
      </w:pPr>
      <w:r w:rsidRPr="00502786">
        <w:rPr>
          <w:shd w:val="clear" w:color="auto" w:fill="FFFFFF"/>
        </w:rPr>
        <w:t>*</w:t>
      </w:r>
      <w:r w:rsidRPr="00502786">
        <w:rPr>
          <w:b/>
          <w:shd w:val="clear" w:color="auto" w:fill="FFFFFF"/>
        </w:rPr>
        <w:t>Органом криптографической защиты</w:t>
      </w:r>
      <w:r w:rsidRPr="00502786">
        <w:rPr>
          <w:shd w:val="clear" w:color="auto" w:fill="FFFFFF"/>
        </w:rPr>
        <w:t xml:space="preserve"> может быть организация, структурное подразделение организации - лицензиата ФАПСИ, обладателя конфиденциальной информации. Функции органа криптографической защиты могут быть возложены на физическое лицо.</w:t>
      </w:r>
    </w:p>
    <w:p w:rsidR="00441864" w:rsidRPr="00502786" w:rsidRDefault="00441864" w:rsidP="00502786">
      <w:pPr>
        <w:spacing w:line="276" w:lineRule="auto"/>
        <w:rPr>
          <w:shd w:val="clear" w:color="auto" w:fill="FFFFFF"/>
          <w:lang w:val="en-US"/>
        </w:rPr>
      </w:pPr>
      <w:r w:rsidRPr="00502786">
        <w:rPr>
          <w:shd w:val="clear" w:color="auto" w:fill="FFFFFF"/>
        </w:rPr>
        <w:t>Орган криптографической защиты осуществляет</w:t>
      </w:r>
      <w:r w:rsidRPr="00502786">
        <w:rPr>
          <w:shd w:val="clear" w:color="auto" w:fill="FFFFFF"/>
          <w:lang w:val="en-US"/>
        </w:rPr>
        <w:t>:</w:t>
      </w:r>
    </w:p>
    <w:p w:rsidR="00441864" w:rsidRPr="00502786" w:rsidRDefault="00441864" w:rsidP="00502786">
      <w:pPr>
        <w:pStyle w:val="a4"/>
        <w:numPr>
          <w:ilvl w:val="0"/>
          <w:numId w:val="3"/>
        </w:numPr>
        <w:spacing w:line="276" w:lineRule="auto"/>
      </w:pPr>
      <w:r w:rsidRPr="00502786">
        <w:rPr>
          <w:shd w:val="clear" w:color="auto" w:fill="FFFFFF"/>
        </w:rPr>
        <w:t>проверку готовности обладателей конфиденциальной информации к самостоятельному использованию СКЗИ</w:t>
      </w:r>
    </w:p>
    <w:p w:rsidR="00441864" w:rsidRPr="00502786" w:rsidRDefault="00441864" w:rsidP="00502786">
      <w:pPr>
        <w:pStyle w:val="a4"/>
        <w:numPr>
          <w:ilvl w:val="0"/>
          <w:numId w:val="3"/>
        </w:numPr>
        <w:spacing w:line="276" w:lineRule="auto"/>
      </w:pPr>
      <w:r w:rsidRPr="00502786">
        <w:rPr>
          <w:shd w:val="clear" w:color="auto" w:fill="FFFFFF"/>
        </w:rPr>
        <w:t>разработку мероприятий по обеспечению функционирования и безопасности применяемых СКЗИ</w:t>
      </w:r>
    </w:p>
    <w:p w:rsidR="00441864" w:rsidRPr="00502786" w:rsidRDefault="00441864" w:rsidP="00502786">
      <w:pPr>
        <w:pStyle w:val="a4"/>
        <w:numPr>
          <w:ilvl w:val="0"/>
          <w:numId w:val="3"/>
        </w:numPr>
        <w:spacing w:line="276" w:lineRule="auto"/>
      </w:pPr>
      <w:r w:rsidRPr="00502786">
        <w:rPr>
          <w:shd w:val="clear" w:color="auto" w:fill="FFFFFF"/>
        </w:rPr>
        <w:t>обучение лиц, использующих СКЗИ, правилам работы с ними</w:t>
      </w:r>
    </w:p>
    <w:p w:rsidR="00441864" w:rsidRPr="00502786" w:rsidRDefault="00441864" w:rsidP="00502786">
      <w:pPr>
        <w:pStyle w:val="a4"/>
        <w:numPr>
          <w:ilvl w:val="0"/>
          <w:numId w:val="3"/>
        </w:numPr>
        <w:spacing w:line="276" w:lineRule="auto"/>
      </w:pPr>
      <w:proofErr w:type="spellStart"/>
      <w:r w:rsidRPr="00502786">
        <w:rPr>
          <w:shd w:val="clear" w:color="auto" w:fill="FFFFFF"/>
        </w:rPr>
        <w:t>поэкземплярный</w:t>
      </w:r>
      <w:proofErr w:type="spellEnd"/>
      <w:r w:rsidRPr="00502786">
        <w:rPr>
          <w:shd w:val="clear" w:color="auto" w:fill="FFFFFF"/>
        </w:rPr>
        <w:t xml:space="preserve"> учет используемых СКЗИ, эксплуатационной и технической документации к ним</w:t>
      </w:r>
    </w:p>
    <w:p w:rsidR="00441864" w:rsidRPr="00502786" w:rsidRDefault="00441864" w:rsidP="00502786">
      <w:pPr>
        <w:pStyle w:val="a4"/>
        <w:numPr>
          <w:ilvl w:val="0"/>
          <w:numId w:val="3"/>
        </w:numPr>
        <w:spacing w:line="276" w:lineRule="auto"/>
      </w:pPr>
      <w:r w:rsidRPr="00502786">
        <w:rPr>
          <w:shd w:val="clear" w:color="auto" w:fill="FFFFFF"/>
        </w:rPr>
        <w:lastRenderedPageBreak/>
        <w:t>учет обслуживаемых обладателей конфиденциальной информации</w:t>
      </w:r>
    </w:p>
    <w:p w:rsidR="00AC4416" w:rsidRPr="00502786" w:rsidRDefault="00AC4416" w:rsidP="00502786">
      <w:pPr>
        <w:spacing w:line="276" w:lineRule="auto"/>
      </w:pPr>
    </w:p>
    <w:p w:rsidR="00AC4416" w:rsidRPr="00502786" w:rsidRDefault="00AC4416" w:rsidP="00502786">
      <w:pPr>
        <w:spacing w:line="276" w:lineRule="auto"/>
        <w:ind w:firstLine="360"/>
        <w:rPr>
          <w:shd w:val="clear" w:color="auto" w:fill="FFFFFF"/>
        </w:rPr>
      </w:pPr>
      <w:r w:rsidRPr="00502786">
        <w:rPr>
          <w:shd w:val="clear" w:color="auto" w:fill="FFFFFF"/>
        </w:rPr>
        <w:t>К выполнению обязанностей сотрудников органов криптографической защиты лицензиатами ФАПСИ допускаются лица, имеющие необходимый уровень квалификации для обеспечения защиты конфиденциальной информации</w:t>
      </w:r>
      <w:r w:rsidRPr="00502786">
        <w:rPr>
          <w:shd w:val="clear" w:color="auto" w:fill="FFFFFF"/>
        </w:rPr>
        <w:t xml:space="preserve">, также им необходимо ознакомиться с инструкцией под расписку. </w:t>
      </w:r>
    </w:p>
    <w:p w:rsidR="00AC4416" w:rsidRPr="00502786" w:rsidRDefault="00AC4416" w:rsidP="00502786">
      <w:pPr>
        <w:spacing w:line="276" w:lineRule="auto"/>
      </w:pPr>
    </w:p>
    <w:p w:rsidR="00AC4416" w:rsidRPr="00502786" w:rsidRDefault="00AC4416" w:rsidP="00502786">
      <w:pPr>
        <w:spacing w:line="276" w:lineRule="auto"/>
      </w:pPr>
      <w:r w:rsidRPr="00502786">
        <w:rPr>
          <w:rStyle w:val="blk"/>
          <w:color w:val="000000"/>
        </w:rPr>
        <w:t>Пользователи СКЗИ обязаны:</w:t>
      </w:r>
    </w:p>
    <w:p w:rsidR="00AC4416" w:rsidRPr="00502786" w:rsidRDefault="00AC4416" w:rsidP="00502786">
      <w:pPr>
        <w:pStyle w:val="a4"/>
        <w:numPr>
          <w:ilvl w:val="0"/>
          <w:numId w:val="4"/>
        </w:numPr>
        <w:spacing w:line="276" w:lineRule="auto"/>
      </w:pPr>
      <w:bookmarkStart w:id="0" w:name="dst100086"/>
      <w:bookmarkEnd w:id="0"/>
      <w:r w:rsidRPr="00502786">
        <w:rPr>
          <w:shd w:val="clear" w:color="auto" w:fill="FFFFFF"/>
        </w:rPr>
        <w:t xml:space="preserve">не разглашать конфиденциальную информацию, к которой они допущены, рубежи ее защиты, в том числе сведения о </w:t>
      </w:r>
      <w:proofErr w:type="spellStart"/>
      <w:r w:rsidRPr="00502786">
        <w:rPr>
          <w:shd w:val="clear" w:color="auto" w:fill="FFFFFF"/>
        </w:rPr>
        <w:t>криптоключах</w:t>
      </w:r>
      <w:proofErr w:type="spellEnd"/>
      <w:r w:rsidRPr="00502786">
        <w:rPr>
          <w:shd w:val="clear" w:color="auto" w:fill="FFFFFF"/>
        </w:rPr>
        <w:t>;</w:t>
      </w:r>
    </w:p>
    <w:p w:rsidR="00AC4416" w:rsidRPr="00502786" w:rsidRDefault="00AC4416" w:rsidP="00502786">
      <w:pPr>
        <w:pStyle w:val="a4"/>
        <w:numPr>
          <w:ilvl w:val="0"/>
          <w:numId w:val="4"/>
        </w:numPr>
        <w:spacing w:line="276" w:lineRule="auto"/>
      </w:pPr>
      <w:r w:rsidRPr="00502786">
        <w:rPr>
          <w:shd w:val="clear" w:color="auto" w:fill="FFFFFF"/>
        </w:rPr>
        <w:t>соблюдать требования к обеспечению безопасности конфиденциальной информации с использованием СКЗИ;</w:t>
      </w:r>
    </w:p>
    <w:p w:rsidR="00AC4416" w:rsidRPr="00502786" w:rsidRDefault="00AC4416" w:rsidP="00502786">
      <w:pPr>
        <w:pStyle w:val="a4"/>
        <w:numPr>
          <w:ilvl w:val="0"/>
          <w:numId w:val="4"/>
        </w:numPr>
        <w:spacing w:line="276" w:lineRule="auto"/>
      </w:pPr>
      <w:r w:rsidRPr="00502786">
        <w:rPr>
          <w:shd w:val="clear" w:color="auto" w:fill="FFFFFF"/>
        </w:rPr>
        <w:t>сообщать в орган криптографической защиты о ставших им известными попытках посторонних лиц получить сведения об используемых СКЗИ или ключевых документах к ним;</w:t>
      </w:r>
    </w:p>
    <w:p w:rsidR="00AC4416" w:rsidRPr="00502786" w:rsidRDefault="00AC4416" w:rsidP="00502786">
      <w:pPr>
        <w:pStyle w:val="a4"/>
        <w:numPr>
          <w:ilvl w:val="0"/>
          <w:numId w:val="4"/>
        </w:numPr>
        <w:spacing w:line="276" w:lineRule="auto"/>
      </w:pPr>
      <w:r w:rsidRPr="00502786">
        <w:rPr>
          <w:shd w:val="clear" w:color="auto" w:fill="FFFFFF"/>
        </w:rPr>
        <w:t>сдать СКЗИ, эксплуатационную и техническую документацию к ним, ключевые документы в соответствии с порядком</w:t>
      </w:r>
      <w:r w:rsidRPr="00502786">
        <w:rPr>
          <w:shd w:val="clear" w:color="auto" w:fill="FFFFFF"/>
        </w:rPr>
        <w:t>;</w:t>
      </w:r>
    </w:p>
    <w:p w:rsidR="00AC4416" w:rsidRPr="00502786" w:rsidRDefault="00AC4416" w:rsidP="00502786">
      <w:pPr>
        <w:pStyle w:val="a4"/>
        <w:numPr>
          <w:ilvl w:val="0"/>
          <w:numId w:val="4"/>
        </w:numPr>
        <w:spacing w:line="276" w:lineRule="auto"/>
      </w:pPr>
      <w:r w:rsidRPr="00502786">
        <w:rPr>
          <w:shd w:val="clear" w:color="auto" w:fill="FFFFFF"/>
        </w:rPr>
        <w:t>немедленно уведомлять орган криптографической защиты о фактах утраты или недостачи СКЗИ, ключевых документов к ним, ключей от помещений, хранилищ, личных печатей и о других фактах, которые могут привести к разглашению защищаемых сведений конфиденциального характера</w:t>
      </w:r>
      <w:r w:rsidRPr="00502786">
        <w:rPr>
          <w:shd w:val="clear" w:color="auto" w:fill="FFFFFF"/>
        </w:rPr>
        <w:t xml:space="preserve">. </w:t>
      </w:r>
    </w:p>
    <w:p w:rsidR="00AC4416" w:rsidRPr="00502786" w:rsidRDefault="00AC4416" w:rsidP="00502786">
      <w:pPr>
        <w:spacing w:line="276" w:lineRule="auto"/>
      </w:pPr>
    </w:p>
    <w:p w:rsidR="00AC4416" w:rsidRPr="00502786" w:rsidRDefault="00AC4416" w:rsidP="00502786">
      <w:pPr>
        <w:spacing w:line="276" w:lineRule="auto"/>
        <w:rPr>
          <w:color w:val="000000"/>
          <w:shd w:val="clear" w:color="auto" w:fill="FFFFFF"/>
        </w:rPr>
      </w:pPr>
      <w:r w:rsidRPr="00502786">
        <w:rPr>
          <w:color w:val="000000"/>
          <w:shd w:val="clear" w:color="auto" w:fill="FFFFFF"/>
        </w:rPr>
        <w:t>Непосредственно к работе с СКЗИ пользователи допускаются только после соответствующего обучени</w:t>
      </w:r>
      <w:r w:rsidRPr="00502786">
        <w:rPr>
          <w:color w:val="000000"/>
          <w:shd w:val="clear" w:color="auto" w:fill="FFFFFF"/>
        </w:rPr>
        <w:t>я</w:t>
      </w:r>
    </w:p>
    <w:p w:rsidR="00AC4416" w:rsidRPr="00502786" w:rsidRDefault="00AC4416" w:rsidP="00502786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502786">
        <w:rPr>
          <w:b/>
        </w:rPr>
        <w:t xml:space="preserve">Порядок обращения к СКЗИ и криптоключам к ним. Мероприятия при компрометации криптоключей.  </w:t>
      </w:r>
    </w:p>
    <w:p w:rsidR="00AC4416" w:rsidRPr="00502786" w:rsidRDefault="00AC4416" w:rsidP="00502786">
      <w:pPr>
        <w:spacing w:line="276" w:lineRule="auto"/>
        <w:ind w:firstLine="360"/>
      </w:pPr>
      <w:r w:rsidRPr="00502786">
        <w:rPr>
          <w:shd w:val="clear" w:color="auto" w:fill="FFFFFF"/>
        </w:rPr>
        <w:t>Под компрометацией криптоключей понимается хищение, утрата, разглашение, несанкционированное копирование и другие происшествия, в результате которых криптоключи могут стать доступными несанкционированным лицам и (или) процессам.</w:t>
      </w:r>
    </w:p>
    <w:p w:rsidR="00AC4416" w:rsidRPr="00502786" w:rsidRDefault="000C5DA2" w:rsidP="00502786">
      <w:pPr>
        <w:spacing w:line="276" w:lineRule="auto"/>
        <w:ind w:firstLine="360"/>
      </w:pPr>
      <w:r w:rsidRPr="00502786">
        <w:t>Документы предназначенные для обеспечения безопасности не должны содержать сведения, составляющие государственную тайну</w:t>
      </w:r>
    </w:p>
    <w:p w:rsidR="000C5DA2" w:rsidRPr="00502786" w:rsidRDefault="000C5DA2" w:rsidP="00994422">
      <w:pPr>
        <w:spacing w:line="276" w:lineRule="auto"/>
        <w:ind w:firstLine="360"/>
      </w:pPr>
      <w:r w:rsidRPr="00502786">
        <w:t xml:space="preserve">Для обеспечения безопасности следует использовать </w:t>
      </w:r>
      <w:r w:rsidRPr="00502786">
        <w:rPr>
          <w:color w:val="000000"/>
          <w:shd w:val="clear" w:color="auto" w:fill="FFFFFF"/>
        </w:rPr>
        <w:t>СКЗИ, позволяющие реализовать принцип абонентского шифрования и предусматривающие запись криптоключей на электронные ключевые носители многократного (долговременного) использования</w:t>
      </w:r>
    </w:p>
    <w:p w:rsidR="00222F0A" w:rsidRPr="00502786" w:rsidRDefault="00222F0A" w:rsidP="00502786">
      <w:pPr>
        <w:spacing w:line="276" w:lineRule="auto"/>
        <w:ind w:firstLine="360"/>
      </w:pPr>
      <w:r w:rsidRPr="00502786">
        <w:t xml:space="preserve">Все экземпляры с необходимой документацией выдаются под расписку. </w:t>
      </w:r>
    </w:p>
    <w:p w:rsidR="00222F0A" w:rsidRPr="00502786" w:rsidRDefault="00222F0A" w:rsidP="00502786">
      <w:pPr>
        <w:spacing w:line="276" w:lineRule="auto"/>
        <w:ind w:firstLine="360"/>
      </w:pPr>
      <w:r w:rsidRPr="00502786">
        <w:t xml:space="preserve">Передача может осуществляться только между пользователями СКЗИ и сотрудниками органа криптографической защиты. </w:t>
      </w:r>
    </w:p>
    <w:p w:rsidR="00222F0A" w:rsidRPr="00502786" w:rsidRDefault="00222F0A" w:rsidP="00502786">
      <w:pPr>
        <w:spacing w:line="276" w:lineRule="auto"/>
        <w:ind w:firstLine="360"/>
      </w:pPr>
      <w:r w:rsidRPr="00502786">
        <w:t xml:space="preserve">При пересылке необходимо качественно упаковать документы, подготовив сопроводительное письмо. При обнаружении бракованных ключевых документов возвратить изготовителю до устранения причин произошедшего. </w:t>
      </w:r>
    </w:p>
    <w:p w:rsidR="00222F0A" w:rsidRPr="00502786" w:rsidRDefault="00222F0A" w:rsidP="00502786">
      <w:pPr>
        <w:spacing w:line="276" w:lineRule="auto"/>
        <w:ind w:firstLine="360"/>
      </w:pPr>
      <w:r w:rsidRPr="00502786">
        <w:t xml:space="preserve">Уничтожение исходной информации может производиться путем физического уничтожения ключевого носителя или  путем стирания исходной информации. </w:t>
      </w:r>
    </w:p>
    <w:p w:rsidR="00222F0A" w:rsidRPr="00502786" w:rsidRDefault="00222F0A" w:rsidP="00502786">
      <w:pPr>
        <w:spacing w:line="276" w:lineRule="auto"/>
        <w:ind w:firstLine="360"/>
      </w:pPr>
      <w:r w:rsidRPr="00502786">
        <w:t>Ключевые документы должны быть уничтожены в сроки, указанные в документации.</w:t>
      </w:r>
    </w:p>
    <w:p w:rsidR="00222F0A" w:rsidRPr="00502786" w:rsidRDefault="00222F0A" w:rsidP="00502786">
      <w:pPr>
        <w:spacing w:line="276" w:lineRule="auto"/>
        <w:ind w:firstLine="360"/>
        <w:rPr>
          <w:b/>
        </w:rPr>
      </w:pPr>
    </w:p>
    <w:p w:rsidR="00222F0A" w:rsidRPr="00502786" w:rsidRDefault="00222F0A" w:rsidP="00502786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502786">
        <w:rPr>
          <w:b/>
        </w:rPr>
        <w:lastRenderedPageBreak/>
        <w:t xml:space="preserve">Размещение, специальное оборудование, охрана и организация режима в помещениях, где установлены СКЗИ или хранятся ключевые документы к ним.  </w:t>
      </w:r>
    </w:p>
    <w:p w:rsidR="00222F0A" w:rsidRPr="00502786" w:rsidRDefault="00E561BC" w:rsidP="00502786">
      <w:pPr>
        <w:spacing w:line="276" w:lineRule="auto"/>
        <w:ind w:firstLine="360"/>
      </w:pPr>
      <w:r w:rsidRPr="00502786">
        <w:t>Спецпомещения выделяют с учетом</w:t>
      </w:r>
      <w:r w:rsidR="0096458B" w:rsidRPr="00502786">
        <w:t xml:space="preserve"> размеров контролируемых зон, регламентированных эксплуатационной и технической документацией к СКЗИ. Окна спецпомещений необходимо оборудовать металлическими решетками. </w:t>
      </w:r>
    </w:p>
    <w:p w:rsidR="0096458B" w:rsidRPr="00502786" w:rsidRDefault="0096458B" w:rsidP="00502786">
      <w:pPr>
        <w:spacing w:line="276" w:lineRule="auto"/>
        <w:ind w:firstLine="708"/>
      </w:pPr>
      <w:r w:rsidRPr="00502786">
        <w:rPr>
          <w:shd w:val="clear" w:color="auto" w:fill="FFFFFF"/>
        </w:rPr>
        <w:t>Размещение, специальное оборудование, охрана и организация режима в спецпомещениях органов криптографической защиты должны исключить возможность неконтролируемого проникновения или пребывания в них посторонних лиц, а также просмотра посторонними лицами ведущихся там работ.</w:t>
      </w:r>
    </w:p>
    <w:p w:rsidR="0096458B" w:rsidRPr="00502786" w:rsidRDefault="0096458B" w:rsidP="00502786">
      <w:pPr>
        <w:spacing w:line="276" w:lineRule="auto"/>
      </w:pPr>
      <w:r w:rsidRPr="00502786">
        <w:tab/>
        <w:t xml:space="preserve">Лицензиат ФАПСИ устанавливает режим охраны спецпомещений. </w:t>
      </w:r>
    </w:p>
    <w:p w:rsidR="0096458B" w:rsidRPr="00502786" w:rsidRDefault="0096458B" w:rsidP="00502786">
      <w:pPr>
        <w:spacing w:line="276" w:lineRule="auto"/>
      </w:pPr>
      <w:r w:rsidRPr="00502786">
        <w:tab/>
        <w:t xml:space="preserve">По окончанию рабочего дня все спецпомещения должны быть закрыты, хранилища опечатаны. Ключи отдаются посту охраны под расписку. При утрате ключа, необходимо заменить замок в спецпомещение. </w:t>
      </w:r>
    </w:p>
    <w:p w:rsidR="0096458B" w:rsidRPr="00502786" w:rsidRDefault="0096458B" w:rsidP="00502786">
      <w:pPr>
        <w:spacing w:line="276" w:lineRule="auto"/>
      </w:pPr>
    </w:p>
    <w:p w:rsidR="0096458B" w:rsidRPr="00502786" w:rsidRDefault="0096458B" w:rsidP="00502786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502786">
        <w:rPr>
          <w:b/>
        </w:rPr>
        <w:t xml:space="preserve">Контроль за организацией и обеспечением безопасности хранения, обработки и передачи по каналам связи с использованием СКЗИ конфиденциальной информации.   </w:t>
      </w:r>
    </w:p>
    <w:p w:rsidR="00983A37" w:rsidRPr="00502786" w:rsidRDefault="00983A37" w:rsidP="00502786">
      <w:pPr>
        <w:spacing w:line="276" w:lineRule="auto"/>
        <w:ind w:firstLine="360"/>
        <w:rPr>
          <w:b/>
          <w:shd w:val="clear" w:color="auto" w:fill="FFFFFF"/>
        </w:rPr>
      </w:pPr>
      <w:r w:rsidRPr="00502786">
        <w:rPr>
          <w:shd w:val="clear" w:color="auto" w:fill="FFFFFF"/>
        </w:rPr>
        <w:t xml:space="preserve">Контроль за организацией и обеспечением безопасности хранения, обработки и передачи по каналам связи с использованием СКЗИ конфиденциальной информации осуществляют </w:t>
      </w:r>
      <w:r w:rsidRPr="00502786">
        <w:rPr>
          <w:b/>
          <w:shd w:val="clear" w:color="auto" w:fill="FFFFFF"/>
        </w:rPr>
        <w:t>федеральные органы правительственной связи и информации</w:t>
      </w:r>
      <w:r w:rsidR="00B57EA7" w:rsidRPr="00502786">
        <w:rPr>
          <w:b/>
          <w:shd w:val="clear" w:color="auto" w:fill="FFFFFF"/>
        </w:rPr>
        <w:t>*</w:t>
      </w:r>
    </w:p>
    <w:p w:rsidR="00B57EA7" w:rsidRPr="00502786" w:rsidRDefault="00B57EA7" w:rsidP="00502786">
      <w:pPr>
        <w:spacing w:line="276" w:lineRule="auto"/>
        <w:ind w:firstLine="360"/>
      </w:pPr>
      <w:r w:rsidRPr="00502786">
        <w:rPr>
          <w:shd w:val="clear" w:color="auto" w:fill="FFFFFF"/>
        </w:rPr>
        <w:t>*</w:t>
      </w:r>
      <w:r w:rsidRPr="00502786">
        <w:rPr>
          <w:shd w:val="clear" w:color="auto" w:fill="FFFFFF"/>
        </w:rPr>
        <w:t>Под федеральными органами правительственной связи и информации в настоящей Инструкции понимаются главные управления ФАПСИ, управления ФАПСИ в федеральных округах, региональные управления правительственной связи и информации, центры правительственной связи.</w:t>
      </w:r>
    </w:p>
    <w:p w:rsidR="00B57EA7" w:rsidRPr="00502786" w:rsidRDefault="00B57EA7" w:rsidP="00502786">
      <w:pPr>
        <w:spacing w:line="276" w:lineRule="auto"/>
        <w:rPr>
          <w:b/>
        </w:rPr>
      </w:pPr>
    </w:p>
    <w:p w:rsidR="00983A37" w:rsidRPr="00502786" w:rsidRDefault="00983A37" w:rsidP="00502786">
      <w:pPr>
        <w:spacing w:line="276" w:lineRule="auto"/>
      </w:pPr>
    </w:p>
    <w:p w:rsidR="00B57EA7" w:rsidRPr="00502786" w:rsidRDefault="00B57EA7" w:rsidP="00502786">
      <w:pPr>
        <w:spacing w:line="276" w:lineRule="auto"/>
      </w:pPr>
      <w:r w:rsidRPr="00502786">
        <w:rPr>
          <w:shd w:val="clear" w:color="auto" w:fill="FFFFFF"/>
        </w:rPr>
        <w:t>В ходе государственного контроля изучаются и оцениваются:</w:t>
      </w:r>
    </w:p>
    <w:p w:rsidR="00B57EA7" w:rsidRPr="00502786" w:rsidRDefault="00B57EA7" w:rsidP="00502786">
      <w:pPr>
        <w:pStyle w:val="a4"/>
        <w:numPr>
          <w:ilvl w:val="0"/>
          <w:numId w:val="5"/>
        </w:numPr>
        <w:spacing w:line="276" w:lineRule="auto"/>
        <w:rPr>
          <w:rStyle w:val="blk"/>
        </w:rPr>
      </w:pPr>
      <w:r w:rsidRPr="00502786">
        <w:rPr>
          <w:rStyle w:val="blk"/>
          <w:color w:val="000000"/>
        </w:rPr>
        <w:t>организация безопасности хранения, обработки и передачи по каналам связи с использованием СКЗИ конфиденциальной информации;</w:t>
      </w:r>
      <w:bookmarkStart w:id="1" w:name="dst100171"/>
      <w:bookmarkEnd w:id="1"/>
    </w:p>
    <w:p w:rsidR="00B57EA7" w:rsidRPr="00502786" w:rsidRDefault="00B57EA7" w:rsidP="00502786">
      <w:pPr>
        <w:pStyle w:val="a4"/>
        <w:numPr>
          <w:ilvl w:val="0"/>
          <w:numId w:val="5"/>
        </w:numPr>
        <w:spacing w:line="276" w:lineRule="auto"/>
        <w:rPr>
          <w:rStyle w:val="blk"/>
        </w:rPr>
      </w:pPr>
      <w:r w:rsidRPr="00502786">
        <w:rPr>
          <w:rStyle w:val="blk"/>
          <w:color w:val="000000"/>
        </w:rPr>
        <w:t>достигнутый уровень криптографической защиты конфиденциальной информации;</w:t>
      </w:r>
      <w:bookmarkStart w:id="2" w:name="dst100172"/>
      <w:bookmarkEnd w:id="2"/>
    </w:p>
    <w:p w:rsidR="00B57EA7" w:rsidRPr="00502786" w:rsidRDefault="00B57EA7" w:rsidP="00502786">
      <w:pPr>
        <w:pStyle w:val="a4"/>
        <w:numPr>
          <w:ilvl w:val="0"/>
          <w:numId w:val="5"/>
        </w:numPr>
        <w:spacing w:line="276" w:lineRule="auto"/>
        <w:rPr>
          <w:rStyle w:val="blk"/>
        </w:rPr>
      </w:pPr>
      <w:r w:rsidRPr="00502786">
        <w:rPr>
          <w:rStyle w:val="blk"/>
          <w:color w:val="000000"/>
        </w:rPr>
        <w:t>условия использования СКЗИ.</w:t>
      </w:r>
    </w:p>
    <w:p w:rsidR="00B57EA7" w:rsidRPr="00502786" w:rsidRDefault="00B57EA7" w:rsidP="00502786">
      <w:pPr>
        <w:spacing w:line="276" w:lineRule="auto"/>
        <w:rPr>
          <w:shd w:val="clear" w:color="auto" w:fill="FFFFFF"/>
        </w:rPr>
      </w:pPr>
      <w:bookmarkStart w:id="3" w:name="_GoBack"/>
      <w:r w:rsidRPr="00502786">
        <w:rPr>
          <w:shd w:val="clear" w:color="auto" w:fill="FFFFFF"/>
        </w:rPr>
        <w:t>Сроки и периодичность государственного контроля определяет ФАПСИ</w:t>
      </w:r>
      <w:r w:rsidRPr="00502786">
        <w:rPr>
          <w:shd w:val="clear" w:color="auto" w:fill="FFFFFF"/>
        </w:rPr>
        <w:t>. П</w:t>
      </w:r>
      <w:r w:rsidRPr="00502786">
        <w:rPr>
          <w:shd w:val="clear" w:color="auto" w:fill="FFFFFF"/>
        </w:rPr>
        <w:t>о результатам государственного контроля составляется подробный или краткий акт, справка. С актом проверки (справкой) под расписку должно быть ознакомлено руководство проверяемых лиц.</w:t>
      </w:r>
    </w:p>
    <w:bookmarkEnd w:id="3"/>
    <w:p w:rsidR="00B57EA7" w:rsidRPr="00502786" w:rsidRDefault="00B57EA7" w:rsidP="00502786">
      <w:pPr>
        <w:spacing w:line="276" w:lineRule="auto"/>
      </w:pPr>
      <w:r w:rsidRPr="00502786">
        <w:rPr>
          <w:shd w:val="clear" w:color="auto" w:fill="FFFFFF"/>
        </w:rPr>
        <w:t>Если в использовании СКЗИ обнаружены недостатки, то лицензиаты ФАПСИ, обладатели конфиденциальной </w:t>
      </w:r>
      <w:r w:rsidRPr="00502786">
        <w:t>информации</w:t>
      </w:r>
      <w:r w:rsidRPr="00502786">
        <w:rPr>
          <w:shd w:val="clear" w:color="auto" w:fill="FFFFFF"/>
        </w:rPr>
        <w:t xml:space="preserve"> </w:t>
      </w:r>
      <w:r w:rsidRPr="00502786">
        <w:rPr>
          <w:shd w:val="clear" w:color="auto" w:fill="FFFFFF"/>
        </w:rPr>
        <w:t>обязаны принять безотлагательные меры к устранению вскрытых проверкой недостатков и выполнению рекомендаций, изложенных в акте проверки. </w:t>
      </w:r>
    </w:p>
    <w:p w:rsidR="00B57EA7" w:rsidRPr="00502786" w:rsidRDefault="00B57EA7" w:rsidP="00502786">
      <w:pPr>
        <w:spacing w:line="276" w:lineRule="auto"/>
      </w:pPr>
      <w:r w:rsidRPr="00502786">
        <w:rPr>
          <w:shd w:val="clear" w:color="auto" w:fill="FFFFFF"/>
        </w:rPr>
        <w:t xml:space="preserve">Если в использовании СКЗИ выявлены серьезные нарушения, из-за чего становится реальной утечка конфиденциальной информации, безопасность которой обеспечивается с использованием СКЗИ, то федеральные органы правительственной связи и информации, </w:t>
      </w:r>
      <w:r w:rsidRPr="00502786">
        <w:rPr>
          <w:shd w:val="clear" w:color="auto" w:fill="FFFFFF"/>
        </w:rPr>
        <w:lastRenderedPageBreak/>
        <w:t>лицензиаты ФАПСИ вправе дать указание о немедленном прекращении использования СКЗИ до устранения причин выявленных нарушений.</w:t>
      </w:r>
    </w:p>
    <w:p w:rsidR="00B57EA7" w:rsidRPr="00502786" w:rsidRDefault="00B57EA7" w:rsidP="00502786">
      <w:pPr>
        <w:spacing w:line="276" w:lineRule="auto"/>
      </w:pPr>
      <w:r w:rsidRPr="00502786">
        <w:rPr>
          <w:shd w:val="clear" w:color="auto" w:fill="FFFFFF"/>
        </w:rPr>
        <w:t>Обладатель конфиденциальной информации вправе обратиться в федеральные органы правительственной связи и информации с просьбой о проведении на договорной основе государственного контроля с целью оценки достаточности и обоснованности принимаемых лицензиатом ФАПСИ мер защиты его конфиденциальной информации.</w:t>
      </w:r>
    </w:p>
    <w:p w:rsidR="00B57EA7" w:rsidRPr="00502786" w:rsidRDefault="00B57EA7" w:rsidP="00502786">
      <w:pPr>
        <w:spacing w:line="276" w:lineRule="auto"/>
      </w:pPr>
    </w:p>
    <w:p w:rsidR="00B57EA7" w:rsidRPr="00502786" w:rsidRDefault="00B57EA7" w:rsidP="00502786">
      <w:pPr>
        <w:spacing w:line="276" w:lineRule="auto"/>
      </w:pPr>
    </w:p>
    <w:p w:rsidR="00B57EA7" w:rsidRPr="00502786" w:rsidRDefault="00B57EA7" w:rsidP="00502786">
      <w:pPr>
        <w:spacing w:line="276" w:lineRule="auto"/>
      </w:pPr>
    </w:p>
    <w:p w:rsidR="0096458B" w:rsidRPr="00502786" w:rsidRDefault="0096458B" w:rsidP="00502786">
      <w:pPr>
        <w:spacing w:line="276" w:lineRule="auto"/>
        <w:rPr>
          <w:b/>
        </w:rPr>
      </w:pPr>
    </w:p>
    <w:p w:rsidR="0096458B" w:rsidRPr="00502786" w:rsidRDefault="0096458B" w:rsidP="00502786">
      <w:pPr>
        <w:spacing w:line="276" w:lineRule="auto"/>
      </w:pPr>
    </w:p>
    <w:p w:rsidR="0096458B" w:rsidRPr="00502786" w:rsidRDefault="0096458B" w:rsidP="00502786">
      <w:pPr>
        <w:spacing w:line="276" w:lineRule="auto"/>
      </w:pPr>
    </w:p>
    <w:p w:rsidR="00AC4416" w:rsidRPr="00502786" w:rsidRDefault="00AC4416" w:rsidP="00502786">
      <w:pPr>
        <w:spacing w:line="276" w:lineRule="auto"/>
      </w:pPr>
    </w:p>
    <w:p w:rsidR="00AC4416" w:rsidRPr="00502786" w:rsidRDefault="00AC4416" w:rsidP="00502786">
      <w:pPr>
        <w:spacing w:line="276" w:lineRule="auto"/>
      </w:pPr>
    </w:p>
    <w:p w:rsidR="00441864" w:rsidRPr="00502786" w:rsidRDefault="00441864" w:rsidP="00502786">
      <w:pPr>
        <w:spacing w:line="276" w:lineRule="auto"/>
        <w:ind w:firstLine="540"/>
      </w:pPr>
    </w:p>
    <w:p w:rsidR="00CC5B88" w:rsidRPr="00CC5B88" w:rsidRDefault="00CC5B88" w:rsidP="00502786">
      <w:pPr>
        <w:spacing w:line="276" w:lineRule="auto"/>
        <w:ind w:firstLine="540"/>
      </w:pPr>
    </w:p>
    <w:p w:rsidR="00CC5B88" w:rsidRPr="00CC5B88" w:rsidRDefault="00CC5B88" w:rsidP="00502786">
      <w:pPr>
        <w:shd w:val="clear" w:color="auto" w:fill="FFFFFF"/>
        <w:spacing w:line="276" w:lineRule="auto"/>
        <w:ind w:firstLine="540"/>
        <w:jc w:val="both"/>
        <w:rPr>
          <w:color w:val="000000"/>
        </w:rPr>
      </w:pPr>
    </w:p>
    <w:p w:rsidR="00CC5B88" w:rsidRPr="00CC5B88" w:rsidRDefault="00CC5B88" w:rsidP="00502786">
      <w:pPr>
        <w:spacing w:line="276" w:lineRule="auto"/>
      </w:pPr>
      <w:bookmarkStart w:id="4" w:name="dst100032"/>
      <w:bookmarkEnd w:id="4"/>
    </w:p>
    <w:p w:rsidR="00CC5B88" w:rsidRPr="00502786" w:rsidRDefault="00CC5B88" w:rsidP="00502786">
      <w:pPr>
        <w:spacing w:line="276" w:lineRule="auto"/>
        <w:ind w:left="360"/>
      </w:pPr>
    </w:p>
    <w:p w:rsidR="00CC5B88" w:rsidRPr="00502786" w:rsidRDefault="00CC5B88" w:rsidP="00502786">
      <w:pPr>
        <w:spacing w:line="276" w:lineRule="auto"/>
        <w:rPr>
          <w:b/>
        </w:rPr>
      </w:pPr>
    </w:p>
    <w:p w:rsidR="00CC5B88" w:rsidRPr="00502786" w:rsidRDefault="00CC5B88" w:rsidP="00502786">
      <w:pPr>
        <w:spacing w:line="276" w:lineRule="auto"/>
        <w:ind w:firstLine="709"/>
        <w:rPr>
          <w:b/>
        </w:rPr>
      </w:pPr>
    </w:p>
    <w:p w:rsidR="00CC5B88" w:rsidRPr="00502786" w:rsidRDefault="00CC5B88" w:rsidP="00502786">
      <w:pPr>
        <w:spacing w:line="276" w:lineRule="auto"/>
      </w:pPr>
    </w:p>
    <w:sectPr w:rsidR="00CC5B88" w:rsidRPr="00502786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69F7"/>
    <w:multiLevelType w:val="hybridMultilevel"/>
    <w:tmpl w:val="FBD0F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5A92"/>
    <w:multiLevelType w:val="hybridMultilevel"/>
    <w:tmpl w:val="CFA6C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F3512"/>
    <w:multiLevelType w:val="hybridMultilevel"/>
    <w:tmpl w:val="7A627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0F83"/>
    <w:multiLevelType w:val="hybridMultilevel"/>
    <w:tmpl w:val="B19C3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7703E"/>
    <w:multiLevelType w:val="hybridMultilevel"/>
    <w:tmpl w:val="835C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8F"/>
    <w:rsid w:val="0005524D"/>
    <w:rsid w:val="0006740D"/>
    <w:rsid w:val="000C5DA2"/>
    <w:rsid w:val="00222F0A"/>
    <w:rsid w:val="00441864"/>
    <w:rsid w:val="00502786"/>
    <w:rsid w:val="00512A81"/>
    <w:rsid w:val="006368E4"/>
    <w:rsid w:val="006931A4"/>
    <w:rsid w:val="007819D0"/>
    <w:rsid w:val="00831B5C"/>
    <w:rsid w:val="00873CA3"/>
    <w:rsid w:val="008A085A"/>
    <w:rsid w:val="008E6255"/>
    <w:rsid w:val="0096458B"/>
    <w:rsid w:val="00983A37"/>
    <w:rsid w:val="00994422"/>
    <w:rsid w:val="009B3723"/>
    <w:rsid w:val="00A00F55"/>
    <w:rsid w:val="00A45487"/>
    <w:rsid w:val="00AC4416"/>
    <w:rsid w:val="00B57EA7"/>
    <w:rsid w:val="00C11B8F"/>
    <w:rsid w:val="00C33B0B"/>
    <w:rsid w:val="00CC5B88"/>
    <w:rsid w:val="00D80FBF"/>
    <w:rsid w:val="00D9216C"/>
    <w:rsid w:val="00E0488B"/>
    <w:rsid w:val="00E561BC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B010FD"/>
  <w15:chartTrackingRefBased/>
  <w15:docId w15:val="{673A9D1F-AC44-C74C-B55D-5406DF96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186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5B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C5B88"/>
    <w:pPr>
      <w:spacing w:line="360" w:lineRule="auto"/>
      <w:ind w:left="720" w:firstLine="709"/>
      <w:contextualSpacing/>
    </w:pPr>
  </w:style>
  <w:style w:type="character" w:customStyle="1" w:styleId="blk">
    <w:name w:val="blk"/>
    <w:basedOn w:val="a0"/>
    <w:rsid w:val="00CC5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84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0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0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5</cp:revision>
  <dcterms:created xsi:type="dcterms:W3CDTF">2020-11-04T08:03:00Z</dcterms:created>
  <dcterms:modified xsi:type="dcterms:W3CDTF">2020-11-04T15:23:00Z</dcterms:modified>
</cp:coreProperties>
</file>