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81040C" w:rsidP="00F6504E">
      <w:pPr>
        <w:pStyle w:val="1"/>
      </w:pPr>
      <w:r>
        <w:t>Задание на семестр</w:t>
      </w:r>
    </w:p>
    <w:p w:rsidR="0081040C" w:rsidRPr="00533D96" w:rsidRDefault="00F6504E">
      <w:r>
        <w:rPr>
          <w:lang w:val="en-US"/>
        </w:rPr>
        <w:t>RUP</w:t>
      </w:r>
      <w:r w:rsidRPr="00533D96">
        <w:t xml:space="preserve"> -&gt; </w:t>
      </w:r>
      <w:r>
        <w:rPr>
          <w:lang w:val="en-US"/>
        </w:rPr>
        <w:t>UP</w:t>
      </w:r>
    </w:p>
    <w:p w:rsidR="00F6504E" w:rsidRDefault="00F6504E">
      <w:r>
        <w:t xml:space="preserve">Выполнить разработку проекта в рамках первой итерации унифицированного процесса. </w:t>
      </w:r>
    </w:p>
    <w:p w:rsidR="00A555D3" w:rsidRDefault="00A555D3">
      <w:r>
        <w:t xml:space="preserve">Каждая команда получит от преподавателя предметную область: мини-проект, который является частью одного большого проекта, другие части достанутся другим командам, взаимодействие команд не подразумевается. </w:t>
      </w:r>
    </w:p>
    <w:p w:rsidR="00A555D3" w:rsidRDefault="00A555D3"/>
    <w:p w:rsidR="00A555D3" w:rsidRDefault="00A555D3" w:rsidP="00A555D3">
      <w:pPr>
        <w:pStyle w:val="2"/>
      </w:pPr>
      <w:r w:rsidRPr="00A555D3">
        <w:t xml:space="preserve">Лабораторные </w:t>
      </w:r>
    </w:p>
    <w:p w:rsidR="00E043FE" w:rsidRPr="00E043FE" w:rsidRDefault="00E043FE" w:rsidP="00E043FE">
      <w:r>
        <w:t>Лаба 1</w:t>
      </w:r>
    </w:p>
    <w:p w:rsidR="00A555D3" w:rsidRPr="00533D96" w:rsidRDefault="00E043FE" w:rsidP="00A555D3">
      <w:r>
        <w:t>Определение прецедентов (</w:t>
      </w:r>
      <w:r>
        <w:rPr>
          <w:lang w:val="en-US"/>
        </w:rPr>
        <w:t>include</w:t>
      </w:r>
      <w:r w:rsidRPr="00E043FE">
        <w:t xml:space="preserve">, </w:t>
      </w:r>
      <w:r>
        <w:rPr>
          <w:lang w:val="en-US"/>
        </w:rPr>
        <w:t>extend</w:t>
      </w:r>
      <w:r w:rsidRPr="00E043FE">
        <w:t>)</w:t>
      </w:r>
      <w:r w:rsidRPr="00533D96">
        <w:t xml:space="preserve"> </w:t>
      </w:r>
    </w:p>
    <w:p w:rsidR="00E043FE" w:rsidRPr="00533D96" w:rsidRDefault="00E043FE" w:rsidP="00A555D3"/>
    <w:p w:rsidR="00E043FE" w:rsidRDefault="00E043FE" w:rsidP="00A555D3">
      <w:r>
        <w:t>Лаба 2</w:t>
      </w:r>
    </w:p>
    <w:p w:rsidR="00E043FE" w:rsidRDefault="00E043FE" w:rsidP="00A555D3">
      <w:r>
        <w:t>Создание модели предметной области(классы должны быть похожими</w:t>
      </w:r>
      <w:r w:rsidR="00DD475F">
        <w:t>; представление понятий, выраженных в терминах реального мира</w:t>
      </w:r>
      <w:r>
        <w:t>)</w:t>
      </w:r>
    </w:p>
    <w:p w:rsidR="00E043FE" w:rsidRDefault="00E043FE" w:rsidP="00A555D3"/>
    <w:p w:rsidR="00E043FE" w:rsidRDefault="00E043FE" w:rsidP="00A555D3">
      <w:r>
        <w:t>Лаба 3</w:t>
      </w:r>
    </w:p>
    <w:p w:rsidR="00E043FE" w:rsidRDefault="00E043FE" w:rsidP="00A555D3">
      <w:r>
        <w:t xml:space="preserve">Создание </w:t>
      </w:r>
      <w:r w:rsidRPr="00E043FE">
        <w:rPr>
          <w:i/>
        </w:rPr>
        <w:t>системных</w:t>
      </w:r>
      <w:r>
        <w:t xml:space="preserve"> диаграмм последовательностей(</w:t>
      </w:r>
      <w:r w:rsidR="00233698">
        <w:t>коммуникаций-маленький брат</w:t>
      </w:r>
      <w:r w:rsidR="00656920">
        <w:t>, не такая выразительная как послед.</w:t>
      </w:r>
      <w:r w:rsidR="00DD475F">
        <w:t>, показывает какие есть задачи</w:t>
      </w:r>
      <w:r w:rsidR="00233698">
        <w:t>)</w:t>
      </w:r>
      <w:r w:rsidR="00656920">
        <w:t xml:space="preserve"> – основана на </w:t>
      </w:r>
      <w:proofErr w:type="spellStart"/>
      <w:r w:rsidR="00656920">
        <w:t>лабе</w:t>
      </w:r>
      <w:proofErr w:type="spellEnd"/>
      <w:r w:rsidR="00656920">
        <w:t xml:space="preserve"> 1</w:t>
      </w:r>
    </w:p>
    <w:p w:rsidR="00656920" w:rsidRDefault="00656920" w:rsidP="00A555D3"/>
    <w:p w:rsidR="00656920" w:rsidRDefault="00656920" w:rsidP="00A555D3">
      <w:r>
        <w:t>Лаба 4</w:t>
      </w:r>
    </w:p>
    <w:p w:rsidR="00656920" w:rsidRDefault="00656920" w:rsidP="00A555D3">
      <w:r>
        <w:t>Создание диаграмм коммуникаций (понять какие классы и какие обязанности у этих классов</w:t>
      </w:r>
      <w:r w:rsidR="00DD475F">
        <w:t>, показывает как (кем) реализуется</w:t>
      </w:r>
      <w:r>
        <w:t xml:space="preserve">) – описывает функции, которые идут из предыдущей </w:t>
      </w:r>
      <w:proofErr w:type="spellStart"/>
      <w:r>
        <w:t>лабы</w:t>
      </w:r>
      <w:proofErr w:type="spellEnd"/>
    </w:p>
    <w:p w:rsidR="00656920" w:rsidRDefault="00656920" w:rsidP="00A555D3">
      <w:r>
        <w:t xml:space="preserve">(Паттерн </w:t>
      </w:r>
      <w:proofErr w:type="spellStart"/>
      <w:r>
        <w:t>Грасп</w:t>
      </w:r>
      <w:proofErr w:type="spellEnd"/>
      <w:r>
        <w:t>?)</w:t>
      </w:r>
    </w:p>
    <w:p w:rsidR="00656920" w:rsidRDefault="00656920" w:rsidP="00A555D3"/>
    <w:p w:rsidR="00656920" w:rsidRDefault="00656920" w:rsidP="00A555D3">
      <w:r>
        <w:t>Лаба 5</w:t>
      </w:r>
    </w:p>
    <w:p w:rsidR="00656920" w:rsidRDefault="00656920" w:rsidP="00A555D3">
      <w:r>
        <w:t xml:space="preserve">Создание диаграмм классов проектирования </w:t>
      </w:r>
      <w:r w:rsidR="00DD475F">
        <w:t xml:space="preserve">(прямое отображение: диаграмма классов проектирования может не до конца соответствовать модели предметной области) </w:t>
      </w:r>
    </w:p>
    <w:p w:rsidR="00656920" w:rsidRDefault="00656920" w:rsidP="00A555D3"/>
    <w:p w:rsidR="00656920" w:rsidRDefault="00656920" w:rsidP="00A555D3">
      <w:r>
        <w:t>Лаба 6</w:t>
      </w:r>
    </w:p>
    <w:p w:rsidR="00656920" w:rsidRDefault="00656920" w:rsidP="00A555D3">
      <w:r>
        <w:lastRenderedPageBreak/>
        <w:t>Создание схемы данных</w:t>
      </w:r>
      <w:r w:rsidR="00C016C1">
        <w:t xml:space="preserve"> </w:t>
      </w:r>
      <w:r>
        <w:t>(</w:t>
      </w:r>
      <w:r w:rsidR="00C016C1">
        <w:t>в любой нотации</w:t>
      </w:r>
      <w:r w:rsidR="00C016C1" w:rsidRPr="00C016C1">
        <w:t xml:space="preserve">, </w:t>
      </w:r>
      <w:r w:rsidR="00C016C1">
        <w:t xml:space="preserve">например, </w:t>
      </w:r>
      <w:r w:rsidR="00C016C1">
        <w:rPr>
          <w:lang w:val="en-US"/>
        </w:rPr>
        <w:t>UML</w:t>
      </w:r>
      <w:r w:rsidR="00C016C1">
        <w:t>)</w:t>
      </w:r>
    </w:p>
    <w:p w:rsidR="00C016C1" w:rsidRDefault="00C016C1" w:rsidP="00A555D3"/>
    <w:p w:rsidR="00C016C1" w:rsidRDefault="00C016C1" w:rsidP="00A555D3">
      <w:r>
        <w:t>Лаба 7</w:t>
      </w:r>
    </w:p>
    <w:p w:rsidR="00C016C1" w:rsidRDefault="00C016C1" w:rsidP="00A555D3">
      <w:r>
        <w:t xml:space="preserve">Реализовать программное обеспечение (проектирование на </w:t>
      </w:r>
      <w:r>
        <w:rPr>
          <w:lang w:val="en-US"/>
        </w:rPr>
        <w:t>C</w:t>
      </w:r>
      <w:r w:rsidRPr="004E6758">
        <w:t>#</w:t>
      </w:r>
      <w:r>
        <w:t>)</w:t>
      </w:r>
    </w:p>
    <w:p w:rsidR="004E6758" w:rsidRDefault="004E6758" w:rsidP="00A555D3"/>
    <w:p w:rsidR="004E6758" w:rsidRDefault="004E6758" w:rsidP="00A555D3"/>
    <w:p w:rsidR="004E6758" w:rsidRDefault="00DD475F" w:rsidP="00A555D3">
      <w:r>
        <w:t>Анализ - 1-2</w:t>
      </w:r>
    </w:p>
    <w:p w:rsidR="00DD475F" w:rsidRDefault="00DD475F" w:rsidP="00A555D3">
      <w:r>
        <w:t>Проектирование 3-6</w:t>
      </w:r>
    </w:p>
    <w:p w:rsidR="00DD475F" w:rsidRPr="004E6758" w:rsidRDefault="00DD475F" w:rsidP="00A555D3">
      <w:r>
        <w:t>Реализация - 7</w:t>
      </w:r>
    </w:p>
    <w:p w:rsidR="00E043FE" w:rsidRDefault="00E043FE" w:rsidP="00A555D3"/>
    <w:p w:rsidR="00DD475F" w:rsidRDefault="00DD475F" w:rsidP="00A555D3">
      <w:r>
        <w:t>Что будет в отчете?</w:t>
      </w:r>
    </w:p>
    <w:p w:rsidR="00DD475F" w:rsidRDefault="00DD475F" w:rsidP="00DD475F">
      <w:r>
        <w:t>Отчет: введение, основная часть, заключение; каждый может реализовывать отчет отдельно</w:t>
      </w:r>
    </w:p>
    <w:p w:rsidR="003B7723" w:rsidRDefault="003B7723" w:rsidP="00DD475F"/>
    <w:p w:rsidR="003B7723" w:rsidRDefault="003B7723" w:rsidP="00DD475F">
      <w:r>
        <w:t xml:space="preserve">Курсовая аттестуется независимо от предмета, в форме зачета </w:t>
      </w:r>
    </w:p>
    <w:p w:rsidR="00DD475F" w:rsidRDefault="00DD475F" w:rsidP="00A555D3"/>
    <w:p w:rsidR="00533D96" w:rsidRDefault="00533D96" w:rsidP="00A555D3"/>
    <w:p w:rsidR="00533D96" w:rsidRDefault="00533D96" w:rsidP="00533D96">
      <w:r>
        <w:br w:type="page"/>
      </w:r>
    </w:p>
    <w:p w:rsidR="00E043FE" w:rsidRDefault="00533D96" w:rsidP="00533D96">
      <w:pPr>
        <w:pStyle w:val="2"/>
      </w:pPr>
      <w:r>
        <w:lastRenderedPageBreak/>
        <w:t xml:space="preserve">Лекция 1: Описание прецедентов </w:t>
      </w:r>
    </w:p>
    <w:p w:rsidR="00533D96" w:rsidRDefault="00533D96" w:rsidP="00533D96">
      <w:r>
        <w:t xml:space="preserve">Прецеденты – это не диаграммы, а текстовые описания. Диаграммы имеют второстепенное значение.  </w:t>
      </w:r>
    </w:p>
    <w:p w:rsidR="00533D96" w:rsidRDefault="00533D96" w:rsidP="00533D96">
      <w:pPr>
        <w:pStyle w:val="a3"/>
        <w:numPr>
          <w:ilvl w:val="0"/>
          <w:numId w:val="1"/>
        </w:numPr>
      </w:pPr>
      <w:r>
        <w:t xml:space="preserve">Исполнитель – </w:t>
      </w:r>
      <w:r w:rsidRPr="00533D96">
        <w:rPr>
          <w:lang w:val="en-US"/>
        </w:rPr>
        <w:t>actor</w:t>
      </w:r>
      <w:r w:rsidRPr="00533D96">
        <w:t xml:space="preserve"> – </w:t>
      </w:r>
      <w:r>
        <w:t xml:space="preserve">сущность обладающая поведением, например, человек (идентифицируемый по </w:t>
      </w:r>
      <w:r w:rsidRPr="00533D96">
        <w:rPr>
          <w:b/>
        </w:rPr>
        <w:t xml:space="preserve">роли </w:t>
      </w:r>
      <w:r>
        <w:t>-</w:t>
      </w:r>
      <w:r w:rsidRPr="00533D96">
        <w:t>&gt;</w:t>
      </w:r>
      <w:r>
        <w:t xml:space="preserve"> кассир), компьютерная система, организация. </w:t>
      </w:r>
    </w:p>
    <w:p w:rsidR="00533D96" w:rsidRDefault="00533D96" w:rsidP="00533D96">
      <w:pPr>
        <w:pStyle w:val="a3"/>
        <w:numPr>
          <w:ilvl w:val="0"/>
          <w:numId w:val="1"/>
        </w:numPr>
      </w:pPr>
      <w:r>
        <w:t>Сценарий – специальная последовательность действий или взаимодействий между исполнителем и системой (</w:t>
      </w:r>
      <w:r>
        <w:rPr>
          <w:lang w:val="en-US"/>
        </w:rPr>
        <w:t>max</w:t>
      </w:r>
      <w:r w:rsidRPr="00533D96">
        <w:t xml:space="preserve"> </w:t>
      </w:r>
      <w:r>
        <w:t>–</w:t>
      </w:r>
      <w:r w:rsidRPr="00533D96">
        <w:t xml:space="preserve"> </w:t>
      </w:r>
      <w:r>
        <w:t xml:space="preserve">3-4). Т.е. покупка товара – прецедент один, а сценариев несколько. </w:t>
      </w:r>
    </w:p>
    <w:p w:rsidR="00533D96" w:rsidRDefault="00B170DE" w:rsidP="00533D96">
      <w:pPr>
        <w:pStyle w:val="a3"/>
        <w:numPr>
          <w:ilvl w:val="0"/>
          <w:numId w:val="1"/>
        </w:numPr>
      </w:pPr>
      <w:r>
        <w:t xml:space="preserve">Прецедент – набор </w:t>
      </w:r>
      <w:r w:rsidR="008A764F">
        <w:t xml:space="preserve">взаимосвязанных </w:t>
      </w:r>
      <w:r>
        <w:t xml:space="preserve">сценариев </w:t>
      </w:r>
      <w:r w:rsidR="008A764F">
        <w:t xml:space="preserve">использования. </w:t>
      </w:r>
    </w:p>
    <w:p w:rsidR="008A764F" w:rsidRDefault="008A764F" w:rsidP="00533D96">
      <w:pPr>
        <w:pStyle w:val="a3"/>
        <w:numPr>
          <w:ilvl w:val="0"/>
          <w:numId w:val="1"/>
        </w:numPr>
      </w:pPr>
      <w:r>
        <w:t xml:space="preserve">Три типа исполнителя </w:t>
      </w:r>
    </w:p>
    <w:p w:rsidR="008A764F" w:rsidRPr="008A764F" w:rsidRDefault="008A764F" w:rsidP="008A764F">
      <w:pPr>
        <w:pStyle w:val="a3"/>
        <w:numPr>
          <w:ilvl w:val="1"/>
          <w:numId w:val="1"/>
        </w:numPr>
        <w:rPr>
          <w:b/>
        </w:rPr>
      </w:pPr>
      <w:r w:rsidRPr="008A764F">
        <w:rPr>
          <w:b/>
        </w:rPr>
        <w:t>Основной исполнитель</w:t>
      </w:r>
    </w:p>
    <w:p w:rsidR="008A764F" w:rsidRPr="008A764F" w:rsidRDefault="008A764F" w:rsidP="008A764F">
      <w:pPr>
        <w:pStyle w:val="a3"/>
        <w:numPr>
          <w:ilvl w:val="1"/>
          <w:numId w:val="1"/>
        </w:numPr>
      </w:pPr>
      <w:r w:rsidRPr="008A764F">
        <w:t xml:space="preserve">Вспомогательный исполнитель </w:t>
      </w:r>
    </w:p>
    <w:p w:rsidR="008A764F" w:rsidRPr="008A764F" w:rsidRDefault="008A764F" w:rsidP="008A764F">
      <w:pPr>
        <w:pStyle w:val="a3"/>
        <w:numPr>
          <w:ilvl w:val="1"/>
          <w:numId w:val="1"/>
        </w:numPr>
        <w:rPr>
          <w:b/>
        </w:rPr>
      </w:pPr>
      <w:r>
        <w:t>Закулисный исполнитель</w:t>
      </w:r>
    </w:p>
    <w:p w:rsidR="008A764F" w:rsidRDefault="008A764F" w:rsidP="008A764F">
      <w:pPr>
        <w:pStyle w:val="a3"/>
      </w:pPr>
      <w:r w:rsidRPr="008A764F">
        <w:t>Форматы прецедентов</w:t>
      </w:r>
      <w:r>
        <w:t>:</w:t>
      </w:r>
    </w:p>
    <w:p w:rsidR="008A764F" w:rsidRDefault="008A764F" w:rsidP="008A764F">
      <w:pPr>
        <w:pStyle w:val="a3"/>
        <w:numPr>
          <w:ilvl w:val="0"/>
          <w:numId w:val="2"/>
        </w:numPr>
      </w:pPr>
      <w:r>
        <w:t>Сжатый</w:t>
      </w:r>
    </w:p>
    <w:p w:rsidR="008A764F" w:rsidRDefault="008A764F" w:rsidP="008A764F">
      <w:pPr>
        <w:pStyle w:val="a3"/>
        <w:numPr>
          <w:ilvl w:val="0"/>
          <w:numId w:val="2"/>
        </w:numPr>
      </w:pPr>
      <w:r>
        <w:t>Свободный</w:t>
      </w:r>
    </w:p>
    <w:p w:rsidR="008A764F" w:rsidRPr="008A764F" w:rsidRDefault="008A764F" w:rsidP="008A764F">
      <w:pPr>
        <w:pStyle w:val="a3"/>
        <w:numPr>
          <w:ilvl w:val="0"/>
          <w:numId w:val="2"/>
        </w:numPr>
        <w:rPr>
          <w:b/>
        </w:rPr>
      </w:pPr>
      <w:r w:rsidRPr="008A764F">
        <w:rPr>
          <w:b/>
        </w:rPr>
        <w:t xml:space="preserve">Развернутый </w:t>
      </w:r>
    </w:p>
    <w:p w:rsidR="00E043FE" w:rsidRDefault="000732B7" w:rsidP="00A555D3">
      <w:r>
        <w:t xml:space="preserve">Не более 4 сценариев и не более 10 действий </w:t>
      </w:r>
    </w:p>
    <w:p w:rsidR="008A764F" w:rsidRDefault="008A764F" w:rsidP="00A555D3"/>
    <w:p w:rsidR="008A764F" w:rsidRDefault="008A764F" w:rsidP="008A764F">
      <w:pPr>
        <w:pStyle w:val="3"/>
      </w:pPr>
      <w:r>
        <w:t xml:space="preserve">Предусловия и постусловия </w:t>
      </w:r>
    </w:p>
    <w:p w:rsidR="008A764F" w:rsidRDefault="008A764F" w:rsidP="008A764F">
      <w:r>
        <w:t>Предусловия – это те предпосылки, на выполнение которых разработчик прецедента хочет обратить свое внимание. (Условия, которые всегда считаются истинными)</w:t>
      </w:r>
    </w:p>
    <w:p w:rsidR="008A764F" w:rsidRDefault="008A764F" w:rsidP="008A764F">
      <w:r>
        <w:t xml:space="preserve">Постусловия – описывают, какие условия обязательно должны выполнятся в случае успешного завершения сценария. </w:t>
      </w:r>
    </w:p>
    <w:p w:rsidR="008A764F" w:rsidRDefault="008A764F" w:rsidP="008A764F">
      <w:r>
        <w:t>Пример:</w:t>
      </w:r>
    </w:p>
    <w:p w:rsidR="008A764F" w:rsidRDefault="008A764F" w:rsidP="008A764F">
      <w:r>
        <w:t xml:space="preserve">Постусловие – данные о продаже сохранены. </w:t>
      </w:r>
    </w:p>
    <w:p w:rsidR="008A764F" w:rsidRDefault="008A764F" w:rsidP="008A764F"/>
    <w:p w:rsidR="008A764F" w:rsidRDefault="008A764F" w:rsidP="008A764F">
      <w:pPr>
        <w:pStyle w:val="3"/>
      </w:pPr>
      <w:r>
        <w:t>Сценарии</w:t>
      </w:r>
    </w:p>
    <w:p w:rsidR="008A764F" w:rsidRDefault="008A764F" w:rsidP="008A764F"/>
    <w:p w:rsidR="008A764F" w:rsidRDefault="008A764F" w:rsidP="008A764F">
      <w:r>
        <w:t>Основной успешный сценарий</w:t>
      </w:r>
    </w:p>
    <w:p w:rsidR="008A764F" w:rsidRDefault="008A764F" w:rsidP="008A764F">
      <w:pPr>
        <w:rPr>
          <w:i/>
        </w:rPr>
      </w:pPr>
      <w:r>
        <w:t xml:space="preserve">Имена исполнителей начинают с заглавной буквы. Повторяющиеся действия </w:t>
      </w:r>
      <w:r w:rsidRPr="008A764F">
        <w:rPr>
          <w:i/>
        </w:rPr>
        <w:t xml:space="preserve">выделяют курсивом. </w:t>
      </w:r>
    </w:p>
    <w:p w:rsidR="00EC1E78" w:rsidRDefault="00EC1E78" w:rsidP="008A764F"/>
    <w:p w:rsidR="00EC1E78" w:rsidRDefault="00EC1E78" w:rsidP="008A764F">
      <w:r>
        <w:t>Альтернативный сценарий</w:t>
      </w:r>
    </w:p>
    <w:p w:rsidR="00EC1E78" w:rsidRDefault="00EC1E78" w:rsidP="008A764F">
      <w:r>
        <w:t>Здесь указываются все основные сценарии или ветви, приводящие к и успешному и к неудачному</w:t>
      </w:r>
    </w:p>
    <w:p w:rsidR="00EC1E78" w:rsidRDefault="00EC1E78" w:rsidP="008A764F">
      <w:r>
        <w:t>Альтернативные сценарии – ответвления от основного сценария.  Сначала определяются условия, а затем реакция на них. (п.3, альтернативный 3а, 3б и т.д.)</w:t>
      </w:r>
    </w:p>
    <w:p w:rsidR="00EC1E78" w:rsidRDefault="00EC1E78" w:rsidP="008A764F">
      <w:r>
        <w:t xml:space="preserve">По окончанию обработки альт сценария по умолчанию происходит возврат к основному сценарию, если не предусмотрен другой ход событий. </w:t>
      </w:r>
    </w:p>
    <w:p w:rsidR="00EC1E78" w:rsidRDefault="00EC1E78" w:rsidP="008A764F">
      <w:r>
        <w:t xml:space="preserve">Если нужно описать условия, которые могут возникнуть в любой момент, обозначается - </w:t>
      </w:r>
      <w:r w:rsidRPr="00EC1E78">
        <w:t>*</w:t>
      </w:r>
      <w:r>
        <w:t xml:space="preserve">. </w:t>
      </w:r>
    </w:p>
    <w:p w:rsidR="00EC1E78" w:rsidRDefault="00EC1E78" w:rsidP="008A764F"/>
    <w:p w:rsidR="00EC1E78" w:rsidRDefault="00EC1E78" w:rsidP="00EC1E78">
      <w:pPr>
        <w:pStyle w:val="3"/>
      </w:pPr>
      <w:r w:rsidRPr="00EC1E78">
        <w:t>Формат описания сценари</w:t>
      </w:r>
      <w:r>
        <w:t>ев</w:t>
      </w:r>
    </w:p>
    <w:p w:rsidR="00EC1E78" w:rsidRDefault="00EC1E78" w:rsidP="00EC1E78">
      <w:r>
        <w:t xml:space="preserve">2 колонки: действия исполнителя, отклик системы. Для каждого сценария своя таблица. </w:t>
      </w:r>
    </w:p>
    <w:p w:rsidR="00EC1E78" w:rsidRDefault="00EC1E78" w:rsidP="00EC1E78">
      <w:pPr>
        <w:pStyle w:val="3"/>
      </w:pPr>
      <w:r>
        <w:t>Базовый стиль описания</w:t>
      </w:r>
    </w:p>
    <w:p w:rsidR="00EC1E78" w:rsidRDefault="00EC1E78" w:rsidP="00EC1E78">
      <w:r>
        <w:t xml:space="preserve">Не уделяйте внимания вопросам интерфейса пользователя, сосредоточьте внимание на содержательной стороне вопроса. При выполнении задания использовать </w:t>
      </w:r>
      <w:r w:rsidRPr="00EC1E78">
        <w:rPr>
          <w:i/>
        </w:rPr>
        <w:t>базовый стиль</w:t>
      </w:r>
      <w:r>
        <w:t xml:space="preserve">.  </w:t>
      </w:r>
      <w:r w:rsidR="008D73D2">
        <w:t xml:space="preserve">Описание намерений. </w:t>
      </w:r>
    </w:p>
    <w:p w:rsidR="00EC1E78" w:rsidRDefault="00EC1E78" w:rsidP="00EC1E78">
      <w:pPr>
        <w:pStyle w:val="3"/>
      </w:pPr>
      <w:r>
        <w:t>Конкретный стиль</w:t>
      </w:r>
      <w:r w:rsidR="008D73D2">
        <w:t xml:space="preserve"> (не используем)</w:t>
      </w:r>
    </w:p>
    <w:p w:rsidR="008D73D2" w:rsidRPr="008D73D2" w:rsidRDefault="008D73D2" w:rsidP="008D73D2"/>
    <w:p w:rsidR="008D73D2" w:rsidRDefault="008D73D2" w:rsidP="008D73D2">
      <w:pPr>
        <w:pStyle w:val="2"/>
      </w:pPr>
      <w:r>
        <w:t>Описание прецедентов</w:t>
      </w:r>
    </w:p>
    <w:p w:rsidR="008D73D2" w:rsidRDefault="008D73D2" w:rsidP="008D73D2">
      <w:pPr>
        <w:pStyle w:val="3"/>
      </w:pPr>
      <w:r w:rsidRPr="008D73D2">
        <w:t>Описание прецедентов в формате «черный ящик»</w:t>
      </w:r>
    </w:p>
    <w:p w:rsidR="008D73D2" w:rsidRDefault="008D73D2" w:rsidP="008D73D2">
      <w:r>
        <w:t>Можно указать, что делает система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D73D2" w:rsidTr="008D73D2">
        <w:tc>
          <w:tcPr>
            <w:tcW w:w="4669" w:type="dxa"/>
          </w:tcPr>
          <w:p w:rsidR="008D73D2" w:rsidRDefault="008D73D2" w:rsidP="008D73D2">
            <w:pPr>
              <w:ind w:firstLine="0"/>
            </w:pPr>
            <w:r w:rsidRPr="00621DD8">
              <w:rPr>
                <w:color w:val="538135" w:themeColor="accent6" w:themeShade="BF"/>
              </w:rPr>
              <w:t>Базовый</w:t>
            </w:r>
          </w:p>
        </w:tc>
        <w:tc>
          <w:tcPr>
            <w:tcW w:w="4670" w:type="dxa"/>
          </w:tcPr>
          <w:p w:rsidR="008D73D2" w:rsidRDefault="008D73D2" w:rsidP="008D73D2">
            <w:pPr>
              <w:ind w:firstLine="0"/>
            </w:pPr>
            <w:r>
              <w:t>Другие</w:t>
            </w:r>
          </w:p>
        </w:tc>
      </w:tr>
      <w:tr w:rsidR="008D73D2" w:rsidTr="008D73D2">
        <w:tc>
          <w:tcPr>
            <w:tcW w:w="4669" w:type="dxa"/>
          </w:tcPr>
          <w:p w:rsidR="008D73D2" w:rsidRDefault="008D73D2" w:rsidP="008D73D2">
            <w:pPr>
              <w:ind w:firstLine="0"/>
            </w:pPr>
            <w:r>
              <w:t>Система регистрирует покупку</w:t>
            </w:r>
          </w:p>
        </w:tc>
        <w:tc>
          <w:tcPr>
            <w:tcW w:w="4670" w:type="dxa"/>
          </w:tcPr>
          <w:p w:rsidR="008D73D2" w:rsidRDefault="008D73D2" w:rsidP="008D73D2">
            <w:pPr>
              <w:ind w:firstLine="0"/>
            </w:pPr>
            <w:r>
              <w:t xml:space="preserve">Система записывает сведения о покупке в базу данных </w:t>
            </w:r>
          </w:p>
        </w:tc>
      </w:tr>
    </w:tbl>
    <w:p w:rsidR="008D73D2" w:rsidRPr="008D73D2" w:rsidRDefault="008D73D2" w:rsidP="008D73D2"/>
    <w:p w:rsidR="008D73D2" w:rsidRDefault="008D73D2" w:rsidP="008D73D2">
      <w:pPr>
        <w:pStyle w:val="a3"/>
        <w:numPr>
          <w:ilvl w:val="0"/>
          <w:numId w:val="3"/>
        </w:numPr>
      </w:pPr>
      <w:r>
        <w:t>Определение рамок системы</w:t>
      </w:r>
      <w:r w:rsidR="00621DD8">
        <w:t xml:space="preserve"> </w:t>
      </w:r>
    </w:p>
    <w:p w:rsidR="00621DD8" w:rsidRDefault="00621DD8" w:rsidP="00621DD8">
      <w:pPr>
        <w:pStyle w:val="a3"/>
        <w:ind w:left="1429" w:firstLine="0"/>
      </w:pPr>
      <w:r>
        <w:t xml:space="preserve">Определить, что не относится к системе, т.е. определить внешний основных и вспомогательных исполнителей 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t xml:space="preserve">Определение основных исполнителей 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t>Определение основных задач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lastRenderedPageBreak/>
        <w:t>Определение прецедентов</w:t>
      </w:r>
    </w:p>
    <w:p w:rsidR="00621DD8" w:rsidRDefault="00621DD8" w:rsidP="00621DD8">
      <w:pPr>
        <w:pStyle w:val="a3"/>
        <w:ind w:left="1429" w:firstLine="0"/>
      </w:pPr>
      <w:r>
        <w:t>Одна задача – один прецедент. Имя прецедента начинается с существительного, описывающего действия. (Использовать единую часть речи)</w:t>
      </w:r>
    </w:p>
    <w:p w:rsidR="00621DD8" w:rsidRDefault="00621DD8" w:rsidP="00621DD8">
      <w:pPr>
        <w:pStyle w:val="3"/>
        <w:ind w:firstLine="0"/>
      </w:pPr>
      <w:r>
        <w:t>Критерии выделения прецедентов</w:t>
      </w:r>
    </w:p>
    <w:p w:rsidR="00621DD8" w:rsidRDefault="00621DD8" w:rsidP="00621DD8">
      <w:pPr>
        <w:pStyle w:val="a3"/>
        <w:numPr>
          <w:ilvl w:val="0"/>
          <w:numId w:val="5"/>
        </w:numPr>
      </w:pPr>
      <w:r>
        <w:t>Критерий одобрения руководством</w:t>
      </w:r>
    </w:p>
    <w:p w:rsidR="00621DD8" w:rsidRDefault="00816D80" w:rsidP="00621DD8">
      <w:pPr>
        <w:pStyle w:val="a3"/>
        <w:numPr>
          <w:ilvl w:val="0"/>
          <w:numId w:val="5"/>
        </w:numPr>
      </w:pPr>
      <w:r>
        <w:t xml:space="preserve">Критерий </w:t>
      </w:r>
      <w:r>
        <w:rPr>
          <w:lang w:val="en-US"/>
        </w:rPr>
        <w:t>EBP</w:t>
      </w:r>
      <w:r w:rsidRPr="00816D80">
        <w:t xml:space="preserve"> (</w:t>
      </w:r>
      <w:r>
        <w:t>элементарный бизнес-процесс</w:t>
      </w:r>
      <w:r w:rsidRPr="00816D80">
        <w:t>)</w:t>
      </w:r>
    </w:p>
    <w:p w:rsidR="00816D80" w:rsidRDefault="00816D80" w:rsidP="00816D80">
      <w:pPr>
        <w:pStyle w:val="a3"/>
        <w:ind w:firstLine="0"/>
      </w:pPr>
      <w:r>
        <w:t>Прецедент – это не один маленький шаг, основное внимание уделяется получению ощутимого результата и переходу системы и данных в устойчивой состояние</w:t>
      </w:r>
    </w:p>
    <w:p w:rsidR="00195B2C" w:rsidRDefault="00816D80" w:rsidP="00195B2C">
      <w:pPr>
        <w:pStyle w:val="a3"/>
        <w:numPr>
          <w:ilvl w:val="0"/>
          <w:numId w:val="5"/>
        </w:numPr>
      </w:pPr>
      <w:r>
        <w:t>Критерий размера (подозрительно  - слишком описание короткое)</w:t>
      </w:r>
    </w:p>
    <w:p w:rsidR="00195B2C" w:rsidRDefault="00195B2C" w:rsidP="00195B2C"/>
    <w:p w:rsidR="000732B7" w:rsidRPr="00195B2C" w:rsidRDefault="000732B7" w:rsidP="000732B7">
      <w:r>
        <w:t>Исключения (подзадача (</w:t>
      </w:r>
      <w:r>
        <w:rPr>
          <w:lang w:val="en-US"/>
        </w:rPr>
        <w:t>include</w:t>
      </w:r>
      <w:r>
        <w:t>)</w:t>
      </w:r>
      <w:r w:rsidR="006B44A9" w:rsidRPr="006B44A9">
        <w:t xml:space="preserve"> (</w:t>
      </w:r>
      <w:r w:rsidR="006B44A9">
        <w:t>например, проверка прав</w:t>
      </w:r>
      <w:r w:rsidR="006B44A9" w:rsidRPr="006B44A9">
        <w:t>)</w:t>
      </w:r>
      <w:r w:rsidRPr="000732B7">
        <w:t xml:space="preserve">, </w:t>
      </w:r>
      <w:r>
        <w:t>расширение (</w:t>
      </w:r>
      <w:r>
        <w:rPr>
          <w:lang w:val="en-US"/>
        </w:rPr>
        <w:t>extend</w:t>
      </w:r>
      <w:r>
        <w:t>)</w:t>
      </w:r>
      <w:r w:rsidR="00195B2C">
        <w:t>(фильтрация и сортировка)</w:t>
      </w:r>
      <w:r>
        <w:t>)</w:t>
      </w:r>
      <w:r w:rsidR="00195B2C">
        <w:t xml:space="preserve">. </w:t>
      </w:r>
      <w:r w:rsidR="00195B2C">
        <w:rPr>
          <w:lang w:val="en-US"/>
        </w:rPr>
        <w:t>include</w:t>
      </w:r>
      <w:r w:rsidR="00195B2C" w:rsidRPr="00195B2C">
        <w:t xml:space="preserve"> </w:t>
      </w:r>
      <w:r w:rsidR="00195B2C">
        <w:t>–</w:t>
      </w:r>
      <w:r w:rsidR="00195B2C" w:rsidRPr="00195B2C">
        <w:t xml:space="preserve"> </w:t>
      </w:r>
      <w:r w:rsidR="00195B2C">
        <w:t xml:space="preserve">нельзя исключить, это обязательно, а без </w:t>
      </w:r>
      <w:r w:rsidR="00195B2C">
        <w:rPr>
          <w:lang w:val="en-US"/>
        </w:rPr>
        <w:t>extend</w:t>
      </w:r>
      <w:r w:rsidR="00195B2C" w:rsidRPr="00195B2C">
        <w:t xml:space="preserve"> </w:t>
      </w:r>
      <w:r w:rsidR="00195B2C">
        <w:t xml:space="preserve">можно обойтись. </w:t>
      </w:r>
    </w:p>
    <w:p w:rsidR="00621DD8" w:rsidRDefault="00621DD8" w:rsidP="00621DD8"/>
    <w:p w:rsidR="00195B2C" w:rsidRPr="00621DD8" w:rsidRDefault="00195B2C" w:rsidP="00195B2C">
      <w:pPr>
        <w:ind w:firstLine="0"/>
      </w:pPr>
      <w:bookmarkStart w:id="0" w:name="_GoBack"/>
      <w:bookmarkEnd w:id="0"/>
    </w:p>
    <w:sectPr w:rsidR="00195B2C" w:rsidRPr="00621DD8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B6769"/>
    <w:multiLevelType w:val="hybridMultilevel"/>
    <w:tmpl w:val="11B0D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753C63"/>
    <w:multiLevelType w:val="hybridMultilevel"/>
    <w:tmpl w:val="D17E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A65FF"/>
    <w:multiLevelType w:val="hybridMultilevel"/>
    <w:tmpl w:val="5584303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E595F"/>
    <w:multiLevelType w:val="hybridMultilevel"/>
    <w:tmpl w:val="A98E1DA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BB3383"/>
    <w:multiLevelType w:val="hybridMultilevel"/>
    <w:tmpl w:val="96863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0C"/>
    <w:rsid w:val="000732B7"/>
    <w:rsid w:val="00195B2C"/>
    <w:rsid w:val="00233698"/>
    <w:rsid w:val="003A25D1"/>
    <w:rsid w:val="003B7723"/>
    <w:rsid w:val="004E6758"/>
    <w:rsid w:val="00512A81"/>
    <w:rsid w:val="00533D96"/>
    <w:rsid w:val="00621DD8"/>
    <w:rsid w:val="00656920"/>
    <w:rsid w:val="006931A4"/>
    <w:rsid w:val="006B44A9"/>
    <w:rsid w:val="007819D0"/>
    <w:rsid w:val="0081040C"/>
    <w:rsid w:val="00816D80"/>
    <w:rsid w:val="008A764F"/>
    <w:rsid w:val="008D73D2"/>
    <w:rsid w:val="008E6255"/>
    <w:rsid w:val="00A00F55"/>
    <w:rsid w:val="00A555D3"/>
    <w:rsid w:val="00B170DE"/>
    <w:rsid w:val="00C016C1"/>
    <w:rsid w:val="00D80FBF"/>
    <w:rsid w:val="00D9216C"/>
    <w:rsid w:val="00DD475F"/>
    <w:rsid w:val="00E043FE"/>
    <w:rsid w:val="00EC1E78"/>
    <w:rsid w:val="00F6504E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00FCD"/>
  <w15:chartTrackingRefBased/>
  <w15:docId w15:val="{DE2C71C5-72AD-C84D-A995-87C092A8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E78"/>
    <w:pPr>
      <w:spacing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533D9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76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5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3D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A764F"/>
    <w:rPr>
      <w:rFonts w:asciiTheme="majorHAnsi" w:eastAsiaTheme="majorEastAsia" w:hAnsiTheme="majorHAnsi" w:cstheme="majorBidi"/>
      <w:color w:val="1F3763" w:themeColor="accent1" w:themeShade="7F"/>
    </w:rPr>
  </w:style>
  <w:style w:type="table" w:styleId="a4">
    <w:name w:val="Table Grid"/>
    <w:basedOn w:val="a1"/>
    <w:uiPriority w:val="39"/>
    <w:rsid w:val="008D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9</cp:revision>
  <dcterms:created xsi:type="dcterms:W3CDTF">2020-09-19T06:54:00Z</dcterms:created>
  <dcterms:modified xsi:type="dcterms:W3CDTF">2020-09-26T10:05:00Z</dcterms:modified>
</cp:coreProperties>
</file>