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 applies to C++.</w:t>
      </w:r>
      <w:r>
        <w:t xml:space="preserve"> </w:t>
      </w:r>
      <w:r>
        <w:t xml:space="preserve">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apply</w:t>
      </w:r>
      <w:r>
        <w:t xml:space="preserve"> </w:t>
      </w:r>
      <w:r>
        <w:t xml:space="preserve">the avoidance mechanisms of ISO/IEC 24772-1:2024,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2026-10-19T13:32:03Z</dcterms:created>
  <dcterms:modified xsi:type="dcterms:W3CDTF">2026-10-19T13:32:03Z</dcterms:modified>
</cp:coreProperties>
</file>

<file path=docProps/custom.xml><?xml version="1.0" encoding="utf-8"?>
<Properties xmlns="http://schemas.openxmlformats.org/officeDocument/2006/custom-properties" xmlns:vt="http://schemas.openxmlformats.org/officeDocument/2006/docPropsVTypes"/>
</file>