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p>
    <w:p>
      <w:pPr>
        <w:pStyle w:val="BodyText"/>
      </w:pPr>
      <w:r>
        <w:t xml:space="preserve">ADL]{.ul}:</w:t>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3.4</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3.5</w:t>
      </w:r>
    </w:p>
    <w:p>
      <w:pPr>
        <w:pStyle w:val="BodyText"/>
      </w:pPr>
      <w:r>
        <w:rPr>
          <w:u w:val="single"/>
          <w:b/>
        </w:rPr>
        <w:t xml:space="preserve">behaviour</w:t>
      </w:r>
      <w:r>
        <w:br/>
      </w:r>
      <w:r>
        <w:t xml:space="preserve">external appearance or action</w:t>
      </w:r>
      <w:r>
        <w:t xml:space="preserve"> </w:t>
      </w:r>
      <w:r>
        <w:t xml:space="preserve">[recommend removal - standard comp sci term]</w:t>
      </w:r>
    </w:p>
    <w:p>
      <w:pPr>
        <w:pStyle w:val="BodyText"/>
      </w:pPr>
      <w:r>
        <w:rPr>
          <w:u w:val="single"/>
          <w:b/>
        </w:rPr>
        <w:t xml:space="preserve">3.6</w:t>
      </w:r>
    </w:p>
    <w:p>
      <w:pPr>
        <w:pStyle w:val="BodyText"/>
      </w:pPr>
      <w:r>
        <w:rPr>
          <w:u w:val="single"/>
          <w:b/>
        </w:rPr>
        <w:t xml:space="preserve">bit</w:t>
      </w:r>
      <w:r>
        <w:br/>
      </w:r>
      <w:r>
        <w:t xml:space="preserve">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3.7</w:t>
      </w:r>
    </w:p>
    <w:p>
      <w:pPr>
        <w:pStyle w:val="BodyText"/>
      </w:pPr>
      <w:r>
        <w:rPr>
          <w:u w:val="single"/>
          <w:b/>
        </w:rPr>
        <w:t xml:space="preserve">byte</w:t>
      </w:r>
      <w:r>
        <w:br/>
      </w:r>
      <w:r>
        <w:t xml:space="preserve">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3.8</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3.9</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3.10</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3.11</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3.24</w:t>
      </w:r>
      <w:r>
        <w:br/>
      </w: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3.25</w:t>
      </w:r>
      <w:r>
        <w:br/>
      </w:r>
      <w:r>
        <w:rPr>
          <w:u w:val="single"/>
          <w:b/>
        </w:rPr>
        <w:t xml:space="preserve">override</w:t>
      </w:r>
      <w:r>
        <w:br/>
      </w:r>
    </w:p>
    <w:p>
      <w:pPr>
        <w:pStyle w:val="BodyText"/>
      </w:pPr>
      <w:r>
        <w:t xml:space="preserve">replace the implementation of an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types for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visible only to itself and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3.31</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3.32</w:t>
      </w:r>
      <w:r>
        <w:br/>
      </w:r>
    </w:p>
    <w:p>
      <w:pPr>
        <w:pStyle w:val="BodyText"/>
      </w:pPr>
      <w:r>
        <w:rPr>
          <w:u w:val="single"/>
          <w:b/>
        </w:rPr>
        <w:t xml:space="preserve">static</w:t>
      </w:r>
      <w:r>
        <w:br/>
      </w:r>
    </w:p>
    <w:p>
      <w:pPr>
        <w:pStyle w:val="BodyText"/>
      </w:pPr>
      <w:r>
        <w:rPr>
          <w:u w:val="single"/>
        </w:rPr>
        <w:t xml:space="preserve">TBD</w:t>
      </w:r>
    </w:p>
    <w:p>
      <w:pPr>
        <w:pStyle w:val="BodyText"/>
      </w:pPr>
      <w:r>
        <w:rPr>
          <w:u w:val="single"/>
          <w:b/>
        </w:rPr>
        <w:t xml:space="preserve">3.33</w:t>
      </w:r>
      <w:r>
        <w:br/>
      </w:r>
    </w:p>
    <w:p>
      <w:pPr>
        <w:pStyle w:val="BodyText"/>
      </w:pPr>
      <w:r>
        <w:rPr>
          <w:u w:val="single"/>
          <w:b/>
        </w:rPr>
        <w:t xml:space="preserve">STL</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3.34</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3.35</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r>
        <w:t xml:space="preserve"> </w:t>
      </w:r>
      <w:r>
        <w:t xml:space="preserve">[This makes no sense - SGM]</w:t>
      </w:r>
    </w:p>
    <w:p>
      <w:pPr>
        <w:pStyle w:val="BodyText"/>
      </w:pPr>
      <w:r>
        <w:rPr>
          <w:u w:val="single"/>
          <w:b/>
        </w:rPr>
        <w:t xml:space="preserve">3.36</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3.37</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3.38</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3.39</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3.40</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3.41</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STL,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and/or use static analysis tools that provide such warnings.</w:t>
      </w:r>
    </w:p>
    <w:p>
      <w:pPr>
        <w:numPr>
          <w:ilvl w:val="0"/>
          <w:numId w:val="1013"/>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On system boundaries, e.g., for input, convert a read value immediately to the appropriate strong type.</w:t>
      </w:r>
    </w:p>
    <w:p>
      <w:pPr>
        <w:numPr>
          <w:ilvl w:val="0"/>
          <w:numId w:val="1013"/>
        </w:numPr>
      </w:pPr>
      <w:r>
        <w:t xml:space="preserve">When defining variables of arithmetic type, use a braced-initializer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Avoid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2025-12-08T17:28:47Z</dcterms:created>
  <dcterms:modified xsi:type="dcterms:W3CDTF">2025-12-08T17:28:47Z</dcterms:modified>
</cp:coreProperties>
</file>

<file path=docProps/custom.xml><?xml version="1.0" encoding="utf-8"?>
<Properties xmlns="http://schemas.openxmlformats.org/officeDocument/2006/custom-properties" xmlns:vt="http://schemas.openxmlformats.org/officeDocument/2006/docPropsVTypes"/>
</file>