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 clause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Pr>
      <w:r>
        <w:t xml:space="preserve">Apply the avoidance mechanisms of ISO/IEC 24772-1 6.42.5</w:t>
      </w:r>
    </w:p>
    <w:p>
      <w:pPr>
        <w:numPr>
          <w:ilvl w:val="0"/>
          <w:numId w:val="1086"/>
        </w:numPr>
      </w:pPr>
      <w:r>
        <w:t xml:space="preserve">Use static analysis tools that identify violations of preconditions and postconditions.</w:t>
      </w:r>
    </w:p>
    <w:p>
      <w:pPr>
        <w:numPr>
          <w:ilvl w:val="0"/>
          <w:numId w:val="1086"/>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Follow the avoidance mechanisms of ISO/IEC 24772-1 clause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w:t>
      </w:r>
      <w:r>
        <w:t xml:space="preserve"> </w:t>
      </w:r>
      <w:r>
        <w:t xml:space="preserve">rely on proper virtual member functions in the base classes instead.</w:t>
      </w:r>
    </w:p>
    <w:p>
      <w:pPr>
        <w:numPr>
          <w:ilvl w:val="0"/>
          <w:numId w:val="1092"/>
        </w:numPr>
      </w:pPr>
      <w:r>
        <w:t xml:space="preserve">Avoid explicit upcast,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 clause 6.47.5</w:t>
      </w:r>
    </w:p>
    <w:p>
      <w:pPr>
        <w:numPr>
          <w:ilvl w:val="0"/>
          <w:numId w:val="1095"/>
        </w:numPr>
      </w:pPr>
      <w:r>
        <w:t xml:space="preserve">Use standard layout types for interoperable interfaces.</w:t>
      </w:r>
    </w:p>
    <w:p>
      <w:pPr>
        <w:numPr>
          <w:ilvl w:val="0"/>
          <w:numId w:val="1095"/>
        </w:numPr>
      </w:pPr>
      <w:r>
        <w:t xml:space="preserve">Use language linkage facilities that support the languages being used.</w:t>
      </w:r>
    </w:p>
    <w:p>
      <w:pPr>
        <w:numPr>
          <w:ilvl w:val="0"/>
          <w:numId w:val="1095"/>
        </w:numPr>
      </w:pPr>
      <w:r>
        <w:t xml:space="preserve">Use static analysis tools to ensure the correctness of function signatures across multilanguage interfaces.</w:t>
      </w:r>
    </w:p>
    <w:p>
      <w:pPr>
        <w:numPr>
          <w:ilvl w:val="0"/>
          <w:numId w:val="1095"/>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5"/>
        </w:numPr>
      </w:pPr>
      <w:r>
        <w:t xml:space="preserve">Be aware that C++ exceptions are not usually compatible with</w:t>
      </w:r>
      <w:r>
        <w:t xml:space="preserve"> </w:t>
      </w:r>
      <w:r>
        <w:t xml:space="preserve">exceptions in other languages.</w:t>
      </w:r>
    </w:p>
    <w:p>
      <w:pPr>
        <w:numPr>
          <w:ilvl w:val="0"/>
          <w:numId w:val="1095"/>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2026-07-06T18:29:53Z</dcterms:created>
  <dcterms:modified xsi:type="dcterms:W3CDTF">2026-07-06T18:29:53Z</dcterms:modified>
</cp:coreProperties>
</file>

<file path=docProps/custom.xml><?xml version="1.0" encoding="utf-8"?>
<Properties xmlns="http://schemas.openxmlformats.org/officeDocument/2006/custom-properties" xmlns:vt="http://schemas.openxmlformats.org/officeDocument/2006/docPropsVTypes"/>
</file>