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24772-1:2024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24772-1:2024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avoid ABI incompatibilities when mixing code built with different compilers or compiler settings;</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7"/>
        </w:numPr>
      </w:pPr>
      <w:r>
        <w:t xml:space="preserve">Ensure compatiblity of C header files with the C++ language.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2026-07-20T15:32:03Z</dcterms:created>
  <dcterms:modified xsi:type="dcterms:W3CDTF">2026-07-20T15:32:03Z</dcterms:modified>
</cp:coreProperties>
</file>

<file path=docProps/custom.xml><?xml version="1.0" encoding="utf-8"?>
<Properties xmlns="http://schemas.openxmlformats.org/officeDocument/2006/custom-properties" xmlns:vt="http://schemas.openxmlformats.org/officeDocument/2006/docPropsVTypes"/>
</file>