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Prohibit explicit or implicit calls to program-terminating functions whenever active threads are executing.</w:t>
      </w:r>
    </w:p>
    <w:p>
      <w:pPr>
        <w:numPr>
          <w:ilvl w:val="0"/>
          <w:numId w:val="1119"/>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9"/>
        </w:numPr>
      </w:pPr>
      <w:r>
        <w:t xml:space="preserve">Return some indication of conditions resulting in premature termination</w:t>
      </w:r>
    </w:p>
    <w:p>
      <w:pPr>
        <w:numPr>
          <w:ilvl w:val="0"/>
          <w:numId w:val="1119"/>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2024-06-24T15:05:14Z</dcterms:created>
  <dcterms:modified xsi:type="dcterms:W3CDTF">2024-06-24T15:05:14Z</dcterms:modified>
</cp:coreProperties>
</file>

<file path=docProps/custom.xml><?xml version="1.0" encoding="utf-8"?>
<Properties xmlns="http://schemas.openxmlformats.org/officeDocument/2006/custom-properties" xmlns:vt="http://schemas.openxmlformats.org/officeDocument/2006/docPropsVTypes"/>
</file>