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 dangling types</w:t>
      </w:r>
      <w:r>
        <w:t xml:space="preserve">.</w:t>
      </w:r>
      <w:r>
        <w:t xml:space="preserve"> </w:t>
      </w:r>
      <w:r>
        <w:t xml:space="preserve">In addition, user-defined class types that have members of such</w:t>
      </w:r>
      <w:r>
        <w:t xml:space="preserve"> </w:t>
      </w:r>
      <w:r>
        <w:rPr>
          <w:i/>
        </w:rPr>
        <w:t xml:space="preserve">potentially dangling types</w:t>
      </w:r>
      <w:r>
        <w:t xml:space="preserve"> </w:t>
      </w:r>
      <w:r>
        <w:t xml:space="preserve">also become</w:t>
      </w:r>
      <w:r>
        <w:t xml:space="preserve"> </w:t>
      </w:r>
      <w:r>
        <w:rPr>
          <w:i/>
        </w:rPr>
        <w:t xml:space="preserve">potentially dangling types</w:t>
      </w:r>
      <w:r>
        <w:t xml:space="preserve"> </w:t>
      </w:r>
      <w:r>
        <w:t xml:space="preserve">unless further management is provided by the class.</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(member of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 across function calls, therefore, slight changes in the code, such as replacing a data member access with an accessor member function can lead to dangling in such lifetime-extension situations.</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2021-09-30T15:20:29Z</dcterms:created>
  <dcterms:modified xsi:type="dcterms:W3CDTF">2021-09-30T15:20:29Z</dcterms:modified>
</cp:coreProperties>
</file>

<file path=docProps/custom.xml><?xml version="1.0" encoding="utf-8"?>
<Properties xmlns="http://schemas.openxmlformats.org/officeDocument/2006/custom-properties" xmlns:vt="http://schemas.openxmlformats.org/officeDocument/2006/docPropsVTypes"/>
</file>