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lifetime"/>
    <w:p>
      <w:pPr>
        <w:pStyle w:val="Heading2"/>
      </w:pPr>
      <w:r>
        <w:t xml:space="preserve">4.4 Object Lifetime</w:t>
      </w:r>
    </w:p>
    <w:p>
      <w:pPr>
        <w:pStyle w:val="FirstParagraph"/>
      </w:pPr>
      <w:r>
        <w:t xml:space="preserve">In principle, the lifetime of an object (recursively including subobjects) begins immediately after its constructor completes creating the object and ends immediately before its destructor is called.</w:t>
      </w:r>
    </w:p>
    <w:p>
      <w:pPr>
        <w:pStyle w:val="BodyText"/>
      </w:pPr>
      <w:r>
        <w:t xml:space="preserve">Accessing an object outside of its lifetime is undefined behaviour, see</w:t>
      </w:r>
      <w:r>
        <w:t xml:space="preserve"> </w:t>
      </w:r>
      <w:hyperlink w:anchor="undefined">
        <w:r>
          <w:rPr>
            <w:rStyle w:val="Hyperlink"/>
          </w:rPr>
          <w:t xml:space="preserve">4.7</w:t>
        </w:r>
      </w:hyperlink>
      <w:r>
        <w:t xml:space="preserve">.</w:t>
      </w:r>
    </w:p>
    <w:p>
      <w:pPr>
        <w:pStyle w:val="BodyText"/>
      </w:pPr>
      <w:r>
        <w:t xml:space="preserve">C++ distinguishes references from objects.</w:t>
      </w:r>
      <w:r>
        <w:t xml:space="preserve"> </w:t>
      </w:r>
      <w:r>
        <w:t xml:space="preserve">A reference has a lifetime that begins immediately after it is initialized and ends when the scope or the object containing it ends.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An object of</w:t>
      </w:r>
      <w:r>
        <w:t xml:space="preserve"> </w:t>
      </w:r>
      <w:r>
        <w:rPr>
          <w:i/>
        </w:rPr>
        <w:t xml:space="preserve">implicit lifetime type</w:t>
      </w:r>
      <w:r>
        <w:t xml:space="preserve"> </w:t>
      </w:r>
      <w:r>
        <w:t xml:space="preserve">is implicitly created when declared or allocated.</w:t>
      </w:r>
      <w:r>
        <w:t xml:space="preserve"> </w:t>
      </w:r>
      <w:r>
        <w:t xml:space="preserve">For class types that are not implicit lifetime types at least one constructor must complete for the lifetime of the object to begin.</w:t>
      </w:r>
    </w:p>
    <w:p>
      <w:pPr>
        <w:pStyle w:val="BodyText"/>
      </w:pPr>
      <w:r>
        <w:t xml:space="preserve">Each object has one of the following types of storage durations which influences its lifetime:</w:t>
      </w:r>
      <w:r>
        <w:t xml:space="preserve"> </w:t>
      </w:r>
      <w:r>
        <w:t xml:space="preserve">- static - includes global and static variables; once lifetime has started the object is guaranteed to exist until the program ends.</w:t>
      </w:r>
      <w:r>
        <w:t xml:space="preserve"> </w:t>
      </w:r>
      <w:r>
        <w:t xml:space="preserve">- thread - once lifetime has started, exists on a per-thread basis until the containing thread ends.</w:t>
      </w:r>
      <w:r>
        <w:t xml:space="preserve"> </w:t>
      </w:r>
      <w:r>
        <w:t xml:space="preserve">- automatic - includes non-static local variables and temporary objects; its context defines its lifetime.</w:t>
      </w:r>
      <w:r>
        <w:t xml:space="preserve"> </w:t>
      </w:r>
      <w:r>
        <w:t xml:space="preserve">- dynamic - storage for objects is acquired from dynamic memory allocation and its lifetime is explicitly controlled.</w:t>
      </w:r>
    </w:p>
    <w:p>
      <w:pPr>
        <w:pStyle w:val="BodyText"/>
      </w:pPr>
      <w:r>
        <w:t xml:space="preserve">The lifetime of an object can be prematurely terminated by explicitly</w:t>
      </w:r>
      <w:r>
        <w:t xml:space="preserve"> </w:t>
      </w:r>
      <w:r>
        <w:t xml:space="preserve">- calling its destructor</w:t>
      </w:r>
      <w:r>
        <w:t xml:space="preserve"> </w:t>
      </w:r>
      <w:r>
        <w:t xml:space="preserve">- reusing its storage in a placement new expression</w:t>
      </w:r>
      <w:r>
        <w:t xml:space="preserve"> </w:t>
      </w:r>
      <w:r>
        <w:t xml:space="preserve">- releasing its storage</w:t>
      </w:r>
    </w:p>
    <w:p>
      <w:pPr>
        <w:pStyle w:val="BodyText"/>
      </w:pPr>
      <w:r>
        <w:t xml:space="preserve">Reusing or releasing an object’s storage does not call its destructor: this must be done explicitly.</w:t>
      </w:r>
      <w:r>
        <w:t xml:space="preserve"> </w:t>
      </w:r>
      <w:r>
        <w:t xml:space="preserve">The correct behaviour of a program often depends on the destructor being invoked for each object of class type.</w:t>
      </w:r>
      <w:r>
        <w:t xml:space="preserve"> </w:t>
      </w:r>
      <w:r>
        <w:t xml:space="preserve">Improper management of objects with dynamic storage duration can cause memory leaks.</w:t>
      </w:r>
    </w:p>
    <w:p>
      <w:pPr>
        <w:pStyle w:val="BodyText"/>
      </w:pPr>
      <w:r>
        <w:t xml:space="preserve">TO Do: verify that this clause identifies issues raised in:</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 (see 4.4).</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 (see 4.4).</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In general, the C++ standard only defines</w:t>
      </w:r>
      <w:r>
        <w:t xml:space="preserve"> </w:t>
      </w:r>
      <w:r>
        <w:rPr>
          <w:rStyle w:val="KeywordTok"/>
        </w:rPr>
        <w:t xml:space="preserve">reinterpret_cast</w:t>
      </w:r>
      <w:r>
        <w:t xml:space="preserve"> </w:t>
      </w:r>
      <w:r>
        <w:t xml:space="preserve">to obtain the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hyperlink w:anchor="FAB">
        <w:r>
          <w:rPr>
            <w:rStyle w:val="Hyperlink"/>
          </w:rPr>
          <w:t xml:space="preserve">Implementation-defined behaviour [FAB]</w:t>
        </w:r>
      </w:hyperlink>
      <w:r>
        <w:t xml:space="preserve">.</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 See (4.4).</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w:t>
      </w:r>
      <w:r>
        <w:t xml:space="preserve"> </w:t>
      </w:r>
      <w:r>
        <w:t xml:space="preserve">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An object with non-trivial type requires running a constructor for its lifetime to start correctly (see</w:t>
      </w:r>
      <w:r>
        <w:t xml:space="preserve"> </w:t>
      </w:r>
      <w:hyperlink w:anchor="lifetime">
        <w:r>
          <w:rPr>
            <w:rStyle w:val="Hyperlink"/>
          </w:rPr>
          <w:t xml:space="preserve">4.4</w:t>
        </w:r>
      </w:hyperlink>
      <w:r>
        <w:t xml:space="preserve">).</w:t>
      </w:r>
      <w:r>
        <w:t xml:space="preserve"> </w:t>
      </w:r>
      <w:r>
        <w:t xml:space="preserve">Attempting to cast a pointer to allocated memory and using it as an object that is not implicitly defined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 order of initialization across translation unit boundaries is unspecified,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p>
    <w:p>
      <w:pPr>
        <w:pStyle w:val="BodyText"/>
      </w:pPr>
      <w:r>
        <w:t xml:space="preserve">A</w:t>
      </w:r>
      <w:r>
        <w:t xml:space="preserve"> </w:t>
      </w:r>
      <w:r>
        <w:rPr>
          <w:rStyle w:val="BuiltInTok"/>
        </w:rPr>
        <w:t xml:space="preserve">std::</w:t>
      </w:r>
      <w:r>
        <w:rPr>
          <w:rStyle w:val="NormalTok"/>
        </w:rPr>
        <w:t xml:space="preserve">shared_ptr&lt;T&gt;</w:t>
      </w:r>
      <w:r>
        <w:t xml:space="preserve"> </w:t>
      </w:r>
      <w:r>
        <w:t xml:space="preserve">is a reference-counted pointer to type</w:t>
      </w:r>
      <w:r>
        <w:t xml:space="preserve"> </w:t>
      </w:r>
      <w:r>
        <w:rPr>
          <w:rStyle w:val="VerbatimChar"/>
        </w:rPr>
        <w:t xml:space="preserve">T</w:t>
      </w:r>
      <w:r>
        <w:t xml:space="preserve">.</w:t>
      </w:r>
      <w:r>
        <w:t xml:space="preserve"> </w:t>
      </w:r>
      <w:r>
        <w:t xml:space="preserve">Several shared_ptr objects can own the same object.</w:t>
      </w:r>
      <w:r>
        <w:t xml:space="preserve"> </w:t>
      </w:r>
      <w:r>
        <w:t xml:space="preserve">An owned object is destroyed when the last shared_ptr that owns it is destroyed or otherwise released.</w:t>
      </w:r>
      <w:r>
        <w:t xml:space="preserve"> </w:t>
      </w:r>
      <w:r>
        <w:t xml:space="preserve">A memory-leak vulnerability can occur when using shared pointers for data structures such as a doubly-linked list.</w:t>
      </w:r>
      <w:r>
        <w:t xml:space="preserve"> </w:t>
      </w:r>
      <w:r>
        <w:t xml:space="preserve">In such circumstances the reference count can never drop to zero unless addition measures are taken, such as breaking the cycle using a weak pointer.</w:t>
      </w:r>
      <w:r>
        <w:t xml:space="preserve"> </w:t>
      </w:r>
      <w:r>
        <w:t xml:space="preserve">(EXAMPLE HERE?)</w:t>
      </w:r>
    </w:p>
    <w:p>
      <w:pPr>
        <w:pStyle w:val="BodyText"/>
      </w:pPr>
    </w:p>
    <w:p>
      <w:pPr>
        <w:pStyle w:val="BodyText"/>
      </w:pPr>
      <w:r>
        <w:t xml:space="preserve">In a concurrent context, the issues associated with access to data structures through</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w:t>
      </w:r>
      <w:r>
        <w:t xml:space="preserve">are complicated by concurrent access to such structures.</w:t>
      </w:r>
      <w:r>
        <w:t xml:space="preserve"> </w:t>
      </w:r>
      <w:r>
        <w:t xml:space="preserve">If shared pointers are being used in a concurrent context, locking is required in order to manage concurrent access to a single object.</w:t>
      </w:r>
    </w:p>
    <w:p>
      <w:pPr>
        <w:pStyle w:val="BodyText"/>
      </w:pPr>
      <w:r>
        <w:t xml:space="preserve">In a concurrent context,</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weak_ptr</w:t>
      </w:r>
      <w:r>
        <w:t xml:space="preserve">) store a pointer to the owned object and the associated control block.</w:t>
      </w:r>
    </w:p>
    <w:p>
      <w:pPr>
        <w:pStyle w:val="BodyText"/>
      </w:pPr>
      <w:r>
        <w:rPr>
          <w:rStyle w:val="BuiltInTok"/>
        </w:rPr>
        <w:t xml:space="preserve">std::</w:t>
      </w:r>
      <w:r>
        <w:rPr>
          <w:rStyle w:val="NormalTok"/>
        </w:rPr>
        <w:t xml:space="preserve">atomic&lt;</w:t>
      </w:r>
      <w:r>
        <w:rPr>
          <w:rStyle w:val="BuiltInTok"/>
        </w:rPr>
        <w:t xml:space="preserve">std::</w:t>
      </w:r>
      <w:r>
        <w:rPr>
          <w:rStyle w:val="NormalTok"/>
        </w:rPr>
        <w:t xml:space="preserve">shared_ptr&lt;T&gt;&gt;</w:t>
      </w:r>
      <w:r>
        <w:t xml:space="preserve"> </w:t>
      </w:r>
      <w:r>
        <w:t xml:space="preserve">and</w:t>
      </w:r>
      <w:r>
        <w:t xml:space="preserve"> </w:t>
      </w:r>
      <w:r>
        <w:rPr>
          <w:rStyle w:val="BuiltInTok"/>
        </w:rPr>
        <w:t xml:space="preserve">std::</w:t>
      </w:r>
      <w:r>
        <w:rPr>
          <w:rStyle w:val="NormalTok"/>
        </w:rPr>
        <w:t xml:space="preserve">atomic&lt;</w:t>
      </w:r>
      <w:r>
        <w:rPr>
          <w:rStyle w:val="BuiltInTok"/>
        </w:rPr>
        <w:t xml:space="preserve">std::</w:t>
      </w:r>
      <w:r>
        <w:rPr>
          <w:rStyle w:val="NormalTok"/>
        </w:rPr>
        <w:t xml:space="preserve">weak_ptr&lt;T&gt;&gt;</w:t>
      </w:r>
      <w:r>
        <w:t xml:space="preserve"> </w:t>
      </w:r>
      <w:r>
        <w:t xml:space="preserve">so that exclusive access to the pointer can be guaranteed.</w:t>
      </w:r>
    </w:p>
    <w:p>
      <w:pPr>
        <w:pStyle w:val="BodyText"/>
      </w:pP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C++ allocators that are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p>
    <w:p>
      <w:pPr>
        <w:numPr>
          <w:ilvl w:val="0"/>
          <w:numId w:val="1079"/>
        </w:numPr>
      </w:pPr>
      <w:r>
        <w:t xml:space="preserve">Prefer containers standard library containers over other forms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Apply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 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 (see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w:t>
      </w:r>
      <w:r>
        <w:br/>
      </w:r>
      <w:r>
        <w:t xml:space="preserve">The following badly defined class introduces a non-</w:t>
      </w:r>
      <w:r>
        <w:rPr>
          <w:rStyle w:val="AttributeTok"/>
        </w:rPr>
        <w:t xml:space="preserve">const</w:t>
      </w:r>
      <w:r>
        <w:t xml:space="preserve"> </w:t>
      </w:r>
      <w:r>
        <w:t xml:space="preserve">access path to a 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 example where a mutex member is declared</w:t>
      </w:r>
      <w:r>
        <w:t xml:space="preserve"> </w:t>
      </w:r>
      <w:r>
        <w:rPr>
          <w:rStyle w:val="AttributeTok"/>
        </w:rPr>
        <w:t xml:space="preserve">mutable</w:t>
      </w:r>
      <w:r>
        <w:t xml:space="preserve"> </w:t>
      </w:r>
      <w:r>
        <w:t xml:space="preserve">to allow 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Apply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Apply</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2025-10-27T15:36:04Z</dcterms:created>
  <dcterms:modified xsi:type="dcterms:W3CDTF">2025-10-27T15:36:04Z</dcterms:modified>
</cp:coreProperties>
</file>

<file path=docProps/custom.xml><?xml version="1.0" encoding="utf-8"?>
<Properties xmlns="http://schemas.openxmlformats.org/officeDocument/2006/custom-properties" xmlns:vt="http://schemas.openxmlformats.org/officeDocument/2006/docPropsVTypes"/>
</file>