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avoidance-mechanisms-for-language-users"/>
    <w:p>
      <w:pPr>
        <w:pStyle w:val="Heading3"/>
      </w:pPr>
      <w:r>
        <w:t xml:space="preserve">6.39.2 Avoidance mechanisms for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2023-02-20T17:58:56Z</dcterms:created>
  <dcterms:modified xsi:type="dcterms:W3CDTF">2023-02-20T17:58:56Z</dcterms:modified>
</cp:coreProperties>
</file>

<file path=docProps/custom.xml><?xml version="1.0" encoding="utf-8"?>
<Properties xmlns="http://schemas.openxmlformats.org/officeDocument/2006/custom-properties" xmlns:vt="http://schemas.openxmlformats.org/officeDocument/2006/docPropsVTypes"/>
</file>