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as those operations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37"/>
        </w:numPr>
        <w:pStyle w:val="Compact"/>
      </w:pPr>
      <w:r>
        <w:t xml:space="preserve">Additionally, in Unicode, the right-to-left character is encoded at U+200F RIGHT-TO-LEFT MARK (‏). In UTF-8 it is E2 80 8F. Usage is prescribed in the Unicode Bidi (bidirectional) Algorithm.[1]</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static analysis and tooling to enforce project-specific naming rules and detect possible similar names, for example, homoglyphs and unexpected text-direction vulnerabilities.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ISO/IEC 24772-1 subclause 6.36.5.</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 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2"/>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6.58.5.</w:t>
      </w:r>
    </w:p>
    <w:p>
      <w:pPr>
        <w:numPr>
          <w:ilvl w:val="0"/>
          <w:numId w:val="1104"/>
        </w:numPr>
      </w:pPr>
      <w:r>
        <w:t xml:space="preserve">Enable compiler options or use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6.60.5.</w:t>
      </w:r>
    </w:p>
    <w:p>
      <w:pPr>
        <w:numPr>
          <w:ilvl w:val="0"/>
          <w:numId w:val="1106"/>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6.62.5.</w:t>
      </w:r>
    </w:p>
    <w:p>
      <w:pPr>
        <w:numPr>
          <w:ilvl w:val="0"/>
          <w:numId w:val="110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Forbid the use of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6.65.5.</w:t>
      </w:r>
    </w:p>
    <w:p>
      <w:pPr>
        <w:numPr>
          <w:ilvl w:val="0"/>
          <w:numId w:val="1112"/>
        </w:numPr>
      </w:pPr>
      <w:r>
        <w:t xml:space="preserve">Forbid the use of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2023-09-18T15:43:59Z</dcterms:created>
  <dcterms:modified xsi:type="dcterms:W3CDTF">2023-09-18T15:43:59Z</dcterms:modified>
</cp:coreProperties>
</file>

<file path=docProps/custom.xml><?xml version="1.0" encoding="utf-8"?>
<Properties xmlns="http://schemas.openxmlformats.org/officeDocument/2006/custom-properties" xmlns:vt="http://schemas.openxmlformats.org/officeDocument/2006/docPropsVTypes"/>
</file>