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r>
        <w:t xml:space="preserve"> </w:t>
      </w:r>
      <w:r>
        <w:t xml:space="preserve">However, all language defaults support value semantics and will therefore perform deep copies.</w:t>
      </w:r>
      <w:r>
        <w:t xml:space="preserve"> </w:t>
      </w:r>
      <w:r>
        <w:t xml:space="preserve">The vulnerability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requires the use of pointer or reference types.</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with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Class types that use members with reference semantics will become</w:t>
      </w:r>
      <w:r>
        <w:t xml:space="preserve"> </w:t>
      </w:r>
      <w:r>
        <w:rPr>
          <w:i/>
        </w:rPr>
        <w:t xml:space="preserve">relationship types</w:t>
      </w:r>
      <w:r>
        <w:t xml:space="preserve"> </w:t>
      </w:r>
      <w:r>
        <w:t xml:space="preserve">themselves, unless they manages the referred objects.</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 even when the underlying language type is neither a pointer or reference. For example, a resources may be referred to by an operating system handle of integral type.</w:t>
      </w:r>
    </w:p>
    <w:p>
      <w:pPr>
        <w:pStyle w:val="BodyText"/>
      </w:pPr>
      <w:r>
        <w:t xml:space="preserve">Examples of a</w:t>
      </w:r>
      <w:r>
        <w:t xml:space="preserve"> </w:t>
      </w:r>
      <w:r>
        <w:rPr>
          <w:i/>
        </w:rPr>
        <w:t xml:space="preserve">manger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but copying a vector will also copy all contained elements. This management is achieved by replacing the compiler-provided copy-constructor and copy-assignment operator with appropriate implementations that perform the deep copy.</w:t>
      </w:r>
    </w:p>
    <w:p>
      <w:pPr>
        <w:pStyle w:val="BodyText"/>
      </w:pPr>
      <w:r>
        <w:t xml:space="preserve">An alternative to potentially expensive deep copies for class types with relationship members 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(unique manager), or by preventing both copy and move operations, e.g., by defining the move-assignment operator as deleted (scoped manager).</w:t>
      </w:r>
    </w:p>
    <w:p>
      <w:pPr>
        <w:pStyle w:val="BodyText"/>
      </w:pPr>
      <w:r>
        <w:t xml:space="preserve">Without such replacement of copy and move operations a class type with relationship 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 relationship types as function parameter types is usually save, because language semantics guarantee the lifetime of parameter objects. Exceptions exists for thred functions and coroutines, where the initial calling context is not guaranteed to exist, when parameters of relationship types are accessed.</w:t>
      </w:r>
    </w:p>
    <w:p>
      <w:pPr>
        <w:pStyle w:val="BodyText"/>
      </w:pPr>
      <w:r>
        <w:t xml:space="preserve">Returning a relationship type from a function can be problematic, unless the lifetime of the referred object is clear. For example, returning a reference to a temporary object or a local variable risks or guarantees immediate dangling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references to Core Guidelines C.20, C.22, C.32, C.67)</w:t>
      </w:r>
    </w:p>
    <w:bookmarkEnd w:id="144"/>
    <w:bookmarkStart w:id="145" w:name="guidance-to-language-users"/>
    <w:p>
      <w:pPr>
        <w:pStyle w:val="Heading3"/>
      </w:pPr>
      <w:r>
        <w:t xml:space="preserve">6.38.2 Guidance to language users</w:t>
      </w:r>
    </w:p>
    <w:p>
      <w:pPr>
        <w:numPr>
          <w:ilvl w:val="0"/>
          <w:numId w:val="1073"/>
        </w:numPr>
      </w:pPr>
      <w:r>
        <w:t xml:space="preserve">Prefer to use and create types with value semantics over relationship types.</w:t>
      </w:r>
    </w:p>
    <w:p>
      <w:pPr>
        <w:numPr>
          <w:ilvl w:val="0"/>
          <w:numId w:val="1073"/>
        </w:numPr>
      </w:pPr>
      <w:r>
        <w:t xml:space="preserve">Avoid the use of relatioship types, except for function paramters, when copying turns out to be prohibitively expensive.</w:t>
      </w:r>
    </w:p>
    <w:p>
      <w:pPr>
        <w:numPr>
          <w:ilvl w:val="0"/>
          <w:numId w:val="1073"/>
        </w:numPr>
      </w:pPr>
      <w:r>
        <w:t xml:space="preserve">Be awre of relationship types and document the reference semantics of own such class types.</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4"/>
        </w:numPr>
      </w:pPr>
      <w:r>
        <w:t xml:space="preserve">Follow the guidelines of ISO/IEC TR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5"/>
        </w:numPr>
      </w:pPr>
      <w:r>
        <w:t xml:space="preserve">Follow the guidance contained in ISO/IEC TR 24772-1:2019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7"/>
        </w:numPr>
      </w:pPr>
      <w:r>
        <w:t xml:space="preserve">Follow the guidance of ISO/IEC TR 24772-1:2019 clause 6.49.5.</w:t>
      </w:r>
    </w:p>
    <w:p>
      <w:pPr>
        <w:numPr>
          <w:ilvl w:val="0"/>
          <w:numId w:val="1097"/>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Follow the advice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0"/>
        </w:numPr>
      </w:pPr>
      <w:r>
        <w:t xml:space="preserve">Follow the guidelines of ISO/IEC TR 24772-1:2019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1"/>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2"/>
        </w:numPr>
      </w:pPr>
      <w:r>
        <w:t xml:space="preserve">Follow the guidelines of ISO/IEC TR 24772-1:2019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3"/>
        </w:numPr>
      </w:pPr>
      <w:r>
        <w:t xml:space="preserve">Follow the guidelines of ISO/IEC TR 24772-1:2019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4"/>
        </w:numPr>
      </w:pPr>
      <w:r>
        <w:t xml:space="preserve">Follow the guidelines of ISO/IEC TR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5"/>
        </w:numPr>
        <w:pStyle w:val="Compact"/>
      </w:pPr>
      <w:r>
        <w:t xml:space="preserve">6.61 Concurrent Data Access,</w:t>
      </w:r>
    </w:p>
    <w:p>
      <w:pPr>
        <w:numPr>
          <w:ilvl w:val="0"/>
          <w:numId w:val="1105"/>
        </w:numPr>
        <w:pStyle w:val="Compact"/>
      </w:pPr>
      <w:r>
        <w:t xml:space="preserve">6.14 and 6.33 dangling of data reference, if data is passed to the thread function as reference or pointer, instead of passing a copy.</w:t>
      </w:r>
    </w:p>
    <w:p>
      <w:pPr>
        <w:numPr>
          <w:ilvl w:val="0"/>
          <w:numId w:val="110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6"/>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7"/>
        </w:numPr>
      </w:pPr>
      <w:r>
        <w:t xml:space="preserve">Follow the guidance of ISO/IEC TR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9"/>
        </w:numPr>
      </w:pPr>
      <w:r>
        <w:t xml:space="preserve">Follow the guidelines of TR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0"/>
        </w:numPr>
      </w:pPr>
      <w:r>
        <w:t xml:space="preserve">Follow the guidelines of TR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2022-10-17T14:07:38Z</dcterms:created>
  <dcterms:modified xsi:type="dcterms:W3CDTF">2022-10-17T14:07:38Z</dcterms:modified>
</cp:coreProperties>
</file>

<file path=docProps/custom.xml><?xml version="1.0" encoding="utf-8"?>
<Properties xmlns="http://schemas.openxmlformats.org/officeDocument/2006/custom-properties" xmlns:vt="http://schemas.openxmlformats.org/officeDocument/2006/docPropsVTypes"/>
</file>