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35"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IS 24772-1:2024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Unless the moved-from state is well-defined, 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3"/>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parentheses.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w:t>
      </w:r>
      <w:r>
        <w:t xml:space="preserve"> </w:t>
      </w:r>
      <w:hyperlink w:anchor="EWF">
        <w:r>
          <w:rPr>
            <w:rStyle w:val="Hyperlink"/>
          </w:rPr>
          <w:t xml:space="preserve">[EWF]</w:t>
        </w:r>
      </w:hyperlink>
      <w:r>
        <w:t xml:space="preserve"> </w:t>
      </w:r>
      <w:r>
        <w:t xml:space="preserve">(with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Exploit compile-time evaluation whenever possible to detect undefined behaviour.</w:t>
      </w:r>
    </w:p>
    <w:p>
      <w:pPr>
        <w:numPr>
          <w:ilvl w:val="0"/>
          <w:numId w:val="1112"/>
        </w:numPr>
      </w:pPr>
      <w:r>
        <w:t xml:space="preserve">Use static analysis tools in addition to the compiler to help identify occurrences of undefined 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5"/>
        </w:numPr>
        <w:pStyle w:val="Compact"/>
      </w:pPr>
      <w:r>
        <w:t xml:space="preserve">When handling the exception thrown due to failure to create a thread, ensure that potentially dependent other threads are informed.</w:t>
      </w:r>
    </w:p>
    <w:p>
      <w:pPr>
        <w:numPr>
          <w:ilvl w:val="0"/>
          <w:numId w:val="1115"/>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5"/>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5"/>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BodyText"/>
      </w:pPr>
      <w:r>
        <w:t xml:space="preserve">void some_function(int value);</w:t>
      </w:r>
      <w:r>
        <w:t xml:space="preserve"> </w:t>
      </w:r>
      <w:r>
        <w:t xml:space="preserve">void stoppable_function(std::stop_token tok, int value);</w:t>
      </w:r>
    </w:p>
    <w:p>
      <w:pPr>
        <w:pStyle w:val="BodyText"/>
      </w:pPr>
      <w:r>
        <w:t xml:space="preserve">int main()</w:t>
      </w:r>
      <w:r>
        <w:t xml:space="preserve"> </w:t>
      </w:r>
      <w:r>
        <w:t xml:space="preserve">{</w:t>
      </w:r>
      <w:r>
        <w:t xml:space="preserve"> </w:t>
      </w:r>
      <w:r>
        <w:t xml:space="preserve">using namespace std;</w:t>
      </w:r>
      <w:r>
        <w:t xml:space="preserve"> </w:t>
      </w:r>
      <w:r>
        <w:t xml:space="preserve">std::jthread t(some_function,10); // stop_token ignored since not provided</w:t>
      </w:r>
      <w:r>
        <w:t xml:space="preserve"> </w:t>
      </w:r>
      <w:r>
        <w:t xml:space="preserve">std::jthread t2(stoppable_function,100); // stop_token passed</w:t>
      </w:r>
      <w:r>
        <w:t xml:space="preserve"> </w:t>
      </w:r>
      <w:r>
        <w:t xml:space="preserve">t.request_stop(); // no-op as ignored in t</w:t>
      </w:r>
      <w:r>
        <w:t xml:space="preserve"> </w:t>
      </w:r>
      <w:r>
        <w:t xml:space="preserve">t2.request_stop(); // stop_token</w:t>
      </w:r>
      <w:r>
        <w:t xml:space="preserve"> </w:t>
      </w:r>
      <w:r>
        <w:rPr>
          <w:rStyle w:val="NormalTok"/>
        </w:rPr>
        <w:t xml:space="preserve">tok</w:t>
      </w:r>
      <w:r>
        <w:t xml:space="preserve"> </w:t>
      </w:r>
      <w:r>
        <w:t xml:space="preserve">signalled in</w:t>
      </w:r>
      <w:r>
        <w:t xml:space="preserve"> </w:t>
      </w:r>
      <w:r>
        <w:rPr>
          <w:rStyle w:val="NormalTok"/>
        </w:rPr>
        <w:t xml:space="preserve">t2</w:t>
      </w:r>
      <w:r>
        <w:t xml:space="preserve">,</w:t>
      </w:r>
      <w:r>
        <w:t xml:space="preserve"> </w:t>
      </w:r>
      <w:r>
        <w:t xml:space="preserve">// returns</w:t>
      </w:r>
      <w:r>
        <w:t xml:space="preserve"> </w:t>
      </w:r>
      <w:r>
        <w:rPr>
          <w:rStyle w:val="KeywordTok"/>
        </w:rPr>
        <w:t xml:space="preserve">true</w:t>
      </w:r>
      <w:r>
        <w:t xml:space="preserve"> </w:t>
      </w:r>
      <w:r>
        <w:t xml:space="preserve">showing</w:t>
      </w:r>
      <w:r>
        <w:t xml:space="preserve"> </w:t>
      </w:r>
      <w:r>
        <w:rPr>
          <w:rStyle w:val="VerbatimChar"/>
        </w:rPr>
        <w:t xml:space="preserve">stop_token</w:t>
      </w:r>
      <w:r>
        <w:t xml:space="preserve">{cpp} set</w:t>
      </w:r>
      <w:r>
        <w:t xml:space="preserve"> </w:t>
      </w:r>
      <w:r>
        <w:t xml:space="preserve">}</w:t>
      </w:r>
    </w:p>
    <w:p>
      <w:pPr>
        <w:pStyle w:val="BodyText"/>
      </w:pPr>
      <w:r>
        <w:t xml:space="preserve">void stoppable_function(std::stop_token tok, int value) {</w:t>
      </w:r>
      <w:r>
        <w:t xml:space="preserve"> </w:t>
      </w:r>
      <w:r>
        <w:t xml:space="preserve">using namespace std::literals;</w:t>
      </w:r>
      <w:r>
        <w:t xml:space="preserve"> </w:t>
      </w:r>
      <w:r>
        <w:t xml:space="preserve">while (!tok.stop_requested()) //</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BodyText"/>
      </w:pPr>
      <w:r>
        <w:t xml:space="preserve">void some_function(int value)</w:t>
      </w:r>
      <w:r>
        <w:t xml:space="preserve"> </w:t>
      </w:r>
      <w:r>
        <w:t xml:space="preserve">{</w:t>
      </w:r>
      <w:r>
        <w:t xml:space="preserve"> </w:t>
      </w:r>
      <w:r>
        <w:t xml:space="preserve">using namespace std::literals;</w:t>
      </w:r>
      <w:r>
        <w:t xml:space="preserve"> </w:t>
      </w:r>
      <w:r>
        <w:t xml:space="preserve">for (int i =0; i&lt;10; ++i)</w:t>
      </w:r>
      <w:r>
        <w:t xml:space="preserve"> </w:t>
      </w:r>
      <w:r>
        <w:t xml:space="preserve">{</w:t>
      </w:r>
      <w:r>
        <w:t xml:space="preserve"> </w:t>
      </w:r>
      <w:r>
        <w:t xml:space="preserve">std::osyncstream(std::cout) &lt;&lt; value++ &lt;&lt;</w:t>
      </w:r>
      <w:r>
        <w:t xml:space="preserve"> </w:t>
      </w:r>
      <w:r>
        <w:t xml:space="preserve">‘</w:t>
      </w:r>
      <w:r>
        <w:t xml:space="preserve">’</w:t>
      </w:r>
      <w:r>
        <w:t xml:space="preserve">;</w:t>
      </w:r>
      <w:r>
        <w:t xml:space="preserve"> </w:t>
      </w:r>
      <w:r>
        <w:t xml:space="preserve">std::this_thread::sleep_for(200ms);</w:t>
      </w:r>
      <w:r>
        <w:t xml:space="preserve"> </w:t>
      </w:r>
      <w:r>
        <w:t xml:space="preserve">}</w:t>
      </w:r>
      <w:r>
        <w:t xml:space="preserve"> </w:t>
      </w:r>
      <w:r>
        <w:t xml:space="preserve">}</w:t>
      </w:r>
    </w:p>
    <w:p>
      <w:pPr>
        <w:pStyle w:val="SourceCode"/>
      </w:pP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 t and t2 will call</w:t>
      </w:r>
      <w:r>
        <w:t xml:space="preserve">this-&gt;request_stop()</w:t>
      </w:r>
      <w:r>
        <w:rPr>
          <w:rStyle w:val="VerbatimChar"/>
        </w:rPr>
        <w:t xml:space="preserve">and</w:t>
      </w:r>
      <w:r>
        <w:t xml:space="preserve">this-&gt;join()</w:t>
      </w:r>
      <w:r>
        <w:rPr>
          <w:rStyle w:val="VerbatimChar"/>
        </w:rPr>
        <w:t xml:space="preserve">.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VerbatimChar"/>
        </w:rPr>
        <w:t xml:space="preserve">join()</w:t>
      </w:r>
      <w:r>
        <w:t xml:space="preserve"> </w:t>
      </w:r>
      <w:r>
        <w:t xml:space="preserve">operation in one or mre threads.</w:t>
      </w:r>
      <w:r>
        <w:t xml:space="preserve"> </w:t>
      </w:r>
      <w:r>
        <w:t xml:space="preserve">If</w:t>
      </w:r>
      <w:r>
        <w:t xml:space="preserve"> </w:t>
      </w:r>
      <w:r>
        <w:rPr>
          <w:rStyle w:val="VerbatimChar"/>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code reviews and static analysis tools if available, to ensure that threads correctly terminate.</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Signal handling can use atomic variables or fences to prevent data races.</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Place all mutable data in memory accessible to only one thread at a time;</w:t>
      </w:r>
    </w:p>
    <w:p>
      <w:pPr>
        <w:numPr>
          <w:ilvl w:val="0"/>
          <w:numId w:val="1117"/>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7"/>
        </w:numPr>
      </w:pPr>
      <w:r>
        <w:t xml:space="preserve">Prohibit calling lock and unlock facilities directly.</w:t>
      </w:r>
    </w:p>
    <w:p>
      <w:pPr>
        <w:numPr>
          <w:ilvl w:val="0"/>
          <w:numId w:val="1117"/>
        </w:numPr>
      </w:pPr>
      <w:r>
        <w:t xml:space="preserve">Forbid the use of volatile for synchronization;</w:t>
      </w:r>
    </w:p>
    <w:p>
      <w:pPr>
        <w:numPr>
          <w:ilvl w:val="0"/>
          <w:numId w:val="1117"/>
        </w:numPr>
      </w:pPr>
      <w:r>
        <w:t xml:space="preserve">Avoid specifying memory orders on atomic operations other than sequential consistency;</w:t>
      </w:r>
    </w:p>
    <w:p>
      <w:pPr>
        <w:numPr>
          <w:ilvl w:val="0"/>
          <w:numId w:val="1117"/>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7"/>
        </w:numPr>
      </w:pPr>
      <w:r>
        <w:t xml:space="preserve">Pass all thread function arguments by non-pointer-like values.</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Within C++ standard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r>
        <w:t xml:space="preserve"> </w:t>
      </w:r>
      <w:r>
        <w:t xml:space="preserve">Errors relating to improper 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6.63.5.</w:t>
      </w:r>
    </w:p>
    <w:p>
      <w:pPr>
        <w:numPr>
          <w:ilvl w:val="0"/>
          <w:numId w:val="1118"/>
        </w:numPr>
      </w:pPr>
      <w:r>
        <w:t xml:space="preserve">Use low-level operating system primitives or other APIs where</w:t>
      </w:r>
      <w:r>
        <w:t xml:space="preserve"> </w:t>
      </w:r>
      <w:r>
        <w:t xml:space="preserve">available to check that a required thread is still active.</w:t>
      </w:r>
    </w:p>
    <w:p>
      <w:pPr>
        <w:numPr>
          <w:ilvl w:val="0"/>
          <w:numId w:val="1118"/>
        </w:numPr>
      </w:pPr>
      <w:r>
        <w:t xml:space="preserve">Prohibit explicit or implicit calls to program-terminating functions whenever active threads are executing.</w:t>
      </w:r>
    </w:p>
    <w:p>
      <w:pPr>
        <w:numPr>
          <w:ilvl w:val="0"/>
          <w:numId w:val="1118"/>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8"/>
        </w:numPr>
      </w:pPr>
      <w:r>
        <w:t xml:space="preserve">Return some indication of conditions resulting in premature termination</w:t>
      </w:r>
    </w:p>
    <w:p>
      <w:pPr>
        <w:numPr>
          <w:ilvl w:val="0"/>
          <w:numId w:val="1118"/>
        </w:numPr>
      </w:pPr>
      <w:r>
        <w:t xml:space="preserve">Ensure that the main program joins all created threads that need to complete</w:t>
      </w:r>
      <w:r>
        <w:t xml:space="preserve"> </w:t>
      </w:r>
      <w:r>
        <w:t xml:space="preserve">normally, such as by using the std::jthread type.</w:t>
      </w:r>
    </w:p>
    <w:bookmarkEnd w:id="230"/>
    <w:bookmarkEnd w:id="231"/>
    <w:bookmarkStart w:id="234" w:name="uncontrolled-format-string-shl"/>
    <w:p>
      <w:pPr>
        <w:pStyle w:val="Heading2"/>
      </w:pPr>
      <w:r>
        <w:t xml:space="preserve">6.64 Uncontrolled Format String [SHL]</w:t>
      </w:r>
    </w:p>
    <w:bookmarkStart w:id="232"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2"/>
    <w:bookmarkStart w:id="233"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9"/>
        </w:numPr>
      </w:pPr>
      <w:r>
        <w:t xml:space="preserve">Forbid the use of the C library facilities provided by</w:t>
      </w:r>
      <w:r>
        <w:t xml:space="preserve"> </w:t>
      </w:r>
      <w:r>
        <w:rPr>
          <w:rStyle w:val="VerbatimChar"/>
          <w:b/>
        </w:rPr>
        <w:t xml:space="preserve">&lt;cstdio&gt;</w:t>
      </w:r>
      <w:r>
        <w:t xml:space="preserve">.</w:t>
      </w:r>
    </w:p>
    <w:p>
      <w:pPr>
        <w:numPr>
          <w:ilvl w:val="0"/>
          <w:numId w:val="1119"/>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9"/>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3"/>
    <w:bookmarkEnd w:id="234"/>
    <w:bookmarkEnd w:id="235"/>
    <w:bookmarkStart w:id="240" w:name="UJO"/>
    <w:p>
      <w:pPr>
        <w:pStyle w:val="Heading1"/>
      </w:pPr>
      <w:r>
        <w:t xml:space="preserve">6.65 Modifying constants [UJO]</w:t>
      </w:r>
    </w:p>
    <w:bookmarkStart w:id="238"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6" w:name="EWF"/>
      <w:r>
        <w:t xml:space="preserve">Undefined Behavior [EWF]</w:t>
      </w:r>
      <w:bookmarkEnd w:id="236"/>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7" w:name="FLC"/>
      <w:r>
        <w:t xml:space="preserve">Conversion Errors [FLC]</w:t>
      </w:r>
      <w:bookmarkEnd w:id="237"/>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8"/>
    <w:bookmarkStart w:id="239"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6.65.5.</w:t>
      </w:r>
    </w:p>
    <w:p>
      <w:pPr>
        <w:numPr>
          <w:ilvl w:val="0"/>
          <w:numId w:val="1120"/>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0"/>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0"/>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0"/>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0"/>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0"/>
        </w:numPr>
      </w:pPr>
      <w:r>
        <w:t xml:space="preserve">Ensure in concurrent code, that mutable data members are synchronisation primitives or are explicitly synchronized.</w:t>
      </w:r>
    </w:p>
    <w:p>
      <w:pPr>
        <w:numPr>
          <w:ilvl w:val="0"/>
          <w:numId w:val="1120"/>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0"/>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9"/>
    <w:bookmarkEnd w:id="240"/>
    <w:bookmarkStart w:id="244" w:name="language-specific-vulnerabilities-for-c"/>
    <w:p>
      <w:pPr>
        <w:pStyle w:val="Heading1"/>
      </w:pPr>
      <w:r>
        <w:t xml:space="preserve">7. Language specific vulnerabilities for C</w:t>
      </w:r>
    </w:p>
    <w:p>
      <w:pPr>
        <w:pStyle w:val="FirstParagraph"/>
      </w:pPr>
      <w:r>
        <w:t xml:space="preserve">TBD</w:t>
      </w:r>
    </w:p>
    <w:bookmarkStart w:id="241" w:name="general"/>
    <w:p>
      <w:pPr>
        <w:pStyle w:val="Heading2"/>
      </w:pPr>
      <w:r>
        <w:t xml:space="preserve">7.1 General</w:t>
      </w:r>
    </w:p>
    <w:bookmarkEnd w:id="241"/>
    <w:bookmarkStart w:id="242"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2"/>
    <w:bookmarkStart w:id="243"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3"/>
    <w:bookmarkEnd w:id="244"/>
    <w:bookmarkStart w:id="246"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5"/>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46"/>
    <w:bookmarkStart w:id="260"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7"/>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8">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9">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0">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1">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2">
        <w:r>
          <w:rPr>
            <w:rStyle w:val="Hyperlink"/>
          </w:rPr>
          <w:t xml:space="preserve">http://myweb.lmu.edu/dondi/share/pl/type-checking-v02.pdf</w:t>
        </w:r>
      </w:hyperlink>
    </w:p>
    <w:p>
      <w:pPr>
        <w:pStyle w:val="Bibliography1"/>
      </w:pPr>
      <w:r>
        <w:t xml:space="preserve">[32] MISRA Limited. "</w:t>
      </w:r>
      <w:hyperlink r:id="rId253">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4">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5">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6">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7">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8">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9">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0"/>
    <w:bookmarkStart w:id="261" w:name="index"/>
    <w:p>
      <w:pPr>
        <w:pStyle w:val="Heading1"/>
      </w:pPr>
      <w:r>
        <w:t xml:space="preserve">Index</w:t>
      </w:r>
    </w:p>
    <w:p>
      <w:pPr>
        <w:pStyle w:val="Bibliography1"/>
      </w:pPr>
      <w:r>
        <w:t xml:space="preserve">LHS (left-hand side), 22</w:t>
      </w:r>
    </w:p>
    <w:bookmarkEnd w:id="2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5">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56" Target="http://archive.gao.gov/t2pbat6/145960.pdf" TargetMode="External" /><Relationship Type="http://schemas.openxmlformats.org/officeDocument/2006/relationships/hyperlink" Id="rId254" Target="http://cwe.mitre.org/" TargetMode="External" /><Relationship Type="http://schemas.openxmlformats.org/officeDocument/2006/relationships/hyperlink" Id="rId250" Target="http://en.wikisource.org/wiki/Ariane_501_Inquiry_Board_report" TargetMode="External" /><Relationship Type="http://schemas.openxmlformats.org/officeDocument/2006/relationships/hyperlink" Id="rId248" Target="http://esamultimedia.esa.int/docs/esa-x-1819eng.pdf" TargetMode="External" /><Relationship Type="http://schemas.openxmlformats.org/officeDocument/2006/relationships/hyperlink" Id="rId252" Target="http://myweb.lmu.edu/dondi/share/pl/type-checking-v02.pdf" TargetMode="External" /><Relationship Type="http://schemas.openxmlformats.org/officeDocument/2006/relationships/hyperlink" Id="rId259" Target="http://www.adaic.org/docs/95style/95style.pdf" TargetMode="External" /><Relationship Type="http://schemas.openxmlformats.org/officeDocument/2006/relationships/hyperlink" Id="rId251" Target="http://www.cert.org/books/secure-coding" TargetMode="External" /><Relationship Type="http://schemas.openxmlformats.org/officeDocument/2006/relationships/hyperlink" Id="rId249" Target="http://www.embedded.com/1999/9907/9907feat2.htm" TargetMode="External" /><Relationship Type="http://schemas.openxmlformats.org/officeDocument/2006/relationships/hyperlink" Id="rId253" Target="http://www.misra.org.uk/" TargetMode="External" /><Relationship Type="http://schemas.openxmlformats.org/officeDocument/2006/relationships/hyperlink" Id="rId255" Target="http://www.nsc.liu.se/wg25/book" TargetMode="External" /><Relationship Type="http://schemas.openxmlformats.org/officeDocument/2006/relationships/hyperlink" Id="rId257" Target="http://www.siam.org/siamnews/general/patriot.htm"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58"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2024-09-16T16:12:57Z</dcterms:created>
  <dcterms:modified xsi:type="dcterms:W3CDTF">2024-09-16T16:12:57Z</dcterms:modified>
</cp:coreProperties>
</file>

<file path=docProps/custom.xml><?xml version="1.0" encoding="utf-8"?>
<Properties xmlns="http://schemas.openxmlformats.org/officeDocument/2006/custom-properties" xmlns:vt="http://schemas.openxmlformats.org/officeDocument/2006/docPropsVTypes"/>
</file>