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w:t>
      </w:r>
      <w:r>
        <w:t xml:space="preserve"> </w:t>
      </w:r>
      <w:r>
        <w:rPr>
          <w:rStyle w:val="KeywordTok"/>
        </w:rPr>
        <w:t xml:space="preserve">enum</w:t>
      </w:r>
      <w:r>
        <w:t xml:space="preserve"> </w:t>
      </w:r>
      <w:r>
        <w:t xml:space="preserve">type require the assigned value to be of the same</w:t>
      </w:r>
      <w:r>
        <w:t xml:space="preserve"> </w:t>
      </w:r>
      <w:r>
        <w:t xml:space="preserve">‘</w:t>
      </w:r>
      <w:r>
        <w:t xml:space="preserve">enum</w:t>
      </w:r>
      <w:r>
        <w:t xml:space="preserve">’</w:t>
      </w:r>
      <w:r>
        <w:t xml:space="preserve">{.cpp}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w:t>
      </w:r>
    </w:p>
    <w:p>
      <w:pPr>
        <w:pStyle w:val="BodyText"/>
      </w:pPr>
      <w:r>
        <w:t xml:space="preserve">Note that unscoped enumeration types implicitly promote their underlying type and can be used as the index of an array without a cast, with all of the issues described in ISO IEC 24772-1:2024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p>
      <w:pPr>
        <w:pStyle w:val="BodyText"/>
      </w:pPr>
      <w:r>
        <w:rPr>
          <w:b/>
        </w:rPr>
        <w:t xml:space="preserve">TODO continue here. Explain possible errors upon expanding the enum type. See 6.5.3 of Part 1. Also, the advice below needs rework.</w:t>
      </w:r>
      <w:r>
        <w:rPr>
          <w:b/>
        </w:rPr>
        <w:t xml:space="preserve"> </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C++ 8.5.3 </w:t>
      </w:r>
    </w:p>
    <w:p>
      <w:pPr>
        <w:numPr>
          <w:ilvl w:val="1"/>
          <w:numId w:val="1020"/>
        </w:numPr>
        <w:pStyle w:val="SourceCode"/>
      </w:pPr>
      <w:r>
        <w:rPr>
          <w:rStyle w:val="VerbatimChar"/>
        </w:rPr>
        <w:t xml:space="preserve">  See MISRA C++ 28.5.5 </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For threads created using the C library, follow the avoidance mechanisms of ISO/IEC TR 24772-3.</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2025-01-13T18:03:31Z</dcterms:created>
  <dcterms:modified xsi:type="dcterms:W3CDTF">2025-01-13T18:03:31Z</dcterms:modified>
</cp:coreProperties>
</file>

<file path=docProps/custom.xml><?xml version="1.0" encoding="utf-8"?>
<Properties xmlns="http://schemas.openxmlformats.org/officeDocument/2006/custom-properties" xmlns:vt="http://schemas.openxmlformats.org/officeDocument/2006/docPropsVTypes"/>
</file>