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3.1.4</w:t>
      </w:r>
    </w:p>
    <w:p>
      <w:pPr>
        <w:pStyle w:val="BodyText"/>
      </w:pPr>
      <w:r>
        <w:rPr>
          <w:u w:val="single"/>
          <w:b/>
        </w:rPr>
        <w:t xml:space="preserve">behaviour</w:t>
      </w:r>
      <w:r>
        <w:br/>
      </w:r>
      <w:r>
        <w:t xml:space="preserve">an external appearance or action</w:t>
      </w:r>
    </w:p>
    <w:p>
      <w:pPr>
        <w:pStyle w:val="BlockText"/>
      </w:pPr>
      <w:r>
        <w:t xml:space="preserve">Note 3: See: implementation-defined behavior, locale-specific</w:t>
      </w:r>
      <w:r>
        <w:t xml:space="preserve"> </w:t>
      </w:r>
      <w:r>
        <w:t xml:space="preserve">behavior, undefined behavior, unspecified behaviour</w:t>
      </w:r>
    </w:p>
    <w:p>
      <w:pPr>
        <w:pStyle w:val="FirstParagraph"/>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w:t>
      </w:r>
    </w:p>
    <w:p>
      <w:pPr>
        <w:pStyle w:val="BlockText"/>
      </w:pPr>
      <w:r>
        <w:t xml:space="preserve">Note: See: single-byte character, multibyte character, wide</w:t>
      </w:r>
      <w:r>
        <w:t xml:space="preserve"> </w:t>
      </w:r>
      <w:r>
        <w:t xml:space="preserve">character</w:t>
      </w:r>
    </w:p>
    <w:p>
      <w:pPr>
        <w:pStyle w:val="FirstParagraph"/>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t xml:space="preserve">3.1.8</w:t>
      </w:r>
    </w:p>
    <w:p>
      <w:pPr>
        <w:pStyle w:val="BodyText"/>
      </w:pPr>
      <w:r>
        <w:rPr>
          <w:u w:val="single"/>
          <w:b/>
        </w:rPr>
        <w:t xml:space="preserve">class</w:t>
      </w:r>
      <w:r>
        <w:br/>
      </w:r>
      <w:r>
        <w:rPr>
          <w:u w:val="single"/>
        </w:rPr>
        <w:t xml:space="preserve">TBD</w:t>
      </w:r>
    </w:p>
    <w:p>
      <w:pPr>
        <w:pStyle w:val="BodyText"/>
      </w:pPr>
      <w:r>
        <w:rPr>
          <w:u w:val="single"/>
          <w:b/>
        </w:rPr>
        <w:t xml:space="preserve">3.1.9</w:t>
      </w:r>
    </w:p>
    <w:p>
      <w:pPr>
        <w:pStyle w:val="BodyText"/>
      </w:pPr>
      <w:r>
        <w:rPr>
          <w:u w:val="single"/>
          <w:b/>
        </w:rPr>
        <w:t xml:space="preserve">concrete</w:t>
      </w:r>
      <w:r>
        <w:br/>
      </w:r>
    </w:p>
    <w:p>
      <w:pPr>
        <w:pStyle w:val="BodyText"/>
      </w:pPr>
      <w:r>
        <w:t xml:space="preserve">TBD</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message belonging to an implementation-defined subset of the</w:t>
      </w:r>
      <w:r>
        <w:t xml:space="preserve"> </w:t>
      </w:r>
      <w:r>
        <w:t xml:space="preserve">implementation’s message output</w:t>
      </w:r>
    </w:p>
    <w:p>
      <w:pPr>
        <w:pStyle w:val="BodyText"/>
      </w:pPr>
      <w:r>
        <w:t xml:space="preserve">Note: The C Standard requires diagnostic messages for all constraint violations.</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rPr>
          <w:u w:val="single"/>
        </w:rPr>
        <w:t xml:space="preserve">TBD</w:t>
      </w:r>
    </w:p>
    <w:p>
      <w:pPr>
        <w:pStyle w:val="BodyText"/>
      </w:pPr>
      <w:r>
        <w:t xml:space="preserve">3.1.12</w:t>
      </w:r>
    </w:p>
    <w:p>
      <w:pPr>
        <w:pStyle w:val="BodyText"/>
      </w:pPr>
      <w:r>
        <w:rPr>
          <w:u w:val="single"/>
          <w:b/>
        </w:rPr>
        <w:t xml:space="preserve">encapsulation</w:t>
      </w:r>
      <w:r>
        <w:br/>
      </w:r>
    </w:p>
    <w:p>
      <w:pPr>
        <w:pStyle w:val="BodyText"/>
      </w:pPr>
      <w:r>
        <w:rPr>
          <w:u w:val="single"/>
        </w:rPr>
        <w:t xml:space="preserve">TBD</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[3.1.14] hidden friends</w:t>
      </w:r>
      <w:r>
        <w:br/>
      </w:r>
    </w:p>
    <w:p>
      <w:pPr>
        <w:pStyle w:val="BodyText"/>
      </w:pPr>
      <w:r>
        <w:t xml:space="preserve">an available function or object that can only be accessed … (needs completion)</w:t>
      </w:r>
    </w:p>
    <w:p>
      <w:pPr>
        <w:pStyle w:val="BodyText"/>
      </w:pPr>
      <w:r>
        <w:t xml:space="preserve">Note: explain the difference between C++</w:t>
      </w:r>
      <w:r>
        <w:t xml:space="preserve"> </w:t>
      </w:r>
      <w:r>
        <w:t xml:space="preserve">“</w:t>
      </w:r>
      <w:r>
        <w:t xml:space="preserve">hidden friends</w:t>
      </w:r>
      <w:r>
        <w:t xml:space="preserve">”</w:t>
      </w:r>
      <w:r>
        <w:t xml:space="preserve"> </w:t>
      </w:r>
      <w:r>
        <w:t xml:space="preserve">“</w:t>
      </w:r>
      <w:r>
        <w:t xml:space="preserve">[hidden.friends] in the C++ standard</w:t>
      </w:r>
      <w:r>
        <w:t xml:space="preserve">”</w:t>
      </w:r>
      <w:r>
        <w:t xml:space="preserve"> </w:t>
      </w:r>
      <w:r>
        <w:t xml:space="preserve">and the usage in this document.</w:t>
      </w:r>
    </w:p>
    <w:p>
      <w:pPr>
        <w:pStyle w:val="BodyText"/>
      </w:pPr>
      <w:r>
        <w:rPr>
          <w:u w:val="single"/>
          <w:b/>
        </w:rPr>
        <w:t xml:space="preserve">3.1.14</w:t>
      </w:r>
      <w:r>
        <w:br/>
      </w:r>
    </w:p>
    <w:p>
      <w:pPr>
        <w:pStyle w:val="BodyText"/>
      </w:pPr>
      <w:r>
        <w:rPr>
          <w:u w:val="single"/>
          <w:b/>
        </w:rPr>
        <w:t xml:space="preserve">Implementation</w:t>
      </w:r>
      <w:r>
        <w:br/>
      </w:r>
    </w:p>
    <w:p>
      <w:pPr>
        <w:pStyle w:val="BodyText"/>
      </w:pPr>
      <w:r>
        <w:t xml:space="preserve">particular set of software, running in a particular translation</w:t>
      </w:r>
      <w:r>
        <w:t xml:space="preserve"> </w:t>
      </w:r>
      <w:r>
        <w:t xml:space="preserve">environment under particular control options, that performs translation</w:t>
      </w:r>
      <w:r>
        <w:t xml:space="preserve"> </w:t>
      </w:r>
      <w:r>
        <w:t xml:space="preserve">of programs for, and supports execution of functions in, a particular</w:t>
      </w:r>
      <w:r>
        <w:t xml:space="preserve"> </w:t>
      </w:r>
      <w:r>
        <w:t xml:space="preserve">execution environment.</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unspecified behaviour where each implementation documents how the</w:t>
      </w:r>
      <w:r>
        <w:t xml:space="preserve"> </w:t>
      </w:r>
      <w:r>
        <w:t xml:space="preserve">choice is made</w:t>
      </w:r>
    </w:p>
    <w:p>
      <w:pPr>
        <w:pStyle w:val="BodyText"/>
      </w:pPr>
      <w:r>
        <w:t xml:space="preserve">Note: An example of implementation-defined behaviour is the</w:t>
      </w:r>
      <w:r>
        <w:t xml:space="preserve"> </w:t>
      </w:r>
      <w:r>
        <w:t xml:space="preserve">propagation of the high-order bit when a signed integer is shifted</w:t>
      </w:r>
      <w:r>
        <w:t xml:space="preserve"> </w:t>
      </w:r>
      <w:r>
        <w:t xml:space="preserve">right.</w:t>
      </w:r>
    </w:p>
    <w:p>
      <w:pPr>
        <w:pStyle w:val="BodyText"/>
      </w:pPr>
      <w:r>
        <w:rPr>
          <w:u w:val="single"/>
          <w:b/>
        </w:rPr>
        <w:t xml:space="preserve">3.1.16</w:t>
      </w:r>
      <w:r>
        <w:br/>
      </w:r>
    </w:p>
    <w:p>
      <w:pPr>
        <w:pStyle w:val="BodyText"/>
      </w:pP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p>
    <w:p>
      <w:pPr>
        <w:pStyle w:val="BodyText"/>
      </w:pPr>
      <w:r>
        <w:rPr>
          <w:u w:val="single"/>
          <w:b/>
        </w:rPr>
        <w:t xml:space="preserve">Inheritance</w:t>
      </w:r>
      <w:r>
        <w:br/>
      </w:r>
    </w:p>
    <w:p>
      <w:pPr>
        <w:pStyle w:val="BodyText"/>
      </w:pPr>
      <w:r>
        <w:t xml:space="preserve">TBD</w:t>
      </w:r>
    </w:p>
    <w:p>
      <w:pPr>
        <w:pStyle w:val="BodyText"/>
      </w:pPr>
      <w:r>
        <w:rPr>
          <w:u w:val="single"/>
          <w:b/>
        </w:rPr>
        <w:t xml:space="preserve">3.1.20</w:t>
      </w:r>
      <w:r>
        <w:br/>
      </w:r>
    </w:p>
    <w:p>
      <w:pPr>
        <w:pStyle w:val="BodyText"/>
      </w:pPr>
      <w:r>
        <w:rPr>
          <w:u w:val="single"/>
          <w:b/>
        </w:rPr>
        <w:t xml:space="preserve">language type</w:t>
      </w:r>
      <w:r>
        <w:br/>
      </w:r>
    </w:p>
    <w:p>
      <w:pPr>
        <w:pStyle w:val="BodyText"/>
      </w:pPr>
      <w:r>
        <w:t xml:space="preserve">see block-structured language, comb-structured language (Non-responsive)</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t xml:space="preserve">Note: An example, locale-specific behaviour is whether the islower()</w:t>
      </w:r>
      <w:r>
        <w:t xml:space="preserve"> </w:t>
      </w:r>
      <w:r>
        <w:t xml:space="preserve">function returns true for characters other than the 26 lower case Latin</w:t>
      </w:r>
      <w:r>
        <w:t xml:space="preserve"> </w:t>
      </w:r>
      <w:r>
        <w:t xml:space="preserve">letters.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scalar[^1] type, or a maximal sequence of adjacent</w:t>
      </w:r>
      <w:r>
        <w:t xml:space="preserve"> </w:t>
      </w:r>
      <w:r>
        <w:t xml:space="preserve">bit-fields all having nonzero width (Non-responsive)</w:t>
      </w:r>
    </w:p>
    <w:p>
      <w:pPr>
        <w:pStyle w:val="BlockText"/>
      </w:pPr>
      <w:r>
        <w:t xml:space="preserve">Note: A bit-field and an adjacent non-bit-field member are in</w:t>
      </w:r>
      <w:r>
        <w:t xml:space="preserve"> </w:t>
      </w:r>
      <w:r>
        <w:t xml:space="preserve">separate memory locations. The same applies to two bit-fields, if one</w:t>
      </w:r>
      <w:r>
        <w:t xml:space="preserve"> </w:t>
      </w:r>
      <w:r>
        <w:t xml:space="preserve">is declared inside a nested structure declaration and the other is</w:t>
      </w:r>
      <w:r>
        <w:t xml:space="preserve"> </w:t>
      </w:r>
      <w:r>
        <w:t xml:space="preserve">not, or if the two are separated by a zero-length bit-field</w:t>
      </w:r>
      <w:r>
        <w:t xml:space="preserve"> </w:t>
      </w:r>
      <w:r>
        <w:t xml:space="preserve">declaration, or if they are separated by a non-bit-field member</w:t>
      </w:r>
      <w:r>
        <w:t xml:space="preserve"> </w:t>
      </w:r>
      <w:r>
        <w:t xml:space="preserve">declaration. It is not safe to concurrently update two bit-fields in</w:t>
      </w:r>
      <w:r>
        <w:t xml:space="preserve"> </w:t>
      </w:r>
      <w:r>
        <w:t xml:space="preserve">the same structure if all members declared between them are also</w:t>
      </w:r>
      <w:r>
        <w:t xml:space="preserve"> </w:t>
      </w:r>
      <w:r>
        <w:t xml:space="preserve">bit-fields, no matter what the sizes of those intervening bit-fields</w:t>
      </w:r>
      <w:r>
        <w:t xml:space="preserve"> </w:t>
      </w:r>
      <w:r>
        <w:t xml:space="preserve">happen to be. For example a structure declared as</w:t>
      </w:r>
    </w:p>
    <w:p>
      <w:pPr>
        <w:pStyle w:val="FirstParagraph"/>
      </w:pPr>
      <w:r>
        <w:t xml:space="preserve">struct {</w:t>
      </w:r>
    </w:p>
    <w:p>
      <w:pPr>
        <w:pStyle w:val="BodyText"/>
      </w:pPr>
      <w:r>
        <w:t xml:space="preserve">char a;</w:t>
      </w:r>
    </w:p>
    <w:p>
      <w:pPr>
        <w:pStyle w:val="BodyText"/>
      </w:pPr>
      <w:r>
        <w:t xml:space="preserve">int b:5, c:11, :0, d:8;</w:t>
      </w:r>
    </w:p>
    <w:p>
      <w:pPr>
        <w:pStyle w:val="BodyText"/>
      </w:pPr>
      <w:r>
        <w:t xml:space="preserve">struct { int ee:8; } e;</w:t>
      </w:r>
    </w:p>
    <w:p>
      <w:pPr>
        <w:pStyle w:val="BodyText"/>
      </w:pPr>
      <w:r>
        <w:t xml:space="preserve">}</w:t>
      </w:r>
    </w:p>
    <w:p>
      <w:pPr>
        <w:pStyle w:val="BodyText"/>
      </w:pPr>
      <w:r>
        <w:t xml:space="preserve">contains four separate memory locations: The member a, and bit-fields d</w:t>
      </w:r>
      <w:r>
        <w:t xml:space="preserve"> </w:t>
      </w:r>
      <w:r>
        <w:t xml:space="preserve">and e.ee are separate memory locations, and can be modified concurrently</w:t>
      </w:r>
      <w:r>
        <w:t xml:space="preserve"> </w:t>
      </w:r>
      <w:r>
        <w:t xml:space="preserve">without interfering with each other. The bit-fields b and c together</w:t>
      </w:r>
      <w:r>
        <w:t xml:space="preserve"> </w:t>
      </w:r>
      <w:r>
        <w:t xml:space="preserve">constitute the fourth memory location. The bit-fields b and c can’t be</w:t>
      </w:r>
      <w:r>
        <w:t xml:space="preserve"> </w:t>
      </w:r>
      <w:r>
        <w:t xml:space="preserve">concurrently modified, but b and a, can be concurrently modified.</w:t>
      </w:r>
    </w:p>
    <w:p>
      <w:pPr>
        <w:pStyle w:val="BodyText"/>
      </w:pPr>
      <w:r>
        <w:rPr>
          <w:u w:val="single"/>
          <w:b/>
        </w:rPr>
        <w:t xml:space="preserve">3.23</w:t>
      </w:r>
      <w:r>
        <w:br/>
      </w:r>
    </w:p>
    <w:p>
      <w:pPr>
        <w:pStyle w:val="BodyText"/>
      </w:pP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p>
    <w:p>
      <w:pPr>
        <w:pStyle w:val="BodyText"/>
      </w:pPr>
      <w:r>
        <w:rPr>
          <w:u w:val="single"/>
          <w:b/>
        </w:rPr>
        <w:t xml:space="preserve">3.1.24</w:t>
      </w:r>
      <w:r>
        <w:br/>
      </w:r>
    </w:p>
    <w:p>
      <w:pPr>
        <w:pStyle w:val="BodyText"/>
      </w:pPr>
      <w:r>
        <w:rPr>
          <w:u w:val="single"/>
          <w:b/>
        </w:rPr>
        <w:t xml:space="preserve">namespace</w:t>
      </w:r>
      <w:r>
        <w:br/>
      </w:r>
    </w:p>
    <w:p>
      <w:pPr>
        <w:pStyle w:val="BodyText"/>
      </w:pPr>
      <w:r>
        <w:t xml:space="preserve">TBD</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w:t>
      </w:r>
    </w:p>
    <w:p>
      <w:pPr>
        <w:pStyle w:val="BodyText"/>
      </w:pPr>
      <w:r>
        <w:t xml:space="preserve">Note: When referenced, an object may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TBD</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TBD</w:t>
      </w:r>
    </w:p>
    <w:p>
      <w:pPr>
        <w:pStyle w:val="BodyText"/>
      </w:pPr>
      <w:r>
        <w:rPr>
          <w:u w:val="single"/>
          <w:b/>
        </w:rPr>
        <w:t xml:space="preserve">3.1.28</w:t>
      </w:r>
      <w:r>
        <w:br/>
      </w:r>
    </w:p>
    <w:p>
      <w:pPr>
        <w:pStyle w:val="BodyText"/>
      </w:pPr>
      <w:r>
        <w:rPr>
          <w:u w:val="single"/>
          <w:b/>
        </w:rPr>
        <w:t xml:space="preserve">parameter</w:t>
      </w:r>
      <w:r>
        <w:br/>
      </w:r>
    </w:p>
    <w:p>
      <w:pPr>
        <w:pStyle w:val="BodyText"/>
      </w:pPr>
      <w:r>
        <w:t xml:space="preserve">(rewrite) See actual argument, argument, formal parameter (Non-responsive, needs definition)</w:t>
      </w:r>
    </w:p>
    <w:p>
      <w:pPr>
        <w:pStyle w:val="BodyText"/>
      </w:pPr>
      <w:r>
        <w:rPr>
          <w:u w:val="single"/>
          <w:b/>
        </w:rPr>
        <w:t xml:space="preserve">3.1.29</w:t>
      </w:r>
      <w:r>
        <w:br/>
      </w:r>
    </w:p>
    <w:p>
      <w:pPr>
        <w:pStyle w:val="BodyText"/>
      </w:pPr>
      <w:r>
        <w:rPr>
          <w:b/>
        </w:rPr>
        <w:t xml:space="preserve">{Protected]{.ul}</w:t>
      </w:r>
      <w:r>
        <w:br/>
      </w:r>
    </w:p>
    <w:p>
      <w:pPr>
        <w:pStyle w:val="BodyText"/>
      </w:pPr>
      <w:r>
        <w:t xml:space="preserve">TBD</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TBD</w:t>
      </w:r>
    </w:p>
    <w:p>
      <w:pPr>
        <w:pStyle w:val="BodyText"/>
      </w:pPr>
      <w:r>
        <w:rPr>
          <w:u w:val="single"/>
          <w:b/>
        </w:rPr>
        <w:t xml:space="preserve">3.1.31</w:t>
      </w:r>
      <w:r>
        <w:br/>
      </w:r>
    </w:p>
    <w:p>
      <w:pPr>
        <w:pStyle w:val="BodyText"/>
      </w:pPr>
      <w:r>
        <w:rPr>
          <w:u w:val="single"/>
          <w:b/>
        </w:rPr>
        <w:t xml:space="preserve">Public</w:t>
      </w:r>
      <w:r>
        <w:br/>
      </w:r>
    </w:p>
    <w:p>
      <w:pPr>
        <w:pStyle w:val="BodyText"/>
      </w:pPr>
      <w:r>
        <w:t xml:space="preserve">TBD</w:t>
      </w:r>
    </w:p>
    <w:p>
      <w:pPr>
        <w:pStyle w:val="BodyText"/>
      </w:pPr>
      <w:r>
        <w:t xml:space="preserve">3.1.32</w:t>
      </w:r>
    </w:p>
    <w:p>
      <w:pPr>
        <w:pStyle w:val="BodyText"/>
      </w:pPr>
      <w:r>
        <w:t xml:space="preserve">Pure</w:t>
      </w:r>
    </w:p>
    <w:p>
      <w:pPr>
        <w:pStyle w:val="BodyText"/>
      </w:pPr>
      <w:r>
        <w:rPr>
          <w:u w:val="single"/>
        </w:rPr>
        <w:t xml:space="preserve">TBD</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requirement on a program when calling a library function</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26"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p>
      <w:pPr>
        <w:pStyle w:val="BodyText"/>
      </w:pPr>
      <w:r>
        <w:t xml:space="preserve">C++ includes concurrency within the language, expressed by</w:t>
      </w:r>
      <w:r>
        <w:t xml:space="preserve"> </w:t>
      </w:r>
      <w:r>
        <w:rPr>
          <w:i/>
        </w:rPr>
        <w:t xml:space="preserve">threads</w:t>
      </w:r>
      <w:r>
        <w:t xml:space="preserve"> </w:t>
      </w:r>
      <w:r>
        <w:t xml:space="preserve">and</w:t>
      </w:r>
      <w:r>
        <w:t xml:space="preserve"> </w:t>
      </w:r>
      <w:r>
        <w:rPr>
          <w:i/>
        </w:rPr>
        <w:t xml:space="preserve">tasks.</w:t>
      </w:r>
      <w:r>
        <w:t xml:space="preserve"> </w:t>
      </w:r>
      <w:r>
        <w:t xml:space="preserve">Threads are sequences of execution that can be executed</w:t>
      </w:r>
      <w:r>
        <w:t xml:space="preserve"> </w:t>
      </w:r>
      <w:r>
        <w:t xml:space="preserve">concurrently with the entity (thread) that created them, and with each</w:t>
      </w:r>
      <w:r>
        <w:t xml:space="preserve"> </w:t>
      </w:r>
      <w:r>
        <w:t xml:space="preserve">other. There are good reasons to use threads in a C++ program:</w:t>
      </w:r>
    </w:p>
    <w:p>
      <w:pPr>
        <w:numPr>
          <w:ilvl w:val="0"/>
          <w:numId w:val="1006"/>
        </w:numPr>
      </w:pPr>
      <w:r>
        <w:t xml:space="preserve">The running program, or a running thread, block for real-world</w:t>
      </w:r>
      <w:r>
        <w:t xml:space="preserve"> </w:t>
      </w:r>
      <w:r>
        <w:t xml:space="preserve">events, such as awaiting input, awaiting completion of a</w:t>
      </w:r>
      <w:r>
        <w:t xml:space="preserve"> </w:t>
      </w:r>
      <w:r>
        <w:t xml:space="preserve">system-level event, or communications with non-local systems.</w:t>
      </w:r>
    </w:p>
    <w:p>
      <w:pPr>
        <w:numPr>
          <w:ilvl w:val="0"/>
          <w:numId w:val="1006"/>
        </w:numPr>
      </w:pPr>
      <w:r>
        <w:t xml:space="preserve">Threading permit other parts of the program to continue execution</w:t>
      </w:r>
      <w:r>
        <w:t xml:space="preserve"> </w:t>
      </w:r>
      <w:r>
        <w:t xml:space="preserve">even while one or more parts are blocked, or lets a program to await</w:t>
      </w:r>
      <w:r>
        <w:t xml:space="preserve"> </w:t>
      </w:r>
      <w:r>
        <w:t xml:space="preserve">and respond to sets of events in the order that they are received.</w:t>
      </w:r>
    </w:p>
    <w:p>
      <w:pPr>
        <w:numPr>
          <w:ilvl w:val="0"/>
          <w:numId w:val="1006"/>
        </w:numPr>
      </w:pPr>
      <w:r>
        <w:t xml:space="preserve">Threading lets the program make effective use of multiple cores,</w:t>
      </w:r>
      <w:r>
        <w:t xml:space="preserve"> </w:t>
      </w:r>
      <w:r>
        <w:t xml:space="preserve">proving significantly more computing power to a program.</w:t>
      </w:r>
    </w:p>
    <w:p>
      <w:pPr>
        <w:pStyle w:val="FirstParagraph"/>
      </w:pPr>
      <w:r>
        <w:t xml:space="preserve">Threads are initiated by calling std::threads constructor. The thread is</w:t>
      </w:r>
      <w:r>
        <w:t xml:space="preserve"> </w:t>
      </w:r>
      <w:r>
        <w:t xml:space="preserve">then initialized and begins execution on its sequence of instructions. A</w:t>
      </w:r>
      <w:r>
        <w:t xml:space="preserve"> </w:t>
      </w:r>
      <w:r>
        <w:t xml:space="preserve">thread can be</w:t>
      </w:r>
      <w:r>
        <w:t xml:space="preserve"> </w:t>
      </w:r>
      <w:r>
        <w:rPr>
          <w:i/>
        </w:rPr>
        <w:t xml:space="preserve">joined</w:t>
      </w:r>
      <w:r>
        <w:t xml:space="preserve">, i.e. the joining thread awaits the completion of</w:t>
      </w:r>
      <w:r>
        <w:t xml:space="preserve"> </w:t>
      </w:r>
      <w:r>
        <w:t xml:space="preserve">the joined thread, or a thread can be</w:t>
      </w:r>
      <w:r>
        <w:t xml:space="preserve"> </w:t>
      </w:r>
      <w:r>
        <w:rPr>
          <w:i/>
        </w:rPr>
        <w:t xml:space="preserve">detached</w:t>
      </w:r>
      <w:r>
        <w:t xml:space="preserve">.</w:t>
      </w:r>
    </w:p>
    <w:p>
      <w:pPr>
        <w:pStyle w:val="BodyText"/>
      </w:pPr>
      <w:r>
        <w:t xml:space="preserve">Threads share data and events via</w:t>
      </w:r>
      <w:r>
        <w:t xml:space="preserve"> </w:t>
      </w:r>
      <w:r>
        <w:rPr>
          <w:i/>
        </w:rPr>
        <w:t xml:space="preserve">atomic</w:t>
      </w:r>
      <w:r>
        <w:t xml:space="preserve"> </w:t>
      </w:r>
      <w:r>
        <w:t xml:space="preserve">variables,</w:t>
      </w:r>
      <w:r>
        <w:t xml:space="preserve"> </w:t>
      </w:r>
      <w:r>
        <w:rPr>
          <w:i/>
        </w:rPr>
        <w:t xml:space="preserve">condition_variables</w:t>
      </w:r>
      <w:r>
        <w:t xml:space="preserve">,</w:t>
      </w:r>
      <w:r>
        <w:t xml:space="preserve"> </w:t>
      </w:r>
      <w:r>
        <w:rPr>
          <w:i/>
        </w:rPr>
        <w:t xml:space="preserve">futures</w:t>
      </w:r>
      <w:r>
        <w:t xml:space="preserve">, and</w:t>
      </w:r>
      <w:r>
        <w:t xml:space="preserve"> </w:t>
      </w:r>
      <w:r>
        <w:rPr>
          <w:i/>
        </w:rPr>
        <w:t xml:space="preserve">mutexes</w:t>
      </w:r>
      <w:r>
        <w:t xml:space="preserve">.</w:t>
      </w:r>
    </w:p>
    <w:p>
      <w:pPr>
        <w:pStyle w:val="BodyText"/>
      </w:pPr>
      <w:r>
        <w:t xml:space="preserve">Threads terminate when they complete the execution of the function that</w:t>
      </w:r>
      <w:r>
        <w:t xml:space="preserve"> </w:t>
      </w:r>
      <w:r>
        <w:t xml:space="preserve">was named at thread initiation.</w:t>
      </w:r>
    </w:p>
    <w:p>
      <w:pPr>
        <w:pStyle w:val="BodyText"/>
      </w:pPr>
      <w:r>
        <w:t xml:space="preserve">C++ also has the notion of light weight concurrency in the form of</w:t>
      </w:r>
      <w:r>
        <w:t xml:space="preserve"> </w:t>
      </w:r>
      <w:r>
        <w:rPr>
          <w:i/>
        </w:rPr>
        <w:t xml:space="preserve">tasks</w:t>
      </w:r>
      <w:r>
        <w:t xml:space="preserve">. These tasks are created by calling the std:packaged_task with a</w:t>
      </w:r>
      <w:r>
        <w:t xml:space="preserve"> </w:t>
      </w:r>
      <w:r>
        <w:rPr>
          <w:i/>
        </w:rPr>
        <w:t xml:space="preserve">function</w:t>
      </w:r>
      <w:r>
        <w:t xml:space="preserve">,</w:t>
      </w:r>
      <w:r>
        <w:t xml:space="preserve"> </w:t>
      </w:r>
      <w:r>
        <w:rPr>
          <w:i/>
        </w:rPr>
        <w:t xml:space="preserve">lambda expression</w:t>
      </w:r>
      <w:r>
        <w:t xml:space="preserve">,</w:t>
      </w:r>
      <w:r>
        <w:t xml:space="preserve"> </w:t>
      </w:r>
      <w:r>
        <w:rPr>
          <w:i/>
        </w:rPr>
        <w:t xml:space="preserve">bind expression</w:t>
      </w:r>
      <w:r>
        <w:t xml:space="preserve"> </w:t>
      </w:r>
      <w:r>
        <w:t xml:space="preserve">or another</w:t>
      </w:r>
      <w:r>
        <w:t xml:space="preserve"> </w:t>
      </w:r>
      <w:r>
        <w:rPr>
          <w:i/>
        </w:rPr>
        <w:t xml:space="preserve">function</w:t>
      </w:r>
      <w:r>
        <w:rPr>
          <w:i/>
        </w:rPr>
        <w:t xml:space="preserve"> </w:t>
      </w:r>
      <w:r>
        <w:rPr>
          <w:i/>
        </w:rPr>
        <w:t xml:space="preserve">object</w:t>
      </w:r>
      <w:r>
        <w:t xml:space="preserve">. It is expected that the results of a task execution is</w:t>
      </w:r>
      <w:r>
        <w:t xml:space="preserve"> </w:t>
      </w:r>
      <w:r>
        <w:t xml:space="preserve">collected at the end of that execution by calling</w:t>
      </w:r>
      <w:r>
        <w:t xml:space="preserve"> </w:t>
      </w:r>
      <w:r>
        <w:rPr>
          <w:i/>
        </w:rPr>
        <w:t xml:space="preserve">get_future</w:t>
      </w:r>
      <w:r>
        <w:t xml:space="preserve"> </w:t>
      </w:r>
      <w:r>
        <w:t xml:space="preserve">(t) and</w:t>
      </w:r>
      <w:r>
        <w:t xml:space="preserve"> </w:t>
      </w:r>
      <w:r>
        <w:t xml:space="preserve">waiting for that/those completion(s).</w:t>
      </w:r>
    </w:p>
    <w:p>
      <w:pPr>
        <w:pStyle w:val="BodyText"/>
      </w:pPr>
      <w:r>
        <w:t xml:space="preserve">In addition, C++ programs can interact with other programs executing in</w:t>
      </w:r>
      <w:r>
        <w:t xml:space="preserve"> </w:t>
      </w:r>
      <w:r>
        <w:t xml:space="preserve">a system using operating system-level calls to initiate, schedule,</w:t>
      </w:r>
      <w:r>
        <w:t xml:space="preserve"> </w:t>
      </w:r>
      <w:r>
        <w:t xml:space="preserve">communicate and destroy/terminate itself or others.</w:t>
      </w:r>
    </w:p>
    <w:p>
      <w:pPr>
        <w:pStyle w:val="BodyText"/>
      </w:pPr>
      <w:r>
        <w:t xml:space="preserve">There are a number of significant vulnerabilities associated with</w:t>
      </w:r>
      <w:r>
        <w:t xml:space="preserve"> </w:t>
      </w:r>
      <w:r>
        <w:t xml:space="preserve">concurrency, which are described in clause 6.59 through 6.63 of this</w:t>
      </w:r>
      <w:r>
        <w:t xml:space="preserve"> </w:t>
      </w:r>
      <w:r>
        <w:t xml:space="preserve">document.</w:t>
      </w:r>
    </w:p>
    <w:bookmarkEnd w:id="26"/>
    <w:bookmarkStart w:id="27"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27"/>
    <w:bookmarkStart w:id="240" w:name="specific-guidance-for-c-vulnerabilities"/>
    <w:p>
      <w:pPr>
        <w:pStyle w:val="Heading1"/>
      </w:pPr>
      <w:r>
        <w:t xml:space="preserve">6. Specific Guidance for C++ Vulnerabilities</w:t>
      </w:r>
    </w:p>
    <w:bookmarkStart w:id="28"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28"/>
    <w:bookmarkStart w:id="31" w:name="IHN"/>
    <w:p>
      <w:pPr>
        <w:pStyle w:val="Heading2"/>
      </w:pPr>
      <w:r>
        <w:t xml:space="preserve">6.2 Type System [IHN]</w:t>
      </w:r>
    </w:p>
    <w:bookmarkStart w:id="29"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07"/>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w:t>
      </w:r>
      <w:r>
        <w:t xml:space="preserve"> </w:t>
      </w:r>
      <w:hyperlink w:anchor="FLC">
        <w:r>
          <w:rPr>
            <w:rStyle w:val="Hyperlink"/>
          </w:rPr>
          <w:t xml:space="preserve">Conversion Errors [FLC]</w:t>
        </w:r>
      </w:hyperlink>
      <w:r>
        <w:t xml:space="preserve">).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 where unsigned arithmetic is defined with modulo semantics.</w:t>
      </w:r>
    </w:p>
    <w:p>
      <w:pPr>
        <w:numPr>
          <w:ilvl w:val="0"/>
          <w:numId w:val="1007"/>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w:t>
      </w:r>
      <w:r>
        <w:t xml:space="preserve"> </w:t>
      </w:r>
      <w:hyperlink w:anchor="YOW">
        <w:r>
          <w:rPr>
            <w:rStyle w:val="Hyperlink"/>
          </w:rPr>
          <w:t xml:space="preserve">Identifier Name Reuse [YOW]</w:t>
        </w:r>
      </w:hyperlink>
      <w:r>
        <w:t xml:space="preserve">)</w:t>
      </w:r>
    </w:p>
    <w:p>
      <w:pPr>
        <w:numPr>
          <w:ilvl w:val="0"/>
          <w:numId w:val="1007"/>
        </w:numPr>
      </w:pPr>
      <w:r>
        <w:t xml:space="preserve">Values of an unscoped enumeration convert to their underlying integral type in arithmetic expressions (see</w:t>
      </w:r>
      <w:r>
        <w:t xml:space="preserve"> </w:t>
      </w:r>
      <w:hyperlink w:anchor="CCB">
        <w:r>
          <w:rPr>
            <w:rStyle w:val="Hyperlink"/>
          </w:rPr>
          <w:t xml:space="preserve">Enumerator Issues [CCB]</w:t>
        </w:r>
      </w:hyperlink>
      <w:r>
        <w:t xml:space="preserve">).</w:t>
      </w:r>
    </w:p>
    <w:p>
      <w:pPr>
        <w:numPr>
          <w:ilvl w:val="0"/>
          <w:numId w:val="1007"/>
        </w:numPr>
      </w:pPr>
      <w:r>
        <w:t xml:space="preserve">Built-in array types as well as function types will decay to a pointer type. For array types this is problematic, because the array’s extent is lost.</w:t>
      </w:r>
    </w:p>
    <w:p>
      <w:pPr>
        <w:numPr>
          <w:ilvl w:val="0"/>
          <w:numId w:val="1007"/>
        </w:numPr>
      </w:pPr>
      <w:r>
        <w:t xml:space="preserve">Pointer and reference types referring a derived class object can implicitly convert to a pointer or reference to one of its public base classes respectively (see</w:t>
      </w:r>
      <w:r>
        <w:t xml:space="preserve"> </w:t>
      </w:r>
      <w:hyperlink w:anchor="BKK">
        <w:r>
          <w:rPr>
            <w:rStyle w:val="Hyperlink"/>
          </w:rPr>
          <w:t xml:space="preserve">Polymorphic Variables [BKK]</w:t>
        </w:r>
      </w:hyperlink>
      <w:r>
        <w:t xml:space="preserve">).</w:t>
      </w:r>
    </w:p>
    <w:p>
      <w:pPr>
        <w:numPr>
          <w:ilvl w:val="0"/>
          <w:numId w:val="1007"/>
        </w:numPr>
      </w:pPr>
      <w:r>
        <w:t xml:space="preserve">User-defined class types can define converting constructors, that can be called with a single argument, or conversion operators.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07"/>
        </w:numPr>
      </w:pPr>
      <w:r>
        <w:t xml:space="preserve">Boolean contexts are a special case, because in addition to arithmetic types all pointer types implicitly convert to</w:t>
      </w:r>
      <w:r>
        <w:t xml:space="preserve"> </w:t>
      </w:r>
      <w:r>
        <w:rPr>
          <w:rStyle w:val="VerbatimChar"/>
        </w:rPr>
        <w:t xml:space="preserve">bool</w:t>
      </w:r>
      <w:r>
        <w:t xml:space="preserve">. In such contexts even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is used. The latter conversions (pointer and explicit conversion operator) are desirable, the conversions from an arithmetic type in boolean contexts often indicate a missing comparison.</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w:t>
      </w:r>
      <w:r>
        <w:t xml:space="preserve"> </w:t>
      </w:r>
      <w:r>
        <w:rPr>
          <w:i/>
        </w:rPr>
        <w:t xml:space="preserve">Strong types</w:t>
      </w:r>
      <w:r>
        <w:t xml:space="preserve"> </w:t>
      </w:r>
      <w:r>
        <w:t xml:space="preserve">provide only those operator overloads and conversions for each such type that make sense in the application domain. User-defined-literal operators help with providing constants of appropriate</w:t>
      </w:r>
      <w:r>
        <w:t xml:space="preserve"> </w:t>
      </w:r>
      <w:r>
        <w:rPr>
          <w:i/>
        </w:rPr>
        <w:t xml:space="preserve">strong types</w:t>
      </w:r>
      <w:r>
        <w:t xml:space="preserve">. Such</w:t>
      </w:r>
      <w:r>
        <w:t xml:space="preserve"> </w:t>
      </w:r>
      <w:r>
        <w:rPr>
          <w:i/>
        </w:rPr>
        <w:t xml:space="preserve">strong types</w:t>
      </w:r>
      <w:r>
        <w:t xml:space="preserve"> </w:t>
      </w:r>
      <w:r>
        <w:t xml:space="preserve">provide full control of conversions and operations available, avoiding semantically unsound operations that the built-in or other generic types might provide.</w:t>
      </w:r>
    </w:p>
    <w:bookmarkEnd w:id="29"/>
    <w:bookmarkStart w:id="30" w:name="guidance-to-language-users"/>
    <w:p>
      <w:pPr>
        <w:pStyle w:val="Heading3"/>
      </w:pPr>
      <w:r>
        <w:t xml:space="preserve">6.2.2 Guidance to language users</w:t>
      </w:r>
    </w:p>
    <w:p>
      <w:pPr>
        <w:numPr>
          <w:ilvl w:val="0"/>
          <w:numId w:val="1008"/>
        </w:numPr>
      </w:pPr>
      <w:r>
        <w:t xml:space="preserve">Follow the guidance contained in ISO/IEC TR 24772-1:2019, 6.2.5. and the guidance provided in the different related sections of this document.</w:t>
      </w:r>
    </w:p>
    <w:p>
      <w:pPr>
        <w:numPr>
          <w:ilvl w:val="0"/>
          <w:numId w:val="1008"/>
        </w:numPr>
      </w:pPr>
      <w:r>
        <w:t xml:space="preserve">Be aware of the rules of the type system, overload resolution, and implicit conversions to avoid vulnerabilities.</w:t>
      </w:r>
    </w:p>
    <w:p>
      <w:pPr>
        <w:numPr>
          <w:ilvl w:val="0"/>
          <w:numId w:val="1008"/>
        </w:numPr>
      </w:pPr>
      <w:r>
        <w:t xml:space="preserve">Enable compiler warnings regarding implicit conversions and/or use static analysis tools that provide such warnings.</w:t>
      </w:r>
    </w:p>
    <w:p>
      <w:pPr>
        <w:numPr>
          <w:ilvl w:val="0"/>
          <w:numId w:val="1008"/>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08"/>
        </w:numPr>
      </w:pPr>
      <w:r>
        <w:t xml:space="preserve">Define any conversion operator as</w:t>
      </w:r>
      <w:r>
        <w:t xml:space="preserve"> </w:t>
      </w:r>
      <w:r>
        <w:rPr>
          <w:rStyle w:val="KeywordTok"/>
        </w:rPr>
        <w:t xml:space="preserve">explicit</w:t>
      </w:r>
    </w:p>
    <w:p>
      <w:pPr>
        <w:numPr>
          <w:ilvl w:val="0"/>
          <w:numId w:val="1008"/>
        </w:numPr>
      </w:pPr>
      <w:r>
        <w:t xml:space="preserve">Use</w:t>
      </w:r>
      <w:r>
        <w:t xml:space="preserve"> </w:t>
      </w:r>
      <w:r>
        <w:rPr>
          <w:i/>
        </w:rPr>
        <w:t xml:space="preserve">strong types</w:t>
      </w:r>
      <w:r>
        <w:t xml:space="preserve"> </w:t>
      </w:r>
      <w:r>
        <w:t xml:space="preserve">for domain values instead of the built-in types except on system boundaries, e.g., output and input.</w:t>
      </w:r>
    </w:p>
    <w:p>
      <w:pPr>
        <w:numPr>
          <w:ilvl w:val="0"/>
          <w:numId w:val="1008"/>
        </w:numPr>
      </w:pPr>
      <w:r>
        <w:t xml:space="preserve">When defining variables of arithmetic type, use a braced-initializer to prevent a potential narrowing conversion from the initial value’s type.</w:t>
      </w:r>
    </w:p>
    <w:bookmarkEnd w:id="30"/>
    <w:bookmarkEnd w:id="31"/>
    <w:bookmarkStart w:id="34" w:name="bit-representations-str"/>
    <w:p>
      <w:pPr>
        <w:pStyle w:val="Heading2"/>
      </w:pPr>
      <w:r>
        <w:t xml:space="preserve">6.3 Bit Representations [STR]</w:t>
      </w:r>
    </w:p>
    <w:bookmarkStart w:id="32" w:name="applicability-to-language"/>
    <w:p>
      <w:pPr>
        <w:pStyle w:val="Heading3"/>
      </w:pPr>
      <w:r>
        <w:t xml:space="preserve">6.3.1 Applicability to language</w:t>
      </w:r>
    </w:p>
    <w:p>
      <w:pPr>
        <w:pStyle w:val="FirstParagraph"/>
      </w:pPr>
      <w:r>
        <w:t xml:space="preserve">This vulnerabilities described in TR24772-1 clause 6.3 is applicable to</w:t>
      </w:r>
      <w:r>
        <w:t xml:space="preserve"> </w:t>
      </w:r>
      <w:r>
        <w:t xml:space="preserve">C++.</w:t>
      </w:r>
    </w:p>
    <w:p>
      <w:pPr>
        <w:pStyle w:val="SourceCode"/>
      </w:pPr>
      <w:r>
        <w:rPr>
          <w:rStyle w:val="VerbatimChar"/>
        </w:rPr>
        <w:t xml:space="preserve">&lt;!--</w:t>
      </w:r>
      <w:r>
        <w:br/>
      </w:r>
      <w:r>
        <w:rPr>
          <w:rStyle w:val="VerbatimChar"/>
        </w:rPr>
        <w:t xml:space="preserve">Document the C++ behaviours- handling bit-fields, - hitting enclosing</w:t>
      </w:r>
      <w:r>
        <w:br/>
      </w:r>
      <w:r>
        <w:rPr>
          <w:rStyle w:val="VerbatimChar"/>
        </w:rPr>
        <w:t xml:space="preserve">word, concurrent access, hardware implications,</w:t>
      </w:r>
      <w:r>
        <w:br/>
      </w:r>
      <w:r>
        <w:rPr>
          <w:rStyle w:val="VerbatimChar"/>
        </w:rPr>
        <w:t xml:space="preserve">--&gt;</w:t>
      </w:r>
    </w:p>
    <w:p>
      <w:pPr>
        <w:pStyle w:val="FirstParagraph"/>
      </w:pPr>
      <w:r>
        <w:t xml:space="preserve">Able to use non-integer types (such as enumerations) in accessing bit</w:t>
      </w:r>
      <w:r>
        <w:t xml:space="preserve"> </w:t>
      </w:r>
      <w:r>
        <w:t xml:space="preserve">fields.</w:t>
      </w:r>
    </w:p>
    <w:p>
      <w:pPr>
        <w:pStyle w:val="BodyText"/>
      </w:pPr>
      <w:r>
        <w:t xml:space="preserve">A C++ memory location is either an object is or a contiguous collection</w:t>
      </w:r>
      <w:r>
        <w:t xml:space="preserve"> </w:t>
      </w:r>
      <w:r>
        <w:t xml:space="preserve">of bit-fields.</w:t>
      </w:r>
    </w:p>
    <w:p>
      <w:pPr>
        <w:pStyle w:val="BodyText"/>
      </w:pPr>
      <w:r>
        <w:t xml:space="preserve">C++ bit fields are not separated from adjacent bit-fields for purposes</w:t>
      </w:r>
      <w:r>
        <w:t xml:space="preserve"> </w:t>
      </w:r>
      <w:r>
        <w:t xml:space="preserve">of thread synchronization or volatility. Bit-fields are very difficult</w:t>
      </w:r>
      <w:r>
        <w:t xml:space="preserve"> </w:t>
      </w:r>
      <w:r>
        <w:t xml:space="preserve">to use correctly in these contexts.</w:t>
      </w:r>
    </w:p>
    <w:p>
      <w:pPr>
        <w:pStyle w:val="SourceCode"/>
      </w:pPr>
      <w:r>
        <w:rPr>
          <w:rStyle w:val="VerbatimChar"/>
        </w:rPr>
        <w:t xml:space="preserve">&lt;!--</w:t>
      </w:r>
      <w:r>
        <w:br/>
      </w:r>
      <w:r>
        <w:rPr>
          <w:rStyle w:val="VerbatimChar"/>
        </w:rPr>
        <w:t xml:space="preserve">TO-DO -- Bit_Cast - Applies a bit representation to an object of a new</w:t>
      </w:r>
      <w:r>
        <w:br/>
      </w:r>
      <w:r>
        <w:rPr>
          <w:rStyle w:val="VerbatimChar"/>
        </w:rPr>
        <w:t xml:space="preserve">type, for example copy a 64 bit IEEE 654 number to a 64 bit integer to</w:t>
      </w:r>
      <w:r>
        <w:br/>
      </w:r>
      <w:r>
        <w:rPr>
          <w:rStyle w:val="VerbatimChar"/>
        </w:rPr>
        <w:t xml:space="preserve">perform bit operations and then cast back.</w:t>
      </w:r>
      <w:r>
        <w:br/>
      </w:r>
      <w:r>
        <w:rPr>
          <w:rStyle w:val="VerbatimChar"/>
        </w:rPr>
        <w:t xml:space="preserve">--&gt;</w:t>
      </w:r>
    </w:p>
    <w:p>
      <w:pPr>
        <w:pStyle w:val="SourceCode"/>
      </w:pPr>
      <w:r>
        <w:rPr>
          <w:rStyle w:val="VerbatimChar"/>
        </w:rPr>
        <w:t xml:space="preserve">&lt;!--</w:t>
      </w:r>
      <w:r>
        <w:br/>
      </w:r>
      <w:r>
        <w:rPr>
          <w:rStyle w:val="VerbatimChar"/>
        </w:rPr>
        <w:t xml:space="preserve">Needs documentation.</w:t>
      </w:r>
      <w:r>
        <w:br/>
      </w:r>
      <w:r>
        <w:rPr>
          <w:rStyle w:val="VerbatimChar"/>
        </w:rPr>
        <w:t xml:space="preserve">--&gt;</w:t>
      </w:r>
    </w:p>
    <w:p>
      <w:pPr>
        <w:pStyle w:val="SourceCode"/>
      </w:pPr>
      <w:r>
        <w:rPr>
          <w:rStyle w:val="VerbatimChar"/>
        </w:rPr>
        <w:t xml:space="preserve">&lt;!--</w:t>
      </w:r>
      <w:r>
        <w:br/>
      </w:r>
      <w:r>
        <w:rPr>
          <w:rStyle w:val="VerbatimChar"/>
        </w:rPr>
        <w:t xml:space="preserve">Issue was raised about padding bits between object/struct/union members</w:t>
      </w:r>
      <w:r>
        <w:br/>
      </w:r>
      <w:r>
        <w:rPr>
          <w:rStyle w:val="VerbatimChar"/>
        </w:rPr>
        <w:t xml:space="preserve">can leak information. Where to put this? Mitigation -- use member copy</w:t>
      </w:r>
      <w:r>
        <w:br/>
      </w:r>
      <w:r>
        <w:rPr>
          <w:rStyle w:val="VerbatimChar"/>
        </w:rPr>
        <w:t xml:space="preserve">instead of byte-wise copy.</w:t>
      </w:r>
      <w:r>
        <w:br/>
      </w:r>
      <w:r>
        <w:rPr>
          <w:rStyle w:val="VerbatimChar"/>
        </w:rPr>
        <w:t xml:space="preserve">--&gt;</w:t>
      </w:r>
    </w:p>
    <w:p>
      <w:pPr>
        <w:pStyle w:val="FirstParagraph"/>
      </w:pPr>
      <w:r>
        <w:t xml:space="preserve">When a struct, union or class is embedded within an array,</w:t>
      </w:r>
      <w:r>
        <w:t xml:space="preserve"> </w:t>
      </w:r>
      <w:r>
        <w:t xml:space="preserve">implementations will typically add padding to provide efficient</w:t>
      </w:r>
      <w:r>
        <w:t xml:space="preserve"> </w:t>
      </w:r>
      <w:r>
        <w:t xml:space="preserve">alignment and access. Therefore, the compiler will add padding bytes in</w:t>
      </w:r>
      <w:r>
        <w:t xml:space="preserve"> </w:t>
      </w:r>
      <w:r>
        <w:t xml:space="preserve">case it is used in arrays. The padding bytes can be used as a</w:t>
      </w:r>
      <w:r>
        <w:t xml:space="preserve"> </w:t>
      </w:r>
      <w:r>
        <w:rPr>
          <w:i/>
        </w:rPr>
        <w:t xml:space="preserve">secret</w:t>
      </w:r>
      <w:r>
        <w:rPr>
          <w:i/>
        </w:rPr>
        <w:t xml:space="preserve"> </w:t>
      </w:r>
      <w:r>
        <w:rPr>
          <w:i/>
        </w:rPr>
        <w:t xml:space="preserve">channel</w:t>
      </w:r>
      <w:r>
        <w:t xml:space="preserve"> </w:t>
      </w:r>
      <w:r>
        <w:t xml:space="preserve">to hide information and extract it later.</w:t>
      </w:r>
    </w:p>
    <w:bookmarkEnd w:id="32"/>
    <w:bookmarkStart w:id="33" w:name="guidance-to-language-users"/>
    <w:p>
      <w:pPr>
        <w:pStyle w:val="Heading3"/>
      </w:pPr>
      <w:r>
        <w:t xml:space="preserve">6.3.2 Guidance to language users</w:t>
      </w:r>
    </w:p>
    <w:p>
      <w:pPr>
        <w:pStyle w:val="FirstParagraph"/>
      </w:pPr>
      <w:r>
        <w:t xml:space="preserve">In addition to the advice of ISO/IEC TR 24772-3:2020 clause 6.3.2:</w:t>
      </w:r>
    </w:p>
    <w:p>
      <w:pPr>
        <w:pStyle w:val="BodyText"/>
      </w:pPr>
      <w:r>
        <w:t xml:space="preserve">See C++ Core Guidelines ES101 use unsigned types for bit manipulation.</w:t>
      </w:r>
    </w:p>
    <w:p>
      <w:pPr>
        <w:pStyle w:val="BodyText"/>
      </w:pPr>
      <w:r>
        <w:t xml:space="preserve">CERT INT34-C</w:t>
      </w:r>
    </w:p>
    <w:p>
      <w:pPr>
        <w:numPr>
          <w:ilvl w:val="0"/>
          <w:numId w:val="1009"/>
        </w:numPr>
      </w:pPr>
      <w:r>
        <w:t xml:space="preserve">Do not use</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p>
    <w:p>
      <w:pPr>
        <w:numPr>
          <w:ilvl w:val="0"/>
          <w:numId w:val="1009"/>
        </w:numPr>
      </w:pPr>
      <w:r>
        <w:t xml:space="preserve">Use bit-fields with care or avoid them entirely. Instead, use a</w:t>
      </w:r>
      <w:r>
        <w:t xml:space="preserve"> </w:t>
      </w:r>
      <w:r>
        <w:t xml:space="preserve">class type containing one or more unsigned integer data members and</w:t>
      </w:r>
      <w:r>
        <w:t xml:space="preserve"> </w:t>
      </w:r>
      <w:r>
        <w:t xml:space="preserve">member functions appropriate to the particular situation.</w:t>
      </w:r>
    </w:p>
    <w:p>
      <w:pPr>
        <w:numPr>
          <w:ilvl w:val="0"/>
          <w:numId w:val="1009"/>
        </w:numPr>
      </w:pPr>
      <w:r>
        <w:t xml:space="preserve">Do not create a bit-field of a signed type and size one.</w:t>
      </w:r>
    </w:p>
    <w:p>
      <w:pPr>
        <w:pStyle w:val="FirstParagraph"/>
      </w:pPr>
      <w:r>
        <w:t xml:space="preserve">See AUTOSAR A9-6-1</w:t>
      </w:r>
    </w:p>
    <w:p>
      <w:pPr>
        <w:numPr>
          <w:ilvl w:val="0"/>
          <w:numId w:val="1010"/>
        </w:numPr>
      </w:pPr>
      <w:r>
        <w:t xml:space="preserve">Avoid using</w:t>
      </w:r>
      <w:r>
        <w:t xml:space="preserve"> </w:t>
      </w:r>
      <w:r>
        <w:rPr>
          <w:rStyle w:val="VerbatimChar"/>
        </w:rPr>
        <w:t xml:space="preserve">bit_cast</w:t>
      </w:r>
      <w:r>
        <w:t xml:space="preserve"> </w:t>
      </w:r>
      <w:r>
        <w:t xml:space="preserve">or heavily analyse and document its use.</w:t>
      </w:r>
    </w:p>
    <w:p>
      <w:pPr>
        <w:numPr>
          <w:ilvl w:val="0"/>
          <w:numId w:val="1010"/>
        </w:numPr>
      </w:pPr>
      <w:r>
        <w:t xml:space="preserve">Prefer performing member-by-member copies and moves instead of using</w:t>
      </w:r>
      <w:r>
        <w:t xml:space="preserve"> </w:t>
      </w:r>
      <w:r>
        <w:rPr>
          <w:rStyle w:val="VerbatimChar"/>
        </w:rPr>
        <w:t xml:space="preserve">std::memcpy</w:t>
      </w:r>
      <w:r>
        <w:t xml:space="preserve"> </w:t>
      </w:r>
      <w:r>
        <w:t xml:space="preserve">or</w:t>
      </w:r>
      <w:r>
        <w:t xml:space="preserve"> </w:t>
      </w:r>
      <w:r>
        <w:rPr>
          <w:rStyle w:val="VerbatimChar"/>
        </w:rPr>
        <w:t xml:space="preserve">std::memmove</w:t>
      </w:r>
    </w:p>
    <w:p>
      <w:pPr>
        <w:numPr>
          <w:ilvl w:val="0"/>
          <w:numId w:val="1010"/>
        </w:numPr>
      </w:pPr>
      <w:r>
        <w:t xml:space="preserve">Cover known padding with named members to eliminate padding. This</w:t>
      </w:r>
      <w:r>
        <w:t xml:space="preserve"> </w:t>
      </w:r>
      <w:r>
        <w:t xml:space="preserve">can be checked with a</w:t>
      </w:r>
      <w:r>
        <w:t xml:space="preserve"> </w:t>
      </w:r>
      <w:r>
        <w:rPr>
          <w:rStyle w:val="VerbatimChar"/>
        </w:rPr>
        <w:t xml:space="preserve">static_assert(std::has_unique_object_representations_v&lt;T&gt;)</w:t>
      </w:r>
      <w:r>
        <w:t xml:space="preserve">. If this assertion is</w:t>
      </w:r>
      <w:r>
        <w:t xml:space="preserve"> </w:t>
      </w:r>
      <w:r>
        <w:t xml:space="preserve">true then there are no padding bits.</w:t>
      </w:r>
    </w:p>
    <w:p>
      <w:pPr>
        <w:pStyle w:val="FirstParagraph"/>
      </w:pPr>
      <w:r>
        <w:t xml:space="preserve">CERT EXP62-CPP</w:t>
      </w:r>
    </w:p>
    <w:bookmarkEnd w:id="33"/>
    <w:bookmarkEnd w:id="34"/>
    <w:bookmarkStart w:id="37" w:name="floating-point-arithmetic-plf"/>
    <w:p>
      <w:pPr>
        <w:pStyle w:val="Heading2"/>
      </w:pPr>
      <w:r>
        <w:t xml:space="preserve">6.4 Floating-point Arithmetic [PLF]</w:t>
      </w:r>
    </w:p>
    <w:bookmarkStart w:id="35" w:name="applicability-to-language"/>
    <w:p>
      <w:pPr>
        <w:pStyle w:val="Heading3"/>
      </w:pPr>
      <w:r>
        <w:t xml:space="preserve">6.4.1 Applicability to language</w:t>
      </w:r>
    </w:p>
    <w:p>
      <w:pPr>
        <w:pStyle w:val="FirstParagraph"/>
      </w:pPr>
      <w:r>
        <w:t xml:space="preserve">C++ has the vulnerability as described in ISO/IEC TR 24772-1 clause 6.4.</w:t>
      </w:r>
      <w:r>
        <w:t xml:space="preserve"> </w:t>
      </w: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w:t>
      </w:r>
      <w:r>
        <w:t xml:space="preserve"> </w:t>
      </w:r>
      <w:r>
        <w:t xml:space="preserve">absence of this, C++ makes few guarantees about the behaviour of</w:t>
      </w:r>
      <w:r>
        <w:t xml:space="preserve"> </w:t>
      </w:r>
      <w:r>
        <w:t xml:space="preserve">floating point numbers.</w:t>
      </w:r>
    </w:p>
    <w:p>
      <w:pPr>
        <w:pStyle w:val="BodyText"/>
      </w:pPr>
      <w:r>
        <w:t xml:space="preserve">Sorting floating point numbers with the built-in operators</w:t>
      </w:r>
      <w:r>
        <w:t xml:space="preserve"> </w:t>
      </w:r>
      <w:r>
        <w:t xml:space="preserve">violates the preconditions of sorting predicates in the presence</w:t>
      </w:r>
      <w:r>
        <w:t xml:space="preserve"> </w:t>
      </w:r>
      <w:r>
        <w:t xml:space="preserve">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w:t>
      </w:r>
    </w:p>
    <w:bookmarkEnd w:id="35"/>
    <w:bookmarkStart w:id="36" w:name="guidance-to-language-users"/>
    <w:p>
      <w:pPr>
        <w:pStyle w:val="Heading3"/>
      </w:pPr>
      <w:r>
        <w:t xml:space="preserve">6.4.2 Guidance to language users</w:t>
      </w:r>
    </w:p>
    <w:p>
      <w:pPr>
        <w:numPr>
          <w:ilvl w:val="0"/>
          <w:numId w:val="1011"/>
        </w:numPr>
      </w:pPr>
      <w:r>
        <w:t xml:space="preserve">Follow the general advice of ISO/IEC TR 24772-1:2019 clause 6.4.5</w:t>
      </w:r>
    </w:p>
    <w:p>
      <w:pPr>
        <w:numPr>
          <w:ilvl w:val="0"/>
          <w:numId w:val="1011"/>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1"/>
        </w:numPr>
      </w:pPr>
      <w:r>
        <w:t xml:space="preserve">Be aware that the default comparison functions in the standard</w:t>
      </w:r>
      <w:r>
        <w:t xml:space="preserve"> </w:t>
      </w:r>
      <w:r>
        <w:t xml:space="preserve">library may produce wrong results when used on floating point</w:t>
      </w:r>
      <w:r>
        <w:t xml:space="preserve"> </w:t>
      </w:r>
      <w:r>
        <w:t xml:space="preserve">members. In particular</w:t>
      </w:r>
      <w:r>
        <w:t xml:space="preserve"> </w:t>
      </w:r>
      <w:r>
        <w:rPr>
          <w:rStyle w:val="VerbatimChar"/>
        </w:rPr>
        <w:t xml:space="preserve">std::less</w:t>
      </w:r>
      <w:r>
        <w:t xml:space="preserve"> </w:t>
      </w:r>
      <w:r>
        <w:t xml:space="preserve">is not a total order;</w:t>
      </w:r>
      <w:r>
        <w:t xml:space="preserve"> </w:t>
      </w:r>
      <w:r>
        <w:rPr>
          <w:rStyle w:val="VerbatimChar"/>
        </w:rPr>
        <w:t xml:space="preserve">std::equal</w:t>
      </w:r>
      <w:r>
        <w:t xml:space="preserve"> </w:t>
      </w:r>
      <w:r>
        <w:t xml:space="preserve">is</w:t>
      </w:r>
      <w:r>
        <w:t xml:space="preserve"> </w:t>
      </w:r>
      <w:r>
        <w:t xml:space="preserve">not equivalent to substitutability (NaNs compare unequal to</w:t>
      </w:r>
      <w:r>
        <w:t xml:space="preserve"> </w:t>
      </w:r>
      <w:r>
        <w:t xml:space="preserve">themselves, but neither less nor greater, and negative zero compares</w:t>
      </w:r>
      <w:r>
        <w:t xml:space="preserve"> </w:t>
      </w:r>
      <w:r>
        <w:t xml:space="preserve">equal to positive zero).</w:t>
      </w:r>
    </w:p>
    <w:bookmarkEnd w:id="36"/>
    <w:bookmarkEnd w:id="37"/>
    <w:bookmarkStart w:id="42" w:name="CCB"/>
    <w:p>
      <w:pPr>
        <w:pStyle w:val="Heading2"/>
      </w:pPr>
      <w:r>
        <w:t xml:space="preserve">6.5 Enumerator Issues [CCB]</w:t>
      </w:r>
    </w:p>
    <w:bookmarkStart w:id="40" w:name="applicability-to-language"/>
    <w:p>
      <w:pPr>
        <w:pStyle w:val="Heading3"/>
      </w:pPr>
      <w:r>
        <w:t xml:space="preserve">6.5.1 Applicability to language</w:t>
      </w:r>
    </w:p>
    <w:bookmarkStart w:id="38" w:name="references"/>
    <w:p>
      <w:pPr>
        <w:pStyle w:val="Heading4"/>
      </w:pPr>
      <w:r>
        <w:t xml:space="preserve">6.5.1.1 References</w:t>
      </w:r>
    </w:p>
    <w:p>
      <w:pPr>
        <w:pStyle w:val="FirstParagraph"/>
      </w:pPr>
      <w:r>
        <w:t xml:space="preserve">AUTOSAR A7-2-2 Enumeration base type shall be explicitly defined</w:t>
      </w:r>
    </w:p>
    <w:bookmarkEnd w:id="38"/>
    <w:bookmarkStart w:id="39" w:name="applicability"/>
    <w:p>
      <w:pPr>
        <w:pStyle w:val="Heading4"/>
      </w:pPr>
      <w:r>
        <w:t xml:space="preserve">6.5.1.2 Applicability</w:t>
      </w:r>
    </w:p>
    <w:p>
      <w:pPr>
        <w:pStyle w:val="FirstParagraph"/>
      </w:pPr>
      <w:r>
        <w:t xml:space="preserve">C++ offers enums for defining distinct types composed of sets of related</w:t>
      </w:r>
      <w:r>
        <w:t xml:space="preserve"> </w:t>
      </w:r>
      <w:r>
        <w:t xml:space="preserve">named constants. The type of each enum is different from all other</w:t>
      </w:r>
      <w:r>
        <w:t xml:space="preserve"> </w:t>
      </w:r>
      <w:r>
        <w:t xml:space="preserve">types. Each enum has an underlying integral type, which the user can</w:t>
      </w:r>
      <w:r>
        <w:t xml:space="preserve"> </w:t>
      </w:r>
      <w:r>
        <w:t xml:space="preserve">specify. Since enums are distinct types, the user can only assign values</w:t>
      </w:r>
      <w:r>
        <w:t xml:space="preserve"> </w:t>
      </w:r>
      <w:r>
        <w:t xml:space="preserve">to an object of enumerated type that are values of that enumerated type.</w:t>
      </w:r>
      <w:r>
        <w:t xml:space="preserve"> </w:t>
      </w:r>
      <w:r>
        <w:t xml:space="preserve">C++ does not support implicit conversion of an int to an enum, therefore</w:t>
      </w:r>
      <w:r>
        <w:t xml:space="preserve"> </w:t>
      </w:r>
      <w:r>
        <w:t xml:space="preserve">preventing</w:t>
      </w:r>
      <w:r>
        <w:t xml:space="preserve"> </w:t>
      </w:r>
      <w:r>
        <w:rPr>
          <w:rStyle w:val="VerbatimChar"/>
        </w:rPr>
        <w:t xml:space="preserve">A = B + C</w:t>
      </w:r>
      <w:r>
        <w:t xml:space="preserve"> </w:t>
      </w:r>
      <w:r>
        <w:t xml:space="preserve">where</w:t>
      </w:r>
      <w:r>
        <w:t xml:space="preserve"> </w:t>
      </w:r>
      <w:r>
        <w:rPr>
          <w:rStyle w:val="VerbatimChar"/>
        </w:rPr>
        <w:t xml:space="preserve">A</w:t>
      </w:r>
      <w:r>
        <w:t xml:space="preserve">,</w:t>
      </w:r>
      <w:r>
        <w:t xml:space="preserve"> </w:t>
      </w:r>
      <w:r>
        <w:rPr>
          <w:rStyle w:val="VerbatimChar"/>
        </w:rPr>
        <w:t xml:space="preserve">B</w:t>
      </w:r>
      <w:r>
        <w:t xml:space="preserve"> </w:t>
      </w:r>
      <w:r>
        <w:t xml:space="preserve">and</w:t>
      </w:r>
      <w:r>
        <w:t xml:space="preserve"> </w:t>
      </w:r>
      <w:r>
        <w:rPr>
          <w:rStyle w:val="VerbatimChar"/>
        </w:rPr>
        <w:t xml:space="preserve">C</w:t>
      </w:r>
      <w:r>
        <w:t xml:space="preserve"> </w:t>
      </w:r>
      <w:r>
        <w:t xml:space="preserve">are variables of the same enum,</w:t>
      </w:r>
      <w:r>
        <w:t xml:space="preserve"> </w:t>
      </w:r>
      <w:r>
        <w:t xml:space="preserve">unless an overloaded operator</w:t>
      </w:r>
      <w:r>
        <w:t xml:space="preserve"> </w:t>
      </w:r>
      <w:r>
        <w:t xml:space="preserve">“</w:t>
      </w:r>
      <w:r>
        <w:rPr>
          <w:rStyle w:val="VerbatimChar"/>
        </w:rPr>
        <w:t xml:space="preserve">+</w:t>
      </w:r>
      <w:r>
        <w:t xml:space="preserve">”</w:t>
      </w:r>
      <w:r>
        <w:t xml:space="preserve"> </w:t>
      </w:r>
      <w:r>
        <w:t xml:space="preserve">is provided.</w:t>
      </w:r>
    </w:p>
    <w:p>
      <w:pPr>
        <w:pStyle w:val="BodyText"/>
      </w:pPr>
      <w:r>
        <w:t xml:space="preserve">C++ enums can be scoped (</w:t>
      </w:r>
      <w:r>
        <w:rPr>
          <w:rStyle w:val="VerbatimChar"/>
        </w:rPr>
        <w:t xml:space="preserve">enum class</w:t>
      </w:r>
      <w:r>
        <w:t xml:space="preserve">) or unscoped (</w:t>
      </w:r>
      <w:r>
        <w:rPr>
          <w:rStyle w:val="VerbatimChar"/>
        </w:rPr>
        <w:t xml:space="preserve">enum</w:t>
      </w:r>
      <w:r>
        <w:t xml:space="preserve">). C++ supports</w:t>
      </w:r>
      <w:r>
        <w:t xml:space="preserve"> </w:t>
      </w:r>
      <w:r>
        <w:t xml:space="preserve">implicit conversion of an unscoped enum to an integer by integral</w:t>
      </w:r>
      <w:r>
        <w:t xml:space="preserve"> </w:t>
      </w:r>
      <w:r>
        <w:t xml:space="preserve">promotion</w:t>
      </w:r>
    </w:p>
    <w:p>
      <w:pPr>
        <w:pStyle w:val="SourceCode"/>
      </w:pPr>
      <w:r>
        <w:rPr>
          <w:rStyle w:val="KeywordTok"/>
        </w:rPr>
        <w:t xml:space="preserve">enum</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implicit conversion</w:t>
      </w:r>
    </w:p>
    <w:p>
      <w:pPr>
        <w:pStyle w:val="FirstParagraph"/>
      </w:pPr>
      <w:r>
        <w:t xml:space="preserve">C++ does not support implicit conversion of a scoped enum to an int.</w:t>
      </w:r>
      <w:r>
        <w:t xml:space="preserve"> </w:t>
      </w:r>
      <w:r>
        <w:t xml:space="preserve">Hence, operations such as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w:t>
      </w:r>
      <w:r>
        <w:t xml:space="preserve">and enums used as array indices</w:t>
      </w:r>
      <w:r>
        <w:t xml:space="preserve"> </w:t>
      </w:r>
      <w:r>
        <w:t xml:space="preserve">require explicit definitions.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error -- no implicit conversion</w:t>
      </w:r>
    </w:p>
    <w:p>
      <w:pPr>
        <w:pStyle w:val="FirstParagraph"/>
      </w:pPr>
      <w:r>
        <w:t xml:space="preserve">Where unscoped enums are used as array indexes and do not have a user-specified</w:t>
      </w:r>
      <w:r>
        <w:t xml:space="preserve"> </w:t>
      </w:r>
      <w:r>
        <w:t xml:space="preserve">mapping to an underlying representation, there will be</w:t>
      </w:r>
      <w:r>
        <w:t xml:space="preserve"> </w:t>
      </w:r>
      <w:r>
        <w:t xml:space="preserve">“</w:t>
      </w:r>
      <w:r>
        <w:t xml:space="preserve">holes</w:t>
      </w:r>
      <w:r>
        <w:t xml:space="preserve">”</w:t>
      </w:r>
      <w:r>
        <w:t xml:space="preserve"> </w:t>
      </w:r>
      <w:r>
        <w:t xml:space="preserve">as</w:t>
      </w:r>
      <w:r>
        <w:t xml:space="preserve"> </w:t>
      </w:r>
      <w:r>
        <w:t xml:space="preserve">documented in TR24772-1 clause 6.6.</w:t>
      </w:r>
    </w:p>
    <w:p>
      <w:pPr>
        <w:pStyle w:val="BodyText"/>
      </w:pPr>
      <w:r>
        <w:t xml:space="preserve">Note that unscoped enumeration types implicitly promote their underlying</w:t>
      </w:r>
      <w:r>
        <w:t xml:space="preserve"> </w:t>
      </w:r>
      <w:r>
        <w:t xml:space="preserve">type and can be used as the index of an array without a cast, with all</w:t>
      </w:r>
      <w:r>
        <w:t xml:space="preserve"> </w:t>
      </w:r>
      <w:r>
        <w:t xml:space="preserve">of the issues described in TR 24772-1 clause 6.5.</w:t>
      </w:r>
    </w:p>
    <w:p>
      <w:pPr>
        <w:pStyle w:val="BodyText"/>
      </w:pPr>
      <w:r>
        <w:t xml:space="preserve">From C++ 2017 forward, casting a value to an enumeration type is</w:t>
      </w:r>
      <w:r>
        <w:t xml:space="preserve"> </w:t>
      </w:r>
      <w:r>
        <w:t xml:space="preserve">undefined behavior unless the source value is within the range of values</w:t>
      </w:r>
      <w:r>
        <w:t xml:space="preserve"> </w:t>
      </w:r>
      <w:r>
        <w:t xml:space="preserve">of an enumeration type. See CERT INT50-CPP.</w:t>
      </w:r>
    </w:p>
    <w:bookmarkEnd w:id="39"/>
    <w:bookmarkEnd w:id="40"/>
    <w:bookmarkStart w:id="41" w:name="guidance-to-language-users"/>
    <w:p>
      <w:pPr>
        <w:pStyle w:val="Heading3"/>
      </w:pPr>
      <w:r>
        <w:t xml:space="preserve">6.5.2 Guidance to language users</w:t>
      </w:r>
    </w:p>
    <w:p>
      <w:pPr>
        <w:numPr>
          <w:ilvl w:val="0"/>
          <w:numId w:val="1012"/>
        </w:numPr>
      </w:pPr>
      <w:r>
        <w:t xml:space="preserve">Use</w:t>
      </w:r>
      <w:r>
        <w:t xml:space="preserve"> </w:t>
      </w:r>
      <w:r>
        <w:rPr>
          <w:i/>
        </w:rPr>
        <w:t xml:space="preserve">scoped enumerations</w:t>
      </w:r>
      <w:r>
        <w:t xml:space="preserve"> </w:t>
      </w:r>
      <w:r>
        <w:t xml:space="preserve">in preference to the C-style</w:t>
      </w:r>
      <w:r>
        <w:t xml:space="preserve"> </w:t>
      </w:r>
      <w:r>
        <w:rPr>
          <w:i/>
        </w:rPr>
        <w:t xml:space="preserve">unscoped</w:t>
      </w:r>
      <w:r>
        <w:rPr>
          <w:i/>
        </w:rPr>
        <w:t xml:space="preserve"> </w:t>
      </w:r>
      <w:r>
        <w:rPr>
          <w:i/>
        </w:rPr>
        <w:t xml:space="preserve">enumerations</w:t>
      </w:r>
      <w:r>
        <w:t xml:space="preserve"> </w:t>
      </w:r>
      <w:r>
        <w:t xml:space="preserve">for related values, especially at namespace-level.</w:t>
      </w:r>
    </w:p>
    <w:p>
      <w:pPr>
        <w:numPr>
          <w:ilvl w:val="1"/>
          <w:numId w:val="1013"/>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13"/>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13"/>
        </w:numPr>
        <w:pStyle w:val="SourceCode"/>
      </w:pPr>
      <w:r>
        <w:rPr>
          <w:rStyle w:val="VerbatimChar"/>
        </w:rPr>
        <w:t xml:space="preserve">  See MISRA C++ 28.5.5</w:t>
      </w:r>
    </w:p>
    <w:p>
      <w:pPr>
        <w:numPr>
          <w:ilvl w:val="0"/>
          <w:numId w:val="1012"/>
        </w:numPr>
      </w:pPr>
      <w:r>
        <w:t xml:space="preserve">Use</w:t>
      </w:r>
      <w:r>
        <w:t xml:space="preserve"> </w:t>
      </w:r>
      <w:r>
        <w:rPr>
          <w:rStyle w:val="KeywordTok"/>
        </w:rPr>
        <w:t xml:space="preserve">constexpr</w:t>
      </w:r>
      <w:r>
        <w:t xml:space="preserve"> </w:t>
      </w:r>
      <w:r>
        <w:t xml:space="preserve">to declare a set of unrelated values, such as</w:t>
      </w:r>
      <w:r>
        <w:t xml:space="preserve"> </w:t>
      </w:r>
      <w:r>
        <w:rPr>
          <w:rStyle w:val="KeywordTok"/>
        </w:rPr>
        <w:t xml:space="preserve">constexpr</w:t>
      </w:r>
      <w:r>
        <w:rPr>
          <w:rStyle w:val="NormalTok"/>
        </w:rPr>
        <w:t xml:space="preserve"> </w:t>
      </w:r>
      <w:r>
        <w:rPr>
          <w:rStyle w:val="DataTypeTok"/>
        </w:rPr>
        <w:t xml:space="preserve">size_t</w:t>
      </w:r>
      <w:r>
        <w:rPr>
          <w:rStyle w:val="NormalTok"/>
        </w:rPr>
        <w:t xml:space="preserve"> bufferLen = </w:t>
      </w:r>
      <w:r>
        <w:rPr>
          <w:rStyle w:val="DecValTok"/>
        </w:rPr>
        <w:t xml:space="preserve">128</w:t>
      </w:r>
      <w:r>
        <w:rPr>
          <w:rStyle w:val="NormalTok"/>
        </w:rPr>
        <w:t xml:space="preserve">;</w:t>
      </w:r>
      <w:r>
        <w:t xml:space="preserve"> </w:t>
      </w:r>
      <w:r>
        <w:rPr>
          <w:rStyle w:val="KeywordTok"/>
        </w:rPr>
        <w:t xml:space="preserve">constexpr</w:t>
      </w:r>
      <w:r>
        <w:rPr>
          <w:rStyle w:val="NormalTok"/>
        </w:rPr>
        <w:t xml:space="preserve"> </w:t>
      </w:r>
      <w:r>
        <w:rPr>
          <w:rStyle w:val="DataTypeTok"/>
        </w:rPr>
        <w:t xml:space="preserve">char</w:t>
      </w:r>
      <w:r>
        <w:rPr>
          <w:rStyle w:val="NormalTok"/>
        </w:rPr>
        <w:t xml:space="preserve"> special_char = </w:t>
      </w:r>
      <w:r>
        <w:rPr>
          <w:rStyle w:val="CharTok"/>
        </w:rPr>
        <w:t xml:space="preserve">'a'</w:t>
      </w:r>
      <w:r>
        <w:rPr>
          <w:rStyle w:val="NormalTok"/>
        </w:rPr>
        <w:t xml:space="preserve">;</w:t>
      </w:r>
    </w:p>
    <w:p>
      <w:pPr>
        <w:numPr>
          <w:ilvl w:val="0"/>
          <w:numId w:val="1012"/>
        </w:numPr>
      </w:pPr>
      <w:r>
        <w:t xml:space="preserve">Provide operators and functions that perform the arithmetic</w:t>
      </w:r>
      <w:r>
        <w:t xml:space="preserve"> </w:t>
      </w:r>
      <w:r>
        <w:t xml:space="preserve">operations and conversions appropriate to the enumerated type.</w:t>
      </w:r>
      <w:r>
        <w:t xml:space="preserve"> </w:t>
      </w:r>
      <w:r>
        <w:t xml:space="preserve">Outside those functions, avoid directly performing arithmetic or</w:t>
      </w:r>
      <w:r>
        <w:t xml:space="preserve"> </w:t>
      </w:r>
      <w:r>
        <w:t xml:space="preserve">conversions on objects of the enumerated type.</w:t>
      </w:r>
    </w:p>
    <w:p>
      <w:pPr>
        <w:numPr>
          <w:ilvl w:val="1"/>
          <w:numId w:val="1014"/>
        </w:numPr>
        <w:pStyle w:val="SourceCode"/>
      </w:pPr>
      <w:r>
        <w:rPr>
          <w:rStyle w:val="VerbatimChar"/>
        </w:rPr>
        <w:t xml:space="preserve">  See CPP Core Guidelines Enum.4 "Define operations on</w:t>
      </w:r>
    </w:p>
    <w:p>
      <w:pPr>
        <w:numPr>
          <w:ilvl w:val="1"/>
          <w:numId w:val="1000"/>
        </w:numPr>
        <w:pStyle w:val="Compact"/>
      </w:pPr>
      <w:r>
        <w:t xml:space="preserve">enumerations for safe and simple use"</w:t>
      </w:r>
    </w:p>
    <w:p>
      <w:pPr>
        <w:numPr>
          <w:ilvl w:val="0"/>
          <w:numId w:val="1012"/>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15"/>
        </w:numPr>
        <w:pStyle w:val="SourceCode"/>
      </w:pPr>
      <w:r>
        <w:rPr>
          <w:rStyle w:val="VerbatimChar"/>
        </w:rPr>
        <w:t xml:space="preserve">  Avoid casting arbitrary integer values to enumeration type. If it is</w:t>
      </w:r>
    </w:p>
    <w:p>
      <w:pPr>
        <w:numPr>
          <w:ilvl w:val="1"/>
          <w:numId w:val="1000"/>
        </w:numPr>
      </w:pPr>
      <w:r>
        <w:t xml:space="preserve">unavoidable, use braced initialization instead of C-style or static</w:t>
      </w:r>
      <w:r>
        <w:t xml:space="preserve"> </w:t>
      </w:r>
      <w:r>
        <w:t xml:space="preserve">casts</w:t>
      </w:r>
      <w:r>
        <w:br/>
      </w:r>
      <w:r>
        <w:rPr>
          <w:rStyle w:val="VerbatimChar"/>
        </w:rPr>
        <w:t xml:space="preserve">e_type{7};</w:t>
      </w:r>
    </w:p>
    <w:p>
      <w:pPr>
        <w:numPr>
          <w:ilvl w:val="1"/>
          <w:numId w:val="1000"/>
        </w:numPr>
        <w:pStyle w:val="SourceCode"/>
      </w:pPr>
      <w:r>
        <w:rPr>
          <w:rStyle w:val="VerbatimChar"/>
        </w:rPr>
        <w:t xml:space="preserve">  &gt; See CERT INT50-CPP "Do no Cast to an out-of-range-value"</w:t>
      </w:r>
    </w:p>
    <w:p>
      <w:pPr>
        <w:numPr>
          <w:ilvl w:val="0"/>
          <w:numId w:val="1012"/>
        </w:numPr>
        <w:pStyle w:val="SourceCode"/>
      </w:pPr>
      <w:r>
        <w:rPr>
          <w:rStyle w:val="VerbatimChar"/>
        </w:rPr>
        <w:t xml:space="preserve">Obtain the underlying enumeration value, by casting the enumeration</w:t>
      </w:r>
    </w:p>
    <w:p>
      <w:pPr>
        <w:numPr>
          <w:ilvl w:val="0"/>
          <w:numId w:val="1000"/>
        </w:numPr>
      </w:pPr>
      <w:r>
        <w:t xml:space="preserve">to its underlying type, e.g.,</w:t>
      </w:r>
    </w:p>
    <w:p>
      <w:pPr>
        <w:numPr>
          <w:ilvl w:val="0"/>
          <w:numId w:val="1000"/>
        </w:numPr>
        <w:pStyle w:val="BlockText"/>
      </w:pPr>
      <w:r>
        <w:rPr>
          <w:rStyle w:val="KeywordTok"/>
        </w:rPr>
        <w:t xml:space="preserve">enum</w:t>
      </w:r>
      <w:r>
        <w:rPr>
          <w:rStyle w:val="NormalTok"/>
        </w:rPr>
        <w:t xml:space="preserve"> </w:t>
      </w:r>
      <w:r>
        <w:rPr>
          <w:rStyle w:val="DataTypeTok"/>
        </w:rPr>
        <w:t xml:space="preserve">e_type</w:t>
      </w:r>
      <w:r>
        <w:rPr>
          <w:rStyle w:val="NormalTok"/>
        </w:rPr>
        <w:t xml:space="preserve">{A, B, C};</w:t>
      </w:r>
    </w:p>
    <w:p>
      <w:pPr>
        <w:numPr>
          <w:ilvl w:val="0"/>
          <w:numId w:val="1000"/>
        </w:numPr>
        <w:pStyle w:val="BlockText"/>
      </w:pPr>
      <w:r>
        <w:rPr>
          <w:rStyle w:val="KeywordTok"/>
        </w:rPr>
        <w:t xml:space="preserve">auto</w:t>
      </w:r>
      <w:r>
        <w:rPr>
          <w:rStyle w:val="NormalTok"/>
        </w:rPr>
        <w:t xml:space="preserve"> value = </w:t>
      </w:r>
      <w:r>
        <w:rPr>
          <w:rStyle w:val="KeywordTok"/>
        </w:rPr>
        <w:t xml:space="preserve">static_cast</w:t>
      </w:r>
      <w:r>
        <w:rPr>
          <w:rStyle w:val="NormalTok"/>
        </w:rPr>
        <w:t xml:space="preserve">\&lt;</w:t>
      </w:r>
      <w:r>
        <w:rPr>
          <w:rStyle w:val="BuiltInTok"/>
        </w:rPr>
        <w:t xml:space="preserve">std::</w:t>
      </w:r>
      <w:r>
        <w:rPr>
          <w:rStyle w:val="NormalTok"/>
        </w:rPr>
        <w:t xml:space="preserve">underlying_type_t</w:t>
      </w:r>
      <w:r>
        <w:rPr>
          <w:rStyle w:val="BuiltInTok"/>
        </w:rPr>
        <w:t xml:space="preserve">\</w:t>
      </w:r>
      <w:r>
        <w:rPr>
          <w:rStyle w:val="NormalTok"/>
        </w:rPr>
        <w:t xml:space="preserve">&lt;</w:t>
      </w:r>
      <w:r>
        <w:rPr>
          <w:rStyle w:val="DataTypeTok"/>
        </w:rPr>
        <w:t xml:space="preserve">e_type</w:t>
      </w:r>
      <w:r>
        <w:rPr>
          <w:rStyle w:val="NormalTok"/>
        </w:rPr>
        <w:t xml:space="preserve">\&gt;\&gt;(B);</w:t>
      </w:r>
    </w:p>
    <w:bookmarkEnd w:id="41"/>
    <w:bookmarkEnd w:id="42"/>
    <w:bookmarkStart w:id="45" w:name="FLC"/>
    <w:p>
      <w:pPr>
        <w:pStyle w:val="Heading2"/>
      </w:pPr>
      <w:r>
        <w:t xml:space="preserve">6.6 Conversion Errors [FLC]</w:t>
      </w:r>
    </w:p>
    <w:bookmarkStart w:id="43" w:name="applicability-to-language"/>
    <w:p>
      <w:pPr>
        <w:pStyle w:val="Heading3"/>
      </w:pPr>
      <w:r>
        <w:t xml:space="preserve">6.6.1 Applicability to language</w:t>
      </w:r>
    </w:p>
    <w:p>
      <w:pPr>
        <w:pStyle w:val="FirstParagraph"/>
      </w:pPr>
      <w:r>
        <w:t xml:space="preserve">C++ includes some of the conversion mechanisms of C, as documented in TR</w:t>
      </w:r>
      <w:r>
        <w:t xml:space="preserve"> </w:t>
      </w:r>
      <w:r>
        <w:t xml:space="preserve">24772-3 clause 6.6.1.</w:t>
      </w:r>
    </w:p>
    <w:p>
      <w:pPr>
        <w:pStyle w:val="BodyText"/>
      </w:pPr>
      <w:r>
        <w:t xml:space="preserve">C++ type conversion mechanisms differ from the mechanisms of C, as</w:t>
      </w:r>
      <w:r>
        <w:t xml:space="preserve"> </w:t>
      </w:r>
      <w:r>
        <w:t xml:space="preserve">documented in ISO IEC 14882 Annex C. This subclause highlights those</w:t>
      </w:r>
      <w:r>
        <w:t xml:space="preserve"> </w:t>
      </w:r>
      <w:r>
        <w:t xml:space="preserve">differences where C++ eliminates potential vulnerabilities found in C.</w:t>
      </w:r>
    </w:p>
    <w:p>
      <w:pPr>
        <w:pStyle w:val="BodyText"/>
      </w:pPr>
      <w:r>
        <w:t xml:space="preserve">Because C++ allows function and operator overloading, the effect of implicit conversions</w:t>
      </w:r>
      <w:r>
        <w:t xml:space="preserve"> </w:t>
      </w:r>
      <w:r>
        <w:t xml:space="preserve">provides an additional mechanism of failure, by selecting an unwanted overload</w:t>
      </w:r>
      <w:r>
        <w:t xml:space="preserve"> </w:t>
      </w:r>
      <w:r>
        <w:t xml:space="preserve">during overload resolution due to one implicit conversion being favoured over another.</w:t>
      </w:r>
      <w:r>
        <w:t xml:space="preserve"> </w:t>
      </w:r>
      <w:r>
        <w:t xml:space="preserve">This can influence failure modes with lookup as described in section</w:t>
      </w:r>
      <w:r>
        <w:t xml:space="preserve"> </w:t>
      </w:r>
      <w:hyperlink w:anchor="BJL">
        <w:r>
          <w:rPr>
            <w:rStyle w:val="Hyperlink"/>
          </w:rPr>
          <w:t xml:space="preserve">Namespace Issues [BJL]</w:t>
        </w:r>
      </w:hyperlink>
      <w:r>
        <w:t xml:space="preserve">.</w:t>
      </w:r>
    </w:p>
    <w:p>
      <w:pPr>
        <w:pStyle w:val="BodyText"/>
      </w:pPr>
      <w:r>
        <w:t xml:space="preserve">For expressions formed with operands of unscoped enumeration type or integral types with a conversion rank smaller</w:t>
      </w:r>
      <w:r>
        <w:t xml:space="preserve"> </w:t>
      </w:r>
      <w:r>
        <w:t xml:space="preserve">than</w:t>
      </w:r>
      <w:r>
        <w:t xml:space="preserve"> </w:t>
      </w:r>
      <w:r>
        <w:rPr>
          <w:rStyle w:val="DataTypeTok"/>
        </w:rPr>
        <w:t xml:space="preserve">int</w:t>
      </w:r>
      <w:r>
        <w:t xml:space="preserve">,</w:t>
      </w:r>
      <w:r>
        <w:t xml:space="preserve"> </w:t>
      </w:r>
      <w:r>
        <w:rPr>
          <w:i/>
        </w:rPr>
        <w:t xml:space="preserve">integral promotion</w:t>
      </w:r>
      <w:r>
        <w:t xml:space="preserve"> </w:t>
      </w:r>
      <w:r>
        <w:t xml:space="preserve">occurs before further implicit conversions happen.</w:t>
      </w:r>
      <w:r>
        <w:t xml:space="preserve"> </w:t>
      </w:r>
      <w:r>
        <w:rPr>
          <w:i/>
        </w:rPr>
        <w:t xml:space="preserve">Integral promotion</w:t>
      </w:r>
      <w:r>
        <w:t xml:space="preserve"> </w:t>
      </w:r>
      <w:r>
        <w:t xml:space="preserve">on unsigned types can convert these to the signed type</w:t>
      </w:r>
      <w:r>
        <w:t xml:space="preserve"> </w:t>
      </w:r>
      <w:r>
        <w:rPr>
          <w:rStyle w:val="DataTypeTok"/>
        </w:rPr>
        <w:t xml:space="preserve">int</w:t>
      </w:r>
      <w:r>
        <w:t xml:space="preserve">.</w:t>
      </w:r>
      <w:r>
        <w:t xml:space="preserve"> </w:t>
      </w:r>
      <w:r>
        <w:t xml:space="preserve">Undefined behavior can occur due to signed integer arithmetic overflow even when the operands are of an unsigned type.</w:t>
      </w:r>
      <w:r>
        <w:t xml:space="preserve"> </w:t>
      </w:r>
      <w:r>
        <w:t xml:space="preserve">For example, the following code</w:t>
      </w:r>
      <w:r>
        <w:t xml:space="preserve"> </w:t>
      </w:r>
      <w:r>
        <w:t xml:space="preserve">causes undefined behavior on a 32-bit machine while being valid on a 16-bit machine:</w:t>
      </w:r>
    </w:p>
    <w:p>
      <w:pPr>
        <w:pStyle w:val="SourceCode"/>
      </w:pP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AttributeTok"/>
        </w:rPr>
        <w:t xml:space="preserve">const</w:t>
      </w:r>
      <w:r>
        <w:rPr>
          <w:rStyle w:val="NormalTok"/>
        </w:rPr>
        <w:t xml:space="preserve"> x = </w:t>
      </w:r>
      <w:r>
        <w:rPr>
          <w:rStyle w:val="BaseNTok"/>
        </w:rPr>
        <w:t xml:space="preserve">0xfff0</w:t>
      </w:r>
      <w:r>
        <w:rPr>
          <w:rStyle w:val="NormalTok"/>
        </w:rPr>
        <w:t xml:space="preserve">;</w:t>
      </w:r>
      <w:r>
        <w:br/>
      </w:r>
      <w:r>
        <w:rPr>
          <w:rStyle w:val="BuiltInTok"/>
        </w:rPr>
        <w:t xml:space="preserve">std::</w:t>
      </w:r>
      <w:r>
        <w:rPr>
          <w:rStyle w:val="NormalTok"/>
        </w:rPr>
        <w:t xml:space="preserve">cout &lt;&lt; x * x; </w:t>
      </w:r>
      <w:r>
        <w:rPr>
          <w:rStyle w:val="CommentTok"/>
        </w:rPr>
        <w:t xml:space="preserve">// signed integer overflow</w:t>
      </w:r>
    </w:p>
    <w:p>
      <w:pPr>
        <w:pStyle w:val="FirstParagraph"/>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16"/>
        </w:numPr>
      </w:pPr>
      <w:r>
        <w:t xml:space="preserve">If the declaration,</w:t>
      </w:r>
      <w:r>
        <w:t xml:space="preserve"> </w:t>
      </w:r>
      <w:r>
        <w:rPr>
          <w:rStyle w:val="NormalTok"/>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16"/>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[C++17, Clause 7 [conv], para 2.1];</w:t>
      </w:r>
    </w:p>
    <w:p>
      <w:pPr>
        <w:numPr>
          <w:ilvl w:val="0"/>
          <w:numId w:val="1016"/>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integer operand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16"/>
        </w:numPr>
      </w:pPr>
      <w:r>
        <w:t xml:space="preserve">In boolean contexts, such as</w:t>
      </w:r>
    </w:p>
    <w:p>
      <w:pPr>
        <w:numPr>
          <w:ilvl w:val="1"/>
          <w:numId w:val="1017"/>
        </w:numPr>
        <w:pStyle w:val="Compact"/>
      </w:pPr>
      <w:r>
        <w:t xml:space="preserve">operands of logical operators,</w:t>
      </w:r>
    </w:p>
    <w:p>
      <w:pPr>
        <w:numPr>
          <w:ilvl w:val="1"/>
          <w:numId w:val="1017"/>
        </w:numPr>
        <w:pStyle w:val="Compact"/>
      </w:pPr>
      <w:r>
        <w:t xml:space="preserve">the condition of the conditional operator, and</w:t>
      </w:r>
    </w:p>
    <w:p>
      <w:pPr>
        <w:numPr>
          <w:ilvl w:val="1"/>
          <w:numId w:val="1017"/>
        </w:numPr>
        <w:pStyle w:val="Compact"/>
      </w:pPr>
      <w:r>
        <w:t xml:space="preserve">the condition of the if-statement or loop-statements,</w:t>
      </w:r>
      <w:r>
        <w:t xml:space="preserve"> </w:t>
      </w:r>
      <w:r>
        <w:t xml:space="preserve">contextual conversion to bool implicitly happens from</w:t>
      </w:r>
      <w:r>
        <w:t xml:space="preserve"> </w:t>
      </w:r>
      <w:r>
        <w:t xml:space="preserve">arithmetic types, pointers, and classes with a possibly explicit</w:t>
      </w:r>
      <w:r>
        <w:t xml:space="preserve"> </w:t>
      </w:r>
      <w:r>
        <w:rPr>
          <w:rStyle w:val="VerbatimChar"/>
        </w:rPr>
        <w:t xml:space="preserve">operator bool()</w:t>
      </w:r>
      <w:r>
        <w:t xml:space="preserve">. [C++17, Clause 7 [conv], para 4];</w:t>
      </w:r>
    </w:p>
    <w:p>
      <w:pPr>
        <w:numPr>
          <w:ilvl w:val="0"/>
          <w:numId w:val="1016"/>
        </w:numPr>
      </w:pPr>
      <w:r>
        <w:t xml:space="preserve">In the expression of a switch statement: the implicit conversion</w:t>
      </w:r>
      <w:r>
        <w:t xml:space="preserve"> </w:t>
      </w:r>
      <w:r>
        <w:t xml:space="preserve">will be to an integral type [C++17, Clause 7 [conv], para 2.3];</w:t>
      </w:r>
    </w:p>
    <w:p>
      <w:pPr>
        <w:numPr>
          <w:ilvl w:val="0"/>
          <w:numId w:val="1016"/>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16"/>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16"/>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p>
      <w:pPr>
        <w:pStyle w:val="FirstParagraph"/>
      </w:pPr>
      <w:r>
        <w:t xml:space="preserve">Explicit conversions use one of the mechanisms provided by C++ through a</w:t>
      </w:r>
    </w:p>
    <w:p>
      <w:pPr>
        <w:numPr>
          <w:ilvl w:val="0"/>
          <w:numId w:val="1018"/>
        </w:numPr>
        <w:pStyle w:val="Compact"/>
      </w:pPr>
      <w:r>
        <w:t xml:space="preserve">type conversion operator</w:t>
      </w:r>
    </w:p>
    <w:p>
      <w:pPr>
        <w:numPr>
          <w:ilvl w:val="1"/>
          <w:numId w:val="1019"/>
        </w:numPr>
        <w:pStyle w:val="Compact"/>
      </w:pPr>
      <w:r>
        <w:rPr>
          <w:rStyle w:val="KeywordTok"/>
        </w:rPr>
        <w:t xml:space="preserve">static_cast</w:t>
      </w:r>
      <w:r>
        <w:t xml:space="preserve">,</w:t>
      </w:r>
    </w:p>
    <w:p>
      <w:pPr>
        <w:numPr>
          <w:ilvl w:val="1"/>
          <w:numId w:val="1019"/>
        </w:numPr>
        <w:pStyle w:val="Compact"/>
      </w:pPr>
      <w:r>
        <w:rPr>
          <w:rStyle w:val="KeywordTok"/>
        </w:rPr>
        <w:t xml:space="preserve">const_cast</w:t>
      </w:r>
      <w:r>
        <w:t xml:space="preserve">,</w:t>
      </w:r>
    </w:p>
    <w:p>
      <w:pPr>
        <w:numPr>
          <w:ilvl w:val="1"/>
          <w:numId w:val="1019"/>
        </w:numPr>
        <w:pStyle w:val="Compact"/>
      </w:pPr>
      <w:r>
        <w:rPr>
          <w:rStyle w:val="KeywordTok"/>
        </w:rPr>
        <w:t xml:space="preserve">dynamic_cast</w:t>
      </w:r>
      <w:r>
        <w:t xml:space="preserve">,</w:t>
      </w:r>
    </w:p>
    <w:p>
      <w:pPr>
        <w:numPr>
          <w:ilvl w:val="1"/>
          <w:numId w:val="1019"/>
        </w:numPr>
        <w:pStyle w:val="Compact"/>
      </w:pPr>
      <w:r>
        <w:rPr>
          <w:rStyle w:val="KeywordTok"/>
        </w:rPr>
        <w:t xml:space="preserve">reinterpret_cast</w:t>
      </w:r>
      <w:r>
        <w:t xml:space="preserve">),</w:t>
      </w:r>
    </w:p>
    <w:p>
      <w:pPr>
        <w:numPr>
          <w:ilvl w:val="0"/>
          <w:numId w:val="1018"/>
        </w:numPr>
        <w:pStyle w:val="Compact"/>
      </w:pPr>
      <w:r>
        <w:t xml:space="preserve">constructor notation with</w:t>
      </w:r>
    </w:p>
    <w:p>
      <w:pPr>
        <w:numPr>
          <w:ilvl w:val="1"/>
          <w:numId w:val="1020"/>
        </w:numPr>
        <w:pStyle w:val="Compact"/>
      </w:pPr>
      <w:r>
        <w:t xml:space="preserve">parentheses (e.g.,</w:t>
      </w:r>
      <w:r>
        <w:t xml:space="preserve"> </w:t>
      </w:r>
      <w:r>
        <w:rPr>
          <w:rStyle w:val="DataTypeTok"/>
        </w:rPr>
        <w:t xml:space="preserve">double</w:t>
      </w:r>
      <w:r>
        <w:rPr>
          <w:rStyle w:val="NormalTok"/>
        </w:rPr>
        <w:t xml:space="preserve">(</w:t>
      </w:r>
      <w:r>
        <w:rPr>
          <w:rStyle w:val="DecValTok"/>
        </w:rPr>
        <w:t xml:space="preserve">42</w:t>
      </w:r>
      <w:r>
        <w:rPr>
          <w:rStyle w:val="NormalTok"/>
        </w:rPr>
        <w:t xml:space="preserve">)</w:t>
      </w:r>
      <w:r>
        <w:t xml:space="preserve">) or</w:t>
      </w:r>
    </w:p>
    <w:p>
      <w:pPr>
        <w:numPr>
          <w:ilvl w:val="1"/>
          <w:numId w:val="1020"/>
        </w:numPr>
        <w:pStyle w:val="Compact"/>
      </w:pPr>
      <w:r>
        <w:t xml:space="preserve">braces (e.g., int{</w:t>
      </w:r>
      <w:r>
        <w:t xml:space="preserve">‘</w:t>
      </w:r>
      <w:r>
        <w:t xml:space="preserve">a</w:t>
      </w:r>
      <w:r>
        <w:t xml:space="preserve">’</w:t>
      </w:r>
      <w:r>
        <w:t xml:space="preserve">}) which prevents narrowing conversions, or</w:t>
      </w:r>
    </w:p>
    <w:p>
      <w:pPr>
        <w:numPr>
          <w:ilvl w:val="0"/>
          <w:numId w:val="1018"/>
        </w:numPr>
        <w:pStyle w:val="Compact"/>
      </w:pPr>
      <w:r>
        <w:t xml:space="preserve">a C-style cast (</w:t>
      </w:r>
      <w:r>
        <w:rPr>
          <w:rStyle w:val="NormalTok"/>
        </w:rPr>
        <w:t xml:space="preserve">(</w:t>
      </w:r>
      <w:r>
        <w:rPr>
          <w:rStyle w:val="DataTypeTok"/>
        </w:rPr>
        <w:t xml:space="preserve">int</w:t>
      </w:r>
      <w:r>
        <w:rPr>
          <w:rStyle w:val="NormalTok"/>
        </w:rPr>
        <w:t xml:space="preserve">)</w:t>
      </w:r>
      <w:r>
        <w:rPr>
          <w:rStyle w:val="FloatTok"/>
        </w:rPr>
        <w:t xml:space="preserve">3.14</w:t>
      </w:r>
      <w:r>
        <w:t xml:space="preserve">).</w:t>
      </w:r>
    </w:p>
    <w:p>
      <w:pPr>
        <w:pStyle w:val="FirstParagraph"/>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Unlike C++'s other cast</w:t>
      </w:r>
      <w:r>
        <w:t xml:space="preserve"> </w:t>
      </w:r>
      <w:r>
        <w:t xml:space="preserve">notations,</w:t>
      </w:r>
      <w:r>
        <w:t xml:space="preserve"> </w:t>
      </w:r>
      <w:r>
        <w:rPr>
          <w:rStyle w:val="KeywordTok"/>
        </w:rPr>
        <w:t xml:space="preserve">dynamic_cast</w:t>
      </w:r>
      <w:r>
        <w:t xml:space="preserve"> </w:t>
      </w:r>
      <w:r>
        <w:t xml:space="preserve">relies on run-time type information generated by</w:t>
      </w:r>
      <w:r>
        <w:t xml:space="preserve"> </w:t>
      </w:r>
      <w:r>
        <w:t xml:space="preserve">the compiler to ensure the requested conversion is valid. If it is not</w:t>
      </w:r>
      <w:r>
        <w:t xml:space="preserve"> </w:t>
      </w:r>
      <w:r>
        <w:t xml:space="preserve">valid, then</w:t>
      </w:r>
      <w:r>
        <w:t xml:space="preserve"> </w:t>
      </w:r>
      <w:r>
        <w:rPr>
          <w:rStyle w:val="KeywordTok"/>
        </w:rPr>
        <w:t xml:space="preserve">nullptr</w:t>
      </w:r>
      <w:r>
        <w:t xml:space="preserve"> </w:t>
      </w:r>
      <w:r>
        <w:t xml:space="preserve">is</w:t>
      </w:r>
      <w:r>
        <w:t xml:space="preserve"> </w:t>
      </w:r>
      <w:r>
        <w:t xml:space="preserve">returned for pointer types, otherwise an exception is thrown. [C++17,</w:t>
      </w:r>
      <w:r>
        <w:t xml:space="preserve"> </w:t>
      </w:r>
      <w:r>
        <w:t xml:space="preserve">Clause 8.2.7 [expr.dynamic.cast]] Thus,</w:t>
      </w:r>
      <w:r>
        <w:t xml:space="preserve"> </w:t>
      </w:r>
      <w:r>
        <w:rPr>
          <w:rStyle w:val="KeywordTok"/>
        </w:rPr>
        <w:t xml:space="preserve">dynamic_cast</w:t>
      </w:r>
      <w:r>
        <w:t xml:space="preserve"> </w:t>
      </w:r>
      <w:r>
        <w:t xml:space="preserve">is safer to use</w:t>
      </w:r>
      <w:r>
        <w:t xml:space="preserve"> </w:t>
      </w:r>
      <w:r>
        <w:t xml:space="preserve">when converting down a hierarchy where the base class has virtual member functions. (see</w:t>
      </w:r>
      <w:r>
        <w:t xml:space="preserve"> </w:t>
      </w:r>
      <w:hyperlink w:anchor="HFC">
        <w:r>
          <w:rPr>
            <w:rStyle w:val="Hyperlink"/>
          </w:rPr>
          <w:t xml:space="preserve">Pointer Type Conversions [HFC]</w:t>
        </w:r>
      </w:hyperlink>
      <w:r>
        <w:t xml:space="preserve"> </w:t>
      </w:r>
      <w:r>
        <w:t xml:space="preserve">and</w:t>
      </w:r>
      <w:r>
        <w:t xml:space="preserve"> </w:t>
      </w:r>
      <w:hyperlink w:anchor="BKK">
        <w:r>
          <w:rPr>
            <w:rStyle w:val="Hyperlink"/>
          </w:rPr>
          <w:t xml:space="preserve">Polymorphic Variables [BKK]</w:t>
        </w:r>
      </w:hyperlink>
      <w:r>
        <w:t xml:space="preserve">)</w:t>
      </w:r>
    </w:p>
    <w:p>
      <w:pPr>
        <w:pStyle w:val="BodyText"/>
      </w:pPr>
      <w:r>
        <w:t xml:space="preserve">Implications of casting away</w:t>
      </w:r>
      <w:r>
        <w:t xml:space="preserve"> </w:t>
      </w:r>
      <w:r>
        <w:rPr>
          <w:rStyle w:val="AttributeTok"/>
        </w:rPr>
        <w:t xml:space="preserve">const</w:t>
      </w:r>
      <w:r>
        <w:t xml:space="preserve"> </w:t>
      </w:r>
      <w:r>
        <w:t xml:space="preserve">using</w:t>
      </w:r>
      <w:r>
        <w:t xml:space="preserve"> </w:t>
      </w:r>
      <w:r>
        <w:rPr>
          <w:rStyle w:val="VerbatimChar"/>
        </w:rPr>
        <w:t xml:space="preserve">const_cast</w:t>
      </w:r>
      <w:r>
        <w:t xml:space="preserve"> </w:t>
      </w:r>
      <w:r>
        <w:t xml:space="preserve">are described in section</w:t>
      </w:r>
      <w:r>
        <w:t xml:space="preserve"> </w:t>
      </w:r>
      <w:hyperlink w:anchor="UJO">
        <w:r>
          <w:rPr>
            <w:rStyle w:val="Hyperlink"/>
          </w:rPr>
          <w:t xml:space="preserve">Modifying Constants [UJO]</w:t>
        </w:r>
      </w:hyperlink>
      <w:r>
        <w:t xml:space="preserve">.</w:t>
      </w:r>
    </w:p>
    <w:p>
      <w:pPr>
        <w:pStyle w:val="BodyText"/>
      </w:pPr>
      <w:r>
        <w:t xml:space="preserve">Implicit casting to a class type occurs when a class has a constructor</w:t>
      </w:r>
      <w:r>
        <w:t xml:space="preserve"> </w:t>
      </w:r>
      <w:r>
        <w:t xml:space="preserve">that can take a single parameter,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br/>
      </w:r>
      <w:r>
        <w:rPr>
          <w:rStyle w:val="NormalTok"/>
        </w:rPr>
        <w:t xml:space="preserve">...  foo(</w:t>
      </w:r>
      <w:r>
        <w:rPr>
          <w:rStyle w:val="DecValTok"/>
        </w:rPr>
        <w:t xml:space="preserve">21</w:t>
      </w:r>
      <w:r>
        <w:rPr>
          <w:rStyle w:val="NormalTok"/>
        </w:rPr>
        <w:t xml:space="preserve">); ...</w:t>
      </w:r>
    </w:p>
    <w:p>
      <w:pPr>
        <w:pStyle w:val="FirstParagraph"/>
      </w:pPr>
      <w:r>
        <w:t xml:space="preserve">The call to</w:t>
      </w:r>
      <w:r>
        <w:t xml:space="preserve"> </w:t>
      </w:r>
      <w:r>
        <w:rPr>
          <w:rStyle w:val="NormalTok"/>
        </w:rPr>
        <w:t xml:space="preserve">foo</w:t>
      </w:r>
      <w:r>
        <w:t xml:space="preserve"> </w:t>
      </w:r>
      <w:r>
        <w:t xml:space="preserve">requires a parameter of type</w:t>
      </w:r>
      <w:r>
        <w:t xml:space="preserve"> </w:t>
      </w:r>
      <w:r>
        <w:rPr>
          <w:rStyle w:val="NormalTok"/>
        </w:rPr>
        <w:t xml:space="preserve">C</w:t>
      </w:r>
      <w:r>
        <w:t xml:space="preserve">,</w:t>
      </w:r>
      <w:r>
        <w:t xml:space="preserve"> </w:t>
      </w:r>
      <w:r>
        <w:t xml:space="preserve">but is provided with an int. However, as</w:t>
      </w:r>
      <w:r>
        <w:t xml:space="preserve"> </w:t>
      </w:r>
      <w:r>
        <w:rPr>
          <w:rStyle w:val="NormalTok"/>
        </w:rPr>
        <w:t xml:space="preserve">C</w:t>
      </w:r>
      <w:r>
        <w:t xml:space="preserve"> </w:t>
      </w:r>
      <w:r>
        <w:t xml:space="preserve">has a constructor that can</w:t>
      </w:r>
      <w:r>
        <w:t xml:space="preserve"> </w:t>
      </w:r>
      <w:r>
        <w:t xml:space="preserve">take an</w:t>
      </w:r>
      <w:r>
        <w:t xml:space="preserve"> </w:t>
      </w:r>
      <w:r>
        <w:rPr>
          <w:rStyle w:val="DataTypeTok"/>
        </w:rPr>
        <w:t xml:space="preserve">int</w:t>
      </w:r>
      <w:r>
        <w:t xml:space="preserve"> </w:t>
      </w:r>
      <w:r>
        <w:t xml:space="preserve">parameter (the float parameter is</w:t>
      </w:r>
      <w:r>
        <w:t xml:space="preserve"> </w:t>
      </w:r>
      <w:r>
        <w:t xml:space="preserve">ignored because it has a default value), a temporary object of type</w:t>
      </w:r>
      <w:r>
        <w:t xml:space="preserve"> </w:t>
      </w:r>
      <w:r>
        <w:rPr>
          <w:rStyle w:val="NormalTok"/>
        </w:rPr>
        <w:t xml:space="preserve">C</w:t>
      </w:r>
      <w:r>
        <w:t xml:space="preserve"> </w:t>
      </w:r>
      <w:r>
        <w:t xml:space="preserve">is constructed using</w:t>
      </w:r>
      <w:r>
        <w:t xml:space="preserve"> </w:t>
      </w:r>
      <w:r>
        <w:rPr>
          <w:rStyle w:val="DecValTok"/>
        </w:rPr>
        <w:t xml:space="preserve">21</w:t>
      </w:r>
      <w:r>
        <w:t xml:space="preserve"> </w:t>
      </w:r>
      <w:r>
        <w:t xml:space="preserve">as the</w:t>
      </w:r>
      <w:r>
        <w:t xml:space="preserve"> </w:t>
      </w:r>
      <w:r>
        <w:rPr>
          <w:rStyle w:val="NormalTok"/>
        </w:rPr>
        <w:t xml:space="preserve">x</w:t>
      </w:r>
      <w:r>
        <w:t xml:space="preserve"> </w:t>
      </w:r>
      <w:r>
        <w:t xml:space="preserve">parameter. This is passed to</w:t>
      </w:r>
      <w:r>
        <w:t xml:space="preserve"> </w:t>
      </w:r>
      <w:r>
        <w:rPr>
          <w:rStyle w:val="NormalTok"/>
        </w:rPr>
        <w:t xml:space="preserve">foo</w:t>
      </w:r>
      <w:r>
        <w:t xml:space="preserve">. The</w:t>
      </w:r>
      <w:r>
        <w:t xml:space="preserve"> </w:t>
      </w:r>
      <w:r>
        <w:t xml:space="preserve">temporary object is destroyed when foo returns.</w:t>
      </w:r>
    </w:p>
    <w:p>
      <w:pPr>
        <w:pStyle w:val="BodyText"/>
      </w:pPr>
      <w:r>
        <w:t xml:space="preserve">Note that this implicit conversion to a class object is the default</w:t>
      </w:r>
      <w:r>
        <w:t xml:space="preserve"> </w:t>
      </w:r>
      <w:r>
        <w:t xml:space="preserve">behavior of constructors that can be called with a single parameter. To</w:t>
      </w:r>
      <w:r>
        <w:t xml:space="preserve"> </w:t>
      </w:r>
      <w:r>
        <w:t xml:space="preserve">prevent this happening, the keyword</w:t>
      </w:r>
      <w:r>
        <w:t xml:space="preserve"> </w:t>
      </w:r>
      <w:r>
        <w:rPr>
          <w:rStyle w:val="KeywordTok"/>
        </w:rPr>
        <w:t xml:space="preserve">explicit</w:t>
      </w:r>
      <w:r>
        <w:t xml:space="preserve"> </w:t>
      </w:r>
      <w:r>
        <w:t xml:space="preserve">is used before the</w:t>
      </w:r>
      <w:r>
        <w:t xml:space="preserve"> </w:t>
      </w:r>
      <w:r>
        <w:t xml:space="preserve">constructor,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w:t>
      </w:r>
      <w:r>
        <w:rPr>
          <w:rStyle w:val="DecValTok"/>
        </w:rPr>
        <w:t xml:space="preserve">21</w:t>
      </w:r>
      <w:r>
        <w:rPr>
          <w:rStyle w:val="NormalTok"/>
        </w:rPr>
        <w:t xml:space="preserve">)</w:t>
      </w:r>
      <w:r>
        <w:t xml:space="preserve"> </w:t>
      </w:r>
      <w:r>
        <w:t xml:space="preserve">would now not be legal.</w:t>
      </w:r>
    </w:p>
    <w:p>
      <w:pPr>
        <w:pStyle w:val="BodyText"/>
      </w:pPr>
      <w:r>
        <w:t xml:space="preserve">All other conversions are not necessarily "safe" as they can sometimes</w:t>
      </w:r>
      <w:r>
        <w:t xml:space="preserve"> </w:t>
      </w:r>
      <w:r>
        <w:t xml:space="preserve">result in data loss or erroneous values.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and the behavior of signed integer arithmetic on overflow is undefined</w:t>
      </w:r>
      <w:r>
        <w:t xml:space="preserve"> </w:t>
      </w:r>
      <w:r>
        <w:t xml:space="preserve">whereas unsigned integer arithmetic wraps on overflow.</w:t>
      </w:r>
    </w:p>
    <w:p>
      <w:pPr>
        <w:pStyle w:val="BodyText"/>
      </w:pPr>
      <w:r>
        <w:t xml:space="preserve">Additional problems arise as a result of implicit conversions to and</w:t>
      </w:r>
      <w:r>
        <w:t xml:space="preserve"> </w:t>
      </w:r>
      <w:r>
        <w:t xml:space="preserve">from</w:t>
      </w:r>
      <w:r>
        <w:t xml:space="preserve"> </w:t>
      </w:r>
      <w:r>
        <w:rPr>
          <w:rStyle w:val="VerbatimChar"/>
        </w:rPr>
        <w:t xml:space="preserve">bool</w:t>
      </w:r>
      <w:r>
        <w:t xml:space="preserve"> </w:t>
      </w:r>
      <w:r>
        <w:t xml:space="preserve">of arithmetic types, thus hiding the fact when a wrong operator is used accidentally:</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example above, all combinations of the corresponding operators will</w:t>
      </w:r>
      <w:r>
        <w:t xml:space="preserve"> </w:t>
      </w:r>
      <w:r>
        <w:t xml:space="preserve">compile with different resulting types and results.</w:t>
      </w:r>
    </w:p>
    <w:p>
      <w:pPr>
        <w:pStyle w:val="BodyText"/>
      </w:pPr>
      <w:r>
        <w:t xml:space="preserve">In addition to the use of</w:t>
      </w:r>
      <w:r>
        <w:t xml:space="preserve"> </w:t>
      </w:r>
      <w:r>
        <w:rPr>
          <w:i/>
        </w:rPr>
        <w:t xml:space="preserve">strong types</w:t>
      </w:r>
      <w:r>
        <w:t xml:space="preserve"> </w:t>
      </w:r>
      <w:r>
        <w:t xml:space="preserve">(see</w:t>
      </w:r>
      <w:r>
        <w:t xml:space="preserve"> </w:t>
      </w:r>
      <w:hyperlink w:anchor="IHN">
        <w:r>
          <w:rPr>
            <w:rStyle w:val="Hyperlink"/>
          </w:rPr>
          <w:t xml:space="preserve">Type System [IHN]</w:t>
        </w:r>
      </w:hyperlink>
      <w:r>
        <w:t xml:space="preserve">),</w:t>
      </w:r>
      <w:r>
        <w:t xml:space="preserve"> </w:t>
      </w:r>
      <w:r>
        <w:t xml:space="preserve">the implicit conversions and multitude of possible operations of integral types</w:t>
      </w:r>
      <w:r>
        <w:t xml:space="preserve"> </w:t>
      </w:r>
      <w:r>
        <w:t xml:space="preserve">can be mitigated by using scoped enumeration types with the corresponding integer type</w:t>
      </w:r>
      <w:r>
        <w:t xml:space="preserve"> </w:t>
      </w:r>
      <w:r>
        <w:t xml:space="preserve">as its underlying type. For example,</w:t>
      </w:r>
      <w:r>
        <w:t xml:space="preserve"> </w:t>
      </w:r>
      <w:r>
        <w:rPr>
          <w:rStyle w:val="BuiltInTok"/>
        </w:rPr>
        <w:t xml:space="preserve">std::</w:t>
      </w:r>
      <w:r>
        <w:rPr>
          <w:rStyle w:val="NormalTok"/>
        </w:rPr>
        <w:t xml:space="preserve">byte</w:t>
      </w:r>
      <w:r>
        <w:t xml:space="preserve"> </w:t>
      </w:r>
      <w:r>
        <w:t xml:space="preserve">is defined to address individual</w:t>
      </w:r>
      <w:r>
        <w:t xml:space="preserve"> </w:t>
      </w:r>
      <w:r>
        <w:rPr>
          <w:rStyle w:val="DataTypeTok"/>
        </w:rPr>
        <w:t xml:space="preserve">unsigned</w:t>
      </w:r>
      <w:r>
        <w:rPr>
          <w:rStyle w:val="NormalTok"/>
        </w:rPr>
        <w:t xml:space="preserve"> </w:t>
      </w:r>
      <w:r>
        <w:rPr>
          <w:rStyle w:val="DataTypeTok"/>
        </w:rPr>
        <w:t xml:space="preserve">char</w:t>
      </w:r>
      <w:r>
        <w:t xml:space="preserve"> </w:t>
      </w:r>
      <w:r>
        <w:t xml:space="preserve">elements (bytes) in memory without participating in arithmetic</w:t>
      </w:r>
      <w:r>
        <w:t xml:space="preserve"> </w:t>
      </w:r>
      <w:r>
        <w:t xml:space="preserve">or bitwise operations.</w:t>
      </w:r>
    </w:p>
    <w:bookmarkEnd w:id="43"/>
    <w:bookmarkStart w:id="44" w:name="guidance-to-language-users"/>
    <w:p>
      <w:pPr>
        <w:pStyle w:val="Heading3"/>
      </w:pPr>
      <w:r>
        <w:t xml:space="preserve">6.6.2 Guidance to language users</w:t>
      </w:r>
    </w:p>
    <w:p>
      <w:pPr>
        <w:pStyle w:val="FirstParagraph"/>
      </w:pPr>
      <w:r>
        <w:t xml:space="preserve">In addition to the general advice of ISO/IEC 24772-1 clause 6.6.5:</w:t>
      </w:r>
    </w:p>
    <w:p>
      <w:pPr>
        <w:numPr>
          <w:ilvl w:val="0"/>
          <w:numId w:val="1021"/>
        </w:numPr>
      </w:pPr>
      <w:r>
        <w:t xml:space="preserve">Avoid casts (see C++ Core guidelines ES.48), treat every cast as a candidate for refactoring.</w:t>
      </w:r>
    </w:p>
    <w:p>
      <w:pPr>
        <w:numPr>
          <w:ilvl w:val="0"/>
          <w:numId w:val="1021"/>
        </w:numPr>
      </w:pPr>
      <w:r>
        <w:t xml:space="preserve">Avoid narrowing conversions. (see C++ Core Guidelines ES.46)</w:t>
      </w:r>
    </w:p>
    <w:p>
      <w:pPr>
        <w:numPr>
          <w:ilvl w:val="0"/>
          <w:numId w:val="1021"/>
        </w:numPr>
      </w:pPr>
      <w:r>
        <w:t xml:space="preserve">Prefer braces over parentheses for initialization or explicit conversions from numeric types to prevent narrowing.</w:t>
      </w:r>
      <w:r>
        <w:t xml:space="preserve"> </w:t>
      </w:r>
      <w:r>
        <w:t xml:space="preserve">(see C++ Core Guidelines ES.23 and ES.64)</w:t>
      </w:r>
    </w:p>
    <w:p>
      <w:pPr>
        <w:numPr>
          <w:ilvl w:val="0"/>
          <w:numId w:val="1021"/>
        </w:numPr>
      </w:pPr>
      <w:r>
        <w:t xml:space="preserve">Avoid C-style casts. Use C++ type conversion operators instead, as they document intent</w:t>
      </w:r>
      <w:r>
        <w:t xml:space="preserve"> </w:t>
      </w:r>
      <w:r>
        <w:t xml:space="preserve">and disallow some unsafe conversions. (see C++ Core Guidelines ES.49)</w:t>
      </w:r>
    </w:p>
    <w:p>
      <w:pPr>
        <w:numPr>
          <w:ilvl w:val="0"/>
          <w:numId w:val="1021"/>
        </w:numPr>
      </w:pPr>
      <w:r>
        <w:t xml:space="preserve">Declare</w:t>
      </w:r>
      <w:r>
        <w:t xml:space="preserve"> </w:t>
      </w:r>
      <w:r>
        <w:rPr>
          <w:rStyle w:val="KeywordTok"/>
        </w:rPr>
        <w:t xml:space="preserve">explicit</w:t>
      </w:r>
      <w:r>
        <w:t xml:space="preserve"> </w:t>
      </w:r>
      <w:r>
        <w:t xml:space="preserve">constructors callable with a single argument and conversion operators. (see C++ Core guidelines C.46 and C.164)</w:t>
      </w:r>
    </w:p>
    <w:p>
      <w:pPr>
        <w:numPr>
          <w:ilvl w:val="0"/>
          <w:numId w:val="1021"/>
        </w:numPr>
      </w:pPr>
      <w:r>
        <w:t xml:space="preserve">Don’t cast away</w:t>
      </w:r>
      <w:r>
        <w:t xml:space="preserve"> </w:t>
      </w:r>
      <w:r>
        <w:rPr>
          <w:rStyle w:val="AttributeTok"/>
        </w:rPr>
        <w:t xml:space="preserve">const</w:t>
      </w:r>
      <w:r>
        <w:t xml:space="preserve">. See subclause</w:t>
      </w:r>
      <w:r>
        <w:t xml:space="preserve"> </w:t>
      </w:r>
      <w:hyperlink w:anchor="UJO">
        <w:r>
          <w:rPr>
            <w:rStyle w:val="Hyperlink"/>
          </w:rPr>
          <w:t xml:space="preserve">Modifying Constants [UJO]</w:t>
        </w:r>
      </w:hyperlink>
      <w:r>
        <w:br/>
      </w:r>
      <w:r>
        <w:t xml:space="preserve">(see C++ Core Guidelines ES.50)</w:t>
      </w:r>
    </w:p>
    <w:p>
      <w:pPr>
        <w:numPr>
          <w:ilvl w:val="0"/>
          <w:numId w:val="1021"/>
        </w:numPr>
      </w:pPr>
      <w:r>
        <w:t xml:space="preserve">Don’t mix signed and unsigned arithmetic (see C++ Core Guidelines ES100)</w:t>
      </w:r>
    </w:p>
    <w:p>
      <w:pPr>
        <w:numPr>
          <w:ilvl w:val="0"/>
          <w:numId w:val="1021"/>
        </w:numPr>
      </w:pPr>
      <w:r>
        <w:t xml:space="preserve">Don’t rely on implicit conversions between arithmetic types and</w:t>
      </w:r>
      <w:r>
        <w:t xml:space="preserve"> </w:t>
      </w:r>
      <w:r>
        <w:rPr>
          <w:rStyle w:val="VerbatimChar"/>
        </w:rPr>
        <w:t xml:space="preserve">bool</w:t>
      </w:r>
      <w:r>
        <w:t xml:space="preserve">.</w:t>
      </w:r>
    </w:p>
    <w:p>
      <w:pPr>
        <w:numPr>
          <w:ilvl w:val="0"/>
          <w:numId w:val="1021"/>
        </w:numPr>
      </w:pPr>
      <w:r>
        <w:t xml:space="preserve">Use</w:t>
      </w:r>
      <w:r>
        <w:t xml:space="preserve"> </w:t>
      </w:r>
      <w:r>
        <w:rPr>
          <w:i/>
        </w:rPr>
        <w:t xml:space="preserve">strong types</w:t>
      </w:r>
      <w:r>
        <w:t xml:space="preserve"> </w:t>
      </w:r>
      <w:r>
        <w:t xml:space="preserve">(see subclause</w:t>
      </w:r>
      <w:r>
        <w:t xml:space="preserve"> </w:t>
      </w:r>
      <w:hyperlink w:anchor="IHN">
        <w:r>
          <w:rPr>
            <w:rStyle w:val="Hyperlink"/>
          </w:rPr>
          <w:t xml:space="preserve">Type System [IHN]</w:t>
        </w:r>
      </w:hyperlink>
      <w:r>
        <w:t xml:space="preserve">) to limit implicit conversions and unwanted operations.</w:t>
      </w:r>
    </w:p>
    <w:bookmarkEnd w:id="44"/>
    <w:bookmarkEnd w:id="45"/>
    <w:bookmarkStart w:id="48" w:name="string-termination-cjm"/>
    <w:p>
      <w:pPr>
        <w:pStyle w:val="Heading2"/>
      </w:pPr>
      <w:r>
        <w:t xml:space="preserve">6.7 String Termination [CJM]</w:t>
      </w:r>
    </w:p>
    <w:bookmarkStart w:id="46" w:name="applicability-to-language"/>
    <w:p>
      <w:pPr>
        <w:pStyle w:val="Heading3"/>
      </w:pPr>
      <w:r>
        <w:t xml:space="preserve">6.7.1 Applicability to language</w:t>
      </w:r>
    </w:p>
    <w:p>
      <w:pPr>
        <w:pStyle w:val="FirstParagraph"/>
      </w:pPr>
      <w:r>
        <w:t xml:space="preserve">The vulnerability as documented in ISO/IECTR 24772-1:2019 exists in C++</w:t>
      </w:r>
      <w:r>
        <w:t xml:space="preserve"> </w:t>
      </w:r>
      <w:r>
        <w:t xml:space="preserve">when C-style strings are used. 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implment reference semantics to non-owned buffers.</w:t>
      </w:r>
      <w:r>
        <w:t xml:space="preserve"> </w:t>
      </w:r>
      <w:r>
        <w:t xml:space="preserve">These classes do not include a string termination character and their use can result in this vulnerability.</w:t>
      </w:r>
      <w:r>
        <w:t xml:space="preserve"> </w:t>
      </w:r>
      <w:r>
        <w:t xml:space="preserve">C++ provides alternative string processing capabilities</w:t>
      </w:r>
      <w:r>
        <w:t xml:space="preserve"> </w:t>
      </w:r>
      <w:r>
        <w:t xml:space="preserve">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w:t>
      </w:r>
      <w:r>
        <w:t xml:space="preserve"> </w:t>
      </w:r>
      <w:r>
        <w:t xml:space="preserve">manages the space for the string and the string length and always includes a termination character.</w:t>
      </w:r>
      <w:r>
        <w:t xml:space="preserve"> </w:t>
      </w:r>
      <w:r>
        <w:t xml:space="preserve">On concatenation, the string object will increase in size to contain the</w:t>
      </w:r>
      <w:r>
        <w:t xml:space="preserve"> </w:t>
      </w:r>
      <w:r>
        <w:t xml:space="preserve">resulting string.</w:t>
      </w:r>
      <w:r>
        <w:t xml:space="preserve"> </w:t>
      </w:r>
      <w:r>
        <w:t xml:space="preserve">The class</w:t>
      </w:r>
      <w:r>
        <w:t xml:space="preserve"> </w:t>
      </w:r>
      <w:r>
        <w:rPr>
          <w:rStyle w:val="BuiltInTok"/>
        </w:rPr>
        <w:t xml:space="preserve">std::</w:t>
      </w:r>
      <w:r>
        <w:rPr>
          <w:rStyle w:val="NormalTok"/>
        </w:rPr>
        <w:t xml:space="preserve">filesystem</w:t>
      </w:r>
      <w:r>
        <w:rPr>
          <w:rStyle w:val="BuiltInTok"/>
        </w:rPr>
        <w:t xml:space="preserve">::</w:t>
      </w:r>
      <w:r>
        <w:rPr>
          <w:rStyle w:val="NormalTok"/>
        </w:rPr>
        <w:t xml:space="preserve">path</w:t>
      </w:r>
      <w:r>
        <w:t xml:space="preserve"> </w:t>
      </w:r>
      <w:r>
        <w:t xml:space="preserve">also provides string processing capabilities among other facilities by wrapping</w:t>
      </w:r>
      <w:r>
        <w:t xml:space="preserve"> </w:t>
      </w:r>
      <w:r>
        <w:rPr>
          <w:rStyle w:val="BuiltInTok"/>
        </w:rPr>
        <w:t xml:space="preserve">std::</w:t>
      </w:r>
      <w:r>
        <w:rPr>
          <w:rStyle w:val="NormalTok"/>
        </w:rPr>
        <w:t xml:space="preserve">basic_string</w:t>
      </w:r>
      <w:r>
        <w:t xml:space="preserve">.</w:t>
      </w:r>
    </w:p>
    <w:p>
      <w:pPr>
        <w:pStyle w:val="BodyText"/>
      </w:pPr>
      <w:r>
        <w:t xml:space="preserve">Unlike C-style strings, the class templates</w:t>
      </w:r>
      <w:r>
        <w:t xml:space="preserve"> </w:t>
      </w:r>
      <w:r>
        <w:rPr>
          <w:rStyle w:val="BuiltInTok"/>
        </w:rPr>
        <w:t xml:space="preserve">std::</w:t>
      </w:r>
      <w:r>
        <w:rPr>
          <w:rStyle w:val="NormalTok"/>
        </w:rPr>
        <w:t xml:space="preserve">basic_string</w:t>
      </w:r>
      <w:r>
        <w:t xml:space="preserve">,</w:t>
      </w:r>
      <w:r>
        <w:t xml:space="preserve"> </w:t>
      </w:r>
      <w:r>
        <w:rPr>
          <w:rStyle w:val="BuiltInTok"/>
        </w:rPr>
        <w:t xml:space="preserve">std::</w:t>
      </w:r>
      <w:r>
        <w:rPr>
          <w:rStyle w:val="NormalTok"/>
        </w:rPr>
        <w:t xml:space="preserve">basic_string_view</w:t>
      </w:r>
      <w:r>
        <w:t xml:space="preserve">, and</w:t>
      </w:r>
      <w:r>
        <w:t xml:space="preserve"> </w:t>
      </w:r>
      <w:r>
        <w:rPr>
          <w:rStyle w:val="BuiltInTok"/>
        </w:rPr>
        <w:t xml:space="preserve">std::</w:t>
      </w:r>
      <w:r>
        <w:rPr>
          <w:rStyle w:val="NormalTok"/>
        </w:rPr>
        <w:t xml:space="preserve">span</w:t>
      </w:r>
      <w:r>
        <w:t xml:space="preserve"> </w:t>
      </w:r>
      <w:r>
        <w:t xml:space="preserve">permit embedded null</w:t>
      </w:r>
      <w:r>
        <w:t xml:space="preserve"> </w:t>
      </w:r>
      <w:r>
        <w:t xml:space="preserve">characters to be used safely.</w:t>
      </w:r>
    </w:p>
    <w:bookmarkEnd w:id="46"/>
    <w:bookmarkStart w:id="47" w:name="guidance-to-language-users"/>
    <w:p>
      <w:pPr>
        <w:pStyle w:val="Heading3"/>
      </w:pPr>
      <w:r>
        <w:t xml:space="preserve">6.7.2 Guidance to language users</w:t>
      </w:r>
    </w:p>
    <w:p>
      <w:pPr>
        <w:numPr>
          <w:ilvl w:val="0"/>
          <w:numId w:val="1022"/>
        </w:numPr>
      </w:pPr>
      <w:r>
        <w:t xml:space="preserve">Avoid C-style strings. Use</w:t>
      </w:r>
      <w:r>
        <w:t xml:space="preserve"> </w:t>
      </w:r>
      <w:r>
        <w:rPr>
          <w:rStyle w:val="BuiltInTok"/>
        </w:rPr>
        <w:t xml:space="preserve">std::</w:t>
      </w:r>
      <w:r>
        <w:rPr>
          <w:rStyle w:val="NormalTok"/>
        </w:rPr>
        <w:t xml:space="preserve">string</w:t>
      </w:r>
      <w:r>
        <w:t xml:space="preserve"> </w:t>
      </w:r>
      <w:r>
        <w:t xml:space="preserve">or corresponding instantiations of</w:t>
      </w:r>
      <w:r>
        <w:t xml:space="preserve"> </w:t>
      </w:r>
      <w:r>
        <w:rPr>
          <w:rStyle w:val="BuiltInTok"/>
        </w:rPr>
        <w:t xml:space="preserve">std::</w:t>
      </w:r>
      <w:r>
        <w:rPr>
          <w:rStyle w:val="NormalTok"/>
        </w:rPr>
        <w:t xml:space="preserve">basic_string</w:t>
      </w:r>
      <w:r>
        <w:t xml:space="preserve"> </w:t>
      </w:r>
      <w:r>
        <w:t xml:space="preserve">for the character type used.</w:t>
      </w:r>
    </w:p>
    <w:p>
      <w:pPr>
        <w:numPr>
          <w:ilvl w:val="0"/>
          <w:numId w:val="1022"/>
        </w:numPr>
      </w:pPr>
      <w:r>
        <w:t xml:space="preserve">If</w:t>
      </w:r>
      <w:r>
        <w:t xml:space="preserve"> </w:t>
      </w:r>
      <w:r>
        <w:rPr>
          <w:rStyle w:val="BuiltInTok"/>
        </w:rPr>
        <w:t xml:space="preserve">std::</w:t>
      </w:r>
      <w:r>
        <w:rPr>
          <w:rStyle w:val="NormalTok"/>
        </w:rPr>
        <w:t xml:space="preserve">basic_string</w:t>
      </w:r>
      <w:r>
        <w:t xml:space="preserve"> </w:t>
      </w:r>
      <w:r>
        <w:t xml:space="preserve">is not appropriate, provide your own encapsulation</w:t>
      </w:r>
      <w:r>
        <w:t xml:space="preserve"> </w:t>
      </w:r>
      <w:r>
        <w:t xml:space="preserve">and perform the appropriate verifications.</w:t>
      </w:r>
    </w:p>
    <w:p>
      <w:pPr>
        <w:numPr>
          <w:ilvl w:val="0"/>
          <w:numId w:val="1022"/>
        </w:numPr>
      </w:pPr>
      <w:r>
        <w:t xml:space="preserve">If C-style strings are used, follow the guidance of ISO/IEC TR</w:t>
      </w:r>
      <w:r>
        <w:t xml:space="preserve"> </w:t>
      </w:r>
      <w:r>
        <w:t xml:space="preserve">24772-3 clause 6.7.2.</w:t>
      </w:r>
    </w:p>
    <w:p>
      <w:pPr>
        <w:numPr>
          <w:ilvl w:val="0"/>
          <w:numId w:val="1022"/>
        </w:numPr>
      </w:pPr>
      <w:r>
        <w:t xml:space="preserve">When calling interfaces that expect C-style strings as arguments, pass the result of a</w:t>
      </w:r>
      <w:r>
        <w:t xml:space="preserve"> </w:t>
      </w:r>
      <w:r>
        <w:rPr>
          <w:rStyle w:val="BuiltInTok"/>
        </w:rPr>
        <w:t xml:space="preserve">std::</w:t>
      </w:r>
      <w:r>
        <w:rPr>
          <w:rStyle w:val="NormalTok"/>
        </w:rPr>
        <w:t xml:space="preserve">string</w:t>
      </w:r>
      <w:r>
        <w:rPr>
          <w:rStyle w:val="BuiltInTok"/>
        </w:rPr>
        <w:t xml:space="preserve">::</w:t>
      </w:r>
      <w:r>
        <w:rPr>
          <w:rStyle w:val="NormalTok"/>
        </w:rPr>
        <w:t xml:space="preserve">c_str()</w:t>
      </w:r>
      <w:r>
        <w:t xml:space="preserve"> </w:t>
      </w:r>
      <w:r>
        <w:t xml:space="preserve">as an argument.</w:t>
      </w:r>
      <w:r>
        <w:t xml:space="preserve"> </w:t>
      </w:r>
      <w:r>
        <w:t xml:space="preserve">Do not employ types that cannot guarantee the string termination.</w:t>
      </w:r>
    </w:p>
    <w:p>
      <w:pPr>
        <w:numPr>
          <w:ilvl w:val="0"/>
          <w:numId w:val="1022"/>
        </w:numPr>
      </w:pPr>
      <w:r>
        <w:t xml:space="preserve">When obtaining C-style strings via character pointers from interfaces,</w:t>
      </w:r>
      <w:r>
        <w:t xml:space="preserve"> </w:t>
      </w:r>
      <w:r>
        <w:t xml:space="preserve">manage the string via a</w:t>
      </w:r>
      <w:r>
        <w:t xml:space="preserve"> </w:t>
      </w:r>
      <w:r>
        <w:rPr>
          <w:rStyle w:val="BuiltInTok"/>
        </w:rPr>
        <w:t xml:space="preserve">std::</w:t>
      </w:r>
      <w:r>
        <w:rPr>
          <w:rStyle w:val="NormalTok"/>
        </w:rPr>
        <w:t xml:space="preserve">string_view</w:t>
      </w:r>
      <w:r>
        <w:t xml:space="preserve"> </w:t>
      </w:r>
      <w:r>
        <w:t xml:space="preserve">only if lifetime and content of the underlying buffer is persistent,</w:t>
      </w:r>
      <w:r>
        <w:t xml:space="preserve"> </w:t>
      </w:r>
      <w:r>
        <w:t xml:space="preserve">or store it in a</w:t>
      </w:r>
      <w:r>
        <w:t xml:space="preserve"> </w:t>
      </w:r>
      <w:r>
        <w:rPr>
          <w:rStyle w:val="BuiltInTok"/>
        </w:rPr>
        <w:t xml:space="preserve">std::</w:t>
      </w:r>
      <w:r>
        <w:rPr>
          <w:rStyle w:val="NormalTok"/>
        </w:rPr>
        <w:t xml:space="preserve">string</w:t>
      </w:r>
      <w:r>
        <w:t xml:space="preserve"> </w:t>
      </w:r>
      <w:r>
        <w:t xml:space="preserve">object otherwise.</w:t>
      </w:r>
    </w:p>
    <w:bookmarkEnd w:id="47"/>
    <w:bookmarkEnd w:id="48"/>
    <w:bookmarkStart w:id="54" w:name="buffer-boundary-violation-hcb"/>
    <w:p>
      <w:pPr>
        <w:pStyle w:val="Heading2"/>
      </w:pPr>
      <w:r>
        <w:t xml:space="preserve">6.8 Buffer Boundary Violation [HCB]</w:t>
      </w:r>
    </w:p>
    <w:bookmarkStart w:id="52"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and indexing. To avoid</w:t>
      </w:r>
      <w:r>
        <w:t xml:space="preserve"> </w:t>
      </w:r>
      <w:r>
        <w:t xml:space="preserve">the vulnerability, C++ provides facilities to encapsulate code that may</w:t>
      </w:r>
      <w:r>
        <w:t xml:space="preserve"> </w:t>
      </w:r>
      <w:r>
        <w:t xml:space="preserve">suffer from this vulnerability. The standard library provides classes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 </w:t>
      </w:r>
      <w:r>
        <w:rPr>
          <w:rStyle w:val="BuiltInTok"/>
        </w:rPr>
        <w:t xml:space="preserve">std::</w:t>
      </w:r>
      <w:r>
        <w:rPr>
          <w:rStyle w:val="NormalTok"/>
        </w:rPr>
        <w:t xml:space="preserve">vector</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 for (auto I:</w:t>
      </w:r>
      <w:r>
        <w:t xml:space="preserve"> </w:t>
      </w:r>
      <w:r>
        <w:rPr>
          <w:i/>
        </w:rPr>
        <w:t xml:space="preserve">some container</w:t>
      </w:r>
      <w:r>
        <w:t xml:space="preserve">) and the algorithm</w:t>
      </w:r>
      <w:r>
        <w:t xml:space="preserve"> </w:t>
      </w:r>
      <w:r>
        <w:t xml:space="preserve">library to access elements of the container without the possibility of a</w:t>
      </w:r>
      <w:r>
        <w:t xml:space="preserve"> </w:t>
      </w:r>
      <w:r>
        <w:t xml:space="preserve">buffer boundary violation.</w:t>
      </w:r>
    </w:p>
    <w:p>
      <w:pPr>
        <w:pStyle w:val="BodyText"/>
      </w:pPr>
      <w:r>
        <w:rPr>
          <w:strike/>
        </w:rPr>
        <w:t xml:space="preserve">A buffer boundary violation condition occurs when an array is indexed</w:t>
      </w:r>
      <w:r>
        <w:rPr>
          <w:strike/>
        </w:rPr>
        <w:t xml:space="preserve"> </w:t>
      </w:r>
      <w:r>
        <w:rPr>
          <w:strike/>
        </w:rPr>
        <w:t xml:space="preserve">outside its bounds, or pointer arithmetic results in an access to</w:t>
      </w:r>
      <w:r>
        <w:rPr>
          <w:strike/>
        </w:rPr>
        <w:t xml:space="preserve"> </w:t>
      </w:r>
      <w:r>
        <w:rPr>
          <w:strike/>
        </w:rPr>
        <w:t xml:space="preserve">storage that occurs outside the bounds of the object accessed. This</w:t>
      </w:r>
      <w:r>
        <w:rPr>
          <w:strike/>
        </w:rPr>
        <w:t xml:space="preserve"> </w:t>
      </w:r>
      <w:r>
        <w:rPr>
          <w:strike/>
        </w:rPr>
        <w:t xml:space="preserve">behaviour may occur when copying, initializing, writing or reading.</w:t>
      </w:r>
    </w:p>
    <w:p>
      <w:pPr>
        <w:pStyle w:val="BodyText"/>
      </w:pPr>
      <w:r>
        <w:rPr>
          <w:strike/>
        </w:rPr>
        <w:t xml:space="preserve">In C++, the built-in subscript operator</w:t>
      </w:r>
      <w:r>
        <w:rPr>
          <w:strike/>
        </w:rPr>
        <w:t xml:space="preserve"> </w:t>
      </w:r>
      <w:r>
        <w:rPr>
          <w:rStyle w:val="NormalTok"/>
        </w:rPr>
        <w:t xml:space="preserve">\[\]</w:t>
      </w:r>
      <w:r>
        <w:rPr>
          <w:strike/>
        </w:rPr>
        <w:t xml:space="preserve"> </w:t>
      </w:r>
      <w:r>
        <w:rPr>
          <w:strike/>
        </w:rPr>
        <w:t xml:space="preserve">is</w:t>
      </w:r>
      <w:r>
        <w:rPr>
          <w:strike/>
        </w:rPr>
        <w:t xml:space="preserve"> </w:t>
      </w:r>
      <w:r>
        <w:rPr>
          <w:strike/>
        </w:rPr>
        <w:t xml:space="preserve">defined such that</w:t>
      </w:r>
      <w:r>
        <w:rPr>
          <w:strike/>
        </w:rPr>
        <w:t xml:space="preserve"> </w:t>
      </w:r>
      <w:r>
        <w:rPr>
          <w:rStyle w:val="NormalTok"/>
        </w:rPr>
        <w:t xml:space="preserve">E1\[E2\]</w:t>
      </w:r>
      <w:r>
        <w:rPr>
          <w:strike/>
        </w:rPr>
        <w:t xml:space="preserve"> </w:t>
      </w:r>
      <w:r>
        <w:rPr>
          <w:strike/>
        </w:rPr>
        <w:t xml:space="preserve">is identical to</w:t>
      </w:r>
      <w:r>
        <w:rPr>
          <w:strike/>
        </w:rPr>
        <w:t xml:space="preserve"> </w:t>
      </w:r>
      <w:r>
        <w:rPr>
          <w:rStyle w:val="NormalTok"/>
        </w:rPr>
        <w:t xml:space="preserve">(\*((E1)+(E2))</w:t>
      </w:r>
      <w:r>
        <w:rPr>
          <w:strike/>
        </w:rPr>
        <w:t xml:space="preserve">), so that in either</w:t>
      </w:r>
      <w:r>
        <w:rPr>
          <w:strike/>
        </w:rPr>
        <w:t xml:space="preserve"> </w:t>
      </w:r>
      <w:r>
        <w:rPr>
          <w:strike/>
        </w:rPr>
        <w:t xml:space="preserve">representation, the value in location (E1+E2) is returned. C++ does not</w:t>
      </w:r>
      <w:r>
        <w:rPr>
          <w:strike/>
        </w:rPr>
        <w:t xml:space="preserve"> </w:t>
      </w:r>
      <w:r>
        <w:rPr>
          <w:strike/>
        </w:rPr>
        <w:t xml:space="preserve">perform bounds checking on arrays: arrays may be accessed outside of</w:t>
      </w:r>
      <w:r>
        <w:rPr>
          <w:strike/>
        </w:rPr>
        <w:t xml:space="preserve"> </w:t>
      </w:r>
      <w:r>
        <w:rPr>
          <w:strike/>
        </w:rPr>
        <w:t xml:space="preserve">their bounds which is undefined behaviour. For example, in C++ the</w:t>
      </w:r>
      <w:r>
        <w:rPr>
          <w:strike/>
        </w:rPr>
        <w:t xml:space="preserve"> </w:t>
      </w:r>
      <w:r>
        <w:rPr>
          <w:strike/>
        </w:rPr>
        <w:t xml:space="preserve">following code is syntactically valid, though, if offset has the value</w:t>
      </w:r>
      <w:r>
        <w:rPr>
          <w:strike/>
        </w:rPr>
        <w:t xml:space="preserve"> </w:t>
      </w:r>
      <w:r>
        <w:rPr>
          <w:rStyle w:val="DecValTok"/>
        </w:rPr>
        <w:t xml:space="preserve">10</w:t>
      </w:r>
      <w:r>
        <w:rPr>
          <w:strike/>
        </w:rPr>
        <w:t xml:space="preserve">, the behaviour is undefined:</w:t>
      </w:r>
    </w:p>
    <w:p>
      <w:pPr>
        <w:pStyle w:val="BlockText"/>
      </w:pPr>
      <w:r>
        <w:rPr>
          <w:strike/>
        </w:rPr>
        <w:t xml:space="preserve">int foo(const int offset) {</w:t>
      </w:r>
    </w:p>
    <w:p>
      <w:pPr>
        <w:pStyle w:val="BlockText"/>
      </w:pPr>
      <w:r>
        <w:rPr>
          <w:strike/>
        </w:rPr>
        <w:t xml:space="preserve">int t;</w:t>
      </w:r>
    </w:p>
    <w:p>
      <w:pPr>
        <w:pStyle w:val="BlockText"/>
      </w:pPr>
      <w:r>
        <w:rPr>
          <w:strike/>
        </w:rPr>
        <w:t xml:space="preserve">int x[] = {0,0,0,0,0};</w:t>
      </w:r>
    </w:p>
    <w:p>
      <w:pPr>
        <w:pStyle w:val="BlockText"/>
      </w:pPr>
      <w:r>
        <w:rPr>
          <w:strike/>
        </w:rPr>
        <w:t xml:space="preserve">t = x[offset];</w:t>
      </w:r>
    </w:p>
    <w:p>
      <w:pPr>
        <w:pStyle w:val="BlockText"/>
      </w:pPr>
      <w:r>
        <w:rPr>
          <w:strike/>
        </w:rPr>
        <w:t xml:space="preserve">return t;</w:t>
      </w:r>
    </w:p>
    <w:p>
      <w:pPr>
        <w:pStyle w:val="BlockText"/>
      </w:pPr>
      <w:r>
        <w:rPr>
          <w:strike/>
        </w:rPr>
        <w:t xml:space="preserve">}</w:t>
      </w:r>
    </w:p>
    <w:p>
      <w:pPr>
        <w:pStyle w:val="FirstParagraph"/>
      </w:pPr>
      <w:r>
        <w:rPr>
          <w:strike/>
        </w:rPr>
        <w:t xml:space="preserve">or, when written using iterators, the same issues can occur</w:t>
      </w:r>
    </w:p>
    <w:p>
      <w:pPr>
        <w:pStyle w:val="BlockText"/>
      </w:pPr>
      <w:r>
        <w:rPr>
          <w:strike/>
        </w:rPr>
        <w:t xml:space="preserve">int foo(const int offset) {</w:t>
      </w:r>
    </w:p>
    <w:p>
      <w:pPr>
        <w:pStyle w:val="BlockText"/>
      </w:pPr>
      <w:r>
        <w:t xml:space="preserve">~~ std::array&lt;int, 5&gt; a;~~</w:t>
      </w:r>
    </w:p>
    <w:p>
      <w:pPr>
        <w:pStyle w:val="BlockText"/>
      </w:pPr>
      <w:r>
        <w:t xml:space="preserve">~~ return *(a.begin() +</w:t>
      </w:r>
      <w:r>
        <w:t xml:space="preserve"> </w:t>
      </w:r>
      <w:r>
        <w:t xml:space="preserve">offset);~~</w:t>
      </w:r>
    </w:p>
    <w:p>
      <w:pPr>
        <w:pStyle w:val="FirstParagraph"/>
      </w:pPr>
      <w:r>
        <w:t xml:space="preserve">Another way that overflows can occur is through the use of C-style</w:t>
      </w:r>
      <w:r>
        <w:t xml:space="preserve"> </w:t>
      </w:r>
      <w:r>
        <w:t xml:space="preserve">strings, which can be treated as arrays of characters, but the nul</w:t>
      </w:r>
      <w:r>
        <w:t xml:space="preserve"> </w:t>
      </w:r>
      <w:r>
        <w:t xml:space="preserve">termination can make overflows possible. See clause 6.7 String</w:t>
      </w:r>
      <w:r>
        <w:t xml:space="preserve"> </w:t>
      </w:r>
      <w:r>
        <w:t xml:space="preserve">Termination.</w:t>
      </w:r>
    </w:p>
    <w:p>
      <w:pPr>
        <w:pStyle w:val="BodyText"/>
      </w:pPr>
      <w:r>
        <w:t xml:space="preserve">For further explanation and examples, see</w:t>
      </w:r>
    </w:p>
    <w:p>
      <w:pPr>
        <w:pStyle w:val="BodyText"/>
      </w:pPr>
      <w:hyperlink r:id="rId49">
        <w:r>
          <w:rPr>
            <w:rStyle w:val="Hyperlink"/>
          </w:rPr>
          <w:t xml:space="preserve">https://wiki.sei.cmu.edu/confluence/display/cplusplus/CTR50-CPP.+Guarantee+that+container+indices+and+iterators+are+within+the+valid+range</w:t>
        </w:r>
      </w:hyperlink>
    </w:p>
    <w:p>
      <w:pPr>
        <w:pStyle w:val="BodyText"/>
      </w:pPr>
      <w:hyperlink r:id="rId50">
        <w:r>
          <w:rPr>
            <w:rStyle w:val="Hyperlink"/>
          </w:rPr>
          <w:t xml:space="preserve">https://wiki.sei.cmu.edu/confluence/display/cplusplus/CTR53-CPP.+Use+valid+iterator+ranges</w:t>
        </w:r>
      </w:hyperlink>
    </w:p>
    <w:p>
      <w:pPr>
        <w:pStyle w:val="BodyText"/>
      </w:pPr>
      <w:hyperlink r:id="rId51">
        <w:r>
          <w:rPr>
            <w:rStyle w:val="Hyperlink"/>
          </w:rPr>
          <w:t xml:space="preserve">https://wiki.sei.cmu.edu/confluence/display/cplusplus/CTR55-CPP.+Do+not+use+an+additive+operator+on+an+iterator+if+the+result+would+overflow</w:t>
        </w:r>
      </w:hyperlink>
    </w:p>
    <w:p>
      <w:pPr>
        <w:pStyle w:val="SourceCode"/>
      </w:pPr>
      <w:r>
        <w:rPr>
          <w:rStyle w:val="VerbatimChar"/>
        </w:rPr>
        <w:t xml:space="preserve">&lt;!--</w:t>
      </w:r>
      <w:r>
        <w:br/>
      </w:r>
      <w:r>
        <w:rPr>
          <w:rStyle w:val="VerbatimChar"/>
        </w:rPr>
        <w:t xml:space="preserve">Note: Consider C++ Core guidelines if completed.</w:t>
      </w:r>
      <w:r>
        <w:br/>
      </w:r>
      <w:r>
        <w:rPr>
          <w:rStyle w:val="VerbatimChar"/>
        </w:rPr>
        <w:t xml:space="preserve">--&gt;</w:t>
      </w:r>
    </w:p>
    <w:bookmarkEnd w:id="52"/>
    <w:bookmarkStart w:id="53" w:name="guidance-to-language-users"/>
    <w:p>
      <w:pPr>
        <w:pStyle w:val="Heading3"/>
      </w:pPr>
      <w:r>
        <w:t xml:space="preserve">6.8.2 Guidance to language users</w:t>
      </w:r>
    </w:p>
    <w:p>
      <w:pPr>
        <w:numPr>
          <w:ilvl w:val="0"/>
          <w:numId w:val="1023"/>
        </w:numPr>
      </w:pPr>
      <w:r>
        <w:t xml:space="preserve">Avoid C-style arrays. Guidance for the use of C-style arrays is</w:t>
      </w:r>
      <w:r>
        <w:t xml:space="preserve"> </w:t>
      </w:r>
      <w:r>
        <w:t xml:space="preserve">provided in TR 24772-3 clause 6.8.2.</w:t>
      </w:r>
    </w:p>
    <w:p>
      <w:pPr>
        <w:numPr>
          <w:ilvl w:val="0"/>
          <w:numId w:val="1023"/>
        </w:numPr>
      </w:pPr>
      <w:r>
        <w:t xml:space="preserve">Use a library class such as</w:t>
      </w:r>
      <w:r>
        <w:t xml:space="preserve"> </w:t>
      </w:r>
      <w:r>
        <w:rPr>
          <w:rStyle w:val="VerbatimChar"/>
        </w:rPr>
        <w:t xml:space="preserve">std::array</w:t>
      </w:r>
      <w:r>
        <w:t xml:space="preserve"> </w:t>
      </w:r>
      <w:r>
        <w:t xml:space="preserve">to encapsulate an array, or</w:t>
      </w:r>
      <w:r>
        <w:t xml:space="preserve"> </w:t>
      </w:r>
      <w:r>
        <w:t xml:space="preserve">write a class with similar behavior.</w:t>
      </w:r>
    </w:p>
    <w:p>
      <w:pPr>
        <w:numPr>
          <w:ilvl w:val="0"/>
          <w:numId w:val="1023"/>
        </w:numPr>
      </w:pPr>
      <w:r>
        <w:t xml:space="preserve">Use library classes such as</w:t>
      </w:r>
      <w:r>
        <w:t xml:space="preserve"> </w:t>
      </w:r>
      <w:r>
        <w:rPr>
          <w:rStyle w:val="VerbatimChar"/>
        </w:rPr>
        <w:t xml:space="preserve">std::span</w:t>
      </w:r>
      <w:r>
        <w:t xml:space="preserve"> </w:t>
      </w:r>
      <w:r>
        <w:t xml:space="preserve">or</w:t>
      </w:r>
      <w:r>
        <w:t xml:space="preserve"> </w:t>
      </w:r>
      <w:r>
        <w:rPr>
          <w:rStyle w:val="VerbatimChar"/>
        </w:rPr>
        <w:t xml:space="preserve">std::string_view</w:t>
      </w:r>
      <w:r>
        <w:t xml:space="preserve"> </w:t>
      </w:r>
      <w:r>
        <w:t xml:space="preserve">to</w:t>
      </w:r>
      <w:r>
        <w:t xml:space="preserve"> </w:t>
      </w:r>
      <w:r>
        <w:t xml:space="preserve">represent ranges of elements within an array or container. (AI –</w:t>
      </w:r>
      <w:r>
        <w:t xml:space="preserve"> </w:t>
      </w:r>
      <w:r>
        <w:t xml:space="preserve">Paul, double check)</w:t>
      </w:r>
    </w:p>
    <w:p>
      <w:pPr>
        <w:numPr>
          <w:ilvl w:val="0"/>
          <w:numId w:val="1023"/>
        </w:numPr>
      </w:pPr>
      <w:r>
        <w:t xml:space="preserve">Use containers of the standard library, such as</w:t>
      </w:r>
      <w:r>
        <w:t xml:space="preserve"> </w:t>
      </w:r>
      <w:r>
        <w:rPr>
          <w:rStyle w:val="VerbatimChar"/>
        </w:rPr>
        <w:t xml:space="preserve">std::vector</w:t>
      </w:r>
      <w:r>
        <w:t xml:space="preserve"> </w:t>
      </w:r>
      <w:r>
        <w:t xml:space="preserve">or</w:t>
      </w:r>
      <w:r>
        <w:t xml:space="preserve"> </w:t>
      </w:r>
      <w:r>
        <w:rPr>
          <w:rStyle w:val="VerbatimChar"/>
        </w:rPr>
        <w:t xml:space="preserve">std::deque</w:t>
      </w:r>
      <w:r>
        <w:t xml:space="preserve">, to model arrays with dynamically changing size.</w:t>
      </w:r>
    </w:p>
    <w:p>
      <w:pPr>
        <w:numPr>
          <w:ilvl w:val="0"/>
          <w:numId w:val="1023"/>
        </w:numPr>
      </w:pPr>
      <w:r>
        <w:t xml:space="preserve">Use iterator-based algorithms, such as those of the standard</w:t>
      </w:r>
      <w:r>
        <w:t xml:space="preserve"> </w:t>
      </w:r>
      <w:r>
        <w:t xml:space="preserve">library.</w:t>
      </w:r>
    </w:p>
    <w:p>
      <w:pPr>
        <w:numPr>
          <w:ilvl w:val="0"/>
          <w:numId w:val="1023"/>
        </w:numPr>
      </w:pPr>
      <w:r>
        <w:t xml:space="preserve">Use the range-based for loop construct such as</w:t>
      </w:r>
      <w:r>
        <w:t xml:space="preserve"> </w:t>
      </w:r>
      <w:r>
        <w:rPr>
          <w:rStyle w:val="VerbatimChar"/>
        </w:rPr>
        <w:t xml:space="preserve">for (auto e:</w:t>
      </w:r>
      <w:r>
        <w:t xml:space="preserve"> </w:t>
      </w:r>
      <w:r>
        <w:rPr>
          <w:i/>
        </w:rPr>
        <w:t xml:space="preserve">some</w:t>
      </w:r>
      <w:r>
        <w:rPr>
          <w:i/>
        </w:rPr>
        <w:t xml:space="preserve"> </w:t>
      </w:r>
      <w:r>
        <w:rPr>
          <w:i/>
        </w:rPr>
        <w:t xml:space="preserve">container</w:t>
      </w:r>
      <w:r>
        <w:rPr>
          <w:rStyle w:val="VerbatimChar"/>
        </w:rPr>
        <w:t xml:space="preserve">)</w:t>
      </w:r>
      <w:r>
        <w:t xml:space="preserve"> </w:t>
      </w:r>
      <w:r>
        <w:t xml:space="preserve">to iterate within the defined bounds of the object.</w:t>
      </w:r>
    </w:p>
    <w:p>
      <w:pPr>
        <w:numPr>
          <w:ilvl w:val="0"/>
          <w:numId w:val="1023"/>
        </w:numPr>
      </w:pPr>
      <w:r>
        <w:t xml:space="preserve">Use iterators over the range of elements to be accessed instead of</w:t>
      </w:r>
      <w:r>
        <w:t xml:space="preserve"> </w:t>
      </w:r>
      <w:r>
        <w:t xml:space="preserve">using an array and bounds as parameters.</w:t>
      </w:r>
    </w:p>
    <w:p>
      <w:pPr>
        <w:numPr>
          <w:ilvl w:val="0"/>
          <w:numId w:val="1023"/>
        </w:numPr>
      </w:pPr>
      <w:r>
        <w:t xml:space="preserve">When using C-style arrays, statically show that an access outside of</w:t>
      </w:r>
      <w:r>
        <w:t xml:space="preserve"> </w:t>
      </w:r>
      <w:r>
        <w:t xml:space="preserve">the array cannot occur, or alternatively perform range checking</w:t>
      </w:r>
      <w:r>
        <w:t xml:space="preserve"> </w:t>
      </w:r>
      <w:r>
        <w:t xml:space="preserve">before indexing into the array.</w:t>
      </w:r>
    </w:p>
    <w:p>
      <w:pPr>
        <w:numPr>
          <w:ilvl w:val="0"/>
          <w:numId w:val="1023"/>
        </w:numPr>
      </w:pPr>
      <w:r>
        <w:t xml:space="preserve">When performing random access by indexing, follow the guidance of</w:t>
      </w:r>
      <w:r>
        <w:t xml:space="preserve"> </w:t>
      </w:r>
      <w:r>
        <w:t xml:space="preserve">clause 6.9.2. When performing other forms of random access, follow</w:t>
      </w:r>
      <w:r>
        <w:t xml:space="preserve"> </w:t>
      </w:r>
      <w:r>
        <w:t xml:space="preserve">the guidance of clause 6.12.2.</w:t>
      </w:r>
      <w:r>
        <w:t xml:space="preserve"> </w:t>
      </w:r>
      <w:r>
        <w:rPr>
          <w:i/>
        </w:rPr>
        <w:t xml:space="preserve">)</w:t>
      </w:r>
    </w:p>
    <w:p>
      <w:pPr>
        <w:numPr>
          <w:ilvl w:val="0"/>
          <w:numId w:val="1023"/>
        </w:numPr>
      </w:pPr>
      <w:r>
        <w:t xml:space="preserve">Use static analysis tools to detect buffer boundary violations.</w:t>
      </w:r>
    </w:p>
    <w:bookmarkEnd w:id="53"/>
    <w:bookmarkEnd w:id="54"/>
    <w:bookmarkStart w:id="57" w:name="unchecked-array-indexing-xyz"/>
    <w:p>
      <w:pPr>
        <w:pStyle w:val="Heading2"/>
      </w:pPr>
      <w:r>
        <w:t xml:space="preserve">6.9 Unchecked Array Indexing [XYZ]</w:t>
      </w:r>
    </w:p>
    <w:bookmarkStart w:id="55" w:name="applicability-to-language"/>
    <w:p>
      <w:pPr>
        <w:pStyle w:val="Heading3"/>
      </w:pPr>
      <w:r>
        <w:t xml:space="preserve">6.9.1 Applicability to language</w:t>
      </w:r>
    </w:p>
    <w:p>
      <w:pPr>
        <w:pStyle w:val="FirstParagraph"/>
      </w:pPr>
      <w:r>
        <w:t xml:space="preserve">The vulnerability as documented in ISO/IEC TR 24772-1:2019 exists in C++</w:t>
      </w:r>
      <w:r>
        <w:t xml:space="preserve"> </w:t>
      </w:r>
      <w:r>
        <w:t xml:space="preserve">when C-style arrays are used, when access to some containers is</w:t>
      </w:r>
      <w:r>
        <w:t xml:space="preserve"> </w:t>
      </w:r>
      <w:r>
        <w:t xml:space="preserve">performed using</w:t>
      </w:r>
      <w:r>
        <w:t xml:space="preserve"> </w:t>
      </w:r>
      <w:r>
        <w:rPr>
          <w:rStyle w:val="KeywordTok"/>
        </w:rPr>
        <w:t xml:space="preserve">operator</w:t>
      </w:r>
      <w:r>
        <w:rPr>
          <w:rStyle w:val="NormalTok"/>
        </w:rPr>
        <w:t xml:space="preserve">[]</w:t>
      </w:r>
      <w:r>
        <w:t xml:space="preserve">, or when accessing elements</w:t>
      </w:r>
      <w:r>
        <w:t xml:space="preserve"> </w:t>
      </w:r>
      <w:r>
        <w:t xml:space="preserve">in containers by pointer arithmetic.</w:t>
      </w:r>
    </w:p>
    <w:p>
      <w:pPr>
        <w:pStyle w:val="BodyText"/>
      </w:pPr>
      <w:r>
        <w:t xml:space="preserve">Like a C-style array, some STL containers, such as</w:t>
      </w:r>
      <w:r>
        <w:t xml:space="preserve"> </w:t>
      </w:r>
      <w:r>
        <w:rPr>
          <w:rStyle w:val="VerbatimChar"/>
        </w:rPr>
        <w:t xml:space="preserve">std::vector</w:t>
      </w:r>
      <w:r>
        <w:t xml:space="preserve">, can be</w:t>
      </w:r>
      <w:r>
        <w:t xml:space="preserve"> </w:t>
      </w:r>
      <w:r>
        <w:t xml:space="preserve">indexed using [], and as in C such an access is unchecked. However,</w:t>
      </w:r>
      <w:r>
        <w:t xml:space="preserve"> </w:t>
      </w:r>
      <w:r>
        <w:t xml:space="preserve">these containers also provide an access function</w:t>
      </w:r>
      <w:r>
        <w:t xml:space="preserve"> </w:t>
      </w:r>
      <w:r>
        <w:rPr>
          <w:rStyle w:val="VerbatimChar"/>
        </w:rPr>
        <w:t xml:space="preserve">at()</w:t>
      </w:r>
      <w:r>
        <w:t xml:space="preserve"> </w:t>
      </w:r>
      <w:r>
        <w:t xml:space="preserve">that behaves like</w:t>
      </w:r>
      <w:r>
        <w:t xml:space="preserve"> </w:t>
      </w:r>
      <w:r>
        <w:t xml:space="preserve">[], but performs a check that the access is within the bounds of the</w:t>
      </w:r>
      <w:r>
        <w:t xml:space="preserve"> </w:t>
      </w:r>
      <w:r>
        <w:t xml:space="preserve">container.</w:t>
      </w:r>
    </w:p>
    <w:p>
      <w:pPr>
        <w:pStyle w:val="BodyText"/>
      </w:pPr>
      <w:r>
        <w:t xml:space="preserve">Placing C-types (such as arrays) in containers let the implementer</w:t>
      </w:r>
      <w:r>
        <w:t xml:space="preserve"> </w:t>
      </w:r>
      <w:r>
        <w:t xml:space="preserve">create access operators that check bounds.</w:t>
      </w:r>
    </w:p>
    <w:p>
      <w:pPr>
        <w:pStyle w:val="BodyText"/>
      </w:pPr>
      <w:r>
        <w:t xml:space="preserve">The following example compares C and C++ performing equivalent array</w:t>
      </w:r>
      <w:r>
        <w:t xml:space="preserve"> </w:t>
      </w:r>
      <w:r>
        <w:t xml:space="preserve">operations: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
              </w:rPr>
              <w:t xml:space="preserve">C</w:t>
            </w:r>
          </w:p>
        </w:tc>
        <w:tc>
          <w:tcPr>
            <w:tcBorders>
              <w:bottom w:val="single"/>
            </w:tcBorders>
            <w:vAlign w:val="bottom"/>
          </w:tcPr>
          <w:p>
            <w:pPr>
              <w:pStyle w:val="Compact"/>
              <w:jc w:val="left"/>
            </w:pPr>
            <w:r>
              <w:rPr>
                <w:b/>
              </w:rPr>
              <w:t xml:space="preserve">C++</w:t>
            </w:r>
          </w:p>
        </w:tc>
        <w:tc>
          <w:tcPr>
            <w:tcBorders>
              <w:bottom w:val="single"/>
            </w:tcBorders>
            <w:vAlign w:val="bottom"/>
          </w:tcPr>
          <w:p>
            <w:pPr>
              <w:pStyle w:val="Compact"/>
              <w:jc w:val="left"/>
            </w:pPr>
            <w:r>
              <w:rPr>
                <w:b/>
              </w:rPr>
              <w:t xml:space="preserve">Comment</w:t>
            </w:r>
          </w:p>
        </w:tc>
      </w:tr>
      <w:tr>
        <w:tc>
          <w:p/>
        </w:tc>
        <w:tc>
          <w:p>
            <w:pPr>
              <w:pStyle w:val="Compact"/>
              <w:jc w:val="left"/>
            </w:pPr>
            <w:r>
              <w:rPr>
                <w:rStyle w:val="PreprocessorTok"/>
              </w:rPr>
              <w:t xml:space="preserve">#include </w:t>
            </w:r>
            <w:r>
              <w:rPr>
                <w:rStyle w:val="ImportTok"/>
              </w:rPr>
              <w:t xml:space="preserve">&lt;array&gt;</w:t>
            </w:r>
          </w:p>
        </w:tc>
        <w:tc>
          <w:p/>
        </w:tc>
      </w:tr>
      <w:tr>
        <w:tc>
          <w:p>
            <w:pPr>
              <w:pStyle w:val="Compact"/>
              <w:jc w:val="left"/>
            </w:pPr>
            <w:r>
              <w:rPr>
                <w:rStyle w:val="DataTypeTok"/>
              </w:rPr>
              <w:t xml:space="preserve">int</w:t>
            </w:r>
            <w:r>
              <w:rPr>
                <w:rStyle w:val="NormalTok"/>
              </w:rPr>
              <w:t xml:space="preserve"> arr [</w:t>
            </w:r>
            <w:r>
              <w:rPr>
                <w:rStyle w:val="DecValTok"/>
              </w:rPr>
              <w:t xml:space="preserve">10</w:t>
            </w:r>
            <w:r>
              <w:rPr>
                <w:rStyle w:val="NormalTok"/>
              </w:rPr>
              <w:t xml:space="preserve">];</w:t>
            </w:r>
          </w:p>
        </w:tc>
        <w:tc>
          <w:p>
            <w:pPr>
              <w:pStyle w:val="Compact"/>
              <w:jc w:val="left"/>
            </w:pP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10</w:t>
            </w:r>
            <w:r>
              <w:rPr>
                <w:rStyle w:val="NormalTok"/>
              </w:rPr>
              <w:t xml:space="preserve">&gt;arr;</w:t>
            </w:r>
          </w:p>
        </w:tc>
        <w:tc>
          <w:p>
            <w:pPr>
              <w:pStyle w:val="Compact"/>
              <w:jc w:val="left"/>
            </w:pPr>
            <w:r>
              <w:t xml:space="preserve">Both arrays are of 10 elements</w:t>
            </w:r>
          </w:p>
        </w:tc>
      </w:tr>
      <w:tr>
        <w:tc>
          <w:p>
            <w:pPr>
              <w:pStyle w:val="Compact"/>
              <w:jc w:val="left"/>
            </w:pPr>
            <w:r>
              <w:rPr>
                <w:rStyle w:val="NormalTok"/>
              </w:rPr>
              <w:t xml:space="preserve">arr[</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rPr>
                <w:rStyle w:val="NormalTok"/>
              </w:rPr>
              <w:t xml:space="preserve">arr[</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t xml:space="preserve">Both accesses silently violate array’s bounds</w:t>
            </w:r>
          </w:p>
        </w:tc>
      </w:tr>
      <w:tr>
        <w:tc>
          <w:p>
            <w:pPr>
              <w:pStyle w:val="Compact"/>
              <w:jc w:val="left"/>
            </w:pPr>
            <w:r>
              <w:rPr>
                <w:rStyle w:val="NormalTok"/>
              </w:rPr>
              <w:t xml:space="preserve">arr[</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rPr>
                <w:rStyle w:val="NormalTok"/>
              </w:rPr>
              <w:t xml:space="preserve">arr.at(</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t xml:space="preserve">The C++ access fails with an error exception</w:t>
            </w:r>
          </w:p>
        </w:tc>
      </w:tr>
    </w:tbl>
    <w:bookmarkEnd w:id="55"/>
    <w:bookmarkStart w:id="56" w:name="guidance-to-language-users"/>
    <w:p>
      <w:pPr>
        <w:pStyle w:val="Heading3"/>
      </w:pPr>
      <w:r>
        <w:t xml:space="preserve">6.9.2 Guidance to language users</w:t>
      </w:r>
    </w:p>
    <w:p>
      <w:pPr>
        <w:numPr>
          <w:ilvl w:val="0"/>
          <w:numId w:val="1024"/>
        </w:numPr>
      </w:pPr>
      <w:r>
        <w:t xml:space="preserve">Follow the guidance from clause 6.8.2.</w:t>
      </w:r>
    </w:p>
    <w:p>
      <w:pPr>
        <w:numPr>
          <w:ilvl w:val="0"/>
          <w:numId w:val="1024"/>
        </w:numPr>
      </w:pPr>
      <w:r>
        <w:t xml:space="preserve">Use static analysis or explicit checks to establish that bounds</w:t>
      </w:r>
      <w:r>
        <w:t xml:space="preserve"> </w:t>
      </w:r>
      <w:r>
        <w:t xml:space="preserve">violations do not occur. Otherwise use the</w:t>
      </w:r>
      <w:r>
        <w:t xml:space="preserve"> </w:t>
      </w:r>
      <w:r>
        <w:rPr>
          <w:rStyle w:val="NormalTok"/>
        </w:rPr>
        <w:t xml:space="preserve">at()</w:t>
      </w:r>
      <w:r>
        <w:t xml:space="preserve"> </w:t>
      </w:r>
      <w:r>
        <w:t xml:space="preserve">member function of the standard library</w:t>
      </w:r>
      <w:r>
        <w:t xml:space="preserve"> </w:t>
      </w:r>
      <w:r>
        <w:t xml:space="preserve">containers and handle the bounds violation exceptions. For issues</w:t>
      </w:r>
      <w:r>
        <w:t xml:space="preserve"> </w:t>
      </w:r>
      <w:r>
        <w:t xml:space="preserve">associated with exception handling and error handling, see clause</w:t>
      </w:r>
      <w:r>
        <w:t xml:space="preserve"> </w:t>
      </w:r>
      <w:r>
        <w:t xml:space="preserve">6.36 Ignored error status and unhandled exceptions.</w:t>
      </w:r>
    </w:p>
    <w:bookmarkEnd w:id="56"/>
    <w:bookmarkEnd w:id="57"/>
    <w:bookmarkStart w:id="60" w:name="unchecked-array-copying-xyw"/>
    <w:p>
      <w:pPr>
        <w:pStyle w:val="Heading2"/>
      </w:pPr>
      <w:r>
        <w:t xml:space="preserve">6.10 Unchecked Array Copying [XYW]</w:t>
      </w:r>
    </w:p>
    <w:bookmarkStart w:id="58" w:name="applicability-to-language"/>
    <w:p>
      <w:pPr>
        <w:pStyle w:val="Heading3"/>
      </w:pPr>
      <w:r>
        <w:t xml:space="preserve">6.10.1 Applicability to language</w:t>
      </w:r>
    </w:p>
    <w:p>
      <w:pPr>
        <w:pStyle w:val="FirstParagraph"/>
      </w:pPr>
      <w:r>
        <w:t xml:space="preserve">The vulnerability as described in ISO/IEC TR 24772-1:2019 exists in C++,</w:t>
      </w:r>
      <w:r>
        <w:t xml:space="preserve"> </w:t>
      </w:r>
      <w:r>
        <w:t xml:space="preserve">but can be mitigated using features provided by the language.</w:t>
      </w:r>
    </w:p>
    <w:p>
      <w:pPr>
        <w:pStyle w:val="BodyText"/>
      </w:pPr>
      <w:r>
        <w:t xml:space="preserve">A buffer overflow occurs when some number of bytes (or other units of</w:t>
      </w:r>
      <w:r>
        <w:t xml:space="preserve"> </w:t>
      </w:r>
      <w:r>
        <w:t xml:space="preserve">storage) is copied from one buffer to another and the amount being</w:t>
      </w:r>
      <w:r>
        <w:t xml:space="preserve"> </w:t>
      </w:r>
      <w:r>
        <w:t xml:space="preserve">copied is greater than is allocated for the destination buffer. This is</w:t>
      </w:r>
      <w:r>
        <w:t xml:space="preserve"> </w:t>
      </w:r>
      <w:r>
        <w:t xml:space="preserve">a special case of Buffer Boundary Violation [HCB].</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which provides a copy assignment</w:t>
      </w:r>
      <w:r>
        <w:t xml:space="preserve"> </w:t>
      </w:r>
      <w:r>
        <w:t xml:space="preserve">operator that adjusts the size of the target to fit the object being</w:t>
      </w:r>
      <w:r>
        <w:t xml:space="preserve"> </w:t>
      </w:r>
      <w:r>
        <w:t xml:space="preserve">copied.</w:t>
      </w:r>
    </w:p>
    <w:p>
      <w:pPr>
        <w:pStyle w:val="BodyText"/>
      </w:pPr>
      <w:r>
        <w:t xml:space="preserve">If for some reason this is not acceptable, C++ has access to the C</w:t>
      </w:r>
      <w:r>
        <w:t xml:space="preserve"> </w:t>
      </w:r>
      <w:r>
        <w:t xml:space="preserve">library functions</w:t>
      </w:r>
      <w:r>
        <w:t xml:space="preserve"> </w:t>
      </w:r>
      <w:r>
        <w:rPr>
          <w:rStyle w:val="NormalTok"/>
        </w:rPr>
        <w:t xml:space="preserve">memcpy()</w:t>
      </w:r>
      <w:r>
        <w:t xml:space="preserve"> </w:t>
      </w:r>
      <w:r>
        <w:t xml:space="preserve">and</w:t>
      </w:r>
      <w:r>
        <w:t xml:space="preserve"> </w:t>
      </w:r>
      <w:r>
        <w:rPr>
          <w:rStyle w:val="NormalTok"/>
        </w:rPr>
        <w:t xml:space="preserve">memmove()</w:t>
      </w:r>
      <w:r>
        <w:t xml:space="preserve">. Both simply copy memory and no checks</w:t>
      </w:r>
      <w:r>
        <w:t xml:space="preserve"> </w:t>
      </w:r>
      <w:r>
        <w:t xml:space="preserve">are made as to whether the destination area is large enough to</w:t>
      </w:r>
      <w:r>
        <w:t xml:space="preserve"> </w:t>
      </w:r>
      <w:r>
        <w:t xml:space="preserve">accommodate the amount of data being copied. It is assumed that the</w:t>
      </w:r>
      <w:r>
        <w:t xml:space="preserve"> </w:t>
      </w:r>
      <w:r>
        <w:t xml:space="preserve">calling routine or programmer has ensured that adequate space has been</w:t>
      </w:r>
      <w:r>
        <w:t xml:space="preserve"> </w:t>
      </w:r>
      <w:r>
        <w:t xml:space="preserve">provided in the destination. Problems can arise when the destination</w:t>
      </w:r>
      <w:r>
        <w:t xml:space="preserve"> </w:t>
      </w:r>
      <w:r>
        <w:t xml:space="preserve">buffer is too small to receive the amount of data being copied.</w:t>
      </w:r>
    </w:p>
    <w:p>
      <w:pPr>
        <w:pStyle w:val="BodyText"/>
      </w:pPr>
      <w:r>
        <w:t xml:space="preserve">In general, placing C-types (such as arrays) in containers lets the</w:t>
      </w:r>
      <w:r>
        <w:t xml:space="preserve"> </w:t>
      </w:r>
      <w:r>
        <w:t xml:space="preserve">implementer create whole array operations that can eliminate the errors</w:t>
      </w:r>
      <w:r>
        <w:t xml:space="preserve"> </w:t>
      </w:r>
      <w:r>
        <w:t xml:space="preserve">discussed in Part 1, clause 6.10.</w:t>
      </w:r>
    </w:p>
    <w:bookmarkEnd w:id="58"/>
    <w:bookmarkStart w:id="59" w:name="guidance-to-language-users"/>
    <w:p>
      <w:pPr>
        <w:pStyle w:val="Heading3"/>
      </w:pPr>
      <w:r>
        <w:t xml:space="preserve">6.10.2 Guidance to language users</w:t>
      </w:r>
    </w:p>
    <w:p>
      <w:pPr>
        <w:numPr>
          <w:ilvl w:val="0"/>
          <w:numId w:val="1025"/>
        </w:numPr>
      </w:pPr>
      <w:r>
        <w:t xml:space="preserve">Use standard library containers, such as</w:t>
      </w:r>
      <w:r>
        <w:t xml:space="preserve"> </w:t>
      </w:r>
      <w:r>
        <w:rPr>
          <w:rStyle w:val="BuiltInTok"/>
        </w:rPr>
        <w:t xml:space="preserve">std::</w:t>
      </w:r>
      <w:r>
        <w:rPr>
          <w:rStyle w:val="NormalTok"/>
        </w:rPr>
        <w:t xml:space="preserve">vector</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25"/>
        </w:numPr>
      </w:pPr>
      <w:r>
        <w:t xml:space="preserve">When copying C-style arrays, statically shown that an access outside</w:t>
      </w:r>
      <w:r>
        <w:t xml:space="preserve"> </w:t>
      </w:r>
      <w:r>
        <w:t xml:space="preserve">of the array cannot occur, or alternatively perform range checking</w:t>
      </w:r>
      <w:r>
        <w:t xml:space="preserve"> </w:t>
      </w:r>
      <w:r>
        <w:t xml:space="preserve">before copying the array.</w:t>
      </w:r>
    </w:p>
    <w:p>
      <w:pPr>
        <w:pStyle w:val="SourceCode"/>
      </w:pPr>
      <w:r>
        <w:rPr>
          <w:rStyle w:val="VerbatimChar"/>
        </w:rPr>
        <w:t xml:space="preserve">&lt;!--</w:t>
      </w:r>
      <w:r>
        <w:br/>
      </w:r>
      <w:r>
        <w:rPr>
          <w:rStyle w:val="VerbatimChar"/>
        </w:rPr>
        <w:t xml:space="preserve">Deleted text</w:t>
      </w:r>
      <w:r>
        <w:br/>
      </w:r>
      <w:r>
        <w:rPr>
          <w:rStyle w:val="VerbatimChar"/>
        </w:rPr>
        <w:t xml:space="preserve">-   ~~For copies of fixed-sized arrays, perform range checking to</w:t>
      </w:r>
      <w:r>
        <w:br/>
      </w:r>
      <w:r>
        <w:rPr>
          <w:rStyle w:val="VerbatimChar"/>
        </w:rPr>
        <w:t xml:space="preserve">    prevent out-of-bounds access on the target and the source arrays. In</w:t>
      </w:r>
      <w:r>
        <w:br/>
      </w:r>
      <w:r>
        <w:rPr>
          <w:rStyle w:val="VerbatimChar"/>
        </w:rPr>
        <w:t xml:space="preserve">    the interest of speed and efficiency, range checking only needs to</w:t>
      </w:r>
      <w:r>
        <w:br/>
      </w:r>
      <w:r>
        <w:rPr>
          <w:rStyle w:val="VerbatimChar"/>
        </w:rPr>
        <w:t xml:space="preserve">    be done when it cannot be statically shown that an access outside of</w:t>
      </w:r>
      <w:r>
        <w:br/>
      </w:r>
      <w:r>
        <w:rPr>
          <w:rStyle w:val="VerbatimChar"/>
        </w:rPr>
        <w:t xml:space="preserve">    the arrays cannot occur.~~</w:t>
      </w:r>
      <w:r>
        <w:br/>
      </w:r>
      <w:r>
        <w:rPr>
          <w:rStyle w:val="VerbatimChar"/>
        </w:rPr>
        <w:t xml:space="preserve">--&gt;</w:t>
      </w:r>
    </w:p>
    <w:p>
      <w:pPr>
        <w:numPr>
          <w:ilvl w:val="0"/>
          <w:numId w:val="1026"/>
        </w:numPr>
      </w:pPr>
      <w:r>
        <w:t xml:space="preserve">Use</w:t>
      </w:r>
      <w:r>
        <w:t xml:space="preserve"> </w:t>
      </w:r>
      <w:r>
        <w:rPr>
          <w:rStyle w:val="BuiltInTok"/>
        </w:rPr>
        <w:t xml:space="preserve">std::</w:t>
      </w:r>
      <w:r>
        <w:rPr>
          <w:rStyle w:val="NormalTok"/>
        </w:rPr>
        <w:t xml:space="preserve">string_view</w:t>
      </w:r>
      <w:r>
        <w:t xml:space="preserve"> </w:t>
      </w:r>
      <w:r>
        <w:t xml:space="preserve">to represent immutable</w:t>
      </w:r>
      <w:r>
        <w:t xml:space="preserve"> </w:t>
      </w:r>
      <w:r>
        <w:t xml:space="preserve">string literals</w:t>
      </w:r>
      <w:r>
        <w:t xml:space="preserve">.</w:t>
      </w:r>
    </w:p>
    <w:p>
      <w:pPr>
        <w:numPr>
          <w:ilvl w:val="0"/>
          <w:numId w:val="1026"/>
        </w:numPr>
      </w:pPr>
      <w:r>
        <w:t xml:space="preserve">Use</w:t>
      </w:r>
      <w:r>
        <w:t xml:space="preserve"> </w:t>
      </w:r>
      <w:r>
        <w:rPr>
          <w:rStyle w:val="NormalTok"/>
        </w:rPr>
        <w:t xml:space="preserve">std:string</w:t>
      </w:r>
      <w:r>
        <w:t xml:space="preserve"> </w:t>
      </w:r>
      <w:r>
        <w:t xml:space="preserve">to represent mutable</w:t>
      </w:r>
      <w:r>
        <w:t xml:space="preserve"> </w:t>
      </w:r>
      <w:r>
        <w:t xml:space="preserve">strings</w:t>
      </w:r>
      <w:r>
        <w:t xml:space="preserve">.</w:t>
      </w:r>
    </w:p>
    <w:p>
      <w:pPr>
        <w:numPr>
          <w:ilvl w:val="0"/>
          <w:numId w:val="1026"/>
        </w:numPr>
      </w:pPr>
      <w:r>
        <w:t xml:space="preserve">Place arrays in containers with whole-array and bounds-checking</w:t>
      </w:r>
      <w:r>
        <w:t xml:space="preserve"> </w:t>
      </w:r>
      <w:r>
        <w:t xml:space="preserve">operations.</w:t>
      </w:r>
      <w:r>
        <w:t xml:space="preserve"> </w:t>
      </w:r>
    </w:p>
    <w:bookmarkEnd w:id="59"/>
    <w:bookmarkEnd w:id="60"/>
    <w:bookmarkStart w:id="63" w:name="HFC"/>
    <w:p>
      <w:pPr>
        <w:pStyle w:val="Heading2"/>
      </w:pPr>
      <w:r>
        <w:t xml:space="preserve">6.11 Pointer Type Conversions [HFC]</w:t>
      </w:r>
    </w:p>
    <w:bookmarkStart w:id="61" w:name="applicability-to-language"/>
    <w:p>
      <w:pPr>
        <w:pStyle w:val="Heading3"/>
      </w:pPr>
      <w:r>
        <w:t xml:space="preserve">6.11.1 Applicability to language</w:t>
      </w:r>
    </w:p>
    <w:p>
      <w:pPr>
        <w:pStyle w:val="SourceCode"/>
      </w:pPr>
      <w:r>
        <w:rPr>
          <w:rStyle w:val="VerbatimChar"/>
        </w:rPr>
        <w:t xml:space="preserve">&lt;!--</w:t>
      </w:r>
      <w:r>
        <w:br/>
      </w:r>
      <w:r>
        <w:rPr>
          <w:rStyle w:val="VerbatimChar"/>
        </w:rPr>
        <w:t xml:space="preserve">In this clause, all C++ references, in addition to pointers. The</w:t>
      </w:r>
      <w:r>
        <w:br/>
      </w:r>
      <w:r>
        <w:rPr>
          <w:rStyle w:val="VerbatimChar"/>
        </w:rPr>
        <w:t xml:space="preserve">`shared_ptr`{.cpp} casts</w:t>
      </w:r>
      <w:r>
        <w:br/>
      </w:r>
      <w:r>
        <w:rPr>
          <w:rStyle w:val="VerbatimChar"/>
        </w:rPr>
        <w:t xml:space="preserve">--&gt;</w:t>
      </w:r>
    </w:p>
    <w:p>
      <w:pPr>
        <w:pStyle w:val="FirstParagraph"/>
      </w:pPr>
      <w:r>
        <w:t xml:space="preserve">The vulnerabilites as described in ISO/IEC TR 24772-1:2019 clause 6.11.1</w:t>
      </w:r>
      <w:r>
        <w:t xml:space="preserve"> </w:t>
      </w:r>
      <w:r>
        <w:t xml:space="preserve">applies to C++.</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simply</w:t>
      </w:r>
      <w:r>
        <w:t xml:space="preserve"> </w:t>
      </w:r>
      <w:r>
        <w:t xml:space="preserve">treats the unmodified pattern of bits in the pointer as being of the</w:t>
      </w:r>
      <w:r>
        <w:t xml:space="preserve"> </w:t>
      </w:r>
      <w:r>
        <w:t xml:space="preserve">target type rather than the original type, but the C++ standard</w:t>
      </w:r>
      <w:r>
        <w:t xml:space="preserve"> </w:t>
      </w:r>
      <w:r>
        <w:t xml:space="preserve">recognizes that the language or compiler may impose constraints or</w:t>
      </w:r>
      <w:r>
        <w:t xml:space="preserve"> </w:t>
      </w:r>
      <w:r>
        <w:t xml:space="preserve">additional data requirements on a pointer.</w:t>
      </w:r>
      <w:r>
        <w:t xml:space="preserve"> </w:t>
      </w:r>
      <w:r>
        <w:rPr>
          <w:rStyle w:val="KeywordTok"/>
        </w:rPr>
        <w:t xml:space="preserve">static_cast</w:t>
      </w:r>
      <w:r>
        <w:t xml:space="preserve"> </w:t>
      </w:r>
      <w:r>
        <w:t xml:space="preserve">and</w:t>
      </w:r>
      <w:r>
        <w:t xml:space="preserve"> </w:t>
      </w:r>
      <w:r>
        <w:rPr>
          <w:rStyle w:val="KeywordTok"/>
        </w:rPr>
        <w:t xml:space="preserve">dynamic_cast</w:t>
      </w:r>
      <w:r>
        <w:t xml:space="preserve"> </w:t>
      </w:r>
      <w:r>
        <w:t xml:space="preserve">take this difference</w:t>
      </w:r>
      <w:r>
        <w:t xml:space="preserve"> </w:t>
      </w:r>
      <w:r>
        <w:t xml:space="preserve">into account, but other cast operators do not take this into</w:t>
      </w:r>
      <w:r>
        <w:t xml:space="preserve"> </w:t>
      </w:r>
      <w:r>
        <w:t xml:space="preserve">consideration and hence can give incorrect results. For example, in the</w:t>
      </w:r>
      <w:r>
        <w:t xml:space="preserve"> </w:t>
      </w:r>
      <w:r>
        <w:t xml:space="preserve">use of multiple inheritance, the address of an object may be different</w:t>
      </w:r>
      <w:r>
        <w:t xml:space="preserve"> </w:t>
      </w:r>
      <w:r>
        <w:t xml:space="preserve">than one of its base class sub-objects, causing the potential for the</w:t>
      </w:r>
      <w:r>
        <w:t xml:space="preserve"> </w:t>
      </w:r>
      <w:r>
        <w:t xml:space="preserve">exploitable access of adjacent memory.</w:t>
      </w:r>
    </w:p>
    <w:p>
      <w:pPr>
        <w:pStyle w:val="BodyText"/>
      </w:pPr>
      <w:r>
        <w:t xml:space="preserve">C++ permits the change of constant or volatile properties as part of a</w:t>
      </w:r>
      <w:r>
        <w:t xml:space="preserve"> </w:t>
      </w:r>
      <w:r>
        <w:t xml:space="preserve">conversion. Such conversions, unless done in extremely limited ways,</w:t>
      </w:r>
      <w:r>
        <w:t xml:space="preserve"> </w:t>
      </w:r>
      <w:r>
        <w:t xml:space="preserve">puts the program at risk of creating undefined behavior.</w:t>
      </w:r>
    </w:p>
    <w:p>
      <w:pPr>
        <w:pStyle w:val="BodyText"/>
      </w:pPr>
      <w:r>
        <w:t xml:space="preserve">A typical use of pointer conversion in C++ occurs where there is a</w:t>
      </w:r>
      <w:r>
        <w:t xml:space="preserve"> </w:t>
      </w:r>
      <w:r>
        <w:t xml:space="preserve">hierarchy of classes declared, as in:</w:t>
      </w:r>
    </w:p>
    <w:p>
      <w:pPr>
        <w:pStyle w:val="SourceCode"/>
      </w:pPr>
      <w:r>
        <w:rPr>
          <w:rStyle w:val="KeywordTok"/>
        </w:rPr>
        <w:t xml:space="preserve">struct</w:t>
      </w:r>
      <w:r>
        <w:rPr>
          <w:rStyle w:val="NormalTok"/>
        </w:rPr>
        <w:t xml:space="preserve"> Base {</w:t>
      </w:r>
      <w:r>
        <w:rPr>
          <w:rStyle w:val="KeywordTok"/>
        </w:rPr>
        <w:t xml:space="preserve">virtual</w:t>
      </w:r>
      <w:r>
        <w:rPr>
          <w:rStyle w:val="NormalTok"/>
        </w:rPr>
        <w:t xml:space="preserve"> ~Base() = </w:t>
      </w:r>
      <w:r>
        <w:rPr>
          <w:rStyle w:val="ControlFlowTok"/>
        </w:rPr>
        <w:t xml:space="preserve">default</w:t>
      </w:r>
      <w:r>
        <w:rPr>
          <w:rStyle w:val="NormalTok"/>
        </w:rPr>
        <w:t xml:space="preserve">; };</w:t>
      </w:r>
      <w:r>
        <w:br/>
      </w:r>
      <w:r>
        <w:rPr>
          <w:rStyle w:val="KeywordTok"/>
        </w:rPr>
        <w:t xml:space="preserve">struct</w:t>
      </w:r>
      <w:r>
        <w:rPr>
          <w:rStyle w:val="NormalTok"/>
        </w:rPr>
        <w:t xml:space="preserve"> Derived: Base { };</w:t>
      </w:r>
    </w:p>
    <w:p>
      <w:pPr>
        <w:pStyle w:val="FirstParagraph"/>
      </w:pPr>
      <w:r>
        <w:t xml:space="preserve">Where a</w:t>
      </w:r>
      <w:r>
        <w:t xml:space="preserve"> </w:t>
      </w:r>
      <w:r>
        <w:rPr>
          <w:rStyle w:val="VerbatimChar"/>
        </w:rPr>
        <w:t xml:space="preserve">Base</w:t>
      </w:r>
      <w:r>
        <w:t xml:space="preserve"> </w:t>
      </w:r>
      <w:r>
        <w:t xml:space="preserve">pointer needs to be converted to</w:t>
      </w:r>
      <w:r>
        <w:t xml:space="preserve"> </w:t>
      </w:r>
      <w:r>
        <w:rPr>
          <w:rStyle w:val="VerbatimChar"/>
        </w:rPr>
        <w:t xml:space="preserve">Derived</w:t>
      </w:r>
      <w:r>
        <w:t xml:space="preserve"> </w:t>
      </w:r>
      <w:r>
        <w:t xml:space="preserve">pointer,</w:t>
      </w:r>
      <w:r>
        <w:t xml:space="preserve"> </w:t>
      </w:r>
      <w:r>
        <w:rPr>
          <w:rStyle w:val="KeywordTok"/>
        </w:rPr>
        <w:t xml:space="preserve">dynamic_cast</w:t>
      </w:r>
      <w:r>
        <w:t xml:space="preserve"> </w:t>
      </w:r>
      <w:r>
        <w:t xml:space="preserve">will check at runtime that the pointer is to an object of</w:t>
      </w:r>
      <w:r>
        <w:t xml:space="preserve"> </w:t>
      </w:r>
      <w:r>
        <w:t xml:space="preserve">the correct type. If it’s not, either</w:t>
      </w:r>
      <w:r>
        <w:t xml:space="preserve"> </w:t>
      </w:r>
      <w:r>
        <w:rPr>
          <w:rStyle w:val="KeywordTok"/>
        </w:rPr>
        <w:t xml:space="preserve">nullptr</w:t>
      </w:r>
      <w:r>
        <w:t xml:space="preserve"> </w:t>
      </w:r>
      <w:r>
        <w:t xml:space="preserve">will be returned, or an is exception thrown in case references are used as source and target type.</w:t>
      </w:r>
    </w:p>
    <w:p>
      <w:pPr>
        <w:pStyle w:val="SourceCode"/>
      </w:pPr>
      <w:r>
        <w:rPr>
          <w:rStyle w:val="VerbatimChar"/>
        </w:rPr>
        <w:t xml:space="preserve">&lt;!--</w:t>
      </w:r>
      <w:r>
        <w:br/>
      </w:r>
      <w:r>
        <w:rPr>
          <w:rStyle w:val="VerbatimChar"/>
        </w:rPr>
        <w:t xml:space="preserve">C++ Dynamic cast and the use of it during construction and destruction needs further exposition. The this pointer type can have surprising effects.*</w:t>
      </w:r>
      <w:r>
        <w:br/>
      </w:r>
      <w:r>
        <w:rPr>
          <w:rStyle w:val="VerbatimChar"/>
        </w:rPr>
        <w:t xml:space="preserve">--&gt;</w:t>
      </w:r>
    </w:p>
    <w:p>
      <w:pPr>
        <w:pStyle w:val="SourceCode"/>
      </w:pPr>
      <w:r>
        <w:rPr>
          <w:rStyle w:val="VerbatimChar"/>
        </w:rPr>
        <w:t xml:space="preserve">&lt;!--</w:t>
      </w:r>
      <w:r>
        <w:br/>
      </w:r>
      <w:r>
        <w:rPr>
          <w:rStyle w:val="VerbatimChar"/>
        </w:rPr>
        <w:t xml:space="preserve">*AI* *--* *Paul, Richard to review* *-- Writeup about incomplete objects before or after their lifetime and related to translation units.[]{custom-style="annotation reference"}*[]{custom-style="annotation reference"}</w:t>
      </w:r>
      <w:r>
        <w:br/>
      </w:r>
      <w:r>
        <w:rPr>
          <w:rStyle w:val="VerbatimChar"/>
        </w:rPr>
        <w:t xml:space="preserve">--&gt;</w:t>
      </w:r>
    </w:p>
    <w:p>
      <w:pPr>
        <w:pStyle w:val="FirstParagraph"/>
      </w:pPr>
      <w:r>
        <w:t xml:space="preserve">Pointer casts to a more strictly aligned pointer type is undefined</w:t>
      </w:r>
      <w:r>
        <w:t xml:space="preserve"> </w:t>
      </w:r>
      <w:r>
        <w:t xml:space="preserve">behaviour.</w:t>
      </w:r>
    </w:p>
    <w:p>
      <w:pPr>
        <w:pStyle w:val="BodyText"/>
      </w:pPr>
      <w:r>
        <w:rPr>
          <w:rStyle w:val="KeywordTok"/>
        </w:rPr>
        <w:t xml:space="preserve">reinterpret_cast</w:t>
      </w:r>
      <w:r>
        <w:t xml:space="preserve"> </w:t>
      </w:r>
      <w:r>
        <w:t xml:space="preserve">for pointer-interconvertible on</w:t>
      </w:r>
      <w:r>
        <w:t xml:space="preserve"> </w:t>
      </w:r>
      <w:r>
        <w:t xml:space="preserve">objects (see clause 6.9.2 of IS 14882)</w:t>
      </w:r>
    </w:p>
    <w:p>
      <w:pPr>
        <w:pStyle w:val="BodyText"/>
      </w:pPr>
      <w:r>
        <w:t xml:space="preserve">C++ permits</w:t>
      </w:r>
      <w:r>
        <w:t xml:space="preserve"> </w:t>
      </w:r>
      <w:r>
        <w:rPr>
          <w:rStyle w:val="KeywordTok"/>
        </w:rPr>
        <w:t xml:space="preserve">reinterpret_cast</w:t>
      </w:r>
      <w:r>
        <w:t xml:space="preserve"> </w:t>
      </w:r>
      <w:r>
        <w:t xml:space="preserve">to be used to</w:t>
      </w:r>
      <w:r>
        <w:t xml:space="preserve"> </w:t>
      </w:r>
      <w:r>
        <w:t xml:space="preserve">convert a pointer to an object, a, to a pointer to another object, b,</w:t>
      </w:r>
      <w:r>
        <w:t xml:space="preserve"> </w:t>
      </w:r>
      <w:r>
        <w:t xml:space="preserve">only in specific restricted circumstances, i.e., when</w:t>
      </w:r>
    </w:p>
    <w:p>
      <w:pPr>
        <w:numPr>
          <w:ilvl w:val="0"/>
          <w:numId w:val="1027"/>
        </w:numPr>
      </w:pPr>
      <w:r>
        <w:t xml:space="preserve">a and b are the same object,</w:t>
      </w:r>
    </w:p>
    <w:p>
      <w:pPr>
        <w:numPr>
          <w:ilvl w:val="0"/>
          <w:numId w:val="1027"/>
        </w:numPr>
      </w:pPr>
      <w:r>
        <w:t xml:space="preserve">either a or b is a standard-layout union object and the other is a</w:t>
      </w:r>
      <w:r>
        <w:t xml:space="preserve"> </w:t>
      </w:r>
      <w:r>
        <w:t xml:space="preserve">non-static data member of that object,</w:t>
      </w:r>
    </w:p>
    <w:p>
      <w:pPr>
        <w:numPr>
          <w:ilvl w:val="1"/>
          <w:numId w:val="1028"/>
        </w:numPr>
        <w:pStyle w:val="Compact"/>
      </w:pPr>
      <w:r>
        <w:t xml:space="preserve">Examples:</w:t>
      </w:r>
      <w:r>
        <w:t xml:space="preserve"> </w:t>
      </w:r>
      <w:r>
        <w:rPr>
          <w:rStyle w:val="VerbatimChar"/>
        </w:rPr>
        <w:t xml:space="preserve">{.cpp}     union A { int i; double d; } a;\     int\* iptr = reinterpret_cast\&lt;int\*\&gt;(&amp;a);\     double\* dptr = reinterpret_cast\&lt;double\*\&gt;(&amp;a);\     A\* uptr1 = reinterpret_cast\&lt;A\*\&gt;(iptr);\     A\* uptr2 = reinterpret_cast\&lt;A\*\&gt;(dptr);</w:t>
      </w:r>
    </w:p>
    <w:p>
      <w:pPr>
        <w:numPr>
          <w:ilvl w:val="0"/>
          <w:numId w:val="1027"/>
        </w:numPr>
      </w:pPr>
      <w:r>
        <w:t xml:space="preserve">either a or b is a standard-layout class object and the other is the</w:t>
      </w:r>
      <w:r>
        <w:t xml:space="preserve"> </w:t>
      </w:r>
      <w:r>
        <w:t xml:space="preserve">first non-static data member of that object,</w:t>
      </w:r>
    </w:p>
    <w:p>
      <w:pPr>
        <w:numPr>
          <w:ilvl w:val="1"/>
          <w:numId w:val="1029"/>
        </w:numPr>
        <w:pStyle w:val="Compact"/>
      </w:pPr>
      <w:r>
        <w:t xml:space="preserve">Examples:</w:t>
      </w:r>
      <w:r>
        <w:t xml:space="preserve"> </w:t>
      </w:r>
      <w:r>
        <w:rPr>
          <w:rStyle w:val="VerbatimChar"/>
        </w:rPr>
        <w:t xml:space="preserve">{.cpp}     struct B { int i; double d; } b;\     int\* iptr = reinterpret_cast\&lt;int\*\&gt;(&amp;b);\     B\* bptr = reinterpret_cast\&lt;B\*\&gt;(iptr);</w:t>
      </w:r>
    </w:p>
    <w:p>
      <w:pPr>
        <w:numPr>
          <w:ilvl w:val="0"/>
          <w:numId w:val="1027"/>
        </w:numPr>
      </w:pPr>
      <w:r>
        <w:t xml:space="preserve">either a or b is a standard-layout class object with no non-static</w:t>
      </w:r>
      <w:r>
        <w:t xml:space="preserve"> </w:t>
      </w:r>
      <w:r>
        <w:t xml:space="preserve">data members and the other is the first base class subobject of that</w:t>
      </w:r>
      <w:r>
        <w:t xml:space="preserve"> </w:t>
      </w:r>
      <w:r>
        <w:t xml:space="preserve">object, or,</w:t>
      </w:r>
    </w:p>
    <w:p>
      <w:pPr>
        <w:numPr>
          <w:ilvl w:val="1"/>
          <w:numId w:val="1030"/>
        </w:numPr>
        <w:pStyle w:val="Compact"/>
      </w:pPr>
      <w:r>
        <w:t xml:space="preserve">Examples:</w:t>
      </w:r>
      <w:r>
        <w:t xml:space="preserve"> </w:t>
      </w:r>
      <w:r>
        <w:rPr>
          <w:rStyle w:val="VerbatimChar"/>
        </w:rPr>
        <w:t xml:space="preserve">{.cpp}     struct A { double d; };\     struct B : A { static int i; } b;\     double\* dptr = reinterpret_cast\&lt;double\*\&gt;(&amp;b.d);\     B\* cptr = reinterpret_cast\&lt;B\*\&gt;(dptr);</w:t>
      </w:r>
    </w:p>
    <w:p>
      <w:pPr>
        <w:numPr>
          <w:ilvl w:val="0"/>
          <w:numId w:val="1027"/>
        </w:numPr>
      </w:pPr>
      <w:r>
        <w:t xml:space="preserve">there exists an object c where a and c are</w:t>
      </w:r>
      <w:r>
        <w:t xml:space="preserve"> </w:t>
      </w:r>
      <w:r>
        <w:rPr>
          <w:i/>
        </w:rPr>
        <w:t xml:space="preserve">pointer-interconvertible</w:t>
      </w:r>
      <w:r>
        <w:t xml:space="preserve"> </w:t>
      </w:r>
      <w:r>
        <w:t xml:space="preserve">and c and b are</w:t>
      </w:r>
      <w:r>
        <w:t xml:space="preserve"> </w:t>
      </w:r>
      <w:r>
        <w:t xml:space="preserve">pointer-interconvertible.</w:t>
      </w:r>
    </w:p>
    <w:p>
      <w:pPr>
        <w:pStyle w:val="FirstParagraph"/>
      </w:pPr>
      <w:r>
        <w:t xml:space="preserve">In essence, such pointer-interconvertibility implies objects a and b</w:t>
      </w:r>
      <w:r>
        <w:t xml:space="preserve"> </w:t>
      </w:r>
      <w:r>
        <w:t xml:space="preserve">have the same address, however, having the same address does not imply a</w:t>
      </w:r>
      <w:r>
        <w:t xml:space="preserve"> </w:t>
      </w:r>
      <w:r>
        <w:t xml:space="preserve">and b are pointer-interconvertible! For example, an array and its first</w:t>
      </w:r>
      <w:r>
        <w:t xml:space="preserve"> </w:t>
      </w:r>
      <w:r>
        <w:t xml:space="preserve">element have the same address but they are not pointer-interconvertible.</w:t>
      </w:r>
      <w:r>
        <w:t xml:space="preserve"> </w:t>
      </w:r>
      <w:r>
        <w:t xml:space="preserve">This means that one cannot use reinterpret_cast to cast an array object</w:t>
      </w:r>
      <w:r>
        <w:t xml:space="preserve"> </w:t>
      </w:r>
      <w:r>
        <w:t xml:space="preserve">to the type of its first element or vice versa. [Reference: ISO 14882</w:t>
      </w:r>
      <w:r>
        <w:t xml:space="preserve"> </w:t>
      </w:r>
      <w:r>
        <w:t xml:space="preserve">Section 6.9.2 [basic.compound], Paragraph 4].</w:t>
      </w:r>
    </w:p>
    <w:bookmarkEnd w:id="61"/>
    <w:bookmarkStart w:id="62" w:name="guidance-to-language-users"/>
    <w:p>
      <w:pPr>
        <w:pStyle w:val="Heading3"/>
      </w:pPr>
      <w:r>
        <w:t xml:space="preserve">6.11.2 Guidance to language users</w:t>
      </w:r>
    </w:p>
    <w:p>
      <w:pPr>
        <w:numPr>
          <w:ilvl w:val="0"/>
          <w:numId w:val="1031"/>
        </w:numPr>
      </w:pPr>
      <w:r>
        <w:t xml:space="preserve">Follow the advice provided in ISO/IEC TR 24772-1:2019 clause 6.11.5.</w:t>
      </w:r>
    </w:p>
    <w:p>
      <w:pPr>
        <w:numPr>
          <w:ilvl w:val="0"/>
          <w:numId w:val="1031"/>
        </w:numPr>
      </w:pPr>
      <w:r>
        <w:t xml:space="preserve">Prefer C++</w:t>
      </w:r>
      <w:r>
        <w:t xml:space="preserve"> </w:t>
      </w:r>
      <w:r>
        <w:rPr>
          <w:rStyle w:val="NormalTok"/>
        </w:rPr>
        <w:t xml:space="preserve">T&amp;</w:t>
      </w:r>
      <w:r>
        <w:t xml:space="preserve"> </w:t>
      </w:r>
      <w:r>
        <w:t xml:space="preserve">references to</w:t>
      </w:r>
      <w:r>
        <w:t xml:space="preserve"> </w:t>
      </w:r>
      <w:r>
        <w:rPr>
          <w:rStyle w:val="NormalTok"/>
        </w:rPr>
        <w:t xml:space="preserve">T*</w:t>
      </w:r>
      <w:r>
        <w:t xml:space="preserve"> </w:t>
      </w:r>
      <w:r>
        <w:t xml:space="preserve">pointers</w:t>
      </w:r>
    </w:p>
    <w:p>
      <w:pPr>
        <w:numPr>
          <w:ilvl w:val="0"/>
          <w:numId w:val="1031"/>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31"/>
        </w:numPr>
      </w:pPr>
      <w:r>
        <w:t xml:space="preserve">For conversions that remove the</w:t>
      </w:r>
      <w:r>
        <w:t xml:space="preserve"> </w:t>
      </w:r>
      <w:r>
        <w:rPr>
          <w:rStyle w:val="AttributeTok"/>
        </w:rPr>
        <w:t xml:space="preserve">const</w:t>
      </w:r>
      <w:r>
        <w:t xml:space="preserve"> </w:t>
      </w:r>
      <w:r>
        <w:t xml:space="preserve">qualification, see the guidance in clause 6.65.</w:t>
      </w:r>
    </w:p>
    <w:p>
      <w:pPr>
        <w:numPr>
          <w:ilvl w:val="0"/>
          <w:numId w:val="1031"/>
        </w:numPr>
      </w:pPr>
      <w:r>
        <w:t xml:space="preserve">When downcasting, prefer</w:t>
      </w:r>
      <w:r>
        <w:t xml:space="preserve"> </w:t>
      </w:r>
      <w:r>
        <w:rPr>
          <w:rStyle w:val="VerbatimChar"/>
        </w:rPr>
        <w:t xml:space="preserve">dynamic_cast</w:t>
      </w:r>
      <w:r>
        <w:t xml:space="preserve"> </w:t>
      </w:r>
      <w:r>
        <w:t xml:space="preserve">and explicitly handle the</w:t>
      </w:r>
      <w:r>
        <w:t xml:space="preserve"> </w:t>
      </w:r>
      <w:r>
        <w:t xml:space="preserve">possible failure cases.</w:t>
      </w:r>
      <w:r>
        <w:t xml:space="preserve"> </w:t>
      </w:r>
      <w:r>
        <w:rPr>
          <w:i/>
        </w:rPr>
        <w:t xml:space="preserve">What about</w:t>
      </w:r>
      <w:r>
        <w:t xml:space="preserve"> </w:t>
      </w:r>
      <w:r>
        <w:rPr>
          <w:i/>
        </w:rPr>
        <w:t xml:space="preserve">references???</w:t>
      </w:r>
    </w:p>
    <w:p>
      <w:pPr>
        <w:numPr>
          <w:ilvl w:val="1"/>
          <w:numId w:val="1032"/>
        </w:numPr>
        <w:pStyle w:val="SourceCode"/>
      </w:pPr>
      <w:r>
        <w:rPr>
          <w:rStyle w:val="VerbatimChar"/>
        </w:rPr>
        <w:t xml:space="preserve">  *C++ Core guidelines C.146, 1.47 and 1.48*</w:t>
      </w:r>
    </w:p>
    <w:p>
      <w:pPr>
        <w:numPr>
          <w:ilvl w:val="0"/>
          <w:numId w:val="1031"/>
        </w:numPr>
      </w:pPr>
      <w:r>
        <w:t xml:space="preserve">Only be made using</w:t>
      </w:r>
      <w:r>
        <w:t xml:space="preserve"> </w:t>
      </w:r>
      <w:r>
        <w:rPr>
          <w:rStyle w:val="VerbatimChar"/>
        </w:rPr>
        <w:t xml:space="preserve">dynamic_cast</w:t>
      </w:r>
      <w:r>
        <w:t xml:space="preserve"> </w:t>
      </w:r>
      <w:r>
        <w:t xml:space="preserve">for casts between two bases in a</w:t>
      </w:r>
      <w:r>
        <w:t xml:space="preserve"> </w:t>
      </w:r>
      <w:r>
        <w:t xml:space="preserve">multiple inheritance hierarchy shall o.</w:t>
      </w:r>
      <w:r>
        <w:t xml:space="preserve"> </w:t>
      </w:r>
      <w:r>
        <w:rPr>
          <w:i/>
        </w:rPr>
        <w:t xml:space="preserve">What about references???</w:t>
      </w:r>
    </w:p>
    <w:p>
      <w:pPr>
        <w:numPr>
          <w:ilvl w:val="1"/>
          <w:numId w:val="1033"/>
        </w:numPr>
        <w:pStyle w:val="SourceCode"/>
      </w:pPr>
      <w:r>
        <w:rPr>
          <w:rStyle w:val="VerbatimChar"/>
        </w:rPr>
        <w:t xml:space="preserve">  *C++ Core guidelines C.146*</w:t>
      </w:r>
    </w:p>
    <w:p>
      <w:pPr>
        <w:numPr>
          <w:ilvl w:val="0"/>
          <w:numId w:val="1031"/>
        </w:numPr>
      </w:pPr>
      <w:r>
        <w:t xml:space="preserve">Heed compiler warnings that are issued for pointer conversion</w:t>
      </w:r>
      <w:r>
        <w:t xml:space="preserve"> </w:t>
      </w:r>
      <w:r>
        <w:t xml:space="preserve">instances. The decision may be made to avoid all conversions so any</w:t>
      </w:r>
      <w:r>
        <w:t xml:space="preserve"> </w:t>
      </w:r>
      <w:r>
        <w:t xml:space="preserve">warnings must be addressed. Note that casting into and out of</w:t>
      </w:r>
      <w:r>
        <w:t xml:space="preserve"> </w:t>
      </w:r>
      <w:r>
        <w:rPr>
          <w:rStyle w:val="VerbatimChar"/>
        </w:rPr>
        <w:t xml:space="preserve">void *</w:t>
      </w:r>
      <w:r>
        <w:t xml:space="preserve"> </w:t>
      </w:r>
      <w:r>
        <w:t xml:space="preserve">pointers will most likely not generate a compiler warning as</w:t>
      </w:r>
      <w:r>
        <w:t xml:space="preserve"> </w:t>
      </w:r>
      <w:r>
        <w:t xml:space="preserve">this is valid in C++</w:t>
      </w:r>
    </w:p>
    <w:p>
      <w:pPr>
        <w:numPr>
          <w:ilvl w:val="0"/>
          <w:numId w:val="1031"/>
        </w:numPr>
      </w:pPr>
      <w:r>
        <w:t xml:space="preserve">Use</w:t>
      </w:r>
      <w:r>
        <w:t xml:space="preserve"> </w:t>
      </w:r>
      <w:r>
        <w:rPr>
          <w:rStyle w:val="VerbatimChar"/>
        </w:rPr>
        <w:t xml:space="preserve">new</w:t>
      </w:r>
      <w:r>
        <w:t xml:space="preserve"> </w:t>
      </w:r>
      <w:r>
        <w:t xml:space="preserve">and</w:t>
      </w:r>
      <w:r>
        <w:t xml:space="preserve"> </w:t>
      </w:r>
      <w:r>
        <w:rPr>
          <w:rStyle w:val="VerbatimChar"/>
        </w:rPr>
        <w:t xml:space="preserve">delete</w:t>
      </w:r>
      <w:r>
        <w:t xml:space="preserve"> </w:t>
      </w:r>
      <w:r>
        <w:t xml:space="preserve">to allocate/deallocate memory, rather than</w:t>
      </w:r>
      <w:r>
        <w:t xml:space="preserve"> </w:t>
      </w:r>
      <w:r>
        <w:rPr>
          <w:rStyle w:val="VerbatimChar"/>
        </w:rPr>
        <w:t xml:space="preserve">malloc()</w:t>
      </w:r>
      <w:r>
        <w:t xml:space="preserve">/</w:t>
      </w:r>
      <w:r>
        <w:rPr>
          <w:rStyle w:val="VerbatimChar"/>
        </w:rPr>
        <w:t xml:space="preserve">free()</w:t>
      </w:r>
      <w:r>
        <w:t xml:space="preserve">.</w:t>
      </w:r>
    </w:p>
    <w:p>
      <w:pPr>
        <w:numPr>
          <w:ilvl w:val="1"/>
          <w:numId w:val="1034"/>
        </w:numPr>
        <w:pStyle w:val="SourceCode"/>
      </w:pPr>
      <w:r>
        <w:rPr>
          <w:rStyle w:val="VerbatimChar"/>
        </w:rPr>
        <w:t xml:space="preserve">  EXP51-CPP. Do not delete an array through a pointer of the</w:t>
      </w:r>
    </w:p>
    <w:p>
      <w:pPr>
        <w:numPr>
          <w:ilvl w:val="1"/>
          <w:numId w:val="1000"/>
        </w:numPr>
      </w:pPr>
      <w:r>
        <w:t xml:space="preserve">incorrect type (implied by 6.11)</w:t>
      </w:r>
    </w:p>
    <w:p>
      <w:pPr>
        <w:numPr>
          <w:ilvl w:val="1"/>
          <w:numId w:val="1034"/>
        </w:numPr>
        <w:pStyle w:val="SourceCode"/>
      </w:pPr>
      <w:r>
        <w:rPr>
          <w:rStyle w:val="VerbatimChar"/>
        </w:rPr>
        <w:t xml:space="preserve">  EXP57-CPP. Do not cast or delete pointers to incomplete classes</w:t>
      </w:r>
    </w:p>
    <w:p>
      <w:pPr>
        <w:numPr>
          <w:ilvl w:val="1"/>
          <w:numId w:val="1000"/>
        </w:numPr>
      </w:pPr>
      <w:r>
        <w:t xml:space="preserve">(-&gt; 6.11)</w:t>
      </w:r>
    </w:p>
    <w:p>
      <w:pPr>
        <w:numPr>
          <w:ilvl w:val="1"/>
          <w:numId w:val="1034"/>
        </w:numPr>
        <w:pStyle w:val="SourceCode"/>
      </w:pPr>
      <w:r>
        <w:rPr>
          <w:rStyle w:val="VerbatimChar"/>
        </w:rPr>
        <w:t xml:space="preserve">  EXP36-C. Do not cast pointers into more strictly aligned pointer</w:t>
      </w:r>
    </w:p>
    <w:p>
      <w:pPr>
        <w:numPr>
          <w:ilvl w:val="1"/>
          <w:numId w:val="1000"/>
        </w:numPr>
      </w:pPr>
      <w:r>
        <w:t xml:space="preserve">types (-&gt; 6.11)</w:t>
      </w:r>
    </w:p>
    <w:p>
      <w:pPr>
        <w:numPr>
          <w:ilvl w:val="1"/>
          <w:numId w:val="1034"/>
        </w:numPr>
        <w:pStyle w:val="SourceCode"/>
      </w:pPr>
      <w:r>
        <w:rPr>
          <w:rStyle w:val="VerbatimChar"/>
        </w:rPr>
        <w:t xml:space="preserve">  MISRA C++ 10-1-1 - Classes should not be derived from virtual</w:t>
      </w:r>
    </w:p>
    <w:p>
      <w:pPr>
        <w:numPr>
          <w:ilvl w:val="1"/>
          <w:numId w:val="1000"/>
        </w:numPr>
      </w:pPr>
      <w:r>
        <w:t xml:space="preserve">bases.</w:t>
      </w:r>
    </w:p>
    <w:bookmarkEnd w:id="62"/>
    <w:bookmarkEnd w:id="63"/>
    <w:bookmarkStart w:id="66" w:name="pointer-arithmetic-rvg"/>
    <w:p>
      <w:pPr>
        <w:pStyle w:val="Heading2"/>
      </w:pPr>
      <w:r>
        <w:t xml:space="preserve">6.12 Pointer Arithmetic [RVG]</w:t>
      </w:r>
    </w:p>
    <w:bookmarkStart w:id="64" w:name="applicability-to-language"/>
    <w:p>
      <w:pPr>
        <w:pStyle w:val="Heading3"/>
      </w:pPr>
      <w:r>
        <w:t xml:space="preserve">6.12.1 Applicability to language</w:t>
      </w:r>
    </w:p>
    <w:p>
      <w:pPr>
        <w:pStyle w:val="FirstParagraph"/>
      </w:pPr>
      <w:r>
        <w:t xml:space="preserve">The vulnerabilites described in ISO/IEC TR 24772-1:2019 clause 6.12.1</w:t>
      </w:r>
      <w:r>
        <w:t xml:space="preserve"> </w:t>
      </w:r>
      <w:r>
        <w:t xml:space="preserve">also apply to C++ pointers. Analogous vulnerabilities can also apply to</w:t>
      </w:r>
      <w:r>
        <w:t xml:space="preserve"> </w:t>
      </w:r>
      <w:r>
        <w:t xml:space="preserve">C++ iterators.</w:t>
      </w:r>
    </w:p>
    <w:p>
      <w:pPr>
        <w:pStyle w:val="BodyText"/>
      </w:pPr>
      <w:r>
        <w:t xml:space="preserve">Although based on the same implementation principles, iterators provide</w:t>
      </w:r>
      <w:r>
        <w:t xml:space="preserve"> </w:t>
      </w:r>
      <w:r>
        <w:t xml:space="preserve">a layer of abstraction over pointer arithmetic. Their use typically</w:t>
      </w:r>
      <w:r>
        <w:t xml:space="preserve"> </w:t>
      </w:r>
      <w:r>
        <w:t xml:space="preserve">restricts the arithmetic to the safe access to elements of the</w:t>
      </w:r>
      <w:r>
        <w:t xml:space="preserve"> </w:t>
      </w:r>
      <w:r>
        <w:t xml:space="preserve">container. This restriction is enforced by the typical usage, not</w:t>
      </w:r>
      <w:r>
        <w:t xml:space="preserve"> </w:t>
      </w:r>
      <w:r>
        <w:t xml:space="preserve">necessarily by the capability of iterators.</w:t>
      </w:r>
    </w:p>
    <w:bookmarkEnd w:id="64"/>
    <w:bookmarkStart w:id="65" w:name="guidance-to-language-users"/>
    <w:p>
      <w:pPr>
        <w:pStyle w:val="Heading3"/>
      </w:pPr>
      <w:r>
        <w:t xml:space="preserve">6.12.2 Guidance to language users</w:t>
      </w:r>
    </w:p>
    <w:p>
      <w:pPr>
        <w:numPr>
          <w:ilvl w:val="0"/>
          <w:numId w:val="1035"/>
        </w:numPr>
      </w:pPr>
      <w:r>
        <w:t xml:space="preserve">Follow the guidance of clause 6.8.2.</w:t>
      </w:r>
    </w:p>
    <w:p>
      <w:pPr>
        <w:numPr>
          <w:ilvl w:val="0"/>
          <w:numId w:val="1035"/>
        </w:numPr>
      </w:pPr>
      <w:r>
        <w:t xml:space="preserve">Prefer standard algorithms to hand-written loops</w:t>
      </w:r>
    </w:p>
    <w:p>
      <w:pPr>
        <w:numPr>
          <w:ilvl w:val="1"/>
          <w:numId w:val="1036"/>
        </w:numPr>
        <w:pStyle w:val="Compact"/>
      </w:pPr>
      <w:r>
        <w:t xml:space="preserve">See Core Guideline.ES.1 (TBD)</w:t>
      </w:r>
    </w:p>
    <w:p>
      <w:pPr>
        <w:numPr>
          <w:ilvl w:val="0"/>
          <w:numId w:val="1035"/>
        </w:numPr>
      </w:pPr>
      <w:r>
        <w:t xml:space="preserve">Prefer ranges over iterators; and iterators over pointer</w:t>
      </w:r>
      <w:r>
        <w:t xml:space="preserve"> </w:t>
      </w:r>
      <w:r>
        <w:t xml:space="preserve">arithmetic.</w:t>
      </w:r>
    </w:p>
    <w:p>
      <w:pPr>
        <w:numPr>
          <w:ilvl w:val="0"/>
          <w:numId w:val="1035"/>
        </w:numPr>
      </w:pPr>
      <w:r>
        <w:t xml:space="preserve">When using iterators, use an iterator that checks against the bounds</w:t>
      </w:r>
      <w:r>
        <w:t xml:space="preserve"> </w:t>
      </w:r>
      <w:r>
        <w:t xml:space="preserve">of the container before performing the intended operation on the</w:t>
      </w:r>
      <w:r>
        <w:t xml:space="preserve"> </w:t>
      </w:r>
      <w:r>
        <w:t xml:space="preserve">container.</w:t>
      </w:r>
    </w:p>
    <w:p>
      <w:pPr>
        <w:numPr>
          <w:ilvl w:val="0"/>
          <w:numId w:val="1035"/>
        </w:numPr>
      </w:pPr>
      <w:r>
        <w:t xml:space="preserve">Consider an outright ban on pointer arithmetic due to the</w:t>
      </w:r>
      <w:r>
        <w:t xml:space="preserve"> </w:t>
      </w:r>
      <w:r>
        <w:t xml:space="preserve">error-prone nature of pointer arithmetic.</w:t>
      </w:r>
    </w:p>
    <w:p>
      <w:pPr>
        <w:numPr>
          <w:ilvl w:val="0"/>
          <w:numId w:val="1035"/>
        </w:numPr>
      </w:pPr>
      <w:r>
        <w:t xml:space="preserve">Verify that all pointers are assigned a valid memory address for</w:t>
      </w:r>
      <w:r>
        <w:t xml:space="preserve"> </w:t>
      </w:r>
      <w:r>
        <w:t xml:space="preserve">use.</w:t>
      </w:r>
    </w:p>
    <w:bookmarkEnd w:id="65"/>
    <w:bookmarkEnd w:id="66"/>
    <w:bookmarkStart w:id="69" w:name="null-pointer-dereference-xyh"/>
    <w:p>
      <w:pPr>
        <w:pStyle w:val="Heading2"/>
      </w:pPr>
      <w:r>
        <w:t xml:space="preserve">6.13 NULL Pointer Dereference [XYH]</w:t>
      </w:r>
    </w:p>
    <w:bookmarkStart w:id="67" w:name="applicability-to-language"/>
    <w:p>
      <w:pPr>
        <w:pStyle w:val="Heading3"/>
      </w:pPr>
      <w:r>
        <w:t xml:space="preserve">6.13.1 Applicability to language</w:t>
      </w:r>
    </w:p>
    <w:p>
      <w:pPr>
        <w:pStyle w:val="FirstParagraph"/>
      </w:pPr>
      <w:r>
        <w:t xml:space="preserve">The vulnerability as described in ISO/IEC TR 24772-1:2019 clause 6.13</w:t>
      </w:r>
      <w:r>
        <w:t xml:space="preserve"> </w:t>
      </w:r>
      <w:r>
        <w:t xml:space="preserve">exists in C++. C++ does, however, provide a number of mechanisms that</w:t>
      </w:r>
      <w:r>
        <w:t xml:space="preserve"> </w:t>
      </w:r>
      <w:r>
        <w:t xml:space="preserve">allow the programmer to create, manipulate and destroy objects without</w:t>
      </w:r>
      <w:r>
        <w:t xml:space="preserve"> </w:t>
      </w:r>
      <w:r>
        <w:t xml:space="preserve">the explicit use of raw pointers.</w:t>
      </w:r>
    </w:p>
    <w:p>
      <w:pPr>
        <w:numPr>
          <w:ilvl w:val="0"/>
          <w:numId w:val="1037"/>
        </w:numPr>
      </w:pPr>
      <w:r>
        <w:t xml:space="preserve">Containers manage memory and separate memory management from the use</w:t>
      </w:r>
      <w:r>
        <w:t xml:space="preserve"> </w:t>
      </w:r>
      <w:r>
        <w:t xml:space="preserve">of objects.</w:t>
      </w:r>
    </w:p>
    <w:p>
      <w:pPr>
        <w:numPr>
          <w:ilvl w:val="0"/>
          <w:numId w:val="1037"/>
        </w:numPr>
      </w:pPr>
      <w:r>
        <w:t xml:space="preserve">The container interface throws an exception if a container cannot be</w:t>
      </w:r>
      <w:r>
        <w:t xml:space="preserve"> </w:t>
      </w:r>
      <w:r>
        <w:t xml:space="preserve">allocated.</w:t>
      </w:r>
    </w:p>
    <w:p>
      <w:pPr>
        <w:numPr>
          <w:ilvl w:val="0"/>
          <w:numId w:val="1037"/>
        </w:numPr>
      </w:pPr>
      <w:r>
        <w:t xml:space="preserve">Smart pointer creation functions allocate heap memory and handle</w:t>
      </w:r>
      <w:r>
        <w:t xml:space="preserve"> </w:t>
      </w:r>
      <w:r>
        <w:t xml:space="preserve">memory management.</w:t>
      </w:r>
    </w:p>
    <w:p>
      <w:pPr>
        <w:numPr>
          <w:ilvl w:val="0"/>
          <w:numId w:val="1037"/>
        </w:numPr>
      </w:pPr>
      <w:r>
        <w:t xml:space="preserve">References provide similar functionality as pointers but cannot be</w:t>
      </w:r>
      <w:r>
        <w:t xml:space="preserve"> </w:t>
      </w:r>
      <w:r>
        <w:t xml:space="preserve">null.</w:t>
      </w:r>
    </w:p>
    <w:p>
      <w:pPr>
        <w:pStyle w:val="FirstParagraph"/>
      </w:pPr>
      <w:r>
        <w:t xml:space="preserve">The C++ mechanism new, by default, throws an exception if the allocated</w:t>
      </w:r>
      <w:r>
        <w:t xml:space="preserve"> </w:t>
      </w:r>
      <w:r>
        <w:t xml:space="preserve">object cannot be created (i.e. if a null pointer would be returned). C++</w:t>
      </w:r>
      <w:r>
        <w:t xml:space="preserve"> </w:t>
      </w:r>
      <w:r>
        <w:t xml:space="preserve">does provide other allocation mechanism, including C malloc and a</w:t>
      </w:r>
      <w:r>
        <w:t xml:space="preserve"> </w:t>
      </w:r>
      <w:r>
        <w:t xml:space="preserve">non-throwing new, that are not recommended for general</w:t>
      </w:r>
      <w:r>
        <w:t xml:space="preserve"> </w:t>
      </w:r>
      <w:r>
        <w:t xml:space="preserve">use</w:t>
      </w:r>
      <w:r>
        <w:t xml:space="preserve">.</w:t>
      </w:r>
    </w:p>
    <w:p>
      <w:pPr>
        <w:pStyle w:val="BodyText"/>
      </w:pPr>
      <w:r>
        <w:t xml:space="preserve">See C++ Core Guidelines R: Resource Management, and CERT EXP34-C</w:t>
      </w:r>
      <w:r>
        <w:t xml:space="preserve"> </w:t>
      </w:r>
      <w:r>
        <w:t xml:space="preserve">“</w:t>
      </w:r>
      <w:r>
        <w:t xml:space="preserve">Do not</w:t>
      </w:r>
      <w:r>
        <w:t xml:space="preserve"> </w:t>
      </w:r>
      <w:r>
        <w:t xml:space="preserve">dereference null pointers</w:t>
      </w:r>
      <w:r>
        <w:t xml:space="preserve">”</w:t>
      </w:r>
    </w:p>
    <w:p>
      <w:pPr>
        <w:pStyle w:val="SourceCode"/>
      </w:pPr>
      <w:r>
        <w:rPr>
          <w:rStyle w:val="VerbatimChar"/>
        </w:rPr>
        <w:t xml:space="preserve">&lt;!--</w:t>
      </w:r>
      <w:r>
        <w:br/>
      </w:r>
      <w:r>
        <w:rPr>
          <w:rStyle w:val="VerbatimChar"/>
        </w:rPr>
        <w:t xml:space="preserve">Capture notion that std::make_shared does not guarantee* *atomaticity</w:t>
      </w:r>
      <w:r>
        <w:br/>
      </w:r>
      <w:r>
        <w:rPr>
          <w:rStyle w:val="VerbatimChar"/>
        </w:rPr>
        <w:t xml:space="preserve">of the referenced object.</w:t>
      </w:r>
      <w:r>
        <w:br/>
      </w:r>
      <w:r>
        <w:rPr>
          <w:rStyle w:val="VerbatimChar"/>
        </w:rPr>
        <w:t xml:space="preserve">[]{custom-style="annotation reference"}</w:t>
      </w:r>
      <w:r>
        <w:br/>
      </w:r>
      <w:r>
        <w:rPr>
          <w:rStyle w:val="VerbatimChar"/>
        </w:rPr>
        <w:t xml:space="preserve">--.</w:t>
      </w:r>
    </w:p>
    <w:p>
      <w:pPr>
        <w:pStyle w:val="SourceCode"/>
      </w:pPr>
      <w:r>
        <w:rPr>
          <w:rStyle w:val="VerbatimChar"/>
        </w:rPr>
        <w:t xml:space="preserve">&lt;!--</w:t>
      </w:r>
      <w:r>
        <w:br/>
      </w:r>
      <w:r>
        <w:rPr>
          <w:rStyle w:val="VerbatimChar"/>
        </w:rPr>
        <w:t xml:space="preserve">std::span, std.vector and std.array::provide ...</w:t>
      </w:r>
      <w:r>
        <w:br/>
      </w:r>
      <w:r>
        <w:br/>
      </w:r>
      <w:r>
        <w:rPr>
          <w:rStyle w:val="VerbatimChar"/>
        </w:rPr>
        <w:t xml:space="preserve">std::span is more lightweight and permit resizing .</w:t>
      </w:r>
      <w:r>
        <w:br/>
      </w:r>
      <w:r>
        <w:rPr>
          <w:rStyle w:val="VerbatimChar"/>
        </w:rPr>
        <w:t xml:space="preserve">--&gt;</w:t>
      </w:r>
    </w:p>
    <w:bookmarkEnd w:id="67"/>
    <w:bookmarkStart w:id="68" w:name="guidance-to-language-users"/>
    <w:p>
      <w:pPr>
        <w:pStyle w:val="Heading3"/>
      </w:pPr>
      <w:r>
        <w:t xml:space="preserve">6.13.2 Guidance to language users</w:t>
      </w:r>
    </w:p>
    <w:p>
      <w:pPr>
        <w:numPr>
          <w:ilvl w:val="0"/>
          <w:numId w:val="1038"/>
        </w:numPr>
      </w:pPr>
      <w:r>
        <w:t xml:space="preserve">When dereferencing objects of pointer-like types that may contain a null</w:t>
      </w:r>
      <w:r>
        <w:t xml:space="preserve"> </w:t>
      </w:r>
      <w:r>
        <w:t xml:space="preserve">value, follow the guidance from TR 24772-3 clause 6.13.2.</w:t>
      </w:r>
    </w:p>
    <w:p>
      <w:pPr>
        <w:numPr>
          <w:ilvl w:val="0"/>
          <w:numId w:val="1038"/>
        </w:numPr>
      </w:pPr>
      <w:r>
        <w:t xml:space="preserve">Avoid the use of direct memory allocation. Instead use containers</w:t>
      </w:r>
      <w:r>
        <w:t xml:space="preserve"> </w:t>
      </w:r>
      <w:r>
        <w:t xml:space="preserve">such as</w:t>
      </w:r>
      <w:r>
        <w:t xml:space="preserve"> </w:t>
      </w:r>
      <w:r>
        <w:rPr>
          <w:rStyle w:val="VerbatimChar"/>
        </w:rPr>
        <w:t xml:space="preserve">std::array</w:t>
      </w:r>
      <w:r>
        <w:t xml:space="preserve">,</w:t>
      </w:r>
      <w:r>
        <w:t xml:space="preserve"> </w:t>
      </w:r>
      <w:r>
        <w:rPr>
          <w:rStyle w:val="VerbatimChar"/>
        </w:rPr>
        <w:t xml:space="preserve">std::vector</w:t>
      </w:r>
      <w:r>
        <w:t xml:space="preserve">, and</w:t>
      </w:r>
      <w:r>
        <w:t xml:space="preserve"> </w:t>
      </w:r>
      <w:r>
        <w:rPr>
          <w:rStyle w:val="VerbatimChar"/>
        </w:rPr>
        <w:t xml:space="preserve">std::span</w:t>
      </w:r>
      <w:r>
        <w:t xml:space="preserve">.</w:t>
      </w:r>
    </w:p>
    <w:p>
      <w:pPr>
        <w:numPr>
          <w:ilvl w:val="0"/>
          <w:numId w:val="1038"/>
        </w:numPr>
      </w:pPr>
      <w:r>
        <w:t xml:space="preserve">Consider the use of library facilities of</w:t>
      </w:r>
      <w:r>
        <w:t xml:space="preserve"> </w:t>
      </w:r>
      <w:r>
        <w:rPr>
          <w:rStyle w:val="BuiltInTok"/>
        </w:rPr>
        <w:t xml:space="preserve">std::</w:t>
      </w:r>
      <w:r>
        <w:rPr>
          <w:rStyle w:val="NormalTok"/>
        </w:rPr>
        <w:t xml:space="preserve">unique_ptr</w:t>
      </w:r>
      <w:r>
        <w:t xml:space="preserve"> </w:t>
      </w:r>
      <w:r>
        <w:t xml:space="preserve">and</w:t>
      </w:r>
      <w:r>
        <w:t xml:space="preserve"> </w:t>
      </w:r>
      <w:r>
        <w:rPr>
          <w:rStyle w:val="VerbatimChar"/>
        </w:rPr>
        <w:t xml:space="preserve">std::shared_ptr</w:t>
      </w:r>
      <w:r>
        <w:t xml:space="preserve"> </w:t>
      </w:r>
      <w:r>
        <w:t xml:space="preserve">to manage</w:t>
      </w:r>
      <w:r>
        <w:t xml:space="preserve"> </w:t>
      </w:r>
      <w:r>
        <w:t xml:space="preserve">the lifetime of the object being referenced.</w:t>
      </w:r>
    </w:p>
    <w:p>
      <w:pPr>
        <w:numPr>
          <w:ilvl w:val="0"/>
          <w:numId w:val="1038"/>
        </w:numPr>
      </w:pPr>
      <w:r>
        <w:t xml:space="preserve">Use references to reduce the number of places where pointers are</w:t>
      </w:r>
      <w:r>
        <w:t xml:space="preserve"> </w:t>
      </w:r>
      <w:r>
        <w:t xml:space="preserve">dereferenced.</w:t>
      </w:r>
      <w:r>
        <w:t xml:space="preserve"> </w:t>
      </w:r>
    </w:p>
    <w:p>
      <w:pPr>
        <w:numPr>
          <w:ilvl w:val="0"/>
          <w:numId w:val="1038"/>
        </w:numPr>
      </w:pPr>
      <w:r>
        <w:t xml:space="preserve">Do not suppress exceptions on memory allocation and handle any</w:t>
      </w:r>
      <w:r>
        <w:t xml:space="preserve"> </w:t>
      </w:r>
      <w:r>
        <w:t xml:space="preserve">exceptions that arise. If exceptions are suppressed, follow the</w:t>
      </w:r>
      <w:r>
        <w:t xml:space="preserve"> </w:t>
      </w:r>
      <w:r>
        <w:t xml:space="preserve">guidance of TR 24772-3:2020 clause 6.13.2.</w:t>
      </w:r>
    </w:p>
    <w:bookmarkEnd w:id="68"/>
    <w:bookmarkEnd w:id="69"/>
    <w:bookmarkStart w:id="72" w:name="dangling-reference-to-heap-xyk"/>
    <w:p>
      <w:pPr>
        <w:pStyle w:val="Heading2"/>
      </w:pPr>
      <w:r>
        <w:t xml:space="preserve">6.14 Dangling Reference to Heap [XYK]</w:t>
      </w:r>
    </w:p>
    <w:bookmarkStart w:id="70"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p>
    <w:p>
      <w:pPr>
        <w:pStyle w:val="BodyText"/>
      </w:pPr>
      <w:r>
        <w:t xml:space="preserve">C++ provides a rich set of types whose objects may dangle, e.g.</w:t>
      </w:r>
    </w:p>
    <w:p>
      <w:pPr>
        <w:numPr>
          <w:ilvl w:val="0"/>
          <w:numId w:val="1039"/>
        </w:numPr>
      </w:pPr>
      <w:r>
        <w:t xml:space="preserve">References</w:t>
      </w:r>
    </w:p>
    <w:p>
      <w:pPr>
        <w:numPr>
          <w:ilvl w:val="0"/>
          <w:numId w:val="1039"/>
        </w:numPr>
      </w:pPr>
      <w:r>
        <w:t xml:space="preserve">Pointers</w:t>
      </w:r>
    </w:p>
    <w:p>
      <w:pPr>
        <w:numPr>
          <w:ilvl w:val="0"/>
          <w:numId w:val="1039"/>
        </w:numPr>
      </w:pPr>
      <w:r>
        <w:t xml:space="preserve">Iterators</w:t>
      </w:r>
    </w:p>
    <w:p>
      <w:pPr>
        <w:numPr>
          <w:ilvl w:val="0"/>
          <w:numId w:val="1039"/>
        </w:numPr>
      </w:pPr>
      <w:r>
        <w:rPr>
          <w:rStyle w:val="BuiltInTok"/>
        </w:rPr>
        <w:t xml:space="preserve">std::</w:t>
      </w:r>
      <w:r>
        <w:rPr>
          <w:rStyle w:val="NormalTok"/>
        </w:rPr>
        <w:t xml:space="preserve">string_view</w:t>
      </w:r>
    </w:p>
    <w:p>
      <w:pPr>
        <w:numPr>
          <w:ilvl w:val="0"/>
          <w:numId w:val="1039"/>
        </w:numPr>
      </w:pPr>
      <w:r>
        <w:rPr>
          <w:rStyle w:val="BuiltInTok"/>
        </w:rPr>
        <w:t xml:space="preserve">std::</w:t>
      </w:r>
      <w:r>
        <w:rPr>
          <w:rStyle w:val="NormalTok"/>
        </w:rPr>
        <w:t xml:space="preserve">span</w:t>
      </w:r>
    </w:p>
    <w:p>
      <w:pPr>
        <w:numPr>
          <w:ilvl w:val="0"/>
          <w:numId w:val="1039"/>
        </w:numPr>
      </w:pPr>
      <w:r>
        <w:rPr>
          <w:rStyle w:val="BuiltInTok"/>
        </w:rPr>
        <w:t xml:space="preserve">std::</w:t>
      </w:r>
      <w:r>
        <w:rPr>
          <w:rStyle w:val="NormalTok"/>
        </w:rPr>
        <w:t xml:space="preserve">reference_wrapper</w:t>
      </w:r>
    </w:p>
    <w:p>
      <w:pPr>
        <w:pStyle w:val="FirstParagraph"/>
      </w:pPr>
      <w:r>
        <w:t xml:space="preserve">We call these</w:t>
      </w:r>
      <w:r>
        <w:t xml:space="preserve"> </w:t>
      </w:r>
      <w:r>
        <w:rPr>
          <w:i/>
        </w:rPr>
        <w:t xml:space="preserve">potentially</w:t>
      </w:r>
      <w:r>
        <w:rPr>
          <w:i/>
        </w:rPr>
        <w:t xml:space="preserve"> </w:t>
      </w:r>
      <w:r>
        <w:rPr>
          <w:i/>
        </w:rPr>
        <w:t xml:space="preserve">dangling types</w:t>
      </w:r>
      <w:r>
        <w:t xml:space="preserve">.</w:t>
      </w:r>
    </w:p>
    <w:p>
      <w:pPr>
        <w:pStyle w:val="BodyText"/>
      </w:pPr>
      <w:r>
        <w:t xml:space="preserve">If the lifetime of a</w:t>
      </w:r>
      <w:r>
        <w:t xml:space="preserve"> </w:t>
      </w:r>
      <w:r>
        <w:rPr>
          <w:i/>
        </w:rPr>
        <w:t xml:space="preserve">potentially dangling</w:t>
      </w:r>
      <w:r>
        <w:t xml:space="preserve"> </w:t>
      </w:r>
      <w:r>
        <w:rPr>
          <w:i/>
        </w:rPr>
        <w:t xml:space="preserve">object</w:t>
      </w:r>
      <w:r>
        <w:t xml:space="preserve"> </w:t>
      </w:r>
      <w:r>
        <w:t xml:space="preserve">ends before its</w:t>
      </w:r>
      <w:r>
        <w:t xml:space="preserve"> </w:t>
      </w:r>
      <w:r>
        <w:t xml:space="preserve">referent’s lifetime ends, then the vulnerability does not apply to that</w:t>
      </w:r>
      <w:r>
        <w:t xml:space="preserve"> </w:t>
      </w:r>
      <w:r>
        <w:t xml:space="preserve">potentially dangling object. This is the primary C++ strategy for</w:t>
      </w:r>
      <w:r>
        <w:t xml:space="preserve"> </w:t>
      </w:r>
      <w:r>
        <w:t xml:space="preserve">avoiding vulnerabilities due to potentially dangling objects.</w:t>
      </w:r>
      <w:r>
        <w:t xml:space="preserve"> </w:t>
      </w:r>
      <w:r>
        <w:t xml:space="preserve">For example, using a</w:t>
      </w:r>
      <w:r>
        <w:t xml:space="preserve"> </w:t>
      </w:r>
      <w:r>
        <w:rPr>
          <w:i/>
        </w:rPr>
        <w:t xml:space="preserve">potentially dangling type</w:t>
      </w:r>
      <w:r>
        <w:t xml:space="preserve"> </w:t>
      </w:r>
      <w:r>
        <w:t xml:space="preserve">as a function</w:t>
      </w:r>
      <w:r>
        <w:t xml:space="preserve"> </w:t>
      </w:r>
      <w:r>
        <w:t xml:space="preserve">parameter and passing an argument that refers to an object (referent)</w:t>
      </w:r>
      <w:r>
        <w:t xml:space="preserve"> </w:t>
      </w:r>
      <w:r>
        <w:t xml:space="preserve">in the scope of the function call,</w:t>
      </w:r>
      <w:r>
        <w:t xml:space="preserve"> </w:t>
      </w:r>
      <w:r>
        <w:t xml:space="preserve">and the function does not take ownership of the</w:t>
      </w:r>
      <w:r>
        <w:t xml:space="preserve"> </w:t>
      </w:r>
      <w:r>
        <w:t xml:space="preserve">referent (for example, by deleting the referent),</w:t>
      </w:r>
      <w:r>
        <w:t xml:space="preserve"> </w:t>
      </w:r>
      <w:r>
        <w:t xml:space="preserve">then the language guarantees that the lifetime of the referent</w:t>
      </w:r>
      <w:r>
        <w:t xml:space="preserve"> </w:t>
      </w:r>
      <w:r>
        <w:t xml:space="preserve">is longer than the lifetime of the parameter,</w:t>
      </w:r>
      <w:r>
        <w:t xml:space="preserve"> </w:t>
      </w:r>
      <w:r>
        <w:t xml:space="preserve">even if the referent is a temporary object created within the</w:t>
      </w:r>
      <w:r>
        <w:t xml:space="preserve"> </w:t>
      </w:r>
      <w:r>
        <w:t xml:space="preserve">function call expression.</w:t>
      </w:r>
      <w:r>
        <w:t xml:space="preserve"> </w:t>
      </w:r>
      <w:r>
        <w:t xml:space="preserve">This lifetime guarantee does not apply to further copies made to</w:t>
      </w:r>
      <w:r>
        <w:t xml:space="preserve"> </w:t>
      </w:r>
      <w:r>
        <w:t xml:space="preserve">potentially dangling objects that outlive the function call, or if the function is a coroutine.</w:t>
      </w:r>
    </w:p>
    <w:p>
      <w:pPr>
        <w:pStyle w:val="BodyText"/>
      </w:pPr>
      <w:r>
        <w:t xml:space="preserve">The language guarantees that a const-lvalue-reference or an rvalue-reference</w:t>
      </w:r>
      <w:r>
        <w:t xml:space="preserve"> </w:t>
      </w:r>
      <w:r>
        <w:t xml:space="preserve">that are bound to a temporary object extend the lifetime of the temporary</w:t>
      </w:r>
      <w:r>
        <w:t xml:space="preserve"> </w:t>
      </w:r>
      <w:r>
        <w:t xml:space="preserve">until the reference goes out of scope.</w:t>
      </w:r>
      <w:r>
        <w:t xml:space="preserve"> </w:t>
      </w:r>
      <w:r>
        <w:t xml:space="preserve">Otherwise, the temporary object is destroyed at the end of the surrounding full expression.</w:t>
      </w:r>
      <w:r>
        <w:t xml:space="preserve"> </w:t>
      </w:r>
      <w:r>
        <w:t xml:space="preserve">This lifetime extension is not transitive.</w:t>
      </w:r>
    </w:p>
    <w:p>
      <w:pPr>
        <w:pStyle w:val="BodyText"/>
      </w:pPr>
      <w:r>
        <w:t xml:space="preserve">A simple example is where the temporary object referring heap allocation is passed as a constructor argument:</w:t>
      </w:r>
    </w:p>
    <w:p>
      <w:pPr>
        <w:pStyle w:val="SourceCode"/>
      </w:pPr>
      <w:r>
        <w:rPr>
          <w:rStyle w:val="BuiltInTok"/>
        </w:rPr>
        <w:t xml:space="preserve">std::</w:t>
      </w:r>
      <w:r>
        <w:rPr>
          <w:rStyle w:val="NormalTok"/>
        </w:rPr>
        <w:t xml:space="preserve">string_view bad(</w:t>
      </w:r>
      <w:r>
        <w:rPr>
          <w:rStyle w:val="StringTok"/>
        </w:rPr>
        <w:t xml:space="preserve">"a temporary string"</w:t>
      </w:r>
      <w:r>
        <w:rPr>
          <w:rStyle w:val="BuiltInTok"/>
        </w:rPr>
        <w:t xml:space="preserve">s</w:t>
      </w:r>
      <w:r>
        <w:rPr>
          <w:rStyle w:val="NormalTok"/>
        </w:rPr>
        <w:t xml:space="preserve">); </w:t>
      </w:r>
      <w:r>
        <w:rPr>
          <w:rStyle w:val="CommentTok"/>
        </w:rPr>
        <w:t xml:space="preserve">// \"bad\" holds a dangling pointer</w:t>
      </w:r>
    </w:p>
    <w:p>
      <w:pPr>
        <w:pStyle w:val="FirstParagraph"/>
      </w:pPr>
      <w:r>
        <w:t xml:space="preserve">Note: technically in this example the vulnerability exists in the conversion operator</w:t>
      </w:r>
      <w:r>
        <w:t xml:space="preserve"> </w:t>
      </w:r>
      <w:r>
        <w:rPr>
          <w:rStyle w:val="BuiltInTok"/>
        </w:rPr>
        <w:t xml:space="preserve">std::</w:t>
      </w:r>
      <w:r>
        <w:rPr>
          <w:rStyle w:val="NormalTok"/>
        </w:rPr>
        <w:t xml:space="preserve">string</w:t>
      </w:r>
      <w:r>
        <w:rPr>
          <w:rStyle w:val="BuiltInTok"/>
        </w:rPr>
        <w:t xml:space="preserve">::</w:t>
      </w:r>
      <w:r>
        <w:rPr>
          <w:rStyle w:val="NormalTok"/>
        </w:rPr>
        <w:t xml:space="preserve">operator string_view()</w:t>
      </w:r>
      <w:r>
        <w:t xml:space="preserve">,</w:t>
      </w:r>
      <w:r>
        <w:t xml:space="preserve"> </w:t>
      </w:r>
      <w:r>
        <w:t xml:space="preserve">that returns a potentially dangling type from a member function callable on a temporary object.</w:t>
      </w:r>
    </w:p>
    <w:p>
      <w:pPr>
        <w:pStyle w:val="BodyText"/>
      </w:pPr>
      <w:r>
        <w:t xml:space="preserve">Functions returning</w:t>
      </w:r>
      <w:r>
        <w:t xml:space="preserve"> </w:t>
      </w:r>
      <w:r>
        <w:rPr>
          <w:i/>
        </w:rPr>
        <w:t xml:space="preserve">potentially dangling types</w:t>
      </w:r>
      <w:r>
        <w:t xml:space="preserve"> </w:t>
      </w:r>
      <w:r>
        <w:t xml:space="preserve">are vulnerable, when the caller is not copying</w:t>
      </w:r>
      <w:r>
        <w:t xml:space="preserve"> </w:t>
      </w:r>
      <w:r>
        <w:t xml:space="preserve">the resulting referent, but just stores the</w:t>
      </w:r>
      <w:r>
        <w:t xml:space="preserve"> </w:t>
      </w:r>
      <w:r>
        <w:rPr>
          <w:i/>
        </w:rPr>
        <w:t xml:space="preserve">potentially dangling object</w:t>
      </w:r>
      <w:r>
        <w:t xml:space="preserve">.</w:t>
      </w:r>
      <w:r>
        <w:t xml:space="preserve"> </w:t>
      </w:r>
      <w:r>
        <w:t xml:space="preserve">For example, the</w:t>
      </w:r>
      <w:r>
        <w:t xml:space="preserve"> </w:t>
      </w:r>
      <w:r>
        <w:rPr>
          <w:i/>
        </w:rPr>
        <w:t xml:space="preserve">range-for statement</w:t>
      </w:r>
      <w:r>
        <w:t xml:space="preserve"> </w:t>
      </w:r>
      <w:r>
        <w:t xml:space="preserve">uses the above mentioned lifetime extension</w:t>
      </w:r>
      <w:r>
        <w:t xml:space="preserve"> </w:t>
      </w:r>
      <w:r>
        <w:t xml:space="preserve">for the range object to be iterated upon. If that range object itself is given as a reference</w:t>
      </w:r>
      <w:r>
        <w:t xml:space="preserve"> </w:t>
      </w:r>
      <w:r>
        <w:t xml:space="preserve">already, the loop will access the elements through dangling iterators.</w:t>
      </w:r>
    </w:p>
    <w:p>
      <w:pPr>
        <w:pStyle w:val="SourceCode"/>
      </w:pPr>
      <w:r>
        <w:rPr>
          <w:rStyle w:val="VerbatimChar"/>
        </w:rPr>
        <w:t xml:space="preserve">extern std::vector&lt;std::string&gt; make(); // creates a vector</w:t>
      </w:r>
      <w:r>
        <w:br/>
      </w:r>
      <w:r>
        <w:br/>
      </w:r>
      <w:r>
        <w:rPr>
          <w:rStyle w:val="VerbatimChar"/>
        </w:rPr>
        <w:t xml:space="preserve">for(char c: make().front()) { // attempt to iterate over first string in vector</w:t>
      </w:r>
      <w:r>
        <w:br/>
      </w:r>
      <w:r>
        <w:rPr>
          <w:rStyle w:val="VerbatimChar"/>
        </w:rPr>
        <w:t xml:space="preserve">   // vector and thus contained string is already destroyed</w:t>
      </w:r>
      <w:r>
        <w:br/>
      </w:r>
      <w:r>
        <w:rPr>
          <w:rStyle w:val="VerbatimChar"/>
        </w:rPr>
        <w:t xml:space="preserve">}</w:t>
      </w:r>
    </w:p>
    <w:p>
      <w:pPr>
        <w:pStyle w:val="FirstParagraph"/>
      </w:pPr>
      <w:r>
        <w:t xml:space="preserve">For objects directly allocated on the heap C++ provides smart pointers and corresponding</w:t>
      </w:r>
      <w:r>
        <w:t xml:space="preserve"> </w:t>
      </w:r>
      <w:r>
        <w:t xml:space="preserve">factory functions that allow transferring ownership or shared ownership.</w:t>
      </w:r>
    </w:p>
    <w:bookmarkEnd w:id="70"/>
    <w:bookmarkStart w:id="71" w:name="guidance-to-language-users"/>
    <w:p>
      <w:pPr>
        <w:pStyle w:val="Heading3"/>
      </w:pPr>
      <w:r>
        <w:t xml:space="preserve">6.14.2 Guidance to language users</w:t>
      </w:r>
    </w:p>
    <w:p>
      <w:pPr>
        <w:pStyle w:val="FirstParagraph"/>
      </w:pPr>
      <w:r>
        <w:t xml:space="preserve">In addition to the guidance provided in TR 24772-1 clause</w:t>
      </w:r>
      <w:r>
        <w:t xml:space="preserve"> </w:t>
      </w:r>
      <w:r>
        <w:t xml:space="preserve">6.14.5:</w:t>
      </w:r>
    </w:p>
    <w:p>
      <w:pPr>
        <w:numPr>
          <w:ilvl w:val="0"/>
          <w:numId w:val="1040"/>
        </w:numPr>
      </w:pPr>
      <w:r>
        <w:t xml:space="preserve">Do not rely on lifetime extension of temporaries by binding them to named references.</w:t>
      </w:r>
      <w:r>
        <w:t xml:space="preserve"> </w:t>
      </w:r>
      <w:r>
        <w:t xml:space="preserve">Use (local) variables instead.</w:t>
      </w:r>
    </w:p>
    <w:p>
      <w:pPr>
        <w:numPr>
          <w:ilvl w:val="0"/>
          <w:numId w:val="1040"/>
        </w:numPr>
      </w:pPr>
      <w:r>
        <w:t xml:space="preserve">Prefer value types that manage heap memory, for example</w:t>
      </w:r>
      <w:r>
        <w:t xml:space="preserve"> </w:t>
      </w:r>
      <w:r>
        <w:rPr>
          <w:rStyle w:val="BuiltInTok"/>
        </w:rPr>
        <w:t xml:space="preserve">std::</w:t>
      </w:r>
      <w:r>
        <w:rPr>
          <w:rStyle w:val="NormalTok"/>
        </w:rPr>
        <w:t xml:space="preserve">string</w:t>
      </w:r>
      <w:r>
        <w:t xml:space="preserve"> </w:t>
      </w:r>
      <w:r>
        <w:t xml:space="preserve">instead of</w:t>
      </w:r>
      <w:r>
        <w:t xml:space="preserve"> </w:t>
      </w:r>
      <w:r>
        <w:rPr>
          <w:rStyle w:val="AttributeTok"/>
        </w:rPr>
        <w:t xml:space="preserve">const</w:t>
      </w:r>
      <w:r>
        <w:rPr>
          <w:rStyle w:val="NormalTok"/>
        </w:rPr>
        <w:t xml:space="preserve"> </w:t>
      </w:r>
      <w:r>
        <w:rPr>
          <w:rStyle w:val="DataTypeTok"/>
        </w:rPr>
        <w:t xml:space="preserve">char</w:t>
      </w:r>
      <w:r>
        <w:rPr>
          <w:rStyle w:val="NormalTok"/>
        </w:rPr>
        <w:t xml:space="preserve"> *</w:t>
      </w:r>
      <w:r>
        <w:t xml:space="preserve"> </w:t>
      </w:r>
      <w:r>
        <w:t xml:space="preserve">or</w:t>
      </w:r>
      <w:r>
        <w:t xml:space="preserve"> </w:t>
      </w:r>
      <w:r>
        <w:rPr>
          <w:rStyle w:val="BuiltInTok"/>
        </w:rPr>
        <w:t xml:space="preserve">std::</w:t>
      </w:r>
      <w:r>
        <w:rPr>
          <w:rStyle w:val="NormalTok"/>
        </w:rPr>
        <w:t xml:space="preserve">vector</w:t>
      </w:r>
      <w:r>
        <w:t xml:space="preserve">,</w:t>
      </w:r>
      <w:r>
        <w:t xml:space="preserve"> </w:t>
      </w:r>
      <w:r>
        <w:t xml:space="preserve">and pass by value/return by value over the use of</w:t>
      </w:r>
      <w:r>
        <w:t xml:space="preserve"> </w:t>
      </w:r>
      <w:r>
        <w:rPr>
          <w:i/>
        </w:rPr>
        <w:t xml:space="preserve">potentially dangling types</w:t>
      </w:r>
      <w:r>
        <w:t xml:space="preserve">.</w:t>
      </w:r>
    </w:p>
    <w:p>
      <w:pPr>
        <w:numPr>
          <w:ilvl w:val="0"/>
          <w:numId w:val="1040"/>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RAII/SBRM types and</w:t>
      </w:r>
      <w:r>
        <w:t xml:space="preserve"> </w:t>
      </w:r>
      <w:r>
        <w:t xml:space="preserve">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40"/>
        </w:numPr>
      </w:pPr>
      <w:r>
        <w:t xml:space="preserve">Adopt a style that ensures all copies of any</w:t>
      </w:r>
      <w:r>
        <w:t xml:space="preserve"> </w:t>
      </w:r>
      <w:r>
        <w:t xml:space="preserve">potentially dangling objects are guaranteed to be cleaned up</w:t>
      </w:r>
      <w:r>
        <w:t xml:space="preserve"> </w:t>
      </w:r>
      <w:r>
        <w:t xml:space="preserve">before the referent’s lifetime ends or never accessed afterwards.</w:t>
      </w:r>
      <w:r>
        <w:t xml:space="preserve"> </w:t>
      </w:r>
      <w:r>
        <w:t xml:space="preserve">For example, do not store the raw pointers managed by smart pointers,</w:t>
      </w:r>
      <w:r>
        <w:t xml:space="preserve"> </w:t>
      </w:r>
      <w:r>
        <w:t xml:space="preserve">e.g., by calling their</w:t>
      </w:r>
      <w:r>
        <w:t xml:space="preserve"> </w:t>
      </w:r>
      <w:r>
        <w:rPr>
          <w:rStyle w:val="NormalTok"/>
        </w:rPr>
        <w:t xml:space="preserve">get()</w:t>
      </w:r>
      <w:r>
        <w:t xml:space="preserve"> </w:t>
      </w:r>
      <w:r>
        <w:t xml:space="preserve">member function.</w:t>
      </w:r>
    </w:p>
    <w:p>
      <w:pPr>
        <w:numPr>
          <w:ilvl w:val="0"/>
          <w:numId w:val="1040"/>
        </w:numPr>
      </w:pPr>
      <w:r>
        <w:t xml:space="preserve">Consider making member functions ref-qualified, that return potentially dangling types</w:t>
      </w:r>
      <w:r>
        <w:t xml:space="preserve"> </w:t>
      </w:r>
      <w:r>
        <w:t xml:space="preserve">to members or heap allocated objects managed by the class,</w:t>
      </w:r>
      <w:r>
        <w:br/>
      </w:r>
      <w:r>
        <w:t xml:space="preserve">to avoid being called on temporary objects.</w:t>
      </w:r>
      <w:r>
        <w:t xml:space="preserve"> </w:t>
      </w:r>
      <w:r>
        <w:t xml:space="preserve">Note: An rvalue-ref-qualified overload should either return a copy by value,</w:t>
      </w:r>
      <w:r>
        <w:t xml:space="preserve"> </w:t>
      </w:r>
      <w:r>
        <w:t xml:space="preserve">or be defined as</w:t>
      </w:r>
      <w:r>
        <w:t xml:space="preserve"> </w:t>
      </w:r>
      <w:r>
        <w:rPr>
          <w:rStyle w:val="NormalTok"/>
        </w:rPr>
        <w:t xml:space="preserve">=</w:t>
      </w:r>
      <w:r>
        <w:rPr>
          <w:rStyle w:val="KeywordTok"/>
        </w:rPr>
        <w:t xml:space="preserve">delete</w:t>
      </w:r>
      <w:r>
        <w:t xml:space="preserve"> </w:t>
      </w:r>
      <w:r>
        <w:t xml:space="preserve">to prevent calling it on a temporary</w:t>
      </w:r>
      <w:r>
        <w:t xml:space="preserve"> </w:t>
      </w:r>
      <w:r>
        <w:t xml:space="preserve">that would lead to returning an immediately dangling object.</w:t>
      </w:r>
    </w:p>
    <w:p>
      <w:pPr>
        <w:numPr>
          <w:ilvl w:val="0"/>
          <w:numId w:val="1040"/>
        </w:numPr>
      </w:pPr>
      <w:r>
        <w:t xml:space="preserve">Show that the</w:t>
      </w:r>
      <w:r>
        <w:t xml:space="preserve"> </w:t>
      </w:r>
      <w:r>
        <w:rPr>
          <w:i/>
        </w:rPr>
        <w:t xml:space="preserve">range-for</w:t>
      </w:r>
      <w:r>
        <w:t xml:space="preserve"> </w:t>
      </w:r>
      <w:r>
        <w:t xml:space="preserve">dangling vulnerability does not apply or take steps to avoid it, for example, use a variable representing the range</w:t>
      </w:r>
      <w:r>
        <w:t xml:space="preserve"> </w:t>
      </w:r>
      <w:r>
        <w:t xml:space="preserve">and not an expression that might yield a reference to a temporary.</w:t>
      </w:r>
    </w:p>
    <w:p>
      <w:pPr>
        <w:pStyle w:val="FirstParagraph"/>
      </w:pPr>
      <w:r>
        <w:t xml:space="preserve">$incldue 6.15.ArithmeticWrap-aroundError-FIF.md</w:t>
      </w:r>
    </w:p>
    <w:bookmarkEnd w:id="71"/>
    <w:bookmarkEnd w:id="72"/>
    <w:bookmarkStart w:id="75" w:name="PIK"/>
    <w:p>
      <w:pPr>
        <w:pStyle w:val="Heading2"/>
      </w:pPr>
      <w:r>
        <w:t xml:space="preserve">6.16 Using Shift Operations for Multiplication and Division [PIK]</w:t>
      </w:r>
    </w:p>
    <w:bookmarkStart w:id="73" w:name="applicability-to-language"/>
    <w:p>
      <w:pPr>
        <w:pStyle w:val="Heading3"/>
      </w:pPr>
      <w:r>
        <w:t xml:space="preserve">6.16.1 Applicability to language</w:t>
      </w:r>
    </w:p>
    <w:p>
      <w:pPr>
        <w:pStyle w:val="SourceCode"/>
      </w:pPr>
      <w:r>
        <w:rPr>
          <w:rStyle w:val="VerbatimChar"/>
        </w:rPr>
        <w:t xml:space="preserve">&lt;!--</w:t>
      </w:r>
      <w:r>
        <w:br/>
      </w:r>
      <w:r>
        <w:rPr>
          <w:rStyle w:val="VerbatimChar"/>
        </w:rPr>
        <w:t xml:space="preserve">REWORD: The issues for C++ are well defined in TR 24772-1 clause 6.16</w:t>
      </w:r>
      <w:r>
        <w:br/>
      </w:r>
      <w:r>
        <w:rPr>
          <w:rStyle w:val="VerbatimChar"/>
        </w:rPr>
        <w:t xml:space="preserve">*Using Shift Operations for Multiplication and Division \[PIK\].* Also</w:t>
      </w:r>
      <w:r>
        <w:br/>
      </w:r>
      <w:r>
        <w:rPr>
          <w:rStyle w:val="VerbatimChar"/>
        </w:rPr>
        <w:t xml:space="preserve">see clause *6.15 [Arithmetic Wrap-around Error [FIF]](#FIF)*.</w:t>
      </w:r>
      <w:r>
        <w:br/>
      </w:r>
      <w:r>
        <w:br/>
      </w:r>
      <w:r>
        <w:rPr>
          <w:rStyle w:val="VerbatimChar"/>
        </w:rPr>
        <w:t xml:space="preserve">In C++, shifts with too large an argument is defined as Undefined</w:t>
      </w:r>
      <w:r>
        <w:br/>
      </w:r>
      <w:r>
        <w:rPr>
          <w:rStyle w:val="VerbatimChar"/>
        </w:rPr>
        <w:t xml:space="preserve">Behaviour. See 6.56 Undefined Behaviour and ISO/IEC 14882:2017 C++</w:t>
      </w:r>
      <w:r>
        <w:br/>
      </w:r>
      <w:r>
        <w:rPr>
          <w:rStyle w:val="VerbatimChar"/>
        </w:rPr>
        <w:t xml:space="preserve">reference manual</w:t>
      </w:r>
      <w:r>
        <w:br/>
      </w:r>
      <w:r>
        <w:br/>
      </w:r>
      <w:r>
        <w:rPr>
          <w:rStyle w:val="VerbatimChar"/>
        </w:rPr>
        <w:t xml:space="preserve">&gt; From the C++ standard 14882:2017 clause 8.8 \[expr.shift\],\</w:t>
      </w:r>
      <w:r>
        <w:br/>
      </w:r>
      <w:r>
        <w:rPr>
          <w:rStyle w:val="VerbatimChar"/>
        </w:rPr>
        <w:t xml:space="preserve">&gt;  The shift operators \&lt;\&lt; and `\&gt;\&gt;`{.cpp} group</w:t>
      </w:r>
      <w:r>
        <w:br/>
      </w:r>
      <w:r>
        <w:rPr>
          <w:rStyle w:val="VerbatimChar"/>
        </w:rPr>
        <w:t xml:space="preserve">&gt; left-to-right.\</w:t>
      </w:r>
      <w:r>
        <w:br/>
      </w:r>
      <w:r>
        <w:rPr>
          <w:rStyle w:val="VerbatimChar"/>
        </w:rPr>
        <w:t xml:space="preserve">&gt; shift-expression:\</w:t>
      </w:r>
      <w:r>
        <w:br/>
      </w:r>
      <w:r>
        <w:rPr>
          <w:rStyle w:val="VerbatimChar"/>
        </w:rPr>
        <w:t xml:space="preserve">&gt; `additive-expression\</w:t>
      </w:r>
      <w:r>
        <w:br/>
      </w:r>
      <w:r>
        <w:rPr>
          <w:rStyle w:val="VerbatimChar"/>
        </w:rPr>
        <w:t xml:space="preserve">&gt; shift-expression \&lt;\&lt; additive-expression\</w:t>
      </w:r>
      <w:r>
        <w:br/>
      </w:r>
      <w:r>
        <w:rPr>
          <w:rStyle w:val="VerbatimChar"/>
        </w:rPr>
        <w:t xml:space="preserve">&gt; shift-expression \&gt;\&gt; additive-expression`{.cpp}\</w:t>
      </w:r>
      <w:r>
        <w:br/>
      </w:r>
      <w:r>
        <w:rPr>
          <w:rStyle w:val="VerbatimChar"/>
        </w:rPr>
        <w:t xml:space="preserve">&gt; The operands shall be of integral or unscoped enumeration type and</w:t>
      </w:r>
      <w:r>
        <w:br/>
      </w:r>
      <w:r>
        <w:rPr>
          <w:rStyle w:val="VerbatimChar"/>
        </w:rPr>
        <w:t xml:space="preserve">&gt; integral promotions are performed. The type of the result is that of</w:t>
      </w:r>
      <w:r>
        <w:br/>
      </w:r>
      <w:r>
        <w:rPr>
          <w:rStyle w:val="VerbatimChar"/>
        </w:rPr>
        <w:t xml:space="preserve">&gt; the promoted left operand. The behavior is undefined if the right</w:t>
      </w:r>
      <w:r>
        <w:br/>
      </w:r>
      <w:r>
        <w:rPr>
          <w:rStyle w:val="VerbatimChar"/>
        </w:rPr>
        <w:t xml:space="preserve">&gt; operand is negative, or greater than or equal to the length in bits of</w:t>
      </w:r>
      <w:r>
        <w:br/>
      </w:r>
      <w:r>
        <w:rPr>
          <w:rStyle w:val="VerbatimChar"/>
        </w:rPr>
        <w:t xml:space="preserve">&gt; the promoted left operand.\</w:t>
      </w:r>
      <w:r>
        <w:br/>
      </w:r>
      <w:r>
        <w:rPr>
          <w:rStyle w:val="VerbatimChar"/>
        </w:rPr>
        <w:t xml:space="preserve">&gt; \</w:t>
      </w:r>
      <w:r>
        <w:br/>
      </w:r>
      <w:r>
        <w:rPr>
          <w:rStyle w:val="VerbatimChar"/>
        </w:rPr>
        <w:t xml:space="preserve">&gt; The value of `E1 \&lt;\&lt; E2`{.cpp} is</w:t>
      </w:r>
      <w:r>
        <w:br/>
      </w:r>
      <w:r>
        <w:rPr>
          <w:rStyle w:val="VerbatimChar"/>
        </w:rPr>
        <w:t xml:space="preserve">&gt; `E1`{.cpp} left-shifted `E2`{.cpp} bit</w:t>
      </w:r>
      <w:r>
        <w:br/>
      </w:r>
      <w:r>
        <w:rPr>
          <w:rStyle w:val="VerbatimChar"/>
        </w:rPr>
        <w:t xml:space="preserve">&gt; positions; vacated bits are zero-filled. If `E1`{.cpp}</w:t>
      </w:r>
      <w:r>
        <w:br/>
      </w:r>
      <w:r>
        <w:rPr>
          <w:rStyle w:val="VerbatimChar"/>
        </w:rPr>
        <w:t xml:space="preserve">&gt; has an unsigned type, the value of the result is `E1 ×</w:t>
      </w:r>
      <w:r>
        <w:br/>
      </w:r>
      <w:r>
        <w:rPr>
          <w:rStyle w:val="VerbatimChar"/>
        </w:rPr>
        <w:t xml:space="preserve">&gt; 2E2`{.cpp}, reduced modulo one more than the maximum</w:t>
      </w:r>
      <w:r>
        <w:br/>
      </w:r>
      <w:r>
        <w:rPr>
          <w:rStyle w:val="VerbatimChar"/>
        </w:rPr>
        <w:t xml:space="preserve">&gt; value representable in the result type. Otherwise, if</w:t>
      </w:r>
      <w:r>
        <w:br/>
      </w:r>
      <w:r>
        <w:rPr>
          <w:rStyle w:val="VerbatimChar"/>
        </w:rPr>
        <w:t xml:space="preserve">&gt; `E1`{.cpp} has a signed type and non-negative value,</w:t>
      </w:r>
      <w:r>
        <w:br/>
      </w:r>
      <w:r>
        <w:rPr>
          <w:rStyle w:val="VerbatimChar"/>
        </w:rPr>
        <w:t xml:space="preserve">&gt; and `E1 × 2E2`{.cpp} is representable in the</w:t>
      </w:r>
      <w:r>
        <w:br/>
      </w:r>
      <w:r>
        <w:rPr>
          <w:rStyle w:val="VerbatimChar"/>
        </w:rPr>
        <w:t xml:space="preserve">&gt; corresponding unsigned type of the result type, then that value,</w:t>
      </w:r>
      <w:r>
        <w:br/>
      </w:r>
      <w:r>
        <w:rPr>
          <w:rStyle w:val="VerbatimChar"/>
        </w:rPr>
        <w:t xml:space="preserve">&gt; converted to the result type, is the resulting value; otherwise, the</w:t>
      </w:r>
      <w:r>
        <w:br/>
      </w:r>
      <w:r>
        <w:rPr>
          <w:rStyle w:val="VerbatimChar"/>
        </w:rPr>
        <w:t xml:space="preserve">&gt; behavior is undefined.\</w:t>
      </w:r>
      <w:r>
        <w:br/>
      </w:r>
      <w:r>
        <w:rPr>
          <w:rStyle w:val="VerbatimChar"/>
        </w:rPr>
        <w:t xml:space="preserve">&gt; \</w:t>
      </w:r>
      <w:r>
        <w:br/>
      </w:r>
      <w:r>
        <w:rPr>
          <w:rStyle w:val="VerbatimChar"/>
        </w:rPr>
        <w:t xml:space="preserve">&gt;  The value of `E1 \&gt;\&gt; E2`{.cpp} is</w:t>
      </w:r>
      <w:r>
        <w:br/>
      </w:r>
      <w:r>
        <w:rPr>
          <w:rStyle w:val="VerbatimChar"/>
        </w:rPr>
        <w:t xml:space="preserve">&gt; `E1`{.cpp} right-shifted `E2`{.cpp} bit</w:t>
      </w:r>
      <w:r>
        <w:br/>
      </w:r>
      <w:r>
        <w:rPr>
          <w:rStyle w:val="VerbatimChar"/>
        </w:rPr>
        <w:t xml:space="preserve">&gt; positions. If `E1`{.cpp} has an unsigned type or if</w:t>
      </w:r>
      <w:r>
        <w:br/>
      </w:r>
      <w:r>
        <w:rPr>
          <w:rStyle w:val="VerbatimChar"/>
        </w:rPr>
        <w:t xml:space="preserve">&gt; `E1`{.cpp} has a signed type and a non-negative value,</w:t>
      </w:r>
      <w:r>
        <w:br/>
      </w:r>
      <w:r>
        <w:rPr>
          <w:rStyle w:val="VerbatimChar"/>
        </w:rPr>
        <w:t xml:space="preserve">&gt; the value of the result is the integral part of the quotient of</w:t>
      </w:r>
      <w:r>
        <w:br/>
      </w:r>
      <w:r>
        <w:rPr>
          <w:rStyle w:val="VerbatimChar"/>
        </w:rPr>
        <w:t xml:space="preserve">&gt; `E1/2E2`{.cpp}. If `E1`{.cpp} has a</w:t>
      </w:r>
      <w:r>
        <w:br/>
      </w:r>
      <w:r>
        <w:rPr>
          <w:rStyle w:val="VerbatimChar"/>
        </w:rPr>
        <w:t xml:space="preserve">&gt; signed type and a negative value, the resulting value is</w:t>
      </w:r>
      <w:r>
        <w:br/>
      </w:r>
      <w:r>
        <w:rPr>
          <w:rStyle w:val="VerbatimChar"/>
        </w:rPr>
        <w:t xml:space="preserve">&gt; implementation-defined.</w:t>
      </w:r>
      <w:r>
        <w:br/>
      </w:r>
      <w:r>
        <w:rPr>
          <w:rStyle w:val="VerbatimChar"/>
        </w:rPr>
        <w:t xml:space="preserve">&gt;</w:t>
      </w:r>
      <w:r>
        <w:br/>
      </w:r>
      <w:r>
        <w:rPr>
          <w:rStyle w:val="VerbatimChar"/>
        </w:rPr>
        <w:t xml:space="preserve">&gt; The expression `E1`{.cpp} is sequenced before the</w:t>
      </w:r>
      <w:r>
        <w:br/>
      </w:r>
      <w:r>
        <w:rPr>
          <w:rStyle w:val="VerbatimChar"/>
        </w:rPr>
        <w:t xml:space="preserve">&gt; expression `E2`{.cpp}.</w:t>
      </w:r>
      <w:r>
        <w:br/>
      </w:r>
      <w:r>
        <w:rPr>
          <w:rStyle w:val="VerbatimChar"/>
        </w:rPr>
        <w:t xml:space="preserve">--&gt;</w:t>
      </w:r>
    </w:p>
    <w:bookmarkEnd w:id="73"/>
    <w:bookmarkStart w:id="74" w:name="guidance-to-language-users"/>
    <w:p>
      <w:pPr>
        <w:pStyle w:val="Heading3"/>
      </w:pPr>
      <w:r>
        <w:t xml:space="preserve">6.16.2 Guidance to language users</w:t>
      </w:r>
    </w:p>
    <w:p>
      <w:pPr>
        <w:pStyle w:val="SourceCode"/>
      </w:pPr>
      <w:r>
        <w:rPr>
          <w:rStyle w:val="VerbatimChar"/>
        </w:rPr>
        <w:t xml:space="preserve">&lt;!--</w:t>
      </w:r>
      <w:r>
        <w:br/>
      </w:r>
      <w:r>
        <w:rPr>
          <w:rStyle w:val="VerbatimChar"/>
        </w:rPr>
        <w:t xml:space="preserve">SGM June 28 2021 - Since the applicability to language is incomplete, this section is currently also incomplete</w:t>
      </w:r>
      <w:r>
        <w:br/>
      </w:r>
      <w:r>
        <w:rPr>
          <w:rStyle w:val="VerbatimChar"/>
        </w:rPr>
        <w:t xml:space="preserve">--&gt;</w:t>
      </w:r>
    </w:p>
    <w:p>
      <w:pPr>
        <w:pStyle w:val="FirstParagraph"/>
      </w:pPr>
      <w:r>
        <w:t xml:space="preserve">Follow the guidance of ISO/IEC TR 24772-1:2019 clause 6.16</w:t>
      </w:r>
      <w:r>
        <w:t xml:space="preserve"> </w:t>
      </w:r>
      <w:r>
        <w:rPr>
          <w:i/>
        </w:rPr>
        <w:t xml:space="preserve">Using Shift</w:t>
      </w:r>
      <w:r>
        <w:rPr>
          <w:i/>
        </w:rPr>
        <w:t xml:space="preserve"> </w:t>
      </w:r>
      <w:r>
        <w:rPr>
          <w:i/>
        </w:rPr>
        <w:t xml:space="preserve">Operations for Multiplication and Division [PIK].</w:t>
      </w:r>
      <w:r>
        <w:t xml:space="preserve"> </w:t>
      </w:r>
      <w:r>
        <w:t xml:space="preserve">Also see,</w:t>
      </w:r>
      <w:r>
        <w:t xml:space="preserve"> </w:t>
      </w:r>
      <w:r>
        <w:rPr>
          <w:i/>
        </w:rPr>
        <w:t xml:space="preserve">6.15</w:t>
      </w:r>
      <w:r>
        <w:rPr>
          <w:i/>
        </w:rPr>
        <w:t xml:space="preserve"> </w:t>
      </w:r>
      <w:r>
        <w:rPr>
          <w:i/>
        </w:rPr>
        <w:t xml:space="preserve">Arithmetic Wrap-around Error [FIF].</w:t>
      </w:r>
    </w:p>
    <w:p>
      <w:pPr>
        <w:pStyle w:val="BodyText"/>
      </w:pPr>
      <w:r>
        <w:t xml:space="preserve">References:</w:t>
      </w:r>
    </w:p>
    <w:bookmarkEnd w:id="74"/>
    <w:bookmarkEnd w:id="75"/>
    <w:bookmarkStart w:id="77" w:name="choice-of-clear-names-nai"/>
    <w:p>
      <w:pPr>
        <w:pStyle w:val="Heading2"/>
      </w:pPr>
      <w:r>
        <w:t xml:space="preserve">6.17 Choice of Clear Names [NAI]</w:t>
      </w:r>
    </w:p>
    <w:bookmarkStart w:id="76"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w:t>
      </w:r>
    </w:p>
    <w:p>
      <w:pPr>
        <w:pStyle w:val="BodyText"/>
      </w:pPr>
      <w:r>
        <w:t xml:space="preserve">’’’</w:t>
      </w:r>
      <w:r>
        <w:t xml:space="preserve"> </w:t>
      </w:r>
    </w:p>
    <w:p>
      <w:pPr>
        <w:pStyle w:val="SourceCode"/>
      </w:pPr>
      <w:r>
        <w:br/>
      </w:r>
      <w:r>
        <w:rPr>
          <w:rStyle w:val="VerbatimChar"/>
        </w:rPr>
        <w:t xml:space="preserve">C is somewhat susceptible to errors resulting from the use of similarly</w:t>
      </w:r>
      <w:r>
        <w:br/>
      </w:r>
      <w:r>
        <w:rPr>
          <w:rStyle w:val="VerbatimChar"/>
        </w:rPr>
        <w:t xml:space="preserve">appearing names. C does require the declaration of variables before they</w:t>
      </w:r>
      <w:r>
        <w:br/>
      </w:r>
      <w:r>
        <w:rPr>
          <w:rStyle w:val="VerbatimChar"/>
        </w:rPr>
        <w:t xml:space="preserve">are used. However, C allows scoping so that a variable that is not</w:t>
      </w:r>
      <w:r>
        <w:br/>
      </w:r>
      <w:r>
        <w:rPr>
          <w:rStyle w:val="VerbatimChar"/>
        </w:rPr>
        <w:t xml:space="preserve">declared locally may be resolved to some outer block and a human</w:t>
      </w:r>
      <w:r>
        <w:br/>
      </w:r>
      <w:r>
        <w:rPr>
          <w:rStyle w:val="VerbatimChar"/>
        </w:rPr>
        <w:t xml:space="preserve">reviewer may not notice that resolution. Variable name length is</w:t>
      </w:r>
      <w:r>
        <w:br/>
      </w:r>
      <w:r>
        <w:rPr>
          <w:rStyle w:val="VerbatimChar"/>
        </w:rPr>
        <w:t xml:space="preserve">implementation specific and so one implementation may resolve names to</w:t>
      </w:r>
      <w:r>
        <w:br/>
      </w:r>
      <w:r>
        <w:rPr>
          <w:rStyle w:val="VerbatimChar"/>
        </w:rPr>
        <w:t xml:space="preserve">one length whereas another implementation may resolve names to another</w:t>
      </w:r>
      <w:r>
        <w:br/>
      </w:r>
      <w:r>
        <w:rPr>
          <w:rStyle w:val="VerbatimChar"/>
        </w:rPr>
        <w:t xml:space="preserve">length resulting in unintended behaviour.</w:t>
      </w:r>
      <w:r>
        <w:br/>
      </w:r>
      <w:r>
        <w:br/>
      </w:r>
      <w:r>
        <w:rPr>
          <w:rStyle w:val="VerbatimChar"/>
        </w:rPr>
        <w:t xml:space="preserve">As with the general case, calls to the wrong subprogram or references to</w:t>
      </w:r>
      <w:r>
        <w:br/>
      </w:r>
      <w:r>
        <w:rPr>
          <w:rStyle w:val="VerbatimChar"/>
        </w:rPr>
        <w:t xml:space="preserve">the wrong data element (when missed by human review) can result in</w:t>
      </w:r>
      <w:r>
        <w:br/>
      </w:r>
      <w:r>
        <w:rPr>
          <w:rStyle w:val="VerbatimChar"/>
        </w:rPr>
        <w:t xml:space="preserve">unintended behaviour.ISO/IEC 14882:2017 C++ clause 20.5.4</w:t>
      </w:r>
      <w:r>
        <w:br/>
      </w:r>
      <w:r>
        <w:rPr>
          <w:rStyle w:val="VerbatimChar"/>
        </w:rPr>
        <w:t xml:space="preserve">\[constraints\] -- reserved names, from C++, also from C, deprecated</w:t>
      </w:r>
      <w:r>
        <w:br/>
      </w:r>
      <w:r>
        <w:rPr>
          <w:rStyle w:val="VerbatimChar"/>
        </w:rPr>
        <w:t xml:space="preserve">names</w:t>
      </w:r>
      <w:r>
        <w:br/>
      </w:r>
      <w:r>
        <w:br/>
      </w:r>
      <w:r>
        <w:rPr>
          <w:rStyle w:val="VerbatimChar"/>
        </w:rPr>
        <w:t xml:space="preserve">`Numeric_limits`{.cpp} are in std namespace,</w:t>
      </w:r>
      <w:r>
        <w:br/>
      </w:r>
      <w:r>
        <w:br/>
      </w:r>
      <w:r>
        <w:rPr>
          <w:rStyle w:val="VerbatimChar"/>
        </w:rPr>
        <w:t xml:space="preserve">To Do *(Paul)*</w:t>
      </w:r>
      <w:r>
        <w:br/>
      </w:r>
      <w:r>
        <w:br/>
      </w:r>
      <w:r>
        <w:rPr>
          <w:rStyle w:val="VerbatimChar"/>
        </w:rPr>
        <w:t xml:space="preserve">-   One can add names to a templates as part of specialization.</w:t>
      </w:r>
      <w:r>
        <w:br/>
      </w:r>
      <w:r>
        <w:br/>
      </w:r>
      <w:r>
        <w:rPr>
          <w:rStyle w:val="VerbatimChar"/>
        </w:rPr>
        <w:t xml:space="preserve">-   Example extending a hash function from std::</w:t>
      </w:r>
      <w:r>
        <w:br/>
      </w:r>
      <w:r>
        <w:br/>
      </w:r>
      <w:r>
        <w:rPr>
          <w:rStyle w:val="VerbatimChar"/>
        </w:rPr>
        <w:t xml:space="preserve">-   Also inline namespaces.</w:t>
      </w:r>
      <w:r>
        <w:br/>
      </w:r>
      <w:r>
        <w:br/>
      </w:r>
      <w:r>
        <w:rPr>
          <w:rStyle w:val="VerbatimChar"/>
        </w:rPr>
        <w:t xml:space="preserve">-   Also the use of underscores in symbol names.</w:t>
      </w:r>
      <w:r>
        <w:br/>
      </w:r>
      <w:r>
        <w:br/>
      </w:r>
      <w:r>
        <w:rPr>
          <w:rStyle w:val="VerbatimChar"/>
        </w:rPr>
        <w:t xml:space="preserve">-   Also Unicode in identfiers.</w:t>
      </w:r>
      <w:r>
        <w:br/>
      </w:r>
      <w:r>
        <w:br/>
      </w:r>
      <w:r>
        <w:rPr>
          <w:rStyle w:val="VerbatimChar"/>
        </w:rPr>
        <w:t xml:space="preserve">### 6.17.2 Guidance to language users</w:t>
      </w:r>
      <w:r>
        <w:br/>
      </w:r>
      <w:r>
        <w:br/>
      </w:r>
      <w:r>
        <w:rPr>
          <w:rStyle w:val="VerbatimChar"/>
        </w:rPr>
        <w:t xml:space="preserve">-   Follow the guidance of ISO/IEC 148822017 clause 20.5.4 regarding</w:t>
      </w:r>
      <w:r>
        <w:br/>
      </w:r>
      <w:r>
        <w:rPr>
          <w:rStyle w:val="VerbatimChar"/>
        </w:rPr>
        <w:t xml:space="preserve">    names to refrain from usage.</w:t>
      </w:r>
      <w:r>
        <w:br/>
      </w:r>
      <w:r>
        <w:br/>
      </w:r>
      <w:r>
        <w:rPr>
          <w:rStyle w:val="VerbatimChar"/>
        </w:rPr>
        <w:t xml:space="preserve">-   Use names that are clear and non-confusing.</w:t>
      </w:r>
      <w:r>
        <w:br/>
      </w:r>
      <w:r>
        <w:br/>
      </w:r>
      <w:r>
        <w:rPr>
          <w:rStyle w:val="VerbatimChar"/>
        </w:rPr>
        <w:t xml:space="preserve">-   Use consistency in choosing names.</w:t>
      </w:r>
      <w:r>
        <w:br/>
      </w:r>
      <w:r>
        <w:br/>
      </w:r>
      <w:r>
        <w:rPr>
          <w:rStyle w:val="VerbatimChar"/>
        </w:rPr>
        <w:t xml:space="preserve">-   Keep the scope of names as small as reasonable.</w:t>
      </w:r>
      <w:r>
        <w:br/>
      </w:r>
      <w:r>
        <w:br/>
      </w:r>
      <w:r>
        <w:rPr>
          <w:rStyle w:val="VerbatimChar"/>
        </w:rPr>
        <w:t xml:space="preserve">-   Keep names short and concise in order to make the code easier to</w:t>
      </w:r>
      <w:r>
        <w:br/>
      </w:r>
      <w:r>
        <w:rPr>
          <w:rStyle w:val="VerbatimChar"/>
        </w:rPr>
        <w:t xml:space="preserve">    understand.</w:t>
      </w:r>
      <w:r>
        <w:br/>
      </w:r>
      <w:r>
        <w:br/>
      </w:r>
      <w:r>
        <w:rPr>
          <w:rStyle w:val="VerbatimChar"/>
        </w:rPr>
        <w:t xml:space="preserve">-   Use longer names for longer-lived objects.</w:t>
      </w:r>
      <w:r>
        <w:br/>
      </w:r>
      <w:r>
        <w:br/>
      </w:r>
      <w:r>
        <w:rPr>
          <w:rStyle w:val="VerbatimChar"/>
        </w:rPr>
        <w:t xml:space="preserve">-   Choose names that are appropriately rich in meaning for the context.</w:t>
      </w:r>
      <w:r>
        <w:br/>
      </w:r>
      <w:r>
        <w:br/>
      </w:r>
      <w:r>
        <w:rPr>
          <w:rStyle w:val="VerbatimChar"/>
        </w:rPr>
        <w:t xml:space="preserve">-   When choosing names, keep in mind that code will be reused and</w:t>
      </w:r>
      <w:r>
        <w:br/>
      </w:r>
      <w:r>
        <w:rPr>
          <w:rStyle w:val="VerbatimChar"/>
        </w:rPr>
        <w:t xml:space="preserve">    combined in ways that the original developers never imagined.</w:t>
      </w:r>
      <w:r>
        <w:br/>
      </w:r>
      <w:r>
        <w:br/>
      </w:r>
      <w:r>
        <w:rPr>
          <w:rStyle w:val="VerbatimChar"/>
        </w:rPr>
        <w:t xml:space="preserve">-   Do not differentiate names through only a mixture of case or the</w:t>
      </w:r>
      <w:r>
        <w:br/>
      </w:r>
      <w:r>
        <w:rPr>
          <w:rStyle w:val="VerbatimChar"/>
        </w:rPr>
        <w:t xml:space="preserve">    presence/absence of an underscore character. (this is in Part 1?)</w:t>
      </w:r>
      <w:r>
        <w:br/>
      </w:r>
      <w:r>
        <w:br/>
      </w:r>
      <w:r>
        <w:rPr>
          <w:rStyle w:val="VerbatimChar"/>
        </w:rPr>
        <w:t xml:space="preserve">-   Do not choose names that conflict with (unreserved) keywords or</w:t>
      </w:r>
      <w:r>
        <w:br/>
      </w:r>
      <w:r>
        <w:rPr>
          <w:rStyle w:val="VerbatimChar"/>
        </w:rPr>
        <w:t xml:space="preserve">    language-defined library names for the language being used, as</w:t>
      </w:r>
      <w:r>
        <w:br/>
      </w:r>
      <w:r>
        <w:rPr>
          <w:rStyle w:val="VerbatimChar"/>
        </w:rPr>
        <w:t xml:space="preserve">    follows:</w:t>
      </w:r>
      <w:r>
        <w:br/>
      </w:r>
      <w:r>
        <w:br/>
      </w:r>
      <w:r>
        <w:rPr>
          <w:rStyle w:val="VerbatimChar"/>
        </w:rPr>
        <w:t xml:space="preserve">    -       Names that begin with two or more underscore;</w:t>
      </w:r>
      <w:r>
        <w:br/>
      </w:r>
      <w:r>
        <w:rPr>
          <w:rStyle w:val="VerbatimChar"/>
        </w:rPr>
        <w:t xml:space="preserve">    </w:t>
      </w:r>
      <w:r>
        <w:br/>
      </w:r>
      <w:r>
        <w:rPr>
          <w:rStyle w:val="VerbatimChar"/>
        </w:rPr>
        <w:t xml:space="preserve">    -       Names that begin with a single underscore followed by an</w:t>
      </w:r>
      <w:r>
        <w:br/>
      </w:r>
      <w:r>
        <w:rPr>
          <w:rStyle w:val="VerbatimChar"/>
        </w:rPr>
        <w:t xml:space="preserve">        uppercase letter;</w:t>
      </w:r>
      <w:r>
        <w:br/>
      </w:r>
      <w:r>
        <w:rPr>
          <w:rStyle w:val="VerbatimChar"/>
        </w:rPr>
        <w:t xml:space="preserve">    </w:t>
      </w:r>
      <w:r>
        <w:br/>
      </w:r>
      <w:r>
        <w:rPr>
          <w:rStyle w:val="VerbatimChar"/>
        </w:rPr>
        <w:t xml:space="preserve">    -   Contextual keywords such as module, final and override;</w:t>
      </w:r>
      <w:r>
        <w:br/>
      </w:r>
      <w:r>
        <w:br/>
      </w:r>
      <w:r>
        <w:rPr>
          <w:rStyle w:val="VerbatimChar"/>
        </w:rPr>
        <w:t xml:space="preserve">    -   In the global namespace, identifiers commencing with std</w:t>
      </w:r>
      <w:r>
        <w:br/>
      </w:r>
      <w:r>
        <w:rPr>
          <w:rStyle w:val="VerbatimChar"/>
        </w:rPr>
        <w:t xml:space="preserve">        followed by any string of digits;</w:t>
      </w:r>
      <w:r>
        <w:br/>
      </w:r>
      <w:r>
        <w:br/>
      </w:r>
      <w:r>
        <w:rPr>
          <w:rStyle w:val="VerbatimChar"/>
        </w:rPr>
        <w:t xml:space="preserve">&gt; Follow common conventions for naming macros:</w:t>
      </w:r>
      <w:r>
        <w:br/>
      </w:r>
      <w:r>
        <w:br/>
      </w:r>
      <w:r>
        <w:rPr>
          <w:rStyle w:val="VerbatimChar"/>
        </w:rPr>
        <w:t xml:space="preserve">-   Avoid names for macros that are not all uppercase;</w:t>
      </w:r>
      <w:r>
        <w:br/>
      </w:r>
      <w:r>
        <w:br/>
      </w:r>
      <w:r>
        <w:rPr>
          <w:rStyle w:val="VerbatimChar"/>
        </w:rPr>
        <w:t xml:space="preserve">-   Avoid names that are all uppercase not used for macros;</w:t>
      </w:r>
      <w:r>
        <w:br/>
      </w:r>
      <w:r>
        <w:br/>
      </w:r>
      <w:r>
        <w:rPr>
          <w:rStyle w:val="VerbatimChar"/>
        </w:rPr>
        <w:t xml:space="preserve">```{=html}</w:t>
      </w:r>
      <w:r>
        <w:br/>
      </w:r>
      <w:r>
        <w:rPr>
          <w:rStyle w:val="VerbatimChar"/>
        </w:rPr>
        <w:t xml:space="preserve">&lt;!-- --&gt;</w:t>
      </w:r>
    </w:p>
    <w:p>
      <w:pPr>
        <w:numPr>
          <w:ilvl w:val="0"/>
          <w:numId w:val="1041"/>
        </w:numPr>
      </w:pPr>
      <w:r>
        <w:t xml:space="preserve">Avoid differentiating through characters that are commonly confused</w:t>
      </w:r>
      <w:r>
        <w:t xml:space="preserve"> </w:t>
      </w:r>
      <w:r>
        <w:t xml:space="preserve">visually such as</w:t>
      </w:r>
      <w:r>
        <w:t xml:space="preserve"> </w:t>
      </w:r>
      <w:r>
        <w:t xml:space="preserve">‘</w:t>
      </w:r>
      <w:r>
        <w:t xml:space="preserve">O</w:t>
      </w:r>
      <w:r>
        <w:t xml:space="preserve">’</w:t>
      </w:r>
      <w:r>
        <w:t xml:space="preserve"> </w:t>
      </w:r>
      <w:r>
        <w:t xml:space="preserve">and</w:t>
      </w:r>
      <w:r>
        <w:t xml:space="preserve"> </w:t>
      </w:r>
      <w:r>
        <w:t xml:space="preserve">‘</w:t>
      </w:r>
      <w:r>
        <w:t xml:space="preserve">0</w:t>
      </w:r>
      <w:r>
        <w:t xml:space="preserve">’</w:t>
      </w:r>
      <w:r>
        <w:t xml:space="preserve">,</w:t>
      </w:r>
      <w:r>
        <w:t xml:space="preserve"> </w:t>
      </w:r>
      <w:r>
        <w:t xml:space="preserve">‘</w:t>
      </w:r>
      <w:r>
        <w:t xml:space="preserve">l</w:t>
      </w:r>
      <w:r>
        <w:t xml:space="preserve">’</w:t>
      </w:r>
      <w:r>
        <w:t xml:space="preserve"> </w:t>
      </w:r>
      <w:r>
        <w:t xml:space="preserve">(lower case</w:t>
      </w:r>
      <w:r>
        <w:t xml:space="preserve"> </w:t>
      </w:r>
      <w:r>
        <w:t xml:space="preserve">‘</w:t>
      </w:r>
      <w:r>
        <w:t xml:space="preserve">L</w:t>
      </w:r>
      <w:r>
        <w:t xml:space="preserve">’</w:t>
      </w:r>
      <w:r>
        <w:t xml:space="preserve">),</w:t>
      </w:r>
      <w:r>
        <w:t xml:space="preserve"> </w:t>
      </w:r>
      <w:r>
        <w:t xml:space="preserve">‘</w:t>
      </w:r>
      <w:r>
        <w:t xml:space="preserve">I</w:t>
      </w:r>
      <w:r>
        <w:t xml:space="preserve">’</w:t>
      </w:r>
      <w:r>
        <w:t xml:space="preserve"> </w:t>
      </w:r>
      <w:r>
        <w:t xml:space="preserve">(capital</w:t>
      </w:r>
      <w:r>
        <w:t xml:space="preserve"> </w:t>
      </w:r>
      <w:r>
        <w:t xml:space="preserve">‘</w:t>
      </w:r>
      <w:r>
        <w:t xml:space="preserve">I</w:t>
      </w:r>
      <w:r>
        <w:t xml:space="preserve">’</w:t>
      </w:r>
      <w:r>
        <w:t xml:space="preserve">) and</w:t>
      </w:r>
      <w:r>
        <w:t xml:space="preserve"> </w:t>
      </w:r>
      <w:r>
        <w:t xml:space="preserve">‘</w:t>
      </w:r>
      <w:r>
        <w:t xml:space="preserve">1</w:t>
      </w:r>
      <w:r>
        <w:t xml:space="preserve">’</w:t>
      </w:r>
      <w:r>
        <w:t xml:space="preserve">,</w:t>
      </w:r>
      <w:r>
        <w:t xml:space="preserve"> </w:t>
      </w:r>
      <w:r>
        <w:t xml:space="preserve">‘</w:t>
      </w:r>
      <w:r>
        <w:t xml:space="preserve">S</w:t>
      </w:r>
      <w:r>
        <w:t xml:space="preserve">’</w:t>
      </w:r>
      <w:r>
        <w:t xml:space="preserve"> </w:t>
      </w:r>
      <w:r>
        <w:t xml:space="preserve">and</w:t>
      </w:r>
      <w:r>
        <w:t xml:space="preserve"> </w:t>
      </w:r>
      <w:r>
        <w:t xml:space="preserve">‘</w:t>
      </w:r>
      <w:r>
        <w:t xml:space="preserve">5</w:t>
      </w:r>
      <w:r>
        <w:t xml:space="preserve">’</w:t>
      </w:r>
      <w:r>
        <w:t xml:space="preserve">,</w:t>
      </w:r>
      <w:r>
        <w:t xml:space="preserve"> </w:t>
      </w:r>
      <w:r>
        <w:t xml:space="preserve">‘</w:t>
      </w:r>
      <w:r>
        <w:t xml:space="preserve">Z</w:t>
      </w:r>
      <w:r>
        <w:t xml:space="preserve">’</w:t>
      </w:r>
      <w:r>
        <w:t xml:space="preserve"> </w:t>
      </w:r>
      <w:r>
        <w:t xml:space="preserve">and</w:t>
      </w:r>
      <w:r>
        <w:t xml:space="preserve"> </w:t>
      </w:r>
      <w:r>
        <w:t xml:space="preserve">‘</w:t>
      </w:r>
      <w:r>
        <w:t xml:space="preserve">2</w:t>
      </w:r>
      <w:r>
        <w:t xml:space="preserve">’</w:t>
      </w:r>
      <w:r>
        <w:t xml:space="preserve">, and</w:t>
      </w:r>
      <w:r>
        <w:t xml:space="preserve"> </w:t>
      </w:r>
      <w:r>
        <w:t xml:space="preserve">‘</w:t>
      </w:r>
      <w:r>
        <w:t xml:space="preserve">n</w:t>
      </w:r>
      <w:r>
        <w:t xml:space="preserve">’</w:t>
      </w:r>
      <w:r>
        <w:t xml:space="preserve"> </w:t>
      </w:r>
      <w:r>
        <w:t xml:space="preserve">and</w:t>
      </w:r>
      <w:r>
        <w:t xml:space="preserve"> </w:t>
      </w:r>
      <w:r>
        <w:t xml:space="preserve">‘</w:t>
      </w:r>
      <w:r>
        <w:t xml:space="preserve">h</w:t>
      </w:r>
      <w:r>
        <w:t xml:space="preserve">’</w:t>
      </w:r>
      <w:r>
        <w:t xml:space="preserve">.</w:t>
      </w:r>
    </w:p>
    <w:p>
      <w:pPr>
        <w:numPr>
          <w:ilvl w:val="0"/>
          <w:numId w:val="1041"/>
        </w:numPr>
      </w:pPr>
      <w:r>
        <w:t xml:space="preserve">Adopt or develop coding guidelines to define a common coding style</w:t>
      </w:r>
      <w:r>
        <w:t xml:space="preserve"> </w:t>
      </w:r>
      <w:r>
        <w:t xml:space="preserve">and to avoid the above dangerous practices.</w:t>
      </w:r>
    </w:p>
    <w:bookmarkEnd w:id="76"/>
    <w:bookmarkEnd w:id="77"/>
    <w:bookmarkStart w:id="80" w:name="dead-store-wxq"/>
    <w:p>
      <w:pPr>
        <w:pStyle w:val="Heading2"/>
      </w:pPr>
      <w:r>
        <w:t xml:space="preserve">6.18 Dead Store [WXQ]</w:t>
      </w:r>
    </w:p>
    <w:bookmarkStart w:id="78"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SourceCode"/>
      </w:pPr>
      <w:r>
        <w:rPr>
          <w:rStyle w:val="VerbatimChar"/>
        </w:rPr>
        <w:t xml:space="preserve">&lt;!--</w:t>
      </w:r>
      <w:r>
        <w:br/>
      </w:r>
      <w:r>
        <w:rPr>
          <w:rStyle w:val="VerbatimChar"/>
        </w:rPr>
        <w:t xml:space="preserve">For Volatile, what do you do to ensure that a write reaches memory?</w:t>
      </w:r>
      <w:r>
        <w:br/>
      </w:r>
      <w:r>
        <w:br/>
      </w:r>
      <w:r>
        <w:rPr>
          <w:rStyle w:val="VerbatimChar"/>
        </w:rPr>
        <w:t xml:space="preserve">Initializing part of an array zeros the rest in C++</w:t>
      </w:r>
      <w:r>
        <w:br/>
      </w:r>
      <w:r>
        <w:br/>
      </w:r>
      <w:r>
        <w:rPr>
          <w:rStyle w:val="VerbatimChar"/>
        </w:rPr>
        <w:t xml:space="preserve">For the definition of "dead store" in C++, non-trivial destructors</w:t>
      </w:r>
      <w:r>
        <w:br/>
      </w:r>
      <w:r>
        <w:rPr>
          <w:rStyle w:val="VerbatimChar"/>
        </w:rPr>
        <w:t xml:space="preserve">constitute "use of an object" .</w:t>
      </w:r>
      <w:r>
        <w:br/>
      </w:r>
      <w:r>
        <w:rPr>
          <w:rStyle w:val="VerbatimChar"/>
        </w:rPr>
        <w:t xml:space="preserve">--&gt;</w:t>
      </w:r>
    </w:p>
    <w:bookmarkEnd w:id="78"/>
    <w:bookmarkStart w:id="79" w:name="guidance-to-language-users"/>
    <w:p>
      <w:pPr>
        <w:pStyle w:val="Heading3"/>
      </w:pPr>
      <w:r>
        <w:t xml:space="preserve">6.18.2 Guidance to language users</w:t>
      </w:r>
    </w:p>
    <w:p>
      <w:pPr>
        <w:numPr>
          <w:ilvl w:val="0"/>
          <w:numId w:val="1042"/>
        </w:numPr>
      </w:pPr>
      <w:r>
        <w:t xml:space="preserve">Use compilers and static analysis tools to identify dead stores in</w:t>
      </w:r>
      <w:r>
        <w:t xml:space="preserve"> </w:t>
      </w:r>
      <w:r>
        <w:t xml:space="preserve">the program.</w:t>
      </w:r>
    </w:p>
    <w:p>
      <w:pPr>
        <w:numPr>
          <w:ilvl w:val="0"/>
          <w:numId w:val="1042"/>
        </w:numPr>
      </w:pPr>
      <w:r>
        <w:t xml:space="preserve">Declare variables to be accessed by other execution threads that</w:t>
      </w:r>
      <w:r>
        <w:t xml:space="preserve"> </w:t>
      </w:r>
      <w:r>
        <w:t xml:space="preserve">represent values of type</w:t>
      </w:r>
      <w:r>
        <w:t xml:space="preserve"> </w:t>
      </w:r>
      <w:r>
        <w:rPr>
          <w:rStyle w:val="VerbatimChar"/>
        </w:rPr>
        <w:t xml:space="preserve">T</w:t>
      </w:r>
      <w:r>
        <w:t xml:space="preserve"> </w:t>
      </w:r>
      <w:r>
        <w:t xml:space="preserve">as</w:t>
      </w:r>
      <w:r>
        <w:t xml:space="preserve"> </w:t>
      </w:r>
      <w:r>
        <w:rPr>
          <w:rStyle w:val="BuiltInTok"/>
        </w:rPr>
        <w:t xml:space="preserve">std::</w:t>
      </w:r>
      <w:r>
        <w:rPr>
          <w:rStyle w:val="NormalTok"/>
        </w:rPr>
        <w:t xml:space="preserve">atomic&lt;T&gt;</w:t>
      </w:r>
      <w:r>
        <w:t xml:space="preserve">.</w:t>
      </w:r>
    </w:p>
    <w:p>
      <w:pPr>
        <w:numPr>
          <w:ilvl w:val="0"/>
          <w:numId w:val="1042"/>
        </w:numPr>
      </w:pPr>
      <w:r>
        <w:t xml:space="preserve">If variables are intended to be accessed by external devices,</w:t>
      </w:r>
      <w:r>
        <w:t xml:space="preserve"> </w:t>
      </w:r>
      <w:r>
        <w:t xml:space="preserve">declare them as</w:t>
      </w:r>
      <w:r>
        <w:t xml:space="preserve"> </w:t>
      </w:r>
      <w:r>
        <w:rPr>
          <w:rStyle w:val="AttributeTok"/>
        </w:rPr>
        <w:t xml:space="preserve">volatile</w:t>
      </w:r>
      <w:r>
        <w:t xml:space="preserve">.</w:t>
      </w:r>
    </w:p>
    <w:p>
      <w:pPr>
        <w:numPr>
          <w:ilvl w:val="0"/>
          <w:numId w:val="1042"/>
        </w:numPr>
      </w:pPr>
      <w:r>
        <w:t xml:space="preserve">If variables are intended to be used to communicate with signal</w:t>
      </w:r>
      <w:r>
        <w:t xml:space="preserve"> </w:t>
      </w:r>
      <w:r>
        <w:t xml:space="preserve">handlers, declare them as</w:t>
      </w:r>
      <w:r>
        <w:t xml:space="preserve"> </w:t>
      </w:r>
      <w:r>
        <w:rPr>
          <w:rStyle w:val="AttributeTok"/>
        </w:rPr>
        <w:t xml:space="preserve">volatile</w:t>
      </w:r>
      <w:r>
        <w:rPr>
          <w:rStyle w:val="NormalTok"/>
        </w:rPr>
        <w:t xml:space="preserve"> </w:t>
      </w:r>
      <w:r>
        <w:rPr>
          <w:rStyle w:val="DataTypeTok"/>
        </w:rPr>
        <w:t xml:space="preserve">sig_atomic_t</w:t>
      </w:r>
      <w:r>
        <w:t xml:space="preserve">.</w:t>
      </w:r>
    </w:p>
    <w:p>
      <w:pPr>
        <w:numPr>
          <w:ilvl w:val="0"/>
          <w:numId w:val="1042"/>
        </w:numPr>
      </w:pPr>
      <w:r>
        <w:t xml:space="preserve">Declare variables as</w:t>
      </w:r>
      <w:r>
        <w:t xml:space="preserve"> </w:t>
      </w:r>
      <w:r>
        <w:rPr>
          <w:rStyle w:val="AttributeTok"/>
        </w:rPr>
        <w:t xml:space="preserve">volatile</w:t>
      </w:r>
      <w:r>
        <w:t xml:space="preserve"> </w:t>
      </w:r>
      <w:r>
        <w:t xml:space="preserve">when they are intentional targets of a</w:t>
      </w:r>
      <w:r>
        <w:t xml:space="preserve"> </w:t>
      </w:r>
      <w:r>
        <w:t xml:space="preserve">store whose value does not appear to be used.</w:t>
      </w:r>
    </w:p>
    <w:bookmarkEnd w:id="79"/>
    <w:bookmarkEnd w:id="80"/>
    <w:bookmarkStart w:id="83" w:name="unused-variable-yzs"/>
    <w:p>
      <w:pPr>
        <w:pStyle w:val="Heading2"/>
      </w:pPr>
      <w:r>
        <w:t xml:space="preserve">6.19 Unused Variable [YZS]</w:t>
      </w:r>
    </w:p>
    <w:bookmarkStart w:id="81" w:name="applicability-to-language"/>
    <w:p>
      <w:pPr>
        <w:pStyle w:val="Heading3"/>
      </w:pPr>
      <w:r>
        <w:t xml:space="preserve">6.19.1 Applicability to language</w:t>
      </w:r>
    </w:p>
    <w:p>
      <w:pPr>
        <w:pStyle w:val="FirstParagraph"/>
      </w:pPr>
      <w:r>
        <w:t xml:space="preserve">The vulnerability as documented in TR 24772-1 clause 6.19 exists in C++.</w:t>
      </w:r>
    </w:p>
    <w:bookmarkEnd w:id="81"/>
    <w:bookmarkStart w:id="82" w:name="guidance-to-language-users"/>
    <w:p>
      <w:pPr>
        <w:pStyle w:val="Heading3"/>
      </w:pPr>
      <w:r>
        <w:t xml:space="preserve">6.19.2 Guidance to language users</w:t>
      </w:r>
    </w:p>
    <w:p>
      <w:pPr>
        <w:numPr>
          <w:ilvl w:val="0"/>
          <w:numId w:val="1043"/>
        </w:numPr>
      </w:pPr>
      <w:r>
        <w:t xml:space="preserve">Follow the guidance of ISO/IEC TR 24772-1:2019 clause 6.19.5.</w:t>
      </w:r>
    </w:p>
    <w:p>
      <w:pPr>
        <w:numPr>
          <w:ilvl w:val="0"/>
          <w:numId w:val="1043"/>
        </w:numPr>
      </w:pPr>
      <w:r>
        <w:t xml:space="preserve">Resolve all compiler warnings for unused variables.</w:t>
      </w:r>
    </w:p>
    <w:bookmarkEnd w:id="82"/>
    <w:bookmarkEnd w:id="83"/>
    <w:bookmarkStart w:id="86" w:name="identifier-name-reuse-yow"/>
    <w:p>
      <w:pPr>
        <w:pStyle w:val="Heading2"/>
      </w:pPr>
      <w:r>
        <w:t xml:space="preserve">6.20 Identifier Name Reuse [YOW]</w:t>
      </w:r>
    </w:p>
    <w:bookmarkStart w:id="84"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NormalTok"/>
        </w:rPr>
        <w:t xml:space="preserve">::</w:t>
      </w:r>
      <w:r>
        <w:t xml:space="preserve"> </w:t>
      </w:r>
      <w:r>
        <w:t xml:space="preserve">to</w:t>
      </w:r>
      <w:r>
        <w:t xml:space="preserve"> </w:t>
      </w:r>
      <w:r>
        <w:t xml:space="preserve">access identifier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 of the arguments and not from the current scope hierarchy.</w:t>
      </w:r>
      <w:r>
        <w:t xml:space="preserve"> </w:t>
      </w:r>
      <w:r>
        <w:t xml:space="preserve">The rules for which namespaces are eligible for lookup unqualified functions and operators are intricate, but required to make overloaded operators work.</w:t>
      </w:r>
    </w:p>
    <w:p>
      <w:pPr>
        <w:pStyle w:val="BodyText"/>
      </w:pPr>
      <w:r>
        <w:t xml:space="preserve">In addition, if implicit conversions can happen on arguments, the overload selected by ADL can be different from programmer expectation even in non-generic code,</w:t>
      </w:r>
      <w:r>
        <w:t xml:space="preserve"> </w:t>
      </w:r>
      <w:r>
        <w:t xml:space="preserve">especially when an argument is of a type that can be implicitly converted to another type where a corresponding overload is defined.</w:t>
      </w:r>
      <w:r>
        <w:t xml:space="preserve"> </w:t>
      </w:r>
      <w:r>
        <w:t xml:space="preserve">Visibility on a namespace-level of such an operator overload may make it eligible, even if neither argument matches the parameter types directly.</w:t>
      </w:r>
      <w:r>
        <w:t xml:space="preserve"> </w:t>
      </w:r>
      <w:r>
        <w:t xml:space="preserve">In the best case this leads to a compile error due to ambiguities, but it can also result in perfectly 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 defining</w:t>
      </w:r>
      <w:r>
        <w:t xml:space="preserve"> </w:t>
      </w:r>
      <w:r>
        <w:t xml:space="preserve">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 argument type</w:t>
      </w:r>
      <w:r>
        <w:t xml:space="preserve"> </w:t>
      </w:r>
      <w:r>
        <w:t xml:space="preserve">that is the derived class as template parameter.</w:t>
      </w:r>
    </w:p>
    <w:bookmarkEnd w:id="84"/>
    <w:bookmarkStart w:id="85" w:name="guidance-to-language-users"/>
    <w:p>
      <w:pPr>
        <w:pStyle w:val="Heading3"/>
      </w:pPr>
      <w:r>
        <w:t xml:space="preserve">6.20.2 Guidance to language users</w:t>
      </w:r>
    </w:p>
    <w:p>
      <w:pPr>
        <w:numPr>
          <w:ilvl w:val="0"/>
          <w:numId w:val="1044"/>
        </w:numPr>
      </w:pPr>
      <w:r>
        <w:t xml:space="preserve">Follow the guidance of ISO/IEC TR 24772-1:2019 clause 6.20, with the</w:t>
      </w:r>
      <w:r>
        <w:t xml:space="preserve"> </w:t>
      </w:r>
      <w:r>
        <w:t xml:space="preserve">exclusion of guidance related to truncated identifiers.</w:t>
      </w:r>
    </w:p>
    <w:p>
      <w:pPr>
        <w:numPr>
          <w:ilvl w:val="0"/>
          <w:numId w:val="1044"/>
        </w:numPr>
      </w:pPr>
      <w:r>
        <w:t xml:space="preserve">Qualify names to disambiguate potential conflicts between names</w:t>
      </w:r>
      <w:r>
        <w:t xml:space="preserve"> </w:t>
      </w:r>
      <w:r>
        <w:t xml:space="preserve">introduced from different scopes.</w:t>
      </w:r>
    </w:p>
    <w:p>
      <w:pPr>
        <w:numPr>
          <w:ilvl w:val="0"/>
          <w:numId w:val="1044"/>
        </w:numPr>
      </w:pPr>
      <w:r>
        <w:t xml:space="preserve">Document argument-dependent lookup usage where name qualification is</w:t>
      </w:r>
      <w:r>
        <w:t xml:space="preserve"> </w:t>
      </w:r>
      <w:r>
        <w:t xml:space="preserve">not desirable.</w:t>
      </w:r>
    </w:p>
    <w:p>
      <w:pPr>
        <w:numPr>
          <w:ilvl w:val="0"/>
          <w:numId w:val="1044"/>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44"/>
        </w:numPr>
      </w:pPr>
      <w:r>
        <w:t xml:space="preserve">Place overloaded operators that are not class members and cannot be provided as</w:t>
      </w:r>
      <w:r>
        <w:t xml:space="preserve"> </w:t>
      </w:r>
      <w:r>
        <w:rPr>
          <w:i/>
        </w:rPr>
        <w:t xml:space="preserve">hidden friends</w:t>
      </w:r>
      <w:r>
        <w:t xml:space="preserve"> </w:t>
      </w:r>
      <w:r>
        <w:t xml:space="preserve">together with their argument type in a namespace that is not the global namespace,</w:t>
      </w:r>
      <w:r>
        <w:t xml:space="preserve"> </w:t>
      </w:r>
      <w:r>
        <w:t xml:space="preserve">so that they are picked up by ADL.</w:t>
      </w:r>
    </w:p>
    <w:p>
      <w:pPr>
        <w:numPr>
          <w:ilvl w:val="0"/>
          <w:numId w:val="1044"/>
        </w:numPr>
      </w:pPr>
      <w:r>
        <w:t xml:space="preserve">Use modern integrated development environments that inform about the</w:t>
      </w:r>
      <w:r>
        <w:t xml:space="preserve"> </w:t>
      </w:r>
      <w:r>
        <w:t xml:space="preserve">declaration of any identifier occurrence.</w:t>
      </w:r>
    </w:p>
    <w:p>
      <w:pPr>
        <w:numPr>
          <w:ilvl w:val="0"/>
          <w:numId w:val="1044"/>
        </w:numPr>
      </w:pPr>
      <w:r>
        <w:t xml:space="preserve">Enable compiler diagnostics that inform about the hiding of</w:t>
      </w:r>
      <w:r>
        <w:t xml:space="preserve"> </w:t>
      </w:r>
      <w:r>
        <w:t xml:space="preserve">declarations.</w:t>
      </w:r>
    </w:p>
    <w:p>
      <w:pPr>
        <w:numPr>
          <w:ilvl w:val="1"/>
          <w:numId w:val="1045"/>
        </w:numPr>
        <w:pStyle w:val="SourceCode"/>
      </w:pPr>
      <w:r>
        <w:rPr>
          <w:rStyle w:val="VerbatimChar"/>
        </w:rPr>
        <w:t xml:space="preserve">  DCL60-CPP. Obey the one-definition</w:t>
      </w:r>
    </w:p>
    <w:p>
      <w:pPr>
        <w:numPr>
          <w:ilvl w:val="1"/>
          <w:numId w:val="1000"/>
        </w:numPr>
      </w:pPr>
      <w:r>
        <w:t xml:space="preserve">rule (6.21)</w:t>
      </w:r>
    </w:p>
    <w:p>
      <w:pPr>
        <w:numPr>
          <w:ilvl w:val="1"/>
          <w:numId w:val="1045"/>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85"/>
    <w:bookmarkEnd w:id="86"/>
    <w:bookmarkStart w:id="89" w:name="namespace-issues-bjl"/>
    <w:p>
      <w:pPr>
        <w:pStyle w:val="Heading2"/>
      </w:pPr>
      <w:r>
        <w:t xml:space="preserve">6.21 Namespace Issues [BJL]</w:t>
      </w:r>
    </w:p>
    <w:bookmarkStart w:id="87" w:name="applicability-to-language"/>
    <w:p>
      <w:pPr>
        <w:pStyle w:val="Heading3"/>
      </w:pPr>
      <w:r>
        <w:t xml:space="preserve">6.21.1 Applicability to language</w:t>
      </w:r>
    </w:p>
    <w:p>
      <w:pPr>
        <w:pStyle w:val="FirstParagraph"/>
      </w:pPr>
      <w:r>
        <w:t xml:space="preserve">The vulnerability described in ISO/IEC TR 24772-1:2019 clause 6.21 exists in C++.</w:t>
      </w:r>
      <w:r>
        <w:t xml:space="preserve"> </w:t>
      </w:r>
      <w:r>
        <w:t xml:space="preserve">The situations where it exists are related to the following cases:</w:t>
      </w:r>
    </w:p>
    <w:p>
      <w:pPr>
        <w:numPr>
          <w:ilvl w:val="0"/>
          <w:numId w:val="1046"/>
        </w:numPr>
      </w:pPr>
      <w:r>
        <w:t xml:space="preserve">Overloading, where clause 6.20 applies;</w:t>
      </w:r>
    </w:p>
    <w:p>
      <w:pPr>
        <w:numPr>
          <w:ilvl w:val="0"/>
          <w:numId w:val="1046"/>
        </w:numPr>
      </w:pPr>
      <w:r>
        <w:t xml:space="preserve">Overriding, where clause 6.41 applies.</w:t>
      </w:r>
    </w:p>
    <w:p>
      <w:pPr>
        <w:pStyle w:val="FirstParagraph"/>
      </w:pPr>
      <w:r>
        <w:t xml:space="preserve">In those cases, C++ compilers are required to diagnose an ambiguity if it exists.</w:t>
      </w:r>
      <w:r>
        <w:t xml:space="preserve"> </w:t>
      </w:r>
      <w:r>
        <w:t xml:space="preserve">However, overload resolution can have unintuitive results and depends on the preceding context.</w:t>
      </w:r>
      <w:r>
        <w:t xml:space="preserve"> </w:t>
      </w:r>
      <w:r>
        <w:t xml:space="preserve">It may not be obvous which function is chosen by the overload resolution process, introducing this vulnerability.</w:t>
      </w:r>
    </w:p>
    <w:p>
      <w:pPr>
        <w:pStyle w:val="BodyText"/>
      </w:pPr>
      <w:r>
        <w:rPr>
          <w:rStyle w:val="VerbatimChar"/>
        </w:rPr>
        <w:t xml:space="preserve">Note Start</w:t>
      </w:r>
      <w:r>
        <w:t xml:space="preserve"> </w:t>
      </w:r>
      <w:r>
        <w:t xml:space="preserve">Code examples: https://godbolt.org/z/erG5nPW19</w:t>
      </w:r>
    </w:p>
    <w:p>
      <w:pPr>
        <w:pStyle w:val="BodyText"/>
      </w:pPr>
      <w:r>
        <w:t xml:space="preserve">210906: During the discussion the meaning of the vulnerability became clear:</w:t>
      </w:r>
    </w:p>
    <w:p>
      <w:pPr>
        <w:pStyle w:val="BlockText"/>
      </w:pPr>
      <w:r>
        <w:t xml:space="preserve">Can a maintainer add an overload that results in a program that still compiles but that has different behavior?</w:t>
      </w:r>
    </w:p>
    <w:p>
      <w:pPr>
        <w:numPr>
          <w:ilvl w:val="0"/>
          <w:numId w:val="1047"/>
        </w:numPr>
      </w:pPr>
      <w:r>
        <w:t xml:space="preserve">The answer is clearly yes. Overloads that are</w:t>
      </w:r>
      <w:r>
        <w:t xml:space="preserve"> </w:t>
      </w:r>
      <w:r>
        <w:t xml:space="preserve">“</w:t>
      </w:r>
      <w:r>
        <w:t xml:space="preserve">better matches</w:t>
      </w:r>
      <w:r>
        <w:t xml:space="preserve">”</w:t>
      </w:r>
      <w:r>
        <w:t xml:space="preserve"> </w:t>
      </w:r>
      <w:r>
        <w:t xml:space="preserve">can be added, and as long as they are found by lookup they will be selected. This is caused where the current best match also involves implicit conversions that are not present, or have a better rank, in the newly added function.</w:t>
      </w:r>
    </w:p>
    <w:p>
      <w:pPr>
        <w:numPr>
          <w:ilvl w:val="0"/>
          <w:numId w:val="1047"/>
        </w:numPr>
      </w:pPr>
      <w:r>
        <w:t xml:space="preserve">The addition of using directives, or the addition of functions to scopes that are later referred to in a using declaration can result in this change happening</w:t>
      </w:r>
      <w:r>
        <w:t xml:space="preserve"> </w:t>
      </w:r>
      <w:r>
        <w:t xml:space="preserve">“</w:t>
      </w:r>
      <w:r>
        <w:t xml:space="preserve">at a distance</w:t>
      </w:r>
      <w:r>
        <w:t xml:space="preserve">”</w:t>
      </w:r>
      <w:r>
        <w:t xml:space="preserve">.</w:t>
      </w:r>
    </w:p>
    <w:p>
      <w:pPr>
        <w:numPr>
          <w:ilvl w:val="0"/>
          <w:numId w:val="1047"/>
        </w:numPr>
      </w:pPr>
      <w:r>
        <w:t xml:space="preserve">Argument Dependent Lookup (ADL), results in namespaces being searched, and should those namespaces have functions added to them they may be selected.</w:t>
      </w:r>
    </w:p>
    <w:p>
      <w:pPr>
        <w:pStyle w:val="FirstParagraph"/>
      </w:pPr>
      <w:r>
        <w:t xml:space="preserve">The guideance is:</w:t>
      </w:r>
    </w:p>
    <w:p>
      <w:pPr>
        <w:numPr>
          <w:ilvl w:val="0"/>
          <w:numId w:val="1048"/>
        </w:numPr>
      </w:pPr>
      <w:r>
        <w:t xml:space="preserve">fully qualify the names to remove any ambiguity of what function is being called if possible. An exception to this is user-defined literals (UDLs) which cannot be called with a fully qualified name.</w:t>
      </w:r>
    </w:p>
    <w:p>
      <w:pPr>
        <w:numPr>
          <w:ilvl w:val="0"/>
          <w:numId w:val="1048"/>
        </w:numPr>
      </w:pPr>
      <w:r>
        <w:t xml:space="preserve">don’t use using directives (except for the UDL case)</w:t>
      </w:r>
    </w:p>
    <w:p>
      <w:pPr>
        <w:numPr>
          <w:ilvl w:val="0"/>
          <w:numId w:val="1048"/>
        </w:numPr>
      </w:pPr>
      <w:r>
        <w:t xml:space="preserve">a namespace defining UDLs should only contain those definitions</w:t>
      </w:r>
    </w:p>
    <w:p>
      <w:pPr>
        <w:numPr>
          <w:ilvl w:val="0"/>
          <w:numId w:val="1048"/>
        </w:numPr>
      </w:pPr>
      <w:r>
        <w:t xml:space="preserve">What about avoiding implicit conversions when calling overloaded functions? However, implicit conversions are not the only way the compiler chooses between overloads:</w:t>
      </w:r>
    </w:p>
    <w:p>
      <w:pPr>
        <w:numPr>
          <w:ilvl w:val="1"/>
          <w:numId w:val="1049"/>
        </w:numPr>
        <w:pStyle w:val="Compact"/>
      </w:pPr>
      <w:r>
        <w:t xml:space="preserve">template vs non template</w:t>
      </w:r>
    </w:p>
    <w:p>
      <w:pPr>
        <w:numPr>
          <w:ilvl w:val="1"/>
          <w:numId w:val="1049"/>
        </w:numPr>
        <w:pStyle w:val="Compact"/>
      </w:pPr>
      <w:r>
        <w:t xml:space="preserve">rvalue ref vs lvalue ref</w:t>
      </w:r>
    </w:p>
    <w:p>
      <w:pPr>
        <w:numPr>
          <w:ilvl w:val="1"/>
          <w:numId w:val="1049"/>
        </w:numPr>
        <w:pStyle w:val="Compact"/>
      </w:pPr>
      <w:r>
        <w:t xml:space="preserve">const vs non-const</w:t>
      </w:r>
    </w:p>
    <w:p>
      <w:pPr>
        <w:pStyle w:val="FirstParagraph"/>
      </w:pPr>
      <w:r>
        <w:rPr>
          <w:rStyle w:val="VerbatimChar"/>
        </w:rPr>
        <w:t xml:space="preserve">Note End</w:t>
      </w:r>
    </w:p>
    <w:bookmarkEnd w:id="87"/>
    <w:bookmarkStart w:id="88" w:name="guidance-to-language-users"/>
    <w:p>
      <w:pPr>
        <w:pStyle w:val="Heading3"/>
      </w:pPr>
      <w:r>
        <w:t xml:space="preserve">6.21.2 Guidance to language users</w:t>
      </w:r>
    </w:p>
    <w:p>
      <w:pPr>
        <w:numPr>
          <w:ilvl w:val="0"/>
          <w:numId w:val="1050"/>
        </w:numPr>
      </w:pPr>
      <w:r>
        <w:t xml:space="preserve">Follow the guidance of clauses 6.20.2 and 6.41.2 as applicable.</w:t>
      </w:r>
    </w:p>
    <w:p>
      <w:pPr>
        <w:numPr>
          <w:ilvl w:val="1"/>
          <w:numId w:val="1051"/>
        </w:numPr>
        <w:pStyle w:val="SourceCode"/>
      </w:pPr>
      <w:r>
        <w:rPr>
          <w:rStyle w:val="VerbatimChar"/>
        </w:rPr>
        <w:t xml:space="preserve">  DCL60-CPP. Obey the one-definition rule (6.21)</w:t>
      </w:r>
    </w:p>
    <w:p>
      <w:pPr>
        <w:numPr>
          <w:ilvl w:val="1"/>
          <w:numId w:val="1051"/>
        </w:numPr>
        <w:pStyle w:val="SourceCode"/>
      </w:pPr>
      <w:r>
        <w:rPr>
          <w:rStyle w:val="VerbatimChar"/>
        </w:rPr>
        <w:t xml:space="preserve">  DCL40-C. Do not create incompatible declarations of the same</w:t>
      </w:r>
    </w:p>
    <w:p>
      <w:pPr>
        <w:numPr>
          <w:ilvl w:val="1"/>
          <w:numId w:val="1000"/>
        </w:numPr>
        <w:pStyle w:val="Compact"/>
      </w:pPr>
      <w:r>
        <w:t xml:space="preserve">function or object (6.21)</w:t>
      </w:r>
    </w:p>
    <w:bookmarkEnd w:id="88"/>
    <w:bookmarkEnd w:id="89"/>
    <w:bookmarkStart w:id="92" w:name="initialization-of-variables-lav"/>
    <w:p>
      <w:pPr>
        <w:pStyle w:val="Heading2"/>
      </w:pPr>
      <w:r>
        <w:t xml:space="preserve">6.22 Initialization of Variables [LAV]</w:t>
      </w:r>
    </w:p>
    <w:bookmarkStart w:id="90" w:name="applicability-to-language"/>
    <w:p>
      <w:pPr>
        <w:pStyle w:val="Heading3"/>
      </w:pPr>
      <w:r>
        <w:t xml:space="preserve">6.22.1 Applicability to language</w:t>
      </w:r>
    </w:p>
    <w:p>
      <w:pPr>
        <w:pStyle w:val="FirstParagraph"/>
      </w:pPr>
      <w:r>
        <w:t xml:space="preserve">The vulnerability as described in ISO/IEC TR 24772-1:2019 exists in C++.</w:t>
      </w:r>
    </w:p>
    <w:p>
      <w:pPr>
        <w:pStyle w:val="BodyText"/>
      </w:pPr>
      <w:r>
        <w:t xml:space="preserve">C++ provides language capabilities to mitigate the effects of</w:t>
      </w:r>
      <w:r>
        <w:t xml:space="preserve"> </w:t>
      </w:r>
      <w:r>
        <w:t xml:space="preserve">uninitialized variables as follows:</w:t>
      </w:r>
    </w:p>
    <w:p>
      <w:pPr>
        <w:pStyle w:val="BodyText"/>
      </w:pPr>
      <w:r>
        <w:t xml:space="preserve">See C++ Core Guidelines ES.20 and CERT C++ Coding Guidelines EXP53-CPP</w:t>
      </w:r>
    </w:p>
    <w:p>
      <w:pPr>
        <w:pStyle w:val="SourceCode"/>
      </w:pPr>
      <w:r>
        <w:rPr>
          <w:rStyle w:val="VerbatimChar"/>
        </w:rPr>
        <w:t xml:space="preserve">&lt;!--</w:t>
      </w:r>
      <w:r>
        <w:br/>
      </w:r>
      <w:r>
        <w:rPr>
          <w:rStyle w:val="VerbatimChar"/>
        </w:rPr>
        <w:t xml:space="preserve">Need a list of references TBD -- (AI -- J. Daniel Garcia)</w:t>
      </w:r>
      <w:r>
        <w:br/>
      </w:r>
      <w:r>
        <w:rPr>
          <w:rStyle w:val="VerbatimChar"/>
        </w:rPr>
        <w:t xml:space="preserve">--&gt;</w:t>
      </w:r>
    </w:p>
    <w:p>
      <w:pPr>
        <w:pStyle w:val="FirstParagraph"/>
      </w:pPr>
      <w:r>
        <w:t xml:space="preserve">Readers should note that ES.20 and EXP53 are complementary. Both point</w:t>
      </w:r>
      <w:r>
        <w:t xml:space="preserve"> </w:t>
      </w:r>
      <w:r>
        <w:t xml:space="preserve">out that you should always initialize before reading, but ES.20 uses the</w:t>
      </w:r>
      <w:r>
        <w:t xml:space="preserve"> </w:t>
      </w:r>
      <w:r>
        <w:t xml:space="preserve">narrow sense of initialize while EXP53 includes assignment.</w:t>
      </w:r>
    </w:p>
    <w:bookmarkEnd w:id="90"/>
    <w:bookmarkStart w:id="91" w:name="guidance-to-language-users"/>
    <w:p>
      <w:pPr>
        <w:pStyle w:val="Heading3"/>
      </w:pPr>
      <w:r>
        <w:t xml:space="preserve">6.22.2 Guidance to language users</w:t>
      </w:r>
    </w:p>
    <w:p>
      <w:pPr>
        <w:numPr>
          <w:ilvl w:val="0"/>
          <w:numId w:val="1052"/>
        </w:numPr>
      </w:pPr>
      <w:r>
        <w:t xml:space="preserve">Follow the guidance provided in</w:t>
      </w:r>
    </w:p>
    <w:p>
      <w:pPr>
        <w:numPr>
          <w:ilvl w:val="1"/>
          <w:numId w:val="1053"/>
        </w:numPr>
        <w:pStyle w:val="SourceCode"/>
      </w:pPr>
      <w:r>
        <w:rPr>
          <w:rStyle w:val="VerbatimChar"/>
        </w:rPr>
        <w:t xml:space="preserve">  C++ Core Guidelines, section Class hierarchies, and Expressions</w:t>
      </w:r>
    </w:p>
    <w:p>
      <w:pPr>
        <w:numPr>
          <w:ilvl w:val="1"/>
          <w:numId w:val="1000"/>
        </w:numPr>
      </w:pPr>
      <w:r>
        <w:t xml:space="preserve">and Statements and</w:t>
      </w:r>
    </w:p>
    <w:p>
      <w:pPr>
        <w:numPr>
          <w:ilvl w:val="1"/>
          <w:numId w:val="1053"/>
        </w:numPr>
        <w:pStyle w:val="SourceCode"/>
      </w:pPr>
      <w:r>
        <w:rPr>
          <w:rStyle w:val="VerbatimChar"/>
        </w:rPr>
        <w:t xml:space="preserve">  SEI CERT C++ Coding Standard section EXP53-CPP (and possibly</w:t>
      </w:r>
    </w:p>
    <w:p>
      <w:pPr>
        <w:numPr>
          <w:ilvl w:val="1"/>
          <w:numId w:val="1000"/>
        </w:numPr>
      </w:pPr>
      <w:r>
        <w:t xml:space="preserve">more).</w:t>
      </w:r>
    </w:p>
    <w:bookmarkEnd w:id="91"/>
    <w:bookmarkEnd w:id="92"/>
    <w:bookmarkStart w:id="96" w:name="Xeb4b392fc60d52e0e62d52a00eabaa492eaa9e0"/>
    <w:p>
      <w:pPr>
        <w:pStyle w:val="Heading2"/>
      </w:pPr>
      <w:r>
        <w:t xml:space="preserve">6.23 Operator Precedence and Associativity [JCW]</w:t>
      </w:r>
    </w:p>
    <w:bookmarkStart w:id="94"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54"/>
        </w:numPr>
      </w:pPr>
      <w:r>
        <w:rPr>
          <w:rStyle w:val="NormalTok"/>
        </w:rPr>
        <w:t xml:space="preserve">::</w:t>
      </w:r>
      <w:r>
        <w:t xml:space="preserve"> </w:t>
      </w:r>
      <w:r>
        <w:t xml:space="preserve">;</w:t>
      </w:r>
    </w:p>
    <w:p>
      <w:pPr>
        <w:numPr>
          <w:ilvl w:val="0"/>
          <w:numId w:val="1054"/>
        </w:numPr>
      </w:pPr>
      <w:r>
        <w:rPr>
          <w:rStyle w:val="NormalTok"/>
        </w:rPr>
        <w:t xml:space="preserve">.</w:t>
      </w:r>
      <w:r>
        <w:t xml:space="preserve"> </w:t>
      </w:r>
      <w:r>
        <w:t xml:space="preserve">;</w:t>
      </w:r>
    </w:p>
    <w:p>
      <w:pPr>
        <w:numPr>
          <w:ilvl w:val="0"/>
          <w:numId w:val="1054"/>
        </w:numPr>
      </w:pPr>
      <w:r>
        <w:rPr>
          <w:rStyle w:val="NormalTok"/>
        </w:rPr>
        <w:t xml:space="preserve">.\*</w:t>
      </w:r>
      <w:r>
        <w:t xml:space="preserve"> </w:t>
      </w:r>
      <w:r>
        <w:t xml:space="preserve">; and</w:t>
      </w:r>
    </w:p>
    <w:p>
      <w:pPr>
        <w:numPr>
          <w:ilvl w:val="0"/>
          <w:numId w:val="1054"/>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93">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BodyText"/>
      </w:pPr>
      <w:r>
        <w:t xml:space="preserve">Note: overloaded assignment falls into this category.</w:t>
      </w:r>
    </w:p>
    <w:p>
      <w:pPr>
        <w:pStyle w:val="BodyText"/>
      </w:pPr>
      <w:r>
        <w:t xml:space="preserve">C++ overloading of operators can cause significant issues. One hazard up-to the C++20 standard is</w:t>
      </w:r>
      <w:r>
        <w:t xml:space="preserve"> </w:t>
      </w:r>
      <w:r>
        <w:t xml:space="preserve">that the overloaded comparison operators do not automatically connect the inverse</w:t>
      </w:r>
      <w:r>
        <w:t xml:space="preserve"> </w:t>
      </w:r>
      <w:r>
        <w:t xml:space="preserve">operator, such as:</w:t>
      </w:r>
    </w:p>
    <w:p>
      <w:pPr>
        <w:numPr>
          <w:ilvl w:val="0"/>
          <w:numId w:val="1055"/>
        </w:numPr>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5"/>
        </w:numPr>
      </w:pPr>
      <w:r>
        <w:rPr>
          <w:rStyle w:val="NormalTok"/>
        </w:rPr>
        <w:t xml:space="preserve">\&lt;</w:t>
      </w:r>
      <w:r>
        <w:t xml:space="preserve"> </w:t>
      </w:r>
      <w:r>
        <w:t xml:space="preserve">and</w:t>
      </w:r>
      <w:r>
        <w:t xml:space="preserve"> </w:t>
      </w:r>
      <w:r>
        <w:rPr>
          <w:rStyle w:val="NormalTok"/>
        </w:rPr>
        <w:t xml:space="preserve">\&gt;=</w:t>
      </w:r>
      <w:r>
        <w:t xml:space="preserve">;</w:t>
      </w:r>
    </w:p>
    <w:p>
      <w:pPr>
        <w:numPr>
          <w:ilvl w:val="0"/>
          <w:numId w:val="1055"/>
        </w:numPr>
      </w:pPr>
      <w:r>
        <w:rPr>
          <w:rStyle w:val="NormalTok"/>
        </w:rPr>
        <w:t xml:space="preserve">\&gt;</w:t>
      </w:r>
      <w:r>
        <w:t xml:space="preserve"> </w:t>
      </w:r>
      <w:r>
        <w:t xml:space="preserve">and</w:t>
      </w:r>
      <w:r>
        <w:t xml:space="preserve"> </w:t>
      </w:r>
      <w:r>
        <w:rPr>
          <w:rStyle w:val="NormalTok"/>
        </w:rPr>
        <w:t xml:space="preserve">\&lt;=;</w:t>
      </w:r>
    </w:p>
    <w:p>
      <w:pPr>
        <w:numPr>
          <w:ilvl w:val="0"/>
          <w:numId w:val="1055"/>
        </w:numPr>
      </w:pPr>
      <w:r>
        <w:t xml:space="preserve">etc.</w:t>
      </w:r>
    </w:p>
    <w:p>
      <w:pPr>
        <w:pStyle w:val="FirstParagraph"/>
      </w:pPr>
      <w:r>
        <w:t xml:space="preserve">Unless the declarer declares all relevant operators, unexpected</w:t>
      </w:r>
      <w:r>
        <w:t xml:space="preserve"> </w:t>
      </w:r>
      <w:r>
        <w:t xml:space="preserve">results occur. In addition, overloaded operators</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do not have</w:t>
      </w:r>
      <w:r>
        <w:t xml:space="preserve"> </w:t>
      </w:r>
      <w:r>
        <w:t xml:space="preserve">shortcut semantics and thus behave differently. This is problematic</w:t>
      </w:r>
      <w:r>
        <w:t xml:space="preserve"> </w:t>
      </w:r>
      <w:r>
        <w:t xml:space="preserve">since the safety of evaluating a right-hand operand of a short circuit operator</w:t>
      </w:r>
      <w:r>
        <w:t xml:space="preserve"> </w:t>
      </w:r>
      <w:r>
        <w:t xml:space="preserve">often depends on the result of the left-hand operand, e.g. an</w:t>
      </w:r>
      <w:r>
        <w:t xml:space="preserve"> </w:t>
      </w:r>
      <w:r>
        <w:t xml:space="preserve">existence test before the value is read.</w:t>
      </w:r>
    </w:p>
    <w:p>
      <w:pPr>
        <w:pStyle w:val="SourceCode"/>
      </w:pPr>
      <w:r>
        <w:rPr>
          <w:rStyle w:val="VerbatimChar"/>
        </w:rPr>
        <w:t xml:space="preserve">&lt;!--</w:t>
      </w:r>
      <w:r>
        <w:br/>
      </w:r>
      <w:r>
        <w:rPr>
          <w:rStyle w:val="VerbatimChar"/>
        </w:rPr>
        <w:t xml:space="preserve">This needs to be adjusted to C++20 changes for comparison, should include combined assignment in examples instead. Peter</w:t>
      </w:r>
      <w:r>
        <w:br/>
      </w:r>
      <w:r>
        <w:rPr>
          <w:rStyle w:val="VerbatimChar"/>
        </w:rPr>
        <w:t xml:space="preserve">--&gt;</w:t>
      </w:r>
    </w:p>
    <w:bookmarkEnd w:id="94"/>
    <w:bookmarkStart w:id="95" w:name="guidance-to-language-users"/>
    <w:p>
      <w:pPr>
        <w:pStyle w:val="Heading3"/>
      </w:pPr>
      <w:r>
        <w:t xml:space="preserve">6.23.2 Guidance to language users</w:t>
      </w:r>
    </w:p>
    <w:p>
      <w:pPr>
        <w:numPr>
          <w:ilvl w:val="0"/>
          <w:numId w:val="1056"/>
        </w:numPr>
      </w:pPr>
      <w:r>
        <w:t xml:space="preserve">Follow the guidance provided in ISO/IEC TR 24772-1:2019 Clause</w:t>
      </w:r>
      <w:r>
        <w:t xml:space="preserve"> </w:t>
      </w:r>
      <w:r>
        <w:t xml:space="preserve">6.23.5 [JCW].</w:t>
      </w:r>
    </w:p>
    <w:p>
      <w:pPr>
        <w:numPr>
          <w:ilvl w:val="0"/>
          <w:numId w:val="1056"/>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avoid and detect mistakes.</w:t>
      </w:r>
    </w:p>
    <w:p>
      <w:pPr>
        <w:numPr>
          <w:ilvl w:val="0"/>
          <w:numId w:val="1056"/>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56"/>
        </w:numPr>
      </w:pPr>
      <w:r>
        <w:t xml:space="preserve">Avoid overloading the following operators:</w:t>
      </w:r>
    </w:p>
    <w:p>
      <w:pPr>
        <w:numPr>
          <w:ilvl w:val="1"/>
          <w:numId w:val="1057"/>
        </w:numPr>
        <w:pStyle w:val="SourceCode"/>
      </w:pPr>
      <w:r>
        <w:rPr>
          <w:rStyle w:val="VerbatimChar"/>
        </w:rPr>
        <w:t xml:space="preserve">  `&amp;&amp;` ;</w:t>
      </w:r>
    </w:p>
    <w:p>
      <w:pPr>
        <w:numPr>
          <w:ilvl w:val="1"/>
          <w:numId w:val="1057"/>
        </w:numPr>
        <w:pStyle w:val="SourceCode"/>
      </w:pPr>
      <w:r>
        <w:rPr>
          <w:rStyle w:val="VerbatimChar"/>
        </w:rPr>
        <w:t xml:space="preserve">  `||` ;</w:t>
      </w:r>
    </w:p>
    <w:p>
      <w:pPr>
        <w:numPr>
          <w:ilvl w:val="1"/>
          <w:numId w:val="1057"/>
        </w:numPr>
        <w:pStyle w:val="SourceCode"/>
      </w:pPr>
      <w:r>
        <w:rPr>
          <w:rStyle w:val="VerbatimChar"/>
        </w:rPr>
        <w:t xml:space="preserve">  `,` ;</w:t>
      </w:r>
    </w:p>
    <w:p>
      <w:pPr>
        <w:numPr>
          <w:ilvl w:val="0"/>
          <w:numId w:val="1056"/>
        </w:numPr>
      </w:pPr>
      <w:r>
        <w:t xml:space="preserve">Break up complex expressions and use temporary variables to make</w:t>
      </w:r>
      <w:r>
        <w:t xml:space="preserve"> </w:t>
      </w:r>
      <w:r>
        <w:t xml:space="preserve">complex expressions easier to understand and maintain.</w:t>
      </w:r>
    </w:p>
    <w:bookmarkEnd w:id="95"/>
    <w:bookmarkEnd w:id="96"/>
    <w:bookmarkStart w:id="99" w:name="X187ad205340e16f022c4e8cacaf0507e2964127"/>
    <w:p>
      <w:pPr>
        <w:pStyle w:val="Heading2"/>
      </w:pPr>
      <w:r>
        <w:t xml:space="preserve">6.24 Side-effects and Order of Evaluation of Operands [SAM]</w:t>
      </w:r>
    </w:p>
    <w:bookmarkStart w:id="97"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58"/>
        </w:numPr>
      </w:pPr>
      <w:r>
        <w:t xml:space="preserve">Write accesses to objects in that expression,</w:t>
      </w:r>
    </w:p>
    <w:p>
      <w:pPr>
        <w:numPr>
          <w:ilvl w:val="0"/>
          <w:numId w:val="1058"/>
        </w:numPr>
      </w:pPr>
      <w:r>
        <w:t xml:space="preserve">Reading a volatile object,</w:t>
      </w:r>
    </w:p>
    <w:p>
      <w:pPr>
        <w:numPr>
          <w:ilvl w:val="0"/>
          <w:numId w:val="1058"/>
        </w:numPr>
      </w:pPr>
      <w:r>
        <w:t xml:space="preserve">Calling a library I/O function, and</w:t>
      </w:r>
    </w:p>
    <w:p>
      <w:pPr>
        <w:numPr>
          <w:ilvl w:val="0"/>
          <w:numId w:val="1058"/>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instantiations that might lead to compile errors otherwiese. This is not a runtime safety issue. I 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97"/>
    <w:bookmarkStart w:id="98" w:name="guidance-to-language-users"/>
    <w:p>
      <w:pPr>
        <w:pStyle w:val="Heading3"/>
      </w:pPr>
      <w:r>
        <w:t xml:space="preserve">6.24.2 Guidance to language users</w:t>
      </w:r>
    </w:p>
    <w:p>
      <w:pPr>
        <w:numPr>
          <w:ilvl w:val="0"/>
          <w:numId w:val="1059"/>
        </w:numPr>
      </w:pPr>
      <w:r>
        <w:t xml:space="preserve">Follow the guidance provided in ISO/IEC TR 24772-1:2019 Clause</w:t>
      </w:r>
      <w:r>
        <w:t xml:space="preserve"> </w:t>
      </w:r>
      <w:r>
        <w:t xml:space="preserve">6.24.5.</w:t>
      </w:r>
    </w:p>
    <w:p>
      <w:pPr>
        <w:numPr>
          <w:ilvl w:val="0"/>
          <w:numId w:val="1059"/>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59"/>
        </w:numPr>
      </w:pPr>
      <w:r>
        <w:t xml:space="preserve">Avoid overloading logical operators (&amp;&amp; and ||), as these</w:t>
      </w:r>
      <w:r>
        <w:t xml:space="preserve"> </w:t>
      </w:r>
      <w:r>
        <w:t xml:space="preserve">overloaded versions will not short-circuit.</w:t>
      </w:r>
    </w:p>
    <w:p>
      <w:pPr>
        <w:numPr>
          <w:ilvl w:val="0"/>
          <w:numId w:val="1059"/>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59"/>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59"/>
        </w:numPr>
      </w:pPr>
      <w:r>
        <w:t xml:space="preserve">Avoid placing multiple operations with side effects in a single</w:t>
      </w:r>
      <w:r>
        <w:t xml:space="preserve"> </w:t>
      </w:r>
      <w:r>
        <w:t xml:space="preserve">expression.</w:t>
      </w:r>
    </w:p>
    <w:p>
      <w:pPr>
        <w:numPr>
          <w:ilvl w:val="0"/>
          <w:numId w:val="1059"/>
        </w:numPr>
      </w:pPr>
      <w:r>
        <w:t xml:space="preserve">Write simple code expressions and statements so that within any</w:t>
      </w:r>
      <w:r>
        <w:t xml:space="preserve"> </w:t>
      </w:r>
      <w:r>
        <w:t xml:space="preserve">expression or statement an object is one of:</w:t>
      </w:r>
    </w:p>
    <w:p>
      <w:pPr>
        <w:numPr>
          <w:ilvl w:val="1"/>
          <w:numId w:val="1060"/>
        </w:numPr>
        <w:pStyle w:val="SourceCode"/>
      </w:pPr>
      <w:r>
        <w:rPr>
          <w:rStyle w:val="VerbatimChar"/>
        </w:rPr>
        <w:t xml:space="preserve">  Read from;</w:t>
      </w:r>
    </w:p>
    <w:p>
      <w:pPr>
        <w:numPr>
          <w:ilvl w:val="1"/>
          <w:numId w:val="1060"/>
        </w:numPr>
        <w:pStyle w:val="SourceCode"/>
      </w:pPr>
      <w:r>
        <w:rPr>
          <w:rStyle w:val="VerbatimChar"/>
        </w:rPr>
        <w:t xml:space="preserve">  Only modified once; or</w:t>
      </w:r>
    </w:p>
    <w:p>
      <w:pPr>
        <w:numPr>
          <w:ilvl w:val="1"/>
          <w:numId w:val="1060"/>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59"/>
        </w:numPr>
      </w:pPr>
      <w:r>
        <w:t xml:space="preserve">Be aware that different versions of C++ have different evaluation</w:t>
      </w:r>
      <w:r>
        <w:t xml:space="preserve"> </w:t>
      </w:r>
      <w:r>
        <w:t xml:space="preserve">order specifications and program accordingly.</w:t>
      </w:r>
    </w:p>
    <w:bookmarkEnd w:id="98"/>
    <w:bookmarkEnd w:id="99"/>
    <w:bookmarkStart w:id="102" w:name="KOA"/>
    <w:p>
      <w:pPr>
        <w:pStyle w:val="Heading2"/>
      </w:pPr>
      <w:r>
        <w:t xml:space="preserve">6.25 Likely Incorrect Expression [KOA]</w:t>
      </w:r>
    </w:p>
    <w:bookmarkStart w:id="100"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The most common quoted example for C-based</w:t>
      </w:r>
      <w:r>
        <w:t xml:space="preserve"> </w:t>
      </w:r>
      <w:r>
        <w:t xml:space="preserve">languages is the replacement of</w:t>
      </w:r>
      <w:r>
        <w:t xml:space="preserve"> </w:t>
      </w:r>
      <w:r>
        <w:t xml:space="preserve">“</w:t>
      </w:r>
      <w:r>
        <w:rPr>
          <w:rStyle w:val="VerbatimChar"/>
        </w:rPr>
        <w:t xml:space="preserve">==</w:t>
      </w:r>
      <w:r>
        <w:t xml:space="preserve">”</w:t>
      </w:r>
      <w:r>
        <w:t xml:space="preserve"> </w:t>
      </w:r>
      <w:r>
        <w:t xml:space="preserve">with</w:t>
      </w:r>
      <w:r>
        <w:t xml:space="preserve"> </w:t>
      </w:r>
      <w:r>
        <w:t xml:space="preserve">“</w:t>
      </w:r>
      <w:r>
        <w:rPr>
          <w:rStyle w:val="VerbatimChar"/>
        </w:rPr>
        <w:t xml:space="preserve">=</w:t>
      </w:r>
      <w:r>
        <w:t xml:space="preserve">”</w:t>
      </w:r>
      <w:r>
        <w:t xml:space="preserve"> </w:t>
      </w:r>
      <w:r>
        <w:t xml:space="preserve">in an expression, or</w:t>
      </w:r>
      <w:r>
        <w:t xml:space="preserve"> </w:t>
      </w:r>
      <w:r>
        <w:t xml:space="preserve">confusion between:</w:t>
      </w:r>
    </w:p>
    <w:p>
      <w:pPr>
        <w:numPr>
          <w:ilvl w:val="0"/>
          <w:numId w:val="1061"/>
        </w:numPr>
        <w:pStyle w:val="Compact"/>
      </w:pPr>
      <w:r>
        <w:rPr>
          <w:rStyle w:val="VerbatimChar"/>
        </w:rPr>
        <w:t xml:space="preserve">&amp;</w:t>
      </w:r>
      <w:r>
        <w:t xml:space="preserve"> </w:t>
      </w:r>
      <w:r>
        <w:t xml:space="preserve">and</w:t>
      </w:r>
      <w:r>
        <w:t xml:space="preserve"> </w:t>
      </w:r>
      <w:r>
        <w:rPr>
          <w:rStyle w:val="VerbatimChar"/>
        </w:rPr>
        <w:t xml:space="preserve">&amp;&amp;</w:t>
      </w:r>
      <w:r>
        <w:t xml:space="preserve">;</w:t>
      </w:r>
    </w:p>
    <w:p>
      <w:pPr>
        <w:numPr>
          <w:ilvl w:val="0"/>
          <w:numId w:val="1061"/>
        </w:numPr>
        <w:pStyle w:val="Compact"/>
      </w:pPr>
      <w:r>
        <w:rPr>
          <w:rStyle w:val="VerbatimChar"/>
        </w:rPr>
        <w:t xml:space="preserve">|</w:t>
      </w:r>
      <w:r>
        <w:t xml:space="preserve"> </w:t>
      </w:r>
      <w:r>
        <w:t xml:space="preserve">and</w:t>
      </w:r>
      <w:r>
        <w:t xml:space="preserve"> </w:t>
      </w:r>
      <w:r>
        <w:rPr>
          <w:rStyle w:val="VerbatimChar"/>
        </w:rPr>
        <w:t xml:space="preserve">||</w:t>
      </w:r>
      <w:r>
        <w:t xml:space="preserve">;</w:t>
      </w:r>
    </w:p>
    <w:p>
      <w:pPr>
        <w:numPr>
          <w:ilvl w:val="0"/>
          <w:numId w:val="1061"/>
        </w:numPr>
        <w:pStyle w:val="Compact"/>
      </w:pPr>
      <w:r>
        <w:rPr>
          <w:rStyle w:val="VerbatimChar"/>
        </w:rPr>
        <w:t xml:space="preserve">&lt;</w:t>
      </w:r>
      <w:r>
        <w:t xml:space="preserve">,</w:t>
      </w:r>
      <w:r>
        <w:t xml:space="preserve"> </w:t>
      </w:r>
      <w:r>
        <w:rPr>
          <w:rStyle w:val="VerbatimChar"/>
        </w:rPr>
        <w:t xml:space="preserve">&lt;&lt;</w:t>
      </w:r>
      <w:r>
        <w:t xml:space="preserve">, and</w:t>
      </w:r>
      <w:r>
        <w:t xml:space="preserve"> </w:t>
      </w:r>
      <w:r>
        <w:rPr>
          <w:rStyle w:val="VerbatimChar"/>
        </w:rPr>
        <w:t xml:space="preserve">&lt;&lt;=</w:t>
      </w:r>
      <w:r>
        <w:t xml:space="preserve">; and</w:t>
      </w:r>
    </w:p>
    <w:p>
      <w:pPr>
        <w:numPr>
          <w:ilvl w:val="0"/>
          <w:numId w:val="1061"/>
        </w:numPr>
        <w:pStyle w:val="Compact"/>
      </w:pPr>
      <w:r>
        <w:rPr>
          <w:rStyle w:val="VerbatimChar"/>
        </w:rPr>
        <w:t xml:space="preserve">&gt;</w:t>
      </w:r>
      <w:r>
        <w:t xml:space="preserve">,</w:t>
      </w:r>
      <w:r>
        <w:t xml:space="preserve"> </w:t>
      </w:r>
      <w:r>
        <w:rPr>
          <w:rStyle w:val="VerbatimChar"/>
        </w:rPr>
        <w:t xml:space="preserve">&gt;&gt;</w:t>
      </w:r>
      <w:r>
        <w:t xml:space="preserve">, and</w:t>
      </w:r>
      <w:r>
        <w:t xml:space="preserve"> </w:t>
      </w:r>
      <w:r>
        <w:rPr>
          <w:rStyle w:val="VerbatimChar"/>
        </w:rPr>
        <w:t xml:space="preserve">&gt;&gt;=</w:t>
      </w:r>
      <w:r>
        <w:t xml:space="preserve">.</w:t>
      </w:r>
    </w:p>
    <w:p>
      <w:pPr>
        <w:pStyle w:val="FirstParagraph"/>
      </w:pPr>
      <w:r>
        <w:t xml:space="preserve">The typographical similarity can lead to code like the following, where it is unclear, if the expression as spelled is actually intended, or if the author has typos in it, meaning a different operator 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 if 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 The major issue with assignment</w:t>
      </w:r>
      <w:r>
        <w:t xml:space="preserve"> </w:t>
      </w:r>
      <w:r>
        <w:t xml:space="preserve">inside of a term of an expression is that it creates side effects that</w:t>
      </w:r>
      <w:r>
        <w:t xml:space="preserve"> </w:t>
      </w:r>
      <w:r>
        <w:t xml:space="preserve">can cause the expression to evaluate in different orders and create</w:t>
      </w:r>
      <w:r>
        <w:t xml:space="preserve"> </w:t>
      </w:r>
      <w:r>
        <w:t xml:space="preserve">different results on different compilers, or even in different</w:t>
      </w:r>
      <w:r>
        <w:t xml:space="preserve"> </w:t>
      </w:r>
      <w:r>
        <w:t xml:space="preserve">executions with the same implementation.</w:t>
      </w:r>
    </w:p>
    <w:p>
      <w:pPr>
        <w:pStyle w:val="BodyText"/>
      </w:pPr>
      <w:r>
        <w:t xml:space="preserve">In order to prevent this confusion, move assignments in contexts that</w:t>
      </w:r>
      <w:r>
        <w:t xml:space="preserve"> </w:t>
      </w:r>
      <w:r>
        <w:t xml:space="preserve">are easily misunderstood outside of Boolean expression. This would</w:t>
      </w:r>
      <w:r>
        <w:t xml:space="preserve"> </w:t>
      </w:r>
      <w:r>
        <w:t xml:space="preserve">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VerbatimChar"/>
        </w:rPr>
        <w:t xml:space="preserve">&amp;&amp;</w:t>
      </w:r>
      <w:r>
        <w:t xml:space="preserve">/</w:t>
      </w:r>
      <w:r>
        <w:rPr>
          <w:rStyle w:val="VerbatimChar"/>
        </w:rPr>
        <w:t xml:space="preserve">||</w:t>
      </w:r>
      <w:r>
        <w:t xml:space="preserve"> </w:t>
      </w:r>
      <w:r>
        <w:t xml:space="preserve">operators and the bitwise</w:t>
      </w:r>
      <w:r>
        <w:t xml:space="preserve"> </w:t>
      </w:r>
      <w:r>
        <w:rPr>
          <w:rStyle w:val="VerbatimChar"/>
        </w:rPr>
        <w:t xml:space="preserve">&amp;</w:t>
      </w:r>
      <w:r>
        <w:t xml:space="preserve">/</w:t>
      </w:r>
      <w:r>
        <w:rPr>
          <w:rStyle w:val="VerbatimChar"/>
        </w:rPr>
        <w:t xml:space="preserve">|</w:t>
      </w:r>
      <w:r>
        <w:t xml:space="preserve"> </w:t>
      </w:r>
      <w:r>
        <w:t xml:space="preserve">operators. The compiler will</w:t>
      </w:r>
      <w:r>
        <w:t xml:space="preserve"> </w:t>
      </w:r>
      <w:r>
        <w:t xml:space="preserve">implicitly convert arithmetic expressions to</w:t>
      </w:r>
      <w:r>
        <w:t xml:space="preserve"> </w:t>
      </w:r>
      <w:r>
        <w:rPr>
          <w:rStyle w:val="VerbatimChar"/>
        </w:rPr>
        <w:t xml:space="preserve">bool</w:t>
      </w:r>
      <w:r>
        <w:t xml:space="preserve"> </w:t>
      </w:r>
      <w:r>
        <w:t xml:space="preserve">for operands of the</w:t>
      </w:r>
      <w:r>
        <w:t xml:space="preserve"> </w:t>
      </w:r>
      <w:r>
        <w:t xml:space="preserve">logical operators. Similarly, operands of</w:t>
      </w:r>
      <w:r>
        <w:t xml:space="preserve"> </w:t>
      </w:r>
      <w:r>
        <w:rPr>
          <w:rStyle w:val="VerbatimChar"/>
        </w:rPr>
        <w:t xml:space="preserve">bool</w:t>
      </w:r>
      <w:r>
        <w:t xml:space="preserve"> </w:t>
      </w:r>
      <w:r>
        <w:t xml:space="preserve">type will be promoted</w:t>
      </w:r>
      <w:r>
        <w:t xml:space="preserve"> </w:t>
      </w:r>
      <w:r>
        <w:t xml:space="preserve">to</w:t>
      </w:r>
      <w:r>
        <w:t xml:space="preserve"> </w:t>
      </w:r>
      <w:r>
        <w:rPr>
          <w:rStyle w:val="VerbatimChar"/>
        </w:rPr>
        <w:t xml:space="preserve">int</w:t>
      </w:r>
      <w:r>
        <w:t xml:space="preserve"> </w:t>
      </w:r>
      <w:r>
        <w:t xml:space="preserve">for operands of the bitwise operators (see</w:t>
      </w:r>
      <w:r>
        <w:t xml:space="preserve"> </w:t>
      </w:r>
      <w:hyperlink w:anchor="FLC">
        <w:r>
          <w:rPr>
            <w:rStyle w:val="Hyperlink"/>
          </w:rPr>
          <w:t xml:space="preserve">Conversion Errors [FLC]</w:t>
        </w:r>
      </w:hyperlink>
      <w:r>
        <w:t xml:space="preserve">).</w:t>
      </w:r>
      <w:r>
        <w:br/>
      </w:r>
      <w:r>
        <w:t xml:space="preserve">It may not be clear</w:t>
      </w:r>
      <w:r>
        <w:t xml:space="preserve"> </w:t>
      </w:r>
      <w:r>
        <w:t xml:space="preserve">whether the programmer intended to use the logical operator</w:t>
      </w:r>
      <w:r>
        <w:t xml:space="preserve"> </w:t>
      </w:r>
      <w:r>
        <w:rPr>
          <w:rStyle w:val="VerbatimChar"/>
        </w:rPr>
        <w:t xml:space="preserve">&amp;&amp;</w:t>
      </w:r>
      <w:r>
        <w:t xml:space="preserve"> </w:t>
      </w:r>
      <w:r>
        <w:t xml:space="preserve">or</w:t>
      </w:r>
      <w:r>
        <w:t xml:space="preserve"> </w:t>
      </w:r>
      <w:r>
        <w:t xml:space="preserve">bitwise operator</w:t>
      </w:r>
      <w:r>
        <w:t xml:space="preserve"> </w:t>
      </w:r>
      <w:r>
        <w:rPr>
          <w:rStyle w:val="VerbatimChar"/>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VerbatimChar"/>
        </w:rPr>
        <w:t xml:space="preserve">and</w:t>
      </w:r>
      <w:r>
        <w:t xml:space="preserve"> </w:t>
      </w:r>
      <w:r>
        <w:t xml:space="preserve">/</w:t>
      </w:r>
      <w:r>
        <w:t xml:space="preserve"> </w:t>
      </w:r>
      <w:r>
        <w:rPr>
          <w:rStyle w:val="VerbatimChar"/>
        </w:rPr>
        <w:t xml:space="preserve">or</w:t>
      </w:r>
      <w:r>
        <w:t xml:space="preserve"> </w:t>
      </w:r>
      <w:r>
        <w:t xml:space="preserve">in lieu of</w:t>
      </w:r>
      <w:r>
        <w:t xml:space="preserve"> </w:t>
      </w:r>
      <w:r>
        <w:rPr>
          <w:rStyle w:val="VerbatimChar"/>
        </w:rPr>
        <w:t xml:space="preserve">&amp;&amp;</w:t>
      </w:r>
      <w:r>
        <w:t xml:space="preserve"> </w:t>
      </w:r>
      <w:r>
        <w:t xml:space="preserve">and</w:t>
      </w:r>
      <w:r>
        <w:t xml:space="preserve"> </w:t>
      </w:r>
      <w:r>
        <w:rPr>
          <w:rStyle w:val="VerbatimChar"/>
        </w:rPr>
        <w:t xml:space="preserve">||</w:t>
      </w:r>
      <w:r>
        <w:t xml:space="preserve"> </w:t>
      </w:r>
      <w:r>
        <w:t xml:space="preserve">reduces the possibility of confusion.</w:t>
      </w:r>
    </w:p>
    <w:p>
      <w:pPr>
        <w:pStyle w:val="BodyText"/>
      </w:pPr>
      <w:r>
        <w:t xml:space="preserve">Programmers can easily get in the habit of inserting the</w:t>
      </w:r>
      <w:r>
        <w:t xml:space="preserve"> </w:t>
      </w:r>
      <w:r>
        <w:t xml:space="preserve">“</w:t>
      </w:r>
      <w:r>
        <w:rPr>
          <w:rStyle w:val="VerbatimChar"/>
        </w:rPr>
        <w:t xml:space="preserve">;</w:t>
      </w:r>
      <w: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this a null statement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 </w:t>
      </w:r>
      <w:r>
        <w:t xml:space="preserve">on a variable is (almost) a no-op, and is possibly a mistype of</w:t>
      </w:r>
      <w:r>
        <w:t xml:space="preserve"> </w:t>
      </w:r>
      <w:r>
        <w:t xml:space="preserve">‘</w:t>
      </w:r>
      <w:r>
        <w:rPr>
          <w:rStyle w:val="VerbatimChar"/>
        </w:rPr>
        <w:t xml:space="preserve">++</w:t>
      </w:r>
      <w:r>
        <w:t xml:space="preserve">’</w:t>
      </w:r>
      <w:r>
        <w:t xml:space="preserve">. A</w:t>
      </w:r>
      <w:r>
        <w:t xml:space="preserve"> </w:t>
      </w:r>
      <w:r>
        <w:t xml:space="preserve">unary</w:t>
      </w:r>
      <w:r>
        <w:t xml:space="preserve"> </w:t>
      </w:r>
      <w:r>
        <w:t xml:space="preserve">‘</w:t>
      </w:r>
      <w:r>
        <w:rPr>
          <w:rStyle w:val="VerbatimChar"/>
        </w:rPr>
        <w:t xml:space="preserve">-</w:t>
      </w:r>
      <w:r>
        <w:t xml:space="preserve">’</w:t>
      </w:r>
      <w:r>
        <w:t xml:space="preserve"> </w:t>
      </w:r>
      <w:r>
        <w:t xml:space="preserve">on a variable will switch its sign, unless applied to a</w:t>
      </w:r>
      <w:r>
        <w:t xml:space="preserve"> </w:t>
      </w:r>
      <w:r>
        <w:t xml:space="preserve">variable of an unsigned type, in which case the result is the value subtracted from 2</w:t>
      </w:r>
      <w:r>
        <w:rPr>
          <w:vertAlign w:val="superscript"/>
        </w:rPr>
        <w:t xml:space="preserve">n</w:t>
      </w:r>
      <w:r>
        <w:t xml:space="preserve"> </w:t>
      </w:r>
      <w:r>
        <w:t xml:space="preserve">where n is the number of bits in the unsigned type.</w:t>
      </w:r>
    </w:p>
    <w:bookmarkEnd w:id="100"/>
    <w:bookmarkStart w:id="101" w:name="guidance-to-language-users"/>
    <w:p>
      <w:pPr>
        <w:pStyle w:val="Heading3"/>
      </w:pPr>
      <w:r>
        <w:t xml:space="preserve">6.25.2 Guidance to language users</w:t>
      </w:r>
    </w:p>
    <w:p>
      <w:pPr>
        <w:pStyle w:val="FirstParagraph"/>
      </w:pPr>
      <w:r>
        <w:t xml:space="preserve">— Follow the guidance contained in ISO/IEC TR 24772-1:2019, 6.25.5.</w:t>
      </w:r>
    </w:p>
    <w:p>
      <w:pPr>
        <w:numPr>
          <w:ilvl w:val="0"/>
          <w:numId w:val="1062"/>
        </w:numPr>
      </w:pPr>
      <w:r>
        <w:t xml:space="preserve">Simplify expressions to aid in code readability and help future maintainers</w:t>
      </w:r>
      <w:r>
        <w:t xml:space="preserve"> </w:t>
      </w:r>
      <w:r>
        <w:t xml:space="preserve">understand the intent and nuances of the code. For example,</w:t>
      </w:r>
    </w:p>
    <w:p>
      <w:pPr>
        <w:numPr>
          <w:ilvl w:val="1"/>
          <w:numId w:val="1063"/>
        </w:numPr>
        <w:pStyle w:val="Compact"/>
      </w:pPr>
      <w:r>
        <w:t xml:space="preserve">by extracting intermediate results into const variables with a meaningful name, or</w:t>
      </w:r>
    </w:p>
    <w:p>
      <w:pPr>
        <w:numPr>
          <w:ilvl w:val="1"/>
          <w:numId w:val="1063"/>
        </w:numPr>
        <w:pStyle w:val="Compact"/>
      </w:pPr>
      <w:r>
        <w:t xml:space="preserve">by extracting a subexpression into a function with a meaningful name.</w:t>
      </w:r>
    </w:p>
    <w:p>
      <w:pPr>
        <w:numPr>
          <w:ilvl w:val="0"/>
          <w:numId w:val="1062"/>
        </w:numPr>
      </w:pPr>
      <w:r>
        <w:t xml:space="preserve">Avoid assignments embedded within other statements and expressions, as these can</w:t>
      </w:r>
      <w:r>
        <w:t xml:space="preserve"> </w:t>
      </w:r>
      <w:r>
        <w:t xml:space="preserve">be problematic.</w:t>
      </w:r>
    </w:p>
    <w:p>
      <w:pPr>
        <w:numPr>
          <w:ilvl w:val="0"/>
          <w:numId w:val="1062"/>
        </w:numPr>
      </w:pPr>
      <w:r>
        <w:t xml:space="preserve">Spell unary operators (e.g.,</w:t>
      </w:r>
      <w:r>
        <w:t xml:space="preserve"> </w:t>
      </w:r>
      <w:r>
        <w:rPr>
          <w:rStyle w:val="VerbatimChar"/>
        </w:rPr>
        <w:t xml:space="preserve">-</w:t>
      </w:r>
      <w:r>
        <w:t xml:space="preserve">) with a leading blank in expressions to avoid them being misread as combined operators.</w:t>
      </w:r>
      <w:r>
        <w:t xml:space="preserve"> </w:t>
      </w:r>
      <w:r>
        <w:t xml:space="preserve">In addition avoid the use of unary plus, since it is almost always a no-op for built-in types.</w:t>
      </w:r>
    </w:p>
    <w:p>
      <w:pPr>
        <w:numPr>
          <w:ilvl w:val="0"/>
          <w:numId w:val="1062"/>
        </w:numPr>
      </w:pPr>
      <w:r>
        <w:t xml:space="preserve">Use alternative tokens for the logical operators.</w:t>
      </w:r>
    </w:p>
    <w:p>
      <w:pPr>
        <w:numPr>
          <w:ilvl w:val="0"/>
          <w:numId w:val="1064"/>
        </w:numPr>
      </w:pPr>
      <w:r>
        <w:t xml:space="preserve">Consider the adoption of a coding standard that limits the use of</w:t>
      </w:r>
      <w:r>
        <w:t xml:space="preserve"> </w:t>
      </w:r>
      <w:r>
        <w:t xml:space="preserve">the assignment statement within an expression.</w:t>
      </w:r>
    </w:p>
    <w:p>
      <w:pPr>
        <w:numPr>
          <w:ilvl w:val="0"/>
          <w:numId w:val="1064"/>
        </w:numPr>
      </w:pPr>
      <w:r>
        <w:t xml:space="preserve">Follow the following C++ Core guidelines:</w:t>
      </w:r>
    </w:p>
    <w:p>
      <w:pPr>
        <w:numPr>
          <w:ilvl w:val="1"/>
          <w:numId w:val="1065"/>
        </w:numPr>
        <w:pStyle w:val="Compact"/>
      </w:pPr>
      <w:r>
        <w:t xml:space="preserve">ES 40 Avoid complicated expressions</w:t>
      </w:r>
    </w:p>
    <w:p>
      <w:pPr>
        <w:numPr>
          <w:ilvl w:val="1"/>
          <w:numId w:val="1065"/>
        </w:numPr>
        <w:pStyle w:val="Compact"/>
      </w:pPr>
      <w:r>
        <w:t xml:space="preserve">ES 41 If in doubt about operator precedence, parenthesize</w:t>
      </w:r>
    </w:p>
    <w:p>
      <w:pPr>
        <w:numPr>
          <w:ilvl w:val="1"/>
          <w:numId w:val="1065"/>
        </w:numPr>
        <w:pStyle w:val="Compact"/>
      </w:pPr>
      <w:r>
        <w:t xml:space="preserve">ES 44 Do not depend on order of evaluation</w:t>
      </w:r>
    </w:p>
    <w:bookmarkEnd w:id="101"/>
    <w:bookmarkEnd w:id="102"/>
    <w:bookmarkStart w:id="105" w:name="dead-and-deactivated-code-xyq"/>
    <w:p>
      <w:pPr>
        <w:pStyle w:val="Heading2"/>
      </w:pPr>
      <w:r>
        <w:t xml:space="preserve">6.26 Dead and Deactivated Code [XYQ]</w:t>
      </w:r>
    </w:p>
    <w:bookmarkStart w:id="103" w:name="applicability-to-language"/>
    <w:p>
      <w:pPr>
        <w:pStyle w:val="Heading3"/>
      </w:pPr>
      <w:r>
        <w:t xml:space="preserve">6.26.1 Applicability to language</w:t>
      </w:r>
    </w:p>
    <w:p>
      <w:pPr>
        <w:pStyle w:val="FirstParagraph"/>
      </w:pPr>
      <w:r>
        <w:t xml:space="preserve">The vulnerability as documented in ISO/IEC TR 24772-1:2019 clause 6.26</w:t>
      </w:r>
      <w:r>
        <w:t xml:space="preserve"> </w:t>
      </w:r>
      <w:r>
        <w:t xml:space="preserve">exists in C++.</w:t>
      </w:r>
    </w:p>
    <w:bookmarkEnd w:id="103"/>
    <w:bookmarkStart w:id="104" w:name="guidance-to-language-users"/>
    <w:p>
      <w:pPr>
        <w:pStyle w:val="Heading3"/>
      </w:pPr>
      <w:r>
        <w:t xml:space="preserve">6.26.2 Guidance to language users</w:t>
      </w:r>
    </w:p>
    <w:p>
      <w:pPr>
        <w:numPr>
          <w:ilvl w:val="0"/>
          <w:numId w:val="1066"/>
        </w:numPr>
        <w:pStyle w:val="Compact"/>
      </w:pPr>
      <w:r>
        <w:t xml:space="preserve">Follow the guidance of ISO/IEC TR 24772-1:2019 clause 6.26.5.</w:t>
      </w:r>
    </w:p>
    <w:bookmarkEnd w:id="104"/>
    <w:bookmarkEnd w:id="105"/>
    <w:bookmarkStart w:id="108" w:name="Xc86cceedfcf0c77c094b3df762cc0f756518ffc"/>
    <w:p>
      <w:pPr>
        <w:pStyle w:val="Heading2"/>
      </w:pPr>
      <w:r>
        <w:t xml:space="preserve">6.27 Switch Statements and Static Analysis [CLL]</w:t>
      </w:r>
    </w:p>
    <w:bookmarkStart w:id="106"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06"/>
    <w:bookmarkStart w:id="107" w:name="guidance-to-language-users"/>
    <w:p>
      <w:pPr>
        <w:pStyle w:val="Heading3"/>
      </w:pPr>
      <w:r>
        <w:t xml:space="preserve">6.27.2 Guidance to language users</w:t>
      </w:r>
    </w:p>
    <w:p>
      <w:pPr>
        <w:numPr>
          <w:ilvl w:val="0"/>
          <w:numId w:val="1067"/>
        </w:numPr>
      </w:pPr>
      <w:r>
        <w:t xml:space="preserve">Apply the guidance provided in ISO/IEC TR 24772-1:2019 clause 6.27.5</w:t>
      </w:r>
    </w:p>
    <w:p>
      <w:pPr>
        <w:numPr>
          <w:ilvl w:val="0"/>
          <w:numId w:val="1067"/>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67"/>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67"/>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07"/>
    <w:bookmarkEnd w:id="108"/>
    <w:bookmarkStart w:id="111" w:name="demarcation-of-control-flow-eoj"/>
    <w:p>
      <w:pPr>
        <w:pStyle w:val="Heading2"/>
      </w:pPr>
      <w:r>
        <w:t xml:space="preserve">6.28 Demarcation of Control Flow [EOJ]</w:t>
      </w:r>
    </w:p>
    <w:bookmarkStart w:id="109"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c = c + b[i];</w:t>
      </w:r>
      <w:r>
        <w:br/>
      </w:r>
      <w:r>
        <w:rPr>
          <w:rStyle w:val="NormalTok"/>
        </w:rPr>
        <w:t xml:space="preserve">            x+=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Code"/>
        </w:rPr>
        <w:t xml:space="preserve">b[0]</w:t>
      </w:r>
      <w:r>
        <w:t xml:space="preserve"> </w:t>
      </w:r>
      <w:r>
        <w:t xml:space="preserve">to</w:t>
      </w:r>
      <w:r>
        <w:t xml:space="preserve"> </w:t>
      </w:r>
      <w:r>
        <w:rPr>
          <w:rStyle w:val="Code"/>
        </w:rPr>
        <w:t xml:space="preserve">b[9]</w:t>
      </w:r>
      <w:r>
        <w:t xml:space="preserve">. However,</w:t>
      </w:r>
      <w:r>
        <w:t xml:space="preserve"> </w:t>
      </w:r>
      <w:r>
        <w:t xml:space="preserve">even though the code is laid out so that the</w:t>
      </w:r>
      <w:r>
        <w:t xml:space="preserve"> </w:t>
      </w:r>
      <w:r>
        <w:rPr>
          <w:rStyle w:val="Code"/>
        </w:rPr>
        <w:t xml:space="preserve">a = a +</w:t>
      </w:r>
      <w:r>
        <w:rPr>
          <w:rStyle w:val="Code"/>
        </w:rPr>
        <w:t xml:space="preserve"> </w:t>
      </w:r>
      <w:r>
        <w:rPr>
          <w:rStyle w:val="Code"/>
        </w:rPr>
        <w:t xml:space="preserve">b[i]</w:t>
      </w:r>
      <w:r>
        <w:t xml:space="preserve"> </w:t>
      </w:r>
      <w:r>
        <w:t xml:space="preserve">code appears to be within the for 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lock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lock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of the else clause</w:t>
      </w:r>
      <w:r>
        <w:br/>
      </w:r>
      <w:r>
        <w:rPr>
          <w:rStyle w:val="VerbatimChar"/>
        </w:rPr>
        <w:t xml:space="preserve">```</w:t>
      </w:r>
    </w:p>
    <w:p>
      <w:pPr>
        <w:pStyle w:val="BlockText"/>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09"/>
    <w:bookmarkStart w:id="110" w:name="guidance-to-language-users"/>
    <w:p>
      <w:pPr>
        <w:pStyle w:val="Heading3"/>
      </w:pPr>
      <w:r>
        <w:t xml:space="preserve">6.28.2 Guidance to language users</w:t>
      </w:r>
    </w:p>
    <w:p>
      <w:pPr>
        <w:numPr>
          <w:ilvl w:val="0"/>
          <w:numId w:val="1068"/>
        </w:numPr>
        <w:pStyle w:val="Compact"/>
      </w:pPr>
      <w:r>
        <w:t xml:space="preserve">Follow the rules provided in ISO/IEC TR 24772-1:2019 clause 6.28.5.</w:t>
      </w:r>
    </w:p>
    <w:p>
      <w:pPr>
        <w:pStyle w:val="BlockText"/>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69"/>
        </w:numPr>
      </w:pPr>
      <w:r>
        <w:t xml:space="preserve">Declare loop variables in the initializer of the loop statement</w:t>
      </w:r>
    </w:p>
    <w:p>
      <w:pPr>
        <w:numPr>
          <w:ilvl w:val="0"/>
          <w:numId w:val="1069"/>
        </w:numPr>
      </w:pPr>
      <w:r>
        <w:t xml:space="preserve">Prefer the standard library algorithms over hand-crafted loops.</w:t>
      </w:r>
    </w:p>
    <w:p>
      <w:pPr>
        <w:pStyle w:val="BlockText"/>
      </w:pPr>
      <w:r>
        <w:t xml:space="preserve">See also the C++ Core Guidelines ES.85, ES.71, ES.74, ES.1 and ES.2</w:t>
      </w:r>
    </w:p>
    <w:bookmarkEnd w:id="110"/>
    <w:bookmarkEnd w:id="111"/>
    <w:bookmarkStart w:id="114" w:name="loop-control-variables-tex"/>
    <w:p>
      <w:pPr>
        <w:pStyle w:val="Heading2"/>
      </w:pPr>
      <w:r>
        <w:t xml:space="preserve">6.29 Loop Control Variables [TEX]</w:t>
      </w:r>
    </w:p>
    <w:bookmarkStart w:id="112"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Though 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valid:</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would cause the for loop to exit once a is greater than 7</w:t>
      </w:r>
      <w:r>
        <w:t xml:space="preserve"> </w:t>
      </w:r>
      <w:r>
        <w:t xml:space="preserve">regardless of the number of iterations that have occurred.</w:t>
      </w:r>
    </w:p>
    <w:p>
      <w:pPr>
        <w:pStyle w:val="BodyText"/>
      </w:pPr>
      <w:r>
        <w:t xml:space="preserve">C++ also permits the use of multiple variable of the same type in the</w:t>
      </w:r>
      <w:r>
        <w:t xml:space="preserve"> </w:t>
      </w:r>
      <w:r>
        <w:t xml:space="preserve">loop header</w:t>
      </w:r>
    </w:p>
    <w:p>
      <w:pPr>
        <w:pStyle w:val="BodyText"/>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p>
    <w:bookmarkEnd w:id="112"/>
    <w:bookmarkStart w:id="113" w:name="guidance-to-language-users"/>
    <w:p>
      <w:pPr>
        <w:pStyle w:val="Heading3"/>
      </w:pPr>
      <w:r>
        <w:t xml:space="preserve">6.29.2 Guidance to language users</w:t>
      </w:r>
    </w:p>
    <w:p>
      <w:pPr>
        <w:numPr>
          <w:ilvl w:val="0"/>
          <w:numId w:val="1070"/>
        </w:numPr>
      </w:pPr>
      <w:r>
        <w:t xml:space="preserve">Apply the guidance of ISO/IEC TR 24772-1:2019 clause 6.29.5.</w:t>
      </w:r>
    </w:p>
    <w:p>
      <w:pPr>
        <w:numPr>
          <w:ilvl w:val="0"/>
          <w:numId w:val="1070"/>
        </w:numPr>
      </w:pPr>
      <w:r>
        <w:t xml:space="preserve">Do not modify a loop control variable within a loop. Even though the</w:t>
      </w:r>
      <w:r>
        <w:t xml:space="preserve"> </w:t>
      </w:r>
      <w:r>
        <w:t xml:space="preserve">capability exists in C, it is still considered to be a poor</w:t>
      </w:r>
      <w:r>
        <w:t xml:space="preserve"> </w:t>
      </w:r>
      <w:r>
        <w:t xml:space="preserve">programming practice.</w:t>
      </w:r>
    </w:p>
    <w:p>
      <w:pPr>
        <w:numPr>
          <w:ilvl w:val="0"/>
          <w:numId w:val="1070"/>
        </w:numPr>
      </w:pPr>
      <w:r>
        <w:t xml:space="preserve">Use a range for loop in preference to general loops</w:t>
      </w:r>
    </w:p>
    <w:p>
      <w:pPr>
        <w:numPr>
          <w:ilvl w:val="0"/>
          <w:numId w:val="1070"/>
        </w:numPr>
      </w:pPr>
      <w:r>
        <w:t xml:space="preserve">Alternatively, use std library functions like</w:t>
      </w:r>
      <w:r>
        <w:t xml:space="preserve"> </w:t>
      </w:r>
      <w:r>
        <w:rPr>
          <w:rStyle w:val="VerbatimChar"/>
        </w:rPr>
        <w:t xml:space="preserve">copy</w:t>
      </w:r>
      <w:r>
        <w:t xml:space="preserve">,</w:t>
      </w:r>
      <w:r>
        <w:t xml:space="preserve"> </w:t>
      </w:r>
      <w:r>
        <w:rPr>
          <w:rStyle w:val="VerbatimChar"/>
        </w:rPr>
        <w:t xml:space="preserve">accumulate</w:t>
      </w:r>
      <w:r>
        <w:t xml:space="preserve">,</w:t>
      </w:r>
      <w:r>
        <w:t xml:space="preserve"> </w:t>
      </w:r>
      <w:r>
        <w:rPr>
          <w:rStyle w:val="VerbatimChar"/>
        </w:rPr>
        <w:t xml:space="preserve">transform</w:t>
      </w:r>
      <w:r>
        <w:t xml:space="preserve">,</w:t>
      </w:r>
      <w:r>
        <w:t xml:space="preserve"> </w:t>
      </w:r>
      <w:r>
        <w:rPr>
          <w:rStyle w:val="VerbatimChar"/>
        </w:rPr>
        <w:t xml:space="preserve">for_each</w:t>
      </w:r>
      <w:r>
        <w:t xml:space="preserve">, etc. in preference to general loops.</w:t>
      </w:r>
    </w:p>
    <w:p>
      <w:pPr>
        <w:numPr>
          <w:ilvl w:val="0"/>
          <w:numId w:val="1070"/>
        </w:numPr>
      </w:pPr>
      <w:r>
        <w:t xml:space="preserve">Something about multiple loop control variables in the same loop?</w:t>
      </w:r>
    </w:p>
    <w:p>
      <w:pPr>
        <w:pStyle w:val="FirstParagraph"/>
      </w:pPr>
      <w:r>
        <w:t xml:space="preserve">Note: See also the C++ Core Guidelines ES.71, ES.86,</w:t>
      </w:r>
    </w:p>
    <w:bookmarkEnd w:id="113"/>
    <w:bookmarkEnd w:id="114"/>
    <w:bookmarkStart w:id="117" w:name="off-by-one-error-xzh"/>
    <w:p>
      <w:pPr>
        <w:pStyle w:val="Heading2"/>
      </w:pPr>
      <w:r>
        <w:t xml:space="preserve">6.30 Off-by-one Error [XZH]</w:t>
      </w:r>
    </w:p>
    <w:bookmarkStart w:id="115"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TR</w:t>
      </w:r>
      <w:r>
        <w:t xml:space="preserve"> </w:t>
      </w:r>
      <w:r>
        <w:t xml:space="preserve">24772-1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71"/>
        </w:numPr>
      </w:pPr>
      <w:r>
        <w:t xml:space="preserve">Range-based for loops</w:t>
      </w:r>
    </w:p>
    <w:p>
      <w:pPr>
        <w:numPr>
          <w:ilvl w:val="0"/>
          <w:numId w:val="1071"/>
        </w:numPr>
      </w:pPr>
      <w:r>
        <w:rPr>
          <w:rStyle w:val="NormalTok"/>
        </w:rPr>
        <w:t xml:space="preserve">std</w:t>
      </w:r>
      <w:r>
        <w:t xml:space="preserve"> </w:t>
      </w:r>
      <w:r>
        <w:t xml:space="preserve">algorithms</w:t>
      </w:r>
    </w:p>
    <w:p>
      <w:pPr>
        <w:numPr>
          <w:ilvl w:val="0"/>
          <w:numId w:val="1071"/>
        </w:numPr>
      </w:pPr>
      <w:r>
        <w:t xml:space="preserve">Iterator style loops terminated by</w:t>
      </w:r>
      <w:r>
        <w:t xml:space="preserve"> </w:t>
      </w:r>
      <w:r>
        <w:rPr>
          <w:rStyle w:val="NormalTok"/>
        </w:rPr>
        <w:t xml:space="preserve">!=</w:t>
      </w:r>
    </w:p>
    <w:p>
      <w:pPr>
        <w:numPr>
          <w:ilvl w:val="0"/>
          <w:numId w:val="1071"/>
        </w:numPr>
      </w:pPr>
      <w:r>
        <w:t xml:space="preserve">Container classes</w:t>
      </w:r>
    </w:p>
    <w:p>
      <w:pPr>
        <w:numPr>
          <w:ilvl w:val="0"/>
          <w:numId w:val="1071"/>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15"/>
    <w:bookmarkStart w:id="116" w:name="guidance-to-language-users"/>
    <w:p>
      <w:pPr>
        <w:pStyle w:val="Heading3"/>
      </w:pPr>
      <w:r>
        <w:t xml:space="preserve">6.30.2 Guidance to language users</w:t>
      </w:r>
    </w:p>
    <w:p>
      <w:pPr>
        <w:numPr>
          <w:ilvl w:val="0"/>
          <w:numId w:val="1072"/>
        </w:numPr>
      </w:pPr>
      <w:r>
        <w:t xml:space="preserve">Follow the guidance of ISO/IEC TR 24772-1:2019 clause 6.30.5.</w:t>
      </w:r>
    </w:p>
    <w:p>
      <w:pPr>
        <w:numPr>
          <w:ilvl w:val="0"/>
          <w:numId w:val="1072"/>
        </w:numPr>
      </w:pPr>
      <w:r>
        <w:t xml:space="preserve">Use careful programming, testing of border conditions, and static</w:t>
      </w:r>
      <w:r>
        <w:t xml:space="preserve"> </w:t>
      </w:r>
      <w:r>
        <w:t xml:space="preserve">analysis tools to detect off-by-one errors in C++.</w:t>
      </w:r>
    </w:p>
    <w:p>
      <w:pPr>
        <w:numPr>
          <w:ilvl w:val="0"/>
          <w:numId w:val="1072"/>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16"/>
    <w:bookmarkEnd w:id="117"/>
    <w:bookmarkStart w:id="120" w:name="structured-programming-ewd"/>
    <w:p>
      <w:pPr>
        <w:pStyle w:val="Heading2"/>
      </w:pPr>
      <w:r>
        <w:t xml:space="preserve">6.31 Structured Programming [EWD]</w:t>
      </w:r>
    </w:p>
    <w:bookmarkStart w:id="118"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 goto statement, which can create unstructured code. Also, C</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SourceCode"/>
      </w:pPr>
      <w:r>
        <w:rPr>
          <w:rStyle w:val="VerbatimChar"/>
        </w:rPr>
        <w:t xml:space="preserve">&lt;1--</w:t>
      </w:r>
      <w:r>
        <w:br/>
      </w:r>
      <w:r>
        <w:rPr>
          <w:rStyle w:val="VerbatimChar"/>
        </w:rPr>
        <w:t xml:space="preserve">IMHO, a static analyzer worth its money would do any CFA DFA based on basic blocks and should not be bothered by gotos etc. Peter.</w:t>
      </w:r>
      <w:r>
        <w:br/>
      </w:r>
      <w:r>
        <w:rPr>
          <w:rStyle w:val="VerbatimChar"/>
        </w:rPr>
        <w:t xml:space="preserve">--&gt;</w:t>
      </w:r>
    </w:p>
    <w:bookmarkEnd w:id="118"/>
    <w:bookmarkStart w:id="119" w:name="guidance-to-language-users"/>
    <w:p>
      <w:pPr>
        <w:pStyle w:val="Heading3"/>
      </w:pPr>
      <w:r>
        <w:t xml:space="preserve">6.31.2 Guidance to language users</w:t>
      </w:r>
    </w:p>
    <w:p>
      <w:pPr>
        <w:numPr>
          <w:ilvl w:val="0"/>
          <w:numId w:val="1073"/>
        </w:numPr>
      </w:pPr>
      <w:r>
        <w:t xml:space="preserve">Write clear and concise structured code to make code as</w:t>
      </w:r>
      <w:r>
        <w:t xml:space="preserve"> </w:t>
      </w:r>
      <w:r>
        <w:t xml:space="preserve">understandable as possible.</w:t>
      </w:r>
    </w:p>
    <w:p>
      <w:pPr>
        <w:numPr>
          <w:ilvl w:val="0"/>
          <w:numId w:val="1073"/>
        </w:numPr>
      </w:pPr>
      <w:r>
        <w:t xml:space="preserve">Avoid the use of</w:t>
      </w:r>
      <w:r>
        <w:t xml:space="preserve"> </w:t>
      </w:r>
      <w:r>
        <w:rPr>
          <w:rStyle w:val="VerbatimChar"/>
        </w:rPr>
        <w:t xml:space="preserve">longjmp</w:t>
      </w:r>
    </w:p>
    <w:p>
      <w:pPr>
        <w:pStyle w:val="SourceCode"/>
      </w:pPr>
      <w:r>
        <w:rPr>
          <w:rStyle w:val="VerbatimChar"/>
        </w:rPr>
        <w:t xml:space="preserve">&lt;!--</w:t>
      </w:r>
      <w:r>
        <w:br/>
      </w:r>
      <w:r>
        <w:rPr>
          <w:rStyle w:val="VerbatimChar"/>
        </w:rPr>
        <w:t xml:space="preserve">The guidance "avoid the useof longjmp" comes out of nowhere. It needs documentation in 6.31.1</w:t>
      </w:r>
      <w:r>
        <w:br/>
      </w:r>
      <w:r>
        <w:rPr>
          <w:rStyle w:val="VerbatimChar"/>
        </w:rPr>
        <w:t xml:space="preserve">--&gt;</w:t>
      </w:r>
    </w:p>
    <w:p>
      <w:pPr>
        <w:numPr>
          <w:ilvl w:val="0"/>
          <w:numId w:val="1074"/>
        </w:numPr>
        <w:pStyle w:val="Compact"/>
      </w:pPr>
      <w:r>
        <w:t xml:space="preserve">Avoid the use of</w:t>
      </w:r>
      <w:r>
        <w:t xml:space="preserve"> </w:t>
      </w:r>
      <w:r>
        <w:rPr>
          <w:rStyle w:val="ControlFlowTok"/>
        </w:rPr>
        <w:t xml:space="preserve">goto</w:t>
      </w:r>
      <w:r>
        <w:t xml:space="preserve"> </w:t>
      </w:r>
      <w:r>
        <w:t xml:space="preserve">except in the case of exiting a nested loop.</w:t>
      </w:r>
    </w:p>
    <w:p>
      <w:pPr>
        <w:pStyle w:val="FirstParagraph"/>
      </w:pPr>
      <w:r>
        <w:t xml:space="preserve">See also the C++ Core guidelines ES.76, ES.77, SL.C.1</w:t>
      </w:r>
    </w:p>
    <w:bookmarkEnd w:id="119"/>
    <w:bookmarkEnd w:id="120"/>
    <w:bookmarkStart w:id="123" w:name="passing-parameters-and-return-values-csj"/>
    <w:p>
      <w:pPr>
        <w:pStyle w:val="Heading2"/>
      </w:pPr>
      <w:r>
        <w:t xml:space="preserve">6.32 Passing Parameters and Return Values [CSJ]</w:t>
      </w:r>
    </w:p>
    <w:bookmarkStart w:id="121" w:name="applicability-to-language"/>
    <w:p>
      <w:pPr>
        <w:pStyle w:val="Heading3"/>
      </w:pPr>
      <w:r>
        <w:t xml:space="preserve">6.32.1 Applicability to language</w:t>
      </w:r>
    </w:p>
    <w:p>
      <w:pPr>
        <w:pStyle w:val="FirstParagraph"/>
      </w:pPr>
      <w:r>
        <w:t xml:space="preserve">The vulnerability as described in ISO/IEC TR 24772-1:2019 clause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75"/>
        </w:numPr>
        <w:pStyle w:val="Compact"/>
      </w:pPr>
      <w:r>
        <w:t xml:space="preserve">without a qualification a member function can be called on rvalues and non-const lvalues, and</w:t>
      </w:r>
    </w:p>
    <w:p>
      <w:pPr>
        <w:numPr>
          <w:ilvl w:val="0"/>
          <w:numId w:val="1075"/>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The C++ preprocessor macros use a</w:t>
      </w:r>
      <w:r>
        <w:t xml:space="preserve"> </w:t>
      </w:r>
      <w:r>
        <w:rPr>
          <w:i/>
        </w:rPr>
        <w:t xml:space="preserve">call by name</w:t>
      </w:r>
      <w:r>
        <w:t xml:space="preserve"> </w:t>
      </w:r>
      <w:r>
        <w:t xml:space="preserve">parameter passing; a call to the macro</w:t>
      </w:r>
      <w:r>
        <w:t xml:space="preserve"> </w:t>
      </w:r>
      <w:r>
        <w:t xml:space="preserve">replaces the macro by the body of the macro. This is called</w:t>
      </w:r>
      <w:r>
        <w:t xml:space="preserve"> </w:t>
      </w:r>
      <w:r>
        <w:rPr>
          <w:i/>
        </w:rPr>
        <w:t xml:space="preserve">macro</w:t>
      </w:r>
      <w:r>
        <w:rPr>
          <w:i/>
        </w:rPr>
        <w:t xml:space="preserve"> </w:t>
      </w:r>
      <w:r>
        <w:rPr>
          <w:i/>
        </w:rPr>
        <w:t xml:space="preserve">expansion</w:t>
      </w:r>
      <w:r>
        <w:t xml:space="preserve">. Macro expansion is applied to the program source text and</w:t>
      </w:r>
      <w:r>
        <w:t xml:space="preserve"> </w:t>
      </w:r>
      <w:r>
        <w:t xml:space="preserve">amounts to the substitution of the formal parameters with the actual</w:t>
      </w:r>
      <w:r>
        <w:t xml:space="preserve"> </w:t>
      </w:r>
      <w:r>
        <w:t xml:space="preserve">parameter expressions. Formal parameters are often parenthesized to</w:t>
      </w:r>
      <w:r>
        <w:t xml:space="preserve"> </w:t>
      </w:r>
      <w:r>
        <w:t xml:space="preserve">avoid syntax issues after the expansion. Call by name parameter passing</w:t>
      </w:r>
      <w:r>
        <w:t xml:space="preserve"> </w:t>
      </w:r>
      <w:r>
        <w:t xml:space="preserve">reevaluates the actual parameter expression each time the formal</w:t>
      </w:r>
      <w:r>
        <w:t xml:space="preserve"> </w:t>
      </w:r>
      <w:r>
        <w:t xml:space="preserve">parameter is read.</w:t>
      </w:r>
    </w:p>
    <w:bookmarkEnd w:id="121"/>
    <w:bookmarkStart w:id="122" w:name="guidance-to-language-users"/>
    <w:p>
      <w:pPr>
        <w:pStyle w:val="Heading3"/>
      </w:pPr>
      <w:r>
        <w:t xml:space="preserve">6.32.2 Guidance to language users</w:t>
      </w:r>
    </w:p>
    <w:p>
      <w:pPr>
        <w:numPr>
          <w:ilvl w:val="0"/>
          <w:numId w:val="1076"/>
        </w:numPr>
      </w:pPr>
      <w:r>
        <w:t xml:space="preserve">Follow the advice of ISO/IEC TR 24772-1:2019 clause 6.32.5.</w:t>
      </w:r>
    </w:p>
    <w:p>
      <w:pPr>
        <w:numPr>
          <w:ilvl w:val="0"/>
          <w:numId w:val="1076"/>
        </w:numPr>
      </w:pPr>
      <w:r>
        <w:t xml:space="preserve">Prefer pass-by-value and pass-by-const-reference over other means of</w:t>
      </w:r>
      <w:r>
        <w:t xml:space="preserve"> </w:t>
      </w:r>
      <w:r>
        <w:t xml:space="preserve">parameter declaration.</w:t>
      </w:r>
    </w:p>
    <w:p>
      <w:pPr>
        <w:numPr>
          <w:ilvl w:val="0"/>
          <w:numId w:val="1076"/>
        </w:numPr>
      </w:pPr>
      <w:r>
        <w:t xml:space="preserve">Prefer reference parameters over corresponding pointer parameters.</w:t>
      </w:r>
    </w:p>
    <w:p>
      <w:pPr>
        <w:numPr>
          <w:ilvl w:val="0"/>
          <w:numId w:val="1076"/>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76"/>
        </w:numPr>
      </w:pPr>
      <w:r>
        <w:t xml:space="preserve">Always reassign a variable passed by rvalue-reference before subsequent use after the call.</w:t>
      </w:r>
    </w:p>
    <w:p>
      <w:pPr>
        <w:numPr>
          <w:ilvl w:val="0"/>
          <w:numId w:val="1076"/>
        </w:numPr>
      </w:pPr>
      <w:r>
        <w:t xml:space="preserve">Use forwarding reference parameters only,</w:t>
      </w:r>
      <w:r>
        <w:t xml:space="preserve"> </w:t>
      </w:r>
      <w:r>
        <w:t xml:space="preserve">if perfect forwarding is needed in the body of a function template or generic lambda.</w:t>
      </w:r>
    </w:p>
    <w:p>
      <w:pPr>
        <w:numPr>
          <w:ilvl w:val="0"/>
          <w:numId w:val="1076"/>
        </w:numPr>
      </w:pPr>
      <w:r>
        <w:t xml:space="preserve">Define member functions that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potentially dangling object referring to</w:t>
      </w:r>
      <w:r>
        <w:t xml:space="preserve"> </w:t>
      </w:r>
      <w:r>
        <w:rPr>
          <w:rStyle w:val="VerbatimChar"/>
        </w:rPr>
        <w:t xml:space="preserve">*this</w:t>
      </w:r>
      <w:r>
        <w:t xml:space="preserve"> </w:t>
      </w:r>
      <w:r>
        <w:t xml:space="preserve">or its members</w:t>
      </w:r>
      <w:r>
        <w:t xml:space="preserve"> </w:t>
      </w:r>
      <w:r>
        <w:t xml:space="preserve">with the appropriate lvalue-ref-qualification. Either delete the rvalue-ref-qualified overload</w:t>
      </w:r>
      <w:r>
        <w:t xml:space="preserve"> </w:t>
      </w:r>
      <w:r>
        <w:t xml:space="preserve">if a const-ref-qualified overload exists to avoid calling the function on temporary objects,</w:t>
      </w:r>
      <w:r>
        <w:t xml:space="preserve"> </w:t>
      </w:r>
      <w:r>
        <w:t xml:space="preserve">or define the rvalue-ref-qualified overload as returning by value.</w:t>
      </w:r>
    </w:p>
    <w:p>
      <w:pPr>
        <w:numPr>
          <w:ilvl w:val="0"/>
          <w:numId w:val="1076"/>
        </w:numPr>
      </w:pPr>
      <w:r>
        <w:t xml:space="preserve">Document the referents of potentially dangling objects created by or</w:t>
      </w:r>
      <w:r>
        <w:t xml:space="preserve"> </w:t>
      </w:r>
      <w:r>
        <w:t xml:space="preserve">modified by a function if any potentially dangling object outlives</w:t>
      </w:r>
      <w:r>
        <w:t xml:space="preserve"> </w:t>
      </w:r>
      <w:r>
        <w:t xml:space="preserve">the invocation of that function.</w:t>
      </w:r>
    </w:p>
    <w:p>
      <w:pPr>
        <w:numPr>
          <w:ilvl w:val="0"/>
          <w:numId w:val="1076"/>
        </w:numPr>
      </w:pPr>
      <w:r>
        <w:t xml:space="preserve">Document any allowable aliasing between the referents of function</w:t>
      </w:r>
      <w:r>
        <w:t xml:space="preserve"> </w:t>
      </w:r>
      <w:r>
        <w:t xml:space="preserve">parameters of potentially dangling type. Absent such documentation, avoid passing aliased</w:t>
      </w:r>
      <w:r>
        <w:t xml:space="preserve"> </w:t>
      </w:r>
      <w:r>
        <w:t xml:space="preserve">parameters. In particular, aliasing is expected and allowed in these classes of functions:</w:t>
      </w:r>
    </w:p>
    <w:p>
      <w:pPr>
        <w:numPr>
          <w:ilvl w:val="1"/>
          <w:numId w:val="1077"/>
        </w:numPr>
      </w:pPr>
      <w:r>
        <w:t xml:space="preserve">Assignment and compound assignment operators: the right parameter</w:t>
      </w:r>
      <w:r>
        <w:t xml:space="preserve"> </w:t>
      </w:r>
      <w:r>
        <w:t xml:space="preserve">may alias the left parameter. The function result always refers to</w:t>
      </w:r>
      <w:r>
        <w:t xml:space="preserve"> </w:t>
      </w:r>
      <w:r>
        <w:t xml:space="preserve">the left parameter unless overloaded differently.</w:t>
      </w:r>
      <w:r>
        <w:t xml:space="preserve"> </w:t>
      </w:r>
      <w:r>
        <w:t xml:space="preserve">In the case of self-assignment the stored value should not change.</w:t>
      </w:r>
    </w:p>
    <w:p>
      <w:pPr>
        <w:numPr>
          <w:ilvl w:val="1"/>
          <w:numId w:val="1077"/>
        </w:numPr>
      </w:pPr>
      <w:r>
        <w:t xml:space="preserve">Functions named</w:t>
      </w:r>
      <w:r>
        <w:t xml:space="preserve"> </w:t>
      </w:r>
      <w:r>
        <w:rPr>
          <w:rStyle w:val="NormalTok"/>
        </w:rPr>
        <w:t xml:space="preserve">swap</w:t>
      </w:r>
      <w:r>
        <w:t xml:space="preserve">: The two parameters to</w:t>
      </w:r>
      <w:r>
        <w:t xml:space="preserve"> </w:t>
      </w:r>
      <w:r>
        <w:t xml:space="preserve">be swapped may refer to the same object.</w:t>
      </w:r>
    </w:p>
    <w:p>
      <w:pPr>
        <w:numPr>
          <w:ilvl w:val="1"/>
          <w:numId w:val="1077"/>
        </w:numPr>
      </w:pPr>
      <w:r>
        <w:t xml:space="preserve">Shift operators used for input and output: the result always refers</w:t>
      </w:r>
      <w:r>
        <w:t xml:space="preserve"> </w:t>
      </w:r>
      <w:r>
        <w:t xml:space="preserve">to the left parameter.</w:t>
      </w:r>
    </w:p>
    <w:p>
      <w:pPr>
        <w:numPr>
          <w:ilvl w:val="1"/>
          <w:numId w:val="1077"/>
        </w:numPr>
      </w:pPr>
      <w:r>
        <w:t xml:space="preserve">Prefix increment and decrement operators: the result always refers</w:t>
      </w:r>
      <w:r>
        <w:t xml:space="preserve"> </w:t>
      </w:r>
      <w:r>
        <w:t xml:space="preserve">to the parameter.</w:t>
      </w:r>
    </w:p>
    <w:p>
      <w:pPr>
        <w:numPr>
          <w:ilvl w:val="0"/>
          <w:numId w:val="1076"/>
        </w:numPr>
      </w:pPr>
      <w:r>
        <w:t xml:space="preserve">Do not use function-like macros. If used, surround all macro parameters in the replacement text with parenthesis.</w:t>
      </w:r>
    </w:p>
    <w:bookmarkEnd w:id="122"/>
    <w:bookmarkEnd w:id="123"/>
    <w:bookmarkStart w:id="126" w:name="dangling-references-to-stack-frames-dcm"/>
    <w:p>
      <w:pPr>
        <w:pStyle w:val="Heading2"/>
      </w:pPr>
      <w:r>
        <w:t xml:space="preserve">6.33 Dangling References to Stack Frames [DCM]</w:t>
      </w:r>
    </w:p>
    <w:bookmarkStart w:id="124" w:name="applicability-to-language"/>
    <w:p>
      <w:pPr>
        <w:pStyle w:val="Heading3"/>
      </w:pPr>
      <w:r>
        <w:t xml:space="preserve">6.33.1 Applicability to language</w:t>
      </w:r>
    </w:p>
    <w:p>
      <w:pPr>
        <w:pStyle w:val="FirstParagraph"/>
      </w:pPr>
      <w:r>
        <w:t xml:space="preserve">C++ allows one variable to refer to another variable. For example, a</w:t>
      </w:r>
      <w:r>
        <w:t xml:space="preserve"> </w:t>
      </w:r>
      <w:r>
        <w:t xml:space="preserve">pointer variable can contain the address of another variable; a</w:t>
      </w:r>
      <w:r>
        <w:t xml:space="preserve"> </w:t>
      </w:r>
      <w:r>
        <w:t xml:space="preserve">reference can be bound to a variable; and an iterator can point to a</w:t>
      </w:r>
      <w:r>
        <w:t xml:space="preserve"> </w:t>
      </w:r>
      <w:r>
        <w:t xml:space="preserve">portion of a variable (in this case a container). Should the referencing</w:t>
      </w:r>
      <w:r>
        <w:t xml:space="preserve"> </w:t>
      </w:r>
      <w:r>
        <w:t xml:space="preserve">variable outlive the referenced variable, the subsequent operations</w:t>
      </w:r>
      <w:r>
        <w:t xml:space="preserve"> </w:t>
      </w:r>
      <w:r>
        <w:t xml:space="preserve">through the referencing variable will have undefined behavior.</w:t>
      </w:r>
    </w:p>
    <w:p>
      <w:pPr>
        <w:pStyle w:val="BodyText"/>
      </w:pPr>
      <w:r>
        <w:t xml:space="preserve">For example</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w:t>
      </w:r>
      <w:r>
        <w:br/>
      </w:r>
      <w:r>
        <w:rPr>
          <w:rStyle w:val="NormalTok"/>
        </w:rPr>
        <w:t xml:space="preserve"> }</w:t>
      </w:r>
      <w:r>
        <w:br/>
      </w:r>
      <w:r>
        <w:br/>
      </w:r>
      <w:r>
        <w:rPr>
          <w:rStyle w:val="DataTypeTok"/>
        </w:rPr>
        <w:t xml:space="preserve">int</w:t>
      </w:r>
      <w:r>
        <w:rPr>
          <w:rStyle w:val="NormalTok"/>
        </w:rPr>
        <w:t xml:space="preserve">&amp; bad_reference()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w:t>
      </w:r>
      <w:r>
        <w:br/>
      </w:r>
      <w:r>
        <w:rPr>
          <w:rStyle w:val="NormalTok"/>
        </w:rPr>
        <w:t xml:space="preserve">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a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a.begin();</w:t>
      </w:r>
      <w:r>
        <w:br/>
      </w:r>
      <w:r>
        <w:rPr>
          <w:rStyle w:val="NormalTok"/>
        </w:rPr>
        <w:t xml:space="preserve"> }</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x = </w:t>
      </w:r>
      <w:r>
        <w:rPr>
          <w:rStyle w:val="DecValTok"/>
        </w:rPr>
        <w:t xml:space="preserve">1</w:t>
      </w:r>
      <w:r>
        <w:rPr>
          <w:rStyle w:val="NormalTok"/>
        </w:rPr>
        <w:t xml:space="preserve">; };</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p>
    <w:p>
      <w:pPr>
        <w:pStyle w:val="FirstParagraph"/>
      </w:pPr>
      <w:r>
        <w:rPr>
          <w:i/>
        </w:rPr>
        <w:t xml:space="preserve">need to say something about lifetime extension, returning references, range for vulnerability with dangling references from temporaries. Peter</w:t>
      </w:r>
    </w:p>
    <w:bookmarkEnd w:id="124"/>
    <w:bookmarkStart w:id="125" w:name="guidance-to-language-users"/>
    <w:p>
      <w:pPr>
        <w:pStyle w:val="Heading3"/>
      </w:pPr>
      <w:r>
        <w:t xml:space="preserve">6.33.2 Guidance to language users</w:t>
      </w:r>
    </w:p>
    <w:p>
      <w:pPr>
        <w:numPr>
          <w:ilvl w:val="0"/>
          <w:numId w:val="1078"/>
        </w:numPr>
      </w:pPr>
      <w:r>
        <w:t xml:space="preserve">Do not assign the address of an object, or reference to any entity</w:t>
      </w:r>
      <w:r>
        <w:t xml:space="preserve"> </w:t>
      </w:r>
      <w:r>
        <w:t xml:space="preserve">where the referencing entity persists after the object has ceased to</w:t>
      </w:r>
      <w:r>
        <w:t xml:space="preserve"> </w:t>
      </w:r>
      <w:r>
        <w:t xml:space="preserve">exist. This is done in order to avoid the possibility of a dangling</w:t>
      </w:r>
      <w:r>
        <w:t xml:space="preserve"> </w:t>
      </w:r>
      <w:r>
        <w:t xml:space="preserve">reference.</w:t>
      </w:r>
    </w:p>
    <w:p>
      <w:pPr>
        <w:numPr>
          <w:ilvl w:val="0"/>
          <w:numId w:val="1078"/>
        </w:numPr>
      </w:pPr>
      <w:r>
        <w:t xml:space="preserve">Do not return the address of a local variable as the result of a</w:t>
      </w:r>
      <w:r>
        <w:t xml:space="preserve"> </w:t>
      </w:r>
      <w:r>
        <w:t xml:space="preserve">function call.</w:t>
      </w:r>
    </w:p>
    <w:p>
      <w:pPr>
        <w:numPr>
          <w:ilvl w:val="0"/>
          <w:numId w:val="1078"/>
        </w:numPr>
      </w:pPr>
      <w:r>
        <w:t xml:space="preserve">Do not return a local variable as the result of a function returning</w:t>
      </w:r>
      <w:r>
        <w:t xml:space="preserve"> </w:t>
      </w:r>
      <w:r>
        <w:t xml:space="preserve">a reference type</w:t>
      </w:r>
    </w:p>
    <w:p>
      <w:pPr>
        <w:numPr>
          <w:ilvl w:val="0"/>
          <w:numId w:val="1078"/>
        </w:numPr>
      </w:pPr>
      <w:r>
        <w:t xml:space="preserve">Avoid capturing by reference in lambdas that will be used</w:t>
      </w:r>
      <w:r>
        <w:t xml:space="preserve"> </w:t>
      </w:r>
      <w:r>
        <w:t xml:space="preserve">non-locally, including return, or passing it to another thread, or</w:t>
      </w:r>
      <w:r>
        <w:t xml:space="preserve"> </w:t>
      </w:r>
      <w:r>
        <w:t xml:space="preserve">stored in dynamic memory</w:t>
      </w:r>
    </w:p>
    <w:p>
      <w:pPr>
        <w:pStyle w:val="FirstParagraph"/>
      </w:pPr>
      <w:r>
        <w:t xml:space="preserve">See also C++ Core Guidelines F.53, …</w:t>
      </w:r>
    </w:p>
    <w:bookmarkEnd w:id="125"/>
    <w:bookmarkEnd w:id="126"/>
    <w:bookmarkStart w:id="130" w:name="OTR"/>
    <w:p>
      <w:pPr>
        <w:pStyle w:val="Heading2"/>
      </w:pPr>
      <w:r>
        <w:t xml:space="preserve">6.34 Subprogram Signature Mismatch [OTR]</w:t>
      </w:r>
    </w:p>
    <w:bookmarkStart w:id="128" w:name="applicability-to-language"/>
    <w:p>
      <w:pPr>
        <w:pStyle w:val="Heading3"/>
      </w:pPr>
      <w:r>
        <w:t xml:space="preserve">6.34.1 Applicability to language</w:t>
      </w:r>
    </w:p>
    <w:p>
      <w:pPr>
        <w:pStyle w:val="FirstParagraph"/>
      </w:pPr>
      <w:r>
        <w:t xml:space="preserve">In general, there must be a match between the number of parameters in a</w:t>
      </w:r>
      <w:r>
        <w:t xml:space="preserve"> </w:t>
      </w:r>
      <w:r>
        <w:t xml:space="preserve">function call and the number of arguments in the function definition. For issues related to macro signatures,</w:t>
      </w:r>
      <w:r>
        <w:t xml:space="preserve"> </w:t>
      </w:r>
      <w:r>
        <w:t xml:space="preserve">see subclause</w:t>
      </w:r>
      <w:r>
        <w:t xml:space="preserve"> </w:t>
      </w:r>
      <w:hyperlink r:id="rId127">
        <w:r>
          <w:rPr>
            <w:rStyle w:val="Hyperlink"/>
          </w:rPr>
          <w:t xml:space="preserve">Pre-processor directives[NMP]</w:t>
        </w:r>
      </w:hyperlink>
      <w:r>
        <w:t xml:space="preserve">.</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f1 (</w:t>
      </w:r>
      <w:r>
        <w:rPr>
          <w:rStyle w:val="DataTypeTok"/>
        </w:rPr>
        <w:t xml:space="preserve">int</w:t>
      </w:r>
      <w:r>
        <w:rPr>
          <w:rStyle w:val="NormalTok"/>
        </w:rPr>
        <w:t xml:space="preserve">, T ... t);</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0</w:t>
      </w:r>
      <w:r>
        <w:rPr>
          <w:rStyle w:val="NormalTok"/>
        </w:rPr>
        <w:t xml:space="preserve">, </w:t>
      </w:r>
      <w:r>
        <w:rPr>
          <w:rStyle w:val="FloatTok"/>
        </w:rPr>
        <w:t xml:space="preserve">0.1</w:t>
      </w:r>
      <w:r>
        <w:rPr>
          <w:rStyle w:val="NormalTok"/>
        </w:rPr>
        <w:t xml:space="preserve">, </w:t>
      </w:r>
      <w:r>
        <w:rPr>
          <w:rStyle w:val="CharTok"/>
        </w:rPr>
        <w:t xml:space="preserve">'a'</w:t>
      </w:r>
      <w:r>
        <w:rPr>
          <w:rStyle w:val="NormalTok"/>
        </w:rPr>
        <w:t xml:space="preserve">); </w:t>
      </w:r>
      <w:r>
        <w:rPr>
          <w:rStyle w:val="CommentTok"/>
        </w:rPr>
        <w:t xml:space="preserve">// OK - calls f&lt;double, char&gt; (int, double, char);</w:t>
      </w:r>
      <w:r>
        <w:br/>
      </w:r>
      <w:r>
        <w:rPr>
          <w:rStyle w:val="NormalTok"/>
        </w:rPr>
        <w:t xml:space="preserve">}</w:t>
      </w:r>
    </w:p>
    <w:p>
      <w:pPr>
        <w:pStyle w:val="FirstParagraph"/>
      </w:pPr>
      <w:r>
        <w:t xml:space="preserve">A call to a function with default arguments can provide fewer arguments than parameters as long as the parameters for which no explicit argument is provided include a default argument:</w:t>
      </w:r>
    </w:p>
    <w:p>
      <w:pPr>
        <w:pStyle w:val="SourceCode"/>
      </w:pP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        </w:t>
      </w:r>
      <w:r>
        <w:rPr>
          <w:rStyle w:val="CommentTok"/>
        </w:rPr>
        <w:t xml:space="preserve">// error, not enough arguments </w:t>
      </w:r>
      <w:r>
        <w:br/>
      </w:r>
      <w:r>
        <w:rPr>
          <w:rStyle w:val="NormalTok"/>
        </w:rPr>
        <w:t xml:space="preserve">  f1 (</w:t>
      </w:r>
      <w:r>
        <w:rPr>
          <w:rStyle w:val="DecValTok"/>
        </w:rPr>
        <w:t xml:space="preserve">1</w:t>
      </w:r>
      <w:r>
        <w:rPr>
          <w:rStyle w:val="NormalTok"/>
        </w:rPr>
        <w:t xml:space="preserve">);       </w:t>
      </w:r>
      <w:r>
        <w:rPr>
          <w:rStyle w:val="CommentTok"/>
        </w:rPr>
        <w:t xml:space="preserve">// OK, f1(1, 0)</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OK, f1(1, 2)</w:t>
      </w:r>
      <w:r>
        <w:br/>
      </w:r>
      <w:r>
        <w:rPr>
          <w:rStyle w:val="NormalTok"/>
        </w:rPr>
        <w:t xml:space="preserve">}</w:t>
      </w:r>
    </w:p>
    <w:p>
      <w:pPr>
        <w:pStyle w:val="FirstParagraph"/>
      </w:pPr>
      <w:r>
        <w:t xml:space="preserve">Note: during overload resolution the compiler only considers conversions for the explicitly specified arguments.</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BuiltInTok"/>
        </w:rPr>
        <w:t xml:space="preserve">L</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OK, calls 'f1(1, 0)' as '1 -&gt; int' is better match than '1 -&gt; short'</w:t>
      </w:r>
      <w:r>
        <w:br/>
      </w:r>
      <w:r>
        <w:rPr>
          <w:rStyle w:val="NormalTok"/>
        </w:rPr>
        <w:t xml:space="preserve">}</w:t>
      </w:r>
    </w:p>
    <w:p>
      <w:pPr>
        <w:pStyle w:val="FirstParagraph"/>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 No information about the number or types of the parameters is supplied by the compiler. The use of this feature outside of special situations can be the basis for vulnerabilities.</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  </w:t>
      </w:r>
      <w:r>
        <w:rPr>
          <w:rStyle w:val="CommentTok"/>
        </w:rPr>
        <w:t xml:space="preserve">// corresponds to parameter '2', with value '3'</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3</w:t>
      </w:r>
      <w:r>
        <w:rPr>
          <w:rStyle w:val="NormalTok"/>
        </w:rPr>
        <w:t xml:space="preserve">);</w:t>
      </w:r>
      <w:r>
        <w:br/>
      </w:r>
      <w:r>
        <w:rPr>
          <w:rStyle w:val="NormalTok"/>
        </w:rPr>
        <w:t xml:space="preserve">}</w:t>
      </w:r>
    </w:p>
    <w:p>
      <w:pPr>
        <w:pStyle w:val="FirstParagraph"/>
      </w:pPr>
      <w:r>
        <w:t xml:space="preserve">Unlike the other mechanisms for argument passing, undefined behavior can arise, for example:</w:t>
      </w:r>
    </w:p>
    <w:p>
      <w:pPr>
        <w:numPr>
          <w:ilvl w:val="0"/>
          <w:numId w:val="1079"/>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80"/>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bookmarkEnd w:id="128"/>
    <w:bookmarkStart w:id="129" w:name="guidance-to-language-users"/>
    <w:p>
      <w:pPr>
        <w:pStyle w:val="Heading3"/>
      </w:pPr>
      <w:r>
        <w:t xml:space="preserve">6.34.2 Guidance to language users</w:t>
      </w:r>
    </w:p>
    <w:p>
      <w:pPr>
        <w:numPr>
          <w:ilvl w:val="0"/>
          <w:numId w:val="1081"/>
        </w:numPr>
      </w:pPr>
      <w:r>
        <w:t xml:space="preserve">Follow the guidelines of ISO/IEC TR 24772-1:2019 clause 6.34.5.</w:t>
      </w:r>
    </w:p>
    <w:p>
      <w:pPr>
        <w:numPr>
          <w:ilvl w:val="0"/>
          <w:numId w:val="1081"/>
        </w:numPr>
      </w:pPr>
      <w:r>
        <w:t xml:space="preserve">Do not overload and use default arguments for the same set of functions</w:t>
      </w:r>
    </w:p>
    <w:p>
      <w:pPr>
        <w:numPr>
          <w:ilvl w:val="0"/>
          <w:numId w:val="1081"/>
        </w:numPr>
      </w:pPr>
      <w:r>
        <w:t xml:space="preserve">Do not use functionality from</w:t>
      </w:r>
      <w:r>
        <w:t xml:space="preserve"> </w:t>
      </w:r>
      <w:r>
        <w:rPr>
          <w:rStyle w:val="VerbatimChar"/>
        </w:rPr>
        <w:t xml:space="preserve">&lt;cstdarg&gt;</w:t>
      </w:r>
    </w:p>
    <w:p>
      <w:pPr>
        <w:pStyle w:val="FirstParagraph"/>
      </w:pPr>
      <w:r>
        <w:t xml:space="preserve">Note: See also C++ Core Guidelines F.55.</w:t>
      </w:r>
    </w:p>
    <w:bookmarkEnd w:id="129"/>
    <w:bookmarkEnd w:id="130"/>
    <w:bookmarkStart w:id="133" w:name="recursion-gdl"/>
    <w:p>
      <w:pPr>
        <w:pStyle w:val="Heading2"/>
      </w:pPr>
      <w:r>
        <w:t xml:space="preserve">6.35 Recursion [GDL]</w:t>
      </w:r>
    </w:p>
    <w:bookmarkStart w:id="131"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TR 24772-1:2019 clause 6.35.</w:t>
      </w:r>
    </w:p>
    <w:bookmarkEnd w:id="131"/>
    <w:bookmarkStart w:id="132" w:name="guidance-to-language-users"/>
    <w:p>
      <w:pPr>
        <w:pStyle w:val="Heading3"/>
      </w:pPr>
      <w:r>
        <w:t xml:space="preserve">6.35.2 Guidance to language users</w:t>
      </w:r>
    </w:p>
    <w:p>
      <w:pPr>
        <w:numPr>
          <w:ilvl w:val="0"/>
          <w:numId w:val="1082"/>
        </w:numPr>
        <w:pStyle w:val="Compact"/>
      </w:pPr>
      <w:r>
        <w:t xml:space="preserve">Apply the guidance described in TR 24772-1 clause 6.35.5.</w:t>
      </w:r>
    </w:p>
    <w:bookmarkEnd w:id="132"/>
    <w:bookmarkEnd w:id="133"/>
    <w:bookmarkStart w:id="140" w:name="X7b5801efcad7d4f25e284b0270c97edc564ec06"/>
    <w:p>
      <w:pPr>
        <w:pStyle w:val="Heading2"/>
      </w:pPr>
      <w:r>
        <w:t xml:space="preserve">6.36 Ignored Error Status and Unhandled Exceptions [OYB]</w:t>
      </w:r>
    </w:p>
    <w:bookmarkStart w:id="138" w:name="applicability-to-language"/>
    <w:p>
      <w:pPr>
        <w:pStyle w:val="Heading3"/>
      </w:pPr>
      <w:r>
        <w:t xml:space="preserve">6.36.1 Applicability to language</w:t>
      </w:r>
    </w:p>
    <w:p>
      <w:pPr>
        <w:pStyle w:val="FirstParagraph"/>
      </w:pPr>
      <w:r>
        <w:t xml:space="preserve">The vulnerabilities described in ISO/IEC TR 24772-1:2019 clause 6.36</w:t>
      </w:r>
      <w:r>
        <w:t xml:space="preserve"> </w:t>
      </w:r>
      <w:r>
        <w:t xml:space="preserve">exist in C++.</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 For example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 [[nodiscard]] attribute.</w:t>
      </w:r>
      <w:r>
        <w:t xml:space="preserve"> </w:t>
      </w:r>
      <w:r>
        <w:t xml:space="preserve">This attribute indicates that the function result must not be discarded.</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SourceCode"/>
      </w:pPr>
      <w:r>
        <w:rPr>
          <w:rStyle w:val="VerbatimChar"/>
        </w:rPr>
        <w:t xml:space="preserve">&lt;!--</w:t>
      </w:r>
      <w:r>
        <w:br/>
      </w:r>
      <w:r>
        <w:rPr>
          <w:rStyle w:val="VerbatimChar"/>
        </w:rPr>
        <w:t xml:space="preserve">Should we include a discussion about C++ error_code??? AI -- Michael Wong</w:t>
      </w:r>
      <w:r>
        <w:br/>
      </w:r>
      <w:r>
        <w:rPr>
          <w:rStyle w:val="VerbatimChar"/>
        </w:rPr>
        <w:t xml:space="preserve">--&gt;</w:t>
      </w:r>
    </w:p>
    <w:p>
      <w:pPr>
        <w:pStyle w:val="FirstParagraph"/>
      </w:pPr>
      <w:r>
        <w:t xml:space="preserve">The header</w:t>
      </w:r>
      <w:r>
        <w:t xml:space="preserve"> </w:t>
      </w:r>
      <w:r>
        <w:rPr>
          <w:rStyle w:val="VerbatimChar"/>
        </w:rPr>
        <w:t xml:space="preserve">&lt;system_error&gt;</w:t>
      </w:r>
      <w:r>
        <w:t xml:space="preserve"> </w:t>
      </w:r>
      <w:r>
        <w:t xml:space="preserve">defines types and functions used to report</w:t>
      </w:r>
      <w:r>
        <w:t xml:space="preserve"> </w:t>
      </w:r>
      <w:r>
        <w:t xml:space="preserve">error conditions originating from the operating system, streams</w:t>
      </w:r>
      <w:r>
        <w:t xml:space="preserve"> </w:t>
      </w:r>
      <w:r>
        <w:t xml:space="preserve">I/O,</w:t>
      </w:r>
      <w:r>
        <w:t xml:space="preserve"> </w:t>
      </w:r>
      <w:hyperlink r:id="rId134">
        <w:r>
          <w:rPr>
            <w:rStyle w:val="VerbatimChar"/>
          </w:rPr>
          <w:t xml:space="preserve">std::future</w:t>
        </w:r>
      </w:hyperlink>
      <w:r>
        <w:t xml:space="preserve">,</w:t>
      </w:r>
      <w:r>
        <w:t xml:space="preserve"> </w:t>
      </w:r>
      <w:r>
        <w:t xml:space="preserve">or other low-level APIs.</w:t>
      </w:r>
    </w:p>
    <w:p>
      <w:pPr>
        <w:pStyle w:val="BodyText"/>
      </w:pPr>
      <w:r>
        <w:t xml:space="preserve">Defined in header</w:t>
      </w:r>
      <w:r>
        <w:t xml:space="preserve"> </w:t>
      </w:r>
      <w:r>
        <w:rPr>
          <w:rStyle w:val="VerbatimChar"/>
        </w:rPr>
        <w:t xml:space="preserve">&lt;system_error&gt;</w:t>
      </w:r>
      <w:r>
        <w:t xml:space="preserve"> </w:t>
      </w:r>
      <w:r>
        <w:t xml:space="preserve">since C++11.</w:t>
      </w:r>
    </w:p>
    <w:p>
      <w:pPr>
        <w:pStyle w:val="BodyText"/>
      </w:pPr>
      <w:r>
        <w:t xml:space="preserve">std::error_category serves as the base class for specific error category</w:t>
      </w:r>
      <w:r>
        <w:t xml:space="preserve"> </w:t>
      </w:r>
      <w:r>
        <w:t xml:space="preserve">types, such</w:t>
      </w:r>
      <w:r>
        <w:t xml:space="preserve"> </w:t>
      </w:r>
      <w:r>
        <w:t xml:space="preserve">as</w:t>
      </w:r>
      <w:r>
        <w:t xml:space="preserve"> </w:t>
      </w:r>
      <w:hyperlink r:id="rId135">
        <w:r>
          <w:rPr>
            <w:rStyle w:val="BuiltInTok"/>
          </w:rPr>
          <w:t xml:space="preserve">std::</w:t>
        </w:r>
        <w:r>
          <w:rPr>
            <w:rStyle w:val="NormalTok"/>
          </w:rPr>
          <w:t xml:space="preserve">system_category</w:t>
        </w:r>
      </w:hyperlink>
      <w:r>
        <w:t xml:space="preserve">,</w:t>
      </w:r>
      <w:r>
        <w:t xml:space="preserve"> </w:t>
      </w:r>
      <w:hyperlink r:id="rId136">
        <w:r>
          <w:rPr>
            <w:rStyle w:val="BuiltInTok"/>
          </w:rPr>
          <w:t xml:space="preserve">std::</w:t>
        </w:r>
        <w:r>
          <w:rPr>
            <w:rStyle w:val="NormalTok"/>
          </w:rPr>
          <w:t xml:space="preserve">iostream_category</w:t>
        </w:r>
      </w:hyperlink>
      <w:r>
        <w:t xml:space="preserve">,</w:t>
      </w:r>
      <w:r>
        <w:t xml:space="preserve"> </w:t>
      </w:r>
      <w:r>
        <w:t xml:space="preserve">etc. Each specific category class defines</w:t>
      </w:r>
      <w:r>
        <w:t xml:space="preserve"> </w:t>
      </w:r>
      <w:r>
        <w:t xml:space="preserve">the</w:t>
      </w:r>
      <w:r>
        <w:t xml:space="preserve"> </w:t>
      </w:r>
      <w:r>
        <w:rPr>
          <w:rStyle w:val="VerbatimChar"/>
        </w:rPr>
        <w:t xml:space="preserve">error_code</w:t>
      </w:r>
      <w:r>
        <w:t xml:space="preserve"> </w:t>
      </w:r>
      <w:r>
        <w:t xml:space="preserve">- error_condition mapping and holds the explanatory</w:t>
      </w:r>
      <w:r>
        <w:t xml:space="preserve"> </w:t>
      </w:r>
      <w:r>
        <w:t xml:space="preserve">strings for all error_conditions. The objects of error category classes</w:t>
      </w:r>
      <w:r>
        <w:t xml:space="preserve"> </w:t>
      </w:r>
      <w:r>
        <w:t xml:space="preserve">are treated as singletons, passed by reference.</w:t>
      </w:r>
    </w:p>
    <w:p>
      <w:pPr>
        <w:pStyle w:val="BodyText"/>
      </w:pPr>
      <w:r>
        <w:rPr>
          <w:rStyle w:val="VerbatimChar"/>
        </w:rPr>
        <w:t xml:space="preserve">std::error_code</w:t>
      </w:r>
      <w:r>
        <w:t xml:space="preserve"> </w:t>
      </w:r>
      <w:r>
        <w:t xml:space="preserve">is a platform-dependent error code.</w:t>
      </w:r>
      <w:r>
        <w:t xml:space="preserve"> </w:t>
      </w:r>
      <w:r>
        <w:t xml:space="preserve">Each</w:t>
      </w:r>
      <w:r>
        <w:t xml:space="preserve"> </w:t>
      </w:r>
      <w:r>
        <w:rPr>
          <w:rStyle w:val="VerbatimChar"/>
        </w:rPr>
        <w:t xml:space="preserve">std::error_code</w:t>
      </w:r>
      <w:r>
        <w:t xml:space="preserve"> </w:t>
      </w:r>
      <w:r>
        <w:t xml:space="preserve">object holds an error code originating from the</w:t>
      </w:r>
      <w:r>
        <w:t xml:space="preserve"> </w:t>
      </w:r>
      <w:r>
        <w:t xml:space="preserve">operating system or some low-level interface and a pointer to an object</w:t>
      </w:r>
      <w:r>
        <w:t xml:space="preserve"> </w:t>
      </w:r>
      <w:r>
        <w:t xml:space="preserve">of</w:t>
      </w:r>
      <w:r>
        <w:t xml:space="preserve"> </w:t>
      </w:r>
      <w:r>
        <w:t xml:space="preserve">type</w:t>
      </w:r>
      <w:r>
        <w:t xml:space="preserve"> </w:t>
      </w:r>
      <w:hyperlink r:id="rId137">
        <w:r>
          <w:rPr>
            <w:rStyle w:val="BuiltInTok"/>
          </w:rPr>
          <w:t xml:space="preserve">std::</w:t>
        </w:r>
        <w:r>
          <w:rPr>
            <w:rStyle w:val="NormalTok"/>
          </w:rPr>
          <w:t xml:space="preserve">error_category</w:t>
        </w:r>
      </w:hyperlink>
      <w:r>
        <w:t xml:space="preserve">,</w:t>
      </w:r>
      <w:r>
        <w:t xml:space="preserve"> </w:t>
      </w:r>
      <w:r>
        <w:t xml:space="preserve">which corresponds to the said interface. The error code values may be</w:t>
      </w:r>
      <w:r>
        <w:t xml:space="preserve"> </w:t>
      </w:r>
      <w:r>
        <w:t xml:space="preserve">not unique across different error categories.</w:t>
      </w:r>
    </w:p>
    <w:p>
      <w:pPr>
        <w:pStyle w:val="SourceCode"/>
      </w:pPr>
      <w:r>
        <w:rPr>
          <w:rStyle w:val="VerbatimChar"/>
        </w:rPr>
        <w:t xml:space="preserve">&lt;!--</w:t>
      </w:r>
      <w:r>
        <w:br/>
      </w:r>
      <w:r>
        <w:rPr>
          <w:rStyle w:val="VerbatimChar"/>
        </w:rPr>
        <w:t xml:space="preserve">Discuss global error states, such as errno (which is thread-local) but still static.</w:t>
      </w:r>
      <w:r>
        <w:br/>
      </w:r>
      <w:r>
        <w:rPr>
          <w:rStyle w:val="VerbatimChar"/>
        </w:rPr>
        <w:t xml:space="preserve">---&gt;</w:t>
      </w:r>
    </w:p>
    <w:p>
      <w:pPr>
        <w:pStyle w:val="FirstParagraph"/>
      </w:pPr>
      <w:r>
        <w:t xml:space="preserve">Global state for error codes is hard to manage and it is easy to forget</w:t>
      </w:r>
      <w:r>
        <w:t xml:space="preserve"> </w:t>
      </w:r>
      <w:r>
        <w:t xml:space="preserve">to check it (C++ Core Guidelines E.28).</w:t>
      </w:r>
    </w:p>
    <w:p>
      <w:pPr>
        <w:pStyle w:val="BodyText"/>
      </w:pPr>
      <w:r>
        <w:t xml:space="preserve">C++ offers a set of library-defined exceptions for error conditions that</w:t>
      </w:r>
      <w:r>
        <w:t xml:space="preserve"> </w:t>
      </w:r>
      <w:r>
        <w:t xml:space="preserve">may be detected by checks that are performed by the standard library. In</w:t>
      </w:r>
      <w:r>
        <w:t xml:space="preserve"> </w:t>
      </w:r>
      <w:r>
        <w:t xml:space="preserve">addition, the programmer may define exceptions that are appropriate for</w:t>
      </w:r>
      <w:r>
        <w:t xml:space="preserve"> </w:t>
      </w:r>
      <w:r>
        <w:t xml:space="preserve">their application. These exceptions are handled using an exception</w:t>
      </w:r>
      <w:r>
        <w:t xml:space="preserve"> </w:t>
      </w:r>
      <w:r>
        <w:t xml:space="preserve">handler. Exceptions may be handled in the environment where the</w:t>
      </w:r>
      <w:r>
        <w:t xml:space="preserve"> </w:t>
      </w:r>
      <w:r>
        <w:t xml:space="preserve">exception occurs or may be propagated out to an enclosing scope.</w:t>
      </w:r>
    </w:p>
    <w:bookmarkEnd w:id="138"/>
    <w:bookmarkStart w:id="139" w:name="guidance-to-language-users"/>
    <w:p>
      <w:pPr>
        <w:pStyle w:val="Heading3"/>
      </w:pPr>
      <w:r>
        <w:t xml:space="preserve">6.36.2 Guidance to language users</w:t>
      </w:r>
    </w:p>
    <w:p>
      <w:pPr>
        <w:numPr>
          <w:ilvl w:val="0"/>
          <w:numId w:val="1083"/>
        </w:numPr>
      </w:pPr>
      <w:r>
        <w:t xml:space="preserve">Follow the mitigation mechanisms of subclause 6.36.5 of ISO/IEC TR</w:t>
      </w:r>
      <w:r>
        <w:t xml:space="preserve"> </w:t>
      </w:r>
      <w:r>
        <w:t xml:space="preserve">24772-1:2019.</w:t>
      </w:r>
    </w:p>
    <w:p>
      <w:pPr>
        <w:numPr>
          <w:ilvl w:val="0"/>
          <w:numId w:val="1083"/>
        </w:numPr>
      </w:pPr>
      <w:r>
        <w:t xml:space="preserve">Check the returned error status upon return from a function. The C</w:t>
      </w:r>
      <w:r>
        <w:t xml:space="preserve"> </w:t>
      </w:r>
      <w:r>
        <w:t xml:space="preserve">standard library functions provide an error status as the return</w:t>
      </w:r>
      <w:r>
        <w:t xml:space="preserve"> </w:t>
      </w:r>
      <w:r>
        <w:t xml:space="preserve">value and sometimes in an additional global error value.</w:t>
      </w:r>
    </w:p>
    <w:p>
      <w:pPr>
        <w:numPr>
          <w:ilvl w:val="0"/>
          <w:numId w:val="1083"/>
        </w:numPr>
      </w:pPr>
      <w:r>
        <w:t xml:space="preserve">Use static analysis tools to detect and report missing or</w:t>
      </w:r>
      <w:r>
        <w:t xml:space="preserve"> </w:t>
      </w:r>
      <w:r>
        <w:t xml:space="preserve">ineffective error detection or handling.</w:t>
      </w:r>
    </w:p>
    <w:p>
      <w:pPr>
        <w:numPr>
          <w:ilvl w:val="0"/>
          <w:numId w:val="1083"/>
        </w:numPr>
      </w:pPr>
      <w:r>
        <w:t xml:space="preserve">Avoid error handling based on global state.</w:t>
      </w:r>
    </w:p>
    <w:p>
      <w:pPr>
        <w:numPr>
          <w:ilvl w:val="0"/>
          <w:numId w:val="1083"/>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w:t>
      </w:r>
    </w:p>
    <w:p>
      <w:pPr>
        <w:numPr>
          <w:ilvl w:val="0"/>
          <w:numId w:val="1083"/>
        </w:numPr>
      </w:pPr>
      <w:r>
        <w:t xml:space="preserve">Prefer throwing exceptions to returning error values.</w:t>
      </w:r>
    </w:p>
    <w:p>
      <w:pPr>
        <w:numPr>
          <w:ilvl w:val="0"/>
          <w:numId w:val="1083"/>
        </w:numPr>
      </w:pPr>
      <w:r>
        <w:t xml:space="preserve">Use destructors to manage the finalization of the current context</w:t>
      </w:r>
      <w:r>
        <w:t xml:space="preserve"> </w:t>
      </w:r>
      <w:r>
        <w:t xml:space="preserve">upon exit, whether erroneous or not.</w:t>
      </w:r>
    </w:p>
    <w:p>
      <w:pPr>
        <w:numPr>
          <w:ilvl w:val="0"/>
          <w:numId w:val="1083"/>
        </w:numPr>
      </w:pPr>
      <w:r>
        <w:t xml:space="preserve">Return error values from each enclosing function until an</w:t>
      </w:r>
      <w:r>
        <w:t xml:space="preserve"> </w:t>
      </w:r>
      <w:r>
        <w:t xml:space="preserve">alternative strategy is available. Consider throwing an exception</w:t>
      </w:r>
      <w:r>
        <w:t xml:space="preserve"> </w:t>
      </w:r>
      <w:r>
        <w:t xml:space="preserve">in lieu of returning an error value.</w:t>
      </w:r>
    </w:p>
    <w:p>
      <w:pPr>
        <w:numPr>
          <w:ilvl w:val="0"/>
          <w:numId w:val="1083"/>
        </w:numPr>
      </w:pPr>
      <w:r>
        <w:t xml:space="preserve">Handle exceptions at each function where an alternative strategy is</w:t>
      </w:r>
      <w:r>
        <w:t xml:space="preserve"> </w:t>
      </w:r>
      <w:r>
        <w:t xml:space="preserve">available. In functions where no alternative strategy is available,</w:t>
      </w:r>
      <w:r>
        <w:t xml:space="preserve"> </w:t>
      </w:r>
      <w:r>
        <w:t xml:space="preserve">do not catch the exception.</w:t>
      </w:r>
    </w:p>
    <w:p>
      <w:pPr>
        <w:numPr>
          <w:ilvl w:val="0"/>
          <w:numId w:val="1083"/>
        </w:numPr>
      </w:pPr>
      <w:r>
        <w:t xml:space="preserve">Consider termination as a last resort strategy for main or for</w:t>
      </w:r>
      <w:r>
        <w:t xml:space="preserve"> </w:t>
      </w:r>
      <w:r>
        <w:t xml:space="preserve">noexcept functions.</w:t>
      </w:r>
    </w:p>
    <w:p>
      <w:pPr>
        <w:numPr>
          <w:ilvl w:val="0"/>
          <w:numId w:val="1083"/>
        </w:numPr>
      </w:pPr>
      <w:r>
        <w:t xml:space="preserve">Notify higher level constructs before a thread is allowed to</w:t>
      </w:r>
      <w:r>
        <w:t xml:space="preserve"> </w:t>
      </w:r>
      <w:r>
        <w:t xml:space="preserve">terminate.</w:t>
      </w:r>
    </w:p>
    <w:p>
      <w:pPr>
        <w:numPr>
          <w:ilvl w:val="0"/>
          <w:numId w:val="1083"/>
        </w:numPr>
      </w:pPr>
      <w:r>
        <w:t xml:space="preserve">Consider the use of an</w:t>
      </w:r>
      <w:r>
        <w:t xml:space="preserve"> </w:t>
      </w:r>
      <w:r>
        <w:rPr>
          <w:rStyle w:val="VerbatimChar"/>
        </w:rPr>
        <w:t xml:space="preserve">exception_ptr</w:t>
      </w:r>
      <w:r>
        <w:t xml:space="preserve"> </w:t>
      </w:r>
      <w:r>
        <w:t xml:space="preserve">object to transport an</w:t>
      </w:r>
      <w:r>
        <w:t xml:space="preserve"> </w:t>
      </w:r>
      <w:r>
        <w:t xml:space="preserve">exception from the terminating thread to another thread for further</w:t>
      </w:r>
      <w:r>
        <w:t xml:space="preserve"> </w:t>
      </w:r>
      <w:r>
        <w:t xml:space="preserve">processing.</w:t>
      </w:r>
    </w:p>
    <w:p>
      <w:pPr>
        <w:pStyle w:val="FirstParagraph"/>
      </w:pPr>
      <w:r>
        <w:t xml:space="preserve">See also C++ Core Guidelines E.1, E.2, E.5, E.6, E.13, E.17, E.19, E.25,</w:t>
      </w:r>
      <w:r>
        <w:t xml:space="preserve"> </w:t>
      </w:r>
      <w:r>
        <w:t xml:space="preserve">and E.28.</w:t>
      </w:r>
    </w:p>
    <w:bookmarkEnd w:id="139"/>
    <w:bookmarkEnd w:id="140"/>
    <w:bookmarkStart w:id="143" w:name="X3c61d4dde3e544e3427c66a2e5f6e053f7545a4"/>
    <w:p>
      <w:pPr>
        <w:pStyle w:val="Heading2"/>
      </w:pPr>
      <w:r>
        <w:t xml:space="preserve">6.37 Type-breaking Reinterpretation of Data [AMV]</w:t>
      </w:r>
    </w:p>
    <w:bookmarkStart w:id="141" w:name="applicability-to-language"/>
    <w:p>
      <w:pPr>
        <w:pStyle w:val="Heading3"/>
      </w:pPr>
      <w:r>
        <w:t xml:space="preserve">6.37.1 Applicability to language</w:t>
      </w:r>
    </w:p>
    <w:p>
      <w:pPr>
        <w:pStyle w:val="FirstParagraph"/>
      </w:pPr>
      <w:r>
        <w:rPr>
          <w:i/>
        </w:rPr>
        <w:t xml:space="preserve">This subclause requires a complete rewrite to have it reflect C++ issues.</w:t>
      </w:r>
    </w:p>
    <w:p>
      <w:pPr>
        <w:pStyle w:val="BodyText"/>
      </w:pPr>
      <w:r>
        <w:t xml:space="preserve">The primary way in C that a reinterpretation of data is accomplished is</w:t>
      </w:r>
      <w:r>
        <w:t xml:space="preserve"> </w:t>
      </w:r>
      <w:r>
        <w:t xml:space="preserve">through a union which may be used to interpret the same piece of memory</w:t>
      </w:r>
      <w:r>
        <w:t xml:space="preserve"> </w:t>
      </w:r>
      <w:r>
        <w:t xml:space="preserve">in multiple ways. If the use of the union members is not managed</w:t>
      </w:r>
      <w:r>
        <w:t xml:space="preserve"> </w:t>
      </w:r>
      <w:r>
        <w:t xml:space="preserve">carefully, then unexpected and erroneous results may occur.</w:t>
      </w:r>
    </w:p>
    <w:p>
      <w:pPr>
        <w:pStyle w:val="BodyText"/>
      </w:pPr>
      <w:r>
        <w:t xml:space="preserve">C allows the use of pointers to memory so that an integer pointer could</w:t>
      </w:r>
      <w:r>
        <w:t xml:space="preserve"> </w:t>
      </w:r>
      <w:r>
        <w:t xml:space="preserve">be used to manipulate character data. This could lead to a mistake in</w:t>
      </w:r>
      <w:r>
        <w:t xml:space="preserve"> </w:t>
      </w:r>
      <w:r>
        <w:t xml:space="preserve">the logic that is used to interpret the data leading to unexpected and</w:t>
      </w:r>
      <w:r>
        <w:t xml:space="preserve"> </w:t>
      </w:r>
      <w:r>
        <w:t xml:space="preserve">erroneous results.</w:t>
      </w:r>
    </w:p>
    <w:p>
      <w:pPr>
        <w:pStyle w:val="BodyText"/>
      </w:pPr>
      <w:r>
        <w:t xml:space="preserve">C Part says</w:t>
      </w:r>
    </w:p>
    <w:p>
      <w:pPr>
        <w:pStyle w:val="BodyText"/>
      </w:pPr>
      <w:r>
        <w:rPr>
          <w:i/>
        </w:rPr>
        <w:t xml:space="preserve">Wait for Gabriel</w:t>
      </w:r>
      <w:r>
        <w:t xml:space="preserve"> </w:t>
      </w:r>
      <w:r>
        <w:rPr>
          <w:i/>
        </w:rPr>
        <w:t xml:space="preserve">to help analyze this.</w:t>
      </w:r>
    </w:p>
    <w:bookmarkEnd w:id="141"/>
    <w:bookmarkStart w:id="142" w:name="guidance-to-language-users"/>
    <w:p>
      <w:pPr>
        <w:pStyle w:val="Heading3"/>
      </w:pPr>
      <w:r>
        <w:t xml:space="preserve">6.37.2 Guidance to language users</w:t>
      </w:r>
    </w:p>
    <w:p>
      <w:pPr>
        <w:numPr>
          <w:ilvl w:val="0"/>
          <w:numId w:val="1084"/>
        </w:numPr>
      </w:pPr>
      <w:r>
        <w:t xml:space="preserve">Follow the guidelines of ISO/IEC TR 24772-1:2019 clause 6.38.5.</w:t>
      </w:r>
    </w:p>
    <w:p>
      <w:pPr>
        <w:numPr>
          <w:ilvl w:val="0"/>
          <w:numId w:val="1084"/>
        </w:numPr>
      </w:pPr>
      <w:r>
        <w:t xml:space="preserve">When using unions, implement an explicit discriminant and check its</w:t>
      </w:r>
      <w:r>
        <w:t xml:space="preserve"> </w:t>
      </w:r>
      <w:r>
        <w:t xml:space="preserve">value before accessing the data in the union.</w:t>
      </w:r>
    </w:p>
    <w:p>
      <w:pPr>
        <w:numPr>
          <w:ilvl w:val="0"/>
          <w:numId w:val="1084"/>
        </w:numPr>
      </w:pPr>
      <w:r>
        <w:t xml:space="preserve">Ensure through static analysis that arbitrary pointer casts return a</w:t>
      </w:r>
      <w:r>
        <w:t xml:space="preserve"> </w:t>
      </w:r>
      <w:r>
        <w:t xml:space="preserve">type compatible with the</w:t>
      </w:r>
      <w:r>
        <w:t xml:space="preserve"> </w:t>
      </w:r>
      <w:r>
        <w:t xml:space="preserve">source.</w:t>
      </w:r>
    </w:p>
    <w:p>
      <w:pPr>
        <w:numPr>
          <w:ilvl w:val="0"/>
          <w:numId w:val="1084"/>
        </w:numPr>
      </w:pPr>
      <w:r>
        <w:t xml:space="preserve">Avoid the use of C-style casts and reinterpret_cast</w:t>
      </w:r>
    </w:p>
    <w:bookmarkEnd w:id="142"/>
    <w:bookmarkEnd w:id="143"/>
    <w:bookmarkStart w:id="146" w:name="deep-vs.-shallow-copying-yan"/>
    <w:p>
      <w:pPr>
        <w:pStyle w:val="Heading2"/>
      </w:pPr>
      <w:r>
        <w:t xml:space="preserve">6.38 Deep vs. Shallow Copying [YAN]</w:t>
      </w:r>
    </w:p>
    <w:bookmarkStart w:id="144"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w:t>
      </w:r>
    </w:p>
    <w:p>
      <w:pPr>
        <w:pStyle w:val="BodyText"/>
      </w:pPr>
      <w:r>
        <w:t xml:space="preserve">The vulnerability only arises in C++ when there is a mismatch between</w:t>
      </w:r>
      <w:r>
        <w:t xml:space="preserve"> </w:t>
      </w:r>
      <w:r>
        <w:t xml:space="preserve">the object’s copy semantics and the programmer’s intent. (references to</w:t>
      </w:r>
      <w:r>
        <w:t xml:space="preserve"> </w:t>
      </w:r>
      <w:r>
        <w:t xml:space="preserve">Core Guidelines C.22)</w:t>
      </w:r>
    </w:p>
    <w:p>
      <w:pPr>
        <w:pStyle w:val="BodyText"/>
      </w:pPr>
      <w:r>
        <w:t xml:space="preserve">C++ objects, by default, are copied member-wise. Each class type may</w:t>
      </w:r>
      <w:r>
        <w:t xml:space="preserve"> </w:t>
      </w:r>
      <w:r>
        <w:t xml:space="preserve">define its own copy, move and assignment operations, allowing a class</w:t>
      </w:r>
      <w:r>
        <w:t xml:space="preserve"> </w:t>
      </w:r>
      <w:r>
        <w:t xml:space="preserve">author to choose an appropriate depth for these operations. Class member</w:t>
      </w:r>
      <w:r>
        <w:t xml:space="preserve"> </w:t>
      </w:r>
      <w:r>
        <w:t xml:space="preserve">types should be chosen to have copy and move semantics that support the</w:t>
      </w:r>
      <w:r>
        <w:t xml:space="preserve"> </w:t>
      </w:r>
      <w:r>
        <w:t xml:space="preserve">semantics of the enclosing class.</w:t>
      </w:r>
    </w:p>
    <w:p>
      <w:pPr>
        <w:pStyle w:val="SourceCode"/>
      </w:pPr>
      <w:r>
        <w:rPr>
          <w:rStyle w:val="VerbatimChar"/>
        </w:rPr>
        <w:t xml:space="preserve">&lt;!--</w:t>
      </w:r>
      <w:r>
        <w:br/>
      </w:r>
      <w:r>
        <w:rPr>
          <w:rStyle w:val="VerbatimChar"/>
        </w:rPr>
        <w:t xml:space="preserve">This may belong elsewhere -- TBD\&gt; C++ provides the "string view"</w:t>
      </w:r>
      <w:r>
        <w:br/>
      </w:r>
      <w:r>
        <w:rPr>
          <w:rStyle w:val="VerbatimChar"/>
        </w:rPr>
        <w:t xml:space="preserve">mechanism as safer pointers to strings. Updates through string view are</w:t>
      </w:r>
      <w:r>
        <w:br/>
      </w:r>
      <w:r>
        <w:rPr>
          <w:rStyle w:val="VerbatimChar"/>
        </w:rPr>
        <w:t xml:space="preserve">prohibited, but the initial non "view" value can be updated and this</w:t>
      </w:r>
      <w:r>
        <w:br/>
      </w:r>
      <w:r>
        <w:rPr>
          <w:rStyle w:val="VerbatimChar"/>
        </w:rPr>
        <w:t xml:space="preserve">change will be seen by all viewers, even if they are dependent on fixed</w:t>
      </w:r>
      <w:r>
        <w:br/>
      </w:r>
      <w:r>
        <w:rPr>
          <w:rStyle w:val="VerbatimChar"/>
        </w:rPr>
        <w:t xml:space="preserve">value.</w:t>
      </w:r>
      <w:r>
        <w:br/>
      </w:r>
      <w:r>
        <w:rPr>
          <w:rStyle w:val="VerbatimChar"/>
        </w:rPr>
        <w:t xml:space="preserve">--&gt;</w:t>
      </w:r>
    </w:p>
    <w:p>
      <w:pPr>
        <w:pStyle w:val="FirstParagraph"/>
      </w:pPr>
      <w:r>
        <w:t xml:space="preserve">Note: in C++, this is more commonly known as member-wise copying vs</w:t>
      </w:r>
      <w:r>
        <w:t xml:space="preserve"> </w:t>
      </w:r>
      <w:r>
        <w:t xml:space="preserve">semantic copying, or owning vs observing rights.</w:t>
      </w:r>
    </w:p>
    <w:p>
      <w:pPr>
        <w:pStyle w:val="SourceCode"/>
      </w:pPr>
      <w:r>
        <w:rPr>
          <w:rStyle w:val="VerbatimChar"/>
        </w:rPr>
        <w:t xml:space="preserve">&lt;!--</w:t>
      </w:r>
      <w:r>
        <w:br/>
      </w:r>
      <w:r>
        <w:rPr>
          <w:rStyle w:val="VerbatimChar"/>
        </w:rPr>
        <w:t xml:space="preserve">Note: Why CERT does not address this issue -- involves programmer intent</w:t>
      </w:r>
      <w:r>
        <w:br/>
      </w:r>
      <w:r>
        <w:rPr>
          <w:rStyle w:val="VerbatimChar"/>
        </w:rPr>
        <w:t xml:space="preserve">and not readily tool-checkable.</w:t>
      </w:r>
      <w:r>
        <w:br/>
      </w:r>
      <w:r>
        <w:rPr>
          <w:rStyle w:val="VerbatimChar"/>
        </w:rPr>
        <w:t xml:space="preserve">--&gt;</w:t>
      </w:r>
    </w:p>
    <w:bookmarkEnd w:id="144"/>
    <w:bookmarkStart w:id="145" w:name="guidance-to-language-users"/>
    <w:p>
      <w:pPr>
        <w:pStyle w:val="Heading3"/>
      </w:pPr>
      <w:r>
        <w:t xml:space="preserve">6.38.2 Guidance to language users</w:t>
      </w:r>
    </w:p>
    <w:p>
      <w:pPr>
        <w:numPr>
          <w:ilvl w:val="0"/>
          <w:numId w:val="1085"/>
        </w:numPr>
      </w:pPr>
      <w:r>
        <w:t xml:space="preserve">Prefer the composition of most types from types that have either</w:t>
      </w:r>
      <w:r>
        <w:t xml:space="preserve"> </w:t>
      </w:r>
      <w:r>
        <w:t xml:space="preserve">value semantics or semantics that support the intended copy and move</w:t>
      </w:r>
      <w:r>
        <w:t xml:space="preserve"> </w:t>
      </w:r>
      <w:r>
        <w:t xml:space="preserve">semantics of the enclosing type.</w:t>
      </w:r>
    </w:p>
    <w:p>
      <w:pPr>
        <w:numPr>
          <w:ilvl w:val="0"/>
          <w:numId w:val="1085"/>
        </w:numPr>
      </w:pPr>
      <w:r>
        <w:t xml:space="preserve">When the above is not achievable, ensure that the copy assignment</w:t>
      </w:r>
      <w:r>
        <w:t xml:space="preserve"> </w:t>
      </w:r>
      <w:r>
        <w:t xml:space="preserve">operator, copy constructor, move assignment operator, move</w:t>
      </w:r>
      <w:r>
        <w:t xml:space="preserve"> </w:t>
      </w:r>
      <w:r>
        <w:t xml:space="preserve">constructor and destructor provide the desired semantics.</w:t>
      </w:r>
    </w:p>
    <w:p>
      <w:pPr>
        <w:numPr>
          <w:ilvl w:val="0"/>
          <w:numId w:val="1085"/>
        </w:numPr>
      </w:pPr>
      <w:r>
        <w:t xml:space="preserve">Avoid the use of raw pointers with the copy operation and (finish or</w:t>
      </w:r>
      <w:r>
        <w:t xml:space="preserve"> </w:t>
      </w:r>
      <w:r>
        <w:t xml:space="preserve">delete)</w:t>
      </w:r>
    </w:p>
    <w:p>
      <w:pPr>
        <w:numPr>
          <w:ilvl w:val="0"/>
          <w:numId w:val="1085"/>
        </w:numPr>
      </w:pPr>
      <w:r>
        <w:t xml:space="preserve">Follow the guidance of C++ core guidelines C.20, C.22, C.32, C.67</w:t>
      </w:r>
    </w:p>
    <w:p>
      <w:pPr>
        <w:numPr>
          <w:ilvl w:val="0"/>
          <w:numId w:val="1085"/>
        </w:numPr>
      </w:pPr>
      <w:r>
        <w:rPr>
          <w:i/>
        </w:rPr>
        <w:t xml:space="preserve">&lt;This may belong elsewhere – TBD&gt;</w:t>
      </w:r>
      <w:r>
        <w:t xml:space="preserve"> </w:t>
      </w:r>
      <w:r>
        <w:t xml:space="preserve">Avoid updating the value of a</w:t>
      </w:r>
      <w:r>
        <w:t xml:space="preserve"> </w:t>
      </w:r>
      <w:r>
        <w:t xml:space="preserve">string while there are valid string views in existence.</w:t>
      </w:r>
    </w:p>
    <w:bookmarkEnd w:id="145"/>
    <w:bookmarkEnd w:id="146"/>
    <w:bookmarkStart w:id="149" w:name="memory-leak-and-heap-fragmentation-xyl"/>
    <w:p>
      <w:pPr>
        <w:pStyle w:val="Heading2"/>
      </w:pPr>
      <w:r>
        <w:t xml:space="preserve">6.39 Memory Leak and Heap Fragmentation [XYL]</w:t>
      </w:r>
    </w:p>
    <w:bookmarkStart w:id="147" w:name="applicability-to-language"/>
    <w:p>
      <w:pPr>
        <w:pStyle w:val="Heading3"/>
      </w:pPr>
      <w:r>
        <w:t xml:space="preserve">6.39.1 Applicability to language</w:t>
      </w:r>
    </w:p>
    <w:p>
      <w:pPr>
        <w:pStyle w:val="FirstParagraph"/>
      </w:pPr>
      <w:r>
        <w:t xml:space="preserve">The memory leak vulnerability documented in ISO/IEC TR24772-1:2019</w:t>
      </w:r>
      <w:r>
        <w:t xml:space="preserve"> </w:t>
      </w:r>
      <w:r>
        <w:t xml:space="preserve">clause 6.39 exists in C++, unless the programmer takes steps to avoid</w:t>
      </w:r>
      <w:r>
        <w:t xml:space="preserve"> </w:t>
      </w:r>
      <w:r>
        <w:t xml:space="preserve">it.</w:t>
      </w:r>
    </w:p>
    <w:p>
      <w:pPr>
        <w:pStyle w:val="BodyText"/>
      </w:pPr>
      <w:r>
        <w:t xml:space="preserve">C++ uses destructors, and a pattern called</w:t>
      </w:r>
      <w:r>
        <w:t xml:space="preserve"> </w:t>
      </w:r>
      <w:r>
        <w:rPr>
          <w:i/>
        </w:rPr>
        <w:t xml:space="preserve">Resource Acquisition Is</w:t>
      </w:r>
      <w:r>
        <w:rPr>
          <w:i/>
        </w:rPr>
        <w:t xml:space="preserve"> </w:t>
      </w:r>
      <w:r>
        <w:rPr>
          <w:i/>
        </w:rPr>
        <w:t xml:space="preserve">Initialization (RAII)</w:t>
      </w:r>
      <w:r>
        <w:t xml:space="preserve"> </w:t>
      </w:r>
      <w:r>
        <w:t xml:space="preserve">which performs recovery of resources. Destructors</w:t>
      </w:r>
      <w:r>
        <w:t xml:space="preserve"> </w:t>
      </w:r>
      <w:r>
        <w:t xml:space="preserve">(and therefore memory and resource releases) are deterministically</w:t>
      </w:r>
      <w:r>
        <w:t xml:space="preserve"> </w:t>
      </w:r>
      <w:r>
        <w:t xml:space="preserve">ordered with respect to other events on their thread. Object destructors</w:t>
      </w:r>
      <w:r>
        <w:t xml:space="preserve"> </w:t>
      </w:r>
      <w:r>
        <w:t xml:space="preserve">will not be called</w:t>
      </w:r>
    </w:p>
    <w:p>
      <w:pPr>
        <w:numPr>
          <w:ilvl w:val="0"/>
          <w:numId w:val="1086"/>
        </w:numPr>
      </w:pPr>
      <w:r>
        <w:t xml:space="preserve">When an unhandled exception escapes its thread of execution</w:t>
      </w:r>
    </w:p>
    <w:p>
      <w:pPr>
        <w:numPr>
          <w:ilvl w:val="0"/>
          <w:numId w:val="1086"/>
        </w:numPr>
      </w:pPr>
      <w:r>
        <w:t xml:space="preserve">Under conditions of abnormal termination</w:t>
      </w:r>
    </w:p>
    <w:p>
      <w:pPr>
        <w:pStyle w:val="FirstParagraph"/>
      </w:pPr>
      <w:r>
        <w:t xml:space="preserve">See CERT ERR50-CPP for list of cases.</w:t>
      </w:r>
    </w:p>
    <w:p>
      <w:pPr>
        <w:pStyle w:val="BodyText"/>
      </w:pPr>
      <w:r>
        <w:t xml:space="preserve">The steps mentioned above will mitigate most memory leak issues.</w:t>
      </w:r>
    </w:p>
    <w:p>
      <w:pPr>
        <w:pStyle w:val="BodyText"/>
      </w:pPr>
      <w:r>
        <w:t xml:space="preserve">The mechanisms</w:t>
      </w:r>
      <w:r>
        <w:t xml:space="preserve"> </w:t>
      </w:r>
      <w:r>
        <w:rPr>
          <w:rStyle w:val="BuiltInTok"/>
        </w:rPr>
        <w:t xml:space="preserve">std::</w:t>
      </w:r>
      <w:r>
        <w:rPr>
          <w:rStyle w:val="NormalTok"/>
        </w:rPr>
        <w:t xml:space="preserve">shared_ptr</w:t>
      </w:r>
      <w:r>
        <w:t xml:space="preserve"> </w:t>
      </w:r>
      <w:r>
        <w:t xml:space="preserve">and</w:t>
      </w:r>
      <w:r>
        <w:t xml:space="preserve"> </w:t>
      </w:r>
      <w:r>
        <w:rPr>
          <w:rStyle w:val="BuiltInTok"/>
        </w:rPr>
        <w:t xml:space="preserve">std::</w:t>
      </w:r>
      <w:r>
        <w:rPr>
          <w:rStyle w:val="NormalTok"/>
        </w:rPr>
        <w:t xml:space="preserve">shared_future</w:t>
      </w:r>
      <w:r>
        <w:t xml:space="preserve"> </w:t>
      </w:r>
      <w:r>
        <w:t xml:space="preserve">and similarly constructed</w:t>
      </w:r>
      <w:r>
        <w:t xml:space="preserve"> </w:t>
      </w:r>
      <w:r>
        <w:t xml:space="preserve">reference-counting user code do not detect cycles which will cause leaks</w:t>
      </w:r>
      <w:r>
        <w:t xml:space="preserve"> </w:t>
      </w:r>
      <w:r>
        <w:t xml:space="preserve">because the shared pointers (and hence what they point to) will not be</w:t>
      </w:r>
      <w:r>
        <w:t xml:space="preserve"> </w:t>
      </w:r>
      <w:r>
        <w:t xml:space="preserve">destroyed.</w:t>
      </w:r>
    </w:p>
    <w:p>
      <w:pPr>
        <w:pStyle w:val="SourceCode"/>
      </w:pPr>
      <w:r>
        <w:rPr>
          <w:rStyle w:val="VerbatimChar"/>
        </w:rPr>
        <w:t xml:space="preserve">&lt;!--</w:t>
      </w:r>
      <w:r>
        <w:br/>
      </w:r>
      <w:r>
        <w:rPr>
          <w:rStyle w:val="VerbatimChar"/>
        </w:rPr>
        <w:t xml:space="preserve">need to clarify to rely on memory managing types, containers, and unique ptr, shared ptr is often bad , Peter</w:t>
      </w:r>
      <w:r>
        <w:br/>
      </w:r>
      <w:r>
        <w:rPr>
          <w:rStyle w:val="VerbatimChar"/>
        </w:rPr>
        <w:t xml:space="preserve">--&gt;</w:t>
      </w:r>
    </w:p>
    <w:bookmarkEnd w:id="147"/>
    <w:bookmarkStart w:id="148" w:name="guidance-to-language-users"/>
    <w:p>
      <w:pPr>
        <w:pStyle w:val="Heading3"/>
      </w:pPr>
      <w:r>
        <w:t xml:space="preserve">6.39.2 Guidance to language users</w:t>
      </w:r>
    </w:p>
    <w:p>
      <w:pPr>
        <w:numPr>
          <w:ilvl w:val="0"/>
          <w:numId w:val="1087"/>
        </w:numPr>
      </w:pPr>
      <w:r>
        <w:t xml:space="preserve">Use containers and smart pointers in preference to direct (manual)</w:t>
      </w:r>
      <w:r>
        <w:t xml:space="preserve"> </w:t>
      </w:r>
      <w:r>
        <w:t xml:space="preserve">memory management.</w:t>
      </w:r>
    </w:p>
    <w:p>
      <w:pPr>
        <w:numPr>
          <w:ilvl w:val="0"/>
          <w:numId w:val="1087"/>
        </w:numPr>
      </w:pPr>
      <w:r>
        <w:t xml:space="preserve">Follow C++ Core guidelines section R and CERT MEM51.</w:t>
      </w:r>
    </w:p>
    <w:p>
      <w:pPr>
        <w:numPr>
          <w:ilvl w:val="0"/>
          <w:numId w:val="1087"/>
        </w:numPr>
      </w:pPr>
      <w:r>
        <w:t xml:space="preserve">For heap fragmentation issues, follow the guidance of ISO/IEC TR</w:t>
      </w:r>
      <w:r>
        <w:t xml:space="preserve"> </w:t>
      </w:r>
      <w:r>
        <w:t xml:space="preserve">24772-1:2019 clause 6.39.5. In particular, create pools of fixed</w:t>
      </w:r>
      <w:r>
        <w:t xml:space="preserve"> </w:t>
      </w:r>
      <w:r>
        <w:t xml:space="preserve">size with user-defined operators new and operators delete.</w:t>
      </w:r>
    </w:p>
    <w:p>
      <w:pPr>
        <w:numPr>
          <w:ilvl w:val="0"/>
          <w:numId w:val="1087"/>
        </w:numPr>
      </w:pPr>
      <w:r>
        <w:t xml:space="preserve">Use dynamic analysis tools to detect cycles.</w:t>
      </w:r>
    </w:p>
    <w:p>
      <w:pPr>
        <w:numPr>
          <w:ilvl w:val="0"/>
          <w:numId w:val="1087"/>
        </w:numPr>
      </w:pPr>
      <w:r>
        <w:t xml:space="preserve">Break cycles, for example by using</w:t>
      </w:r>
      <w:r>
        <w:t xml:space="preserve"> </w:t>
      </w:r>
      <w:r>
        <w:rPr>
          <w:rStyle w:val="BuiltInTok"/>
        </w:rPr>
        <w:t xml:space="preserve">std::</w:t>
      </w:r>
      <w:r>
        <w:rPr>
          <w:rStyle w:val="NormalTok"/>
        </w:rPr>
        <w:t xml:space="preserve">weak_ptr</w:t>
      </w:r>
      <w:r>
        <w:t xml:space="preserve"> </w:t>
      </w:r>
      <w:r>
        <w:t xml:space="preserve">or appropriate weak pointers.</w:t>
      </w:r>
    </w:p>
    <w:p>
      <w:pPr>
        <w:numPr>
          <w:ilvl w:val="0"/>
          <w:numId w:val="1087"/>
        </w:numPr>
      </w:pPr>
      <w:r>
        <w:t xml:space="preserve">Use</w:t>
      </w:r>
      <w:r>
        <w:t xml:space="preserve"> </w:t>
      </w:r>
      <w:r>
        <w:rPr>
          <w:rStyle w:val="BuiltInTok"/>
        </w:rPr>
        <w:t xml:space="preserve">std::</w:t>
      </w:r>
      <w:r>
        <w:rPr>
          <w:rStyle w:val="NormalTok"/>
        </w:rPr>
        <w:t xml:space="preserve">abort()</w:t>
      </w:r>
      <w:r>
        <w:t xml:space="preserve"> </w:t>
      </w:r>
      <w:r>
        <w:t xml:space="preserve">or</w:t>
      </w:r>
      <w:r>
        <w:t xml:space="preserve"> </w:t>
      </w:r>
      <w:r>
        <w:rPr>
          <w:rStyle w:val="BuiltInTok"/>
        </w:rPr>
        <w:t xml:space="preserve">std::</w:t>
      </w:r>
      <w:r>
        <w:rPr>
          <w:rStyle w:val="NormalTok"/>
        </w:rPr>
        <w:t xml:space="preserve">terminate()</w:t>
      </w:r>
      <w:r>
        <w:t xml:space="preserve"> </w:t>
      </w:r>
      <w:r>
        <w:t xml:space="preserve">and related functions only</w:t>
      </w:r>
      <w:r>
        <w:t xml:space="preserve"> </w:t>
      </w:r>
      <w:r>
        <w:t xml:space="preserve">in extreme situations. See CERT ERR50-CPP for list of cases.</w:t>
      </w:r>
    </w:p>
    <w:p>
      <w:pPr>
        <w:numPr>
          <w:ilvl w:val="0"/>
          <w:numId w:val="1087"/>
        </w:numPr>
      </w:pPr>
      <w:r>
        <w:t xml:space="preserve">Use debugging tools such as leak detectors to help identify</w:t>
      </w:r>
      <w:r>
        <w:t xml:space="preserve"> </w:t>
      </w:r>
      <w:r>
        <w:t xml:space="preserve">unreachable memory.</w:t>
      </w:r>
    </w:p>
    <w:bookmarkEnd w:id="148"/>
    <w:bookmarkEnd w:id="149"/>
    <w:bookmarkStart w:id="152" w:name="SYM"/>
    <w:p>
      <w:pPr>
        <w:pStyle w:val="Heading2"/>
      </w:pPr>
      <w:r>
        <w:t xml:space="preserve">6.40 Templates and Generics [SYM]</w:t>
      </w:r>
    </w:p>
    <w:bookmarkStart w:id="150"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 C++ Templates can be variadic templates. C++</w:t>
      </w:r>
      <w:r>
        <w:t xml:space="preserve"> </w:t>
      </w:r>
      <w:r>
        <w:t xml:space="preserve">Templates can accept as arguments types, templates, and values,</w:t>
      </w:r>
      <w:r>
        <w:t xml:space="preserve"> </w:t>
      </w:r>
      <w:r>
        <w:t xml:space="preserve">including addresses of global variables.</w:t>
      </w:r>
      <w:r>
        <w:t xml:space="preserve"> </w:t>
      </w:r>
      <w:r>
        <w:rPr>
          <w:i/>
        </w:rPr>
        <w:t xml:space="preserve">Concepts</w:t>
      </w:r>
      <w:r>
        <w:t xml:space="preserve"> </w:t>
      </w:r>
      <w:r>
        <w:t xml:space="preserve">improve template</w:t>
      </w:r>
      <w:r>
        <w:t xml:space="preserve"> </w:t>
      </w:r>
      <w:r>
        <w:t xml:space="preserve">argument checking at compile time.</w:t>
      </w:r>
    </w:p>
    <w:p>
      <w:pPr>
        <w:pStyle w:val="BodyText"/>
      </w:pPr>
      <w:r>
        <w:t xml:space="preserve">Programming language compilers help programmers avoid run-time errors by</w:t>
      </w:r>
      <w:r>
        <w:t xml:space="preserve"> </w:t>
      </w:r>
      <w:r>
        <w:t xml:space="preserve">performing static analysis on the code and generating diagnostics that</w:t>
      </w:r>
      <w:r>
        <w:t xml:space="preserve"> </w:t>
      </w:r>
      <w:r>
        <w:t xml:space="preserve">prevent run-time errors. Therefore, the goal of the C++ language is to</w:t>
      </w:r>
      <w:r>
        <w:t xml:space="preserve"> </w:t>
      </w:r>
      <w:r>
        <w:t xml:space="preserve">help transition code towards compile-time analysis instead of relying on</w:t>
      </w:r>
      <w:r>
        <w:t xml:space="preserve"> </w:t>
      </w:r>
      <w:r>
        <w:t xml:space="preserve">runtime executions that result in run-time failures. Templates are one</w:t>
      </w:r>
      <w:r>
        <w:t xml:space="preserve"> </w:t>
      </w:r>
      <w:r>
        <w:t xml:space="preserve">of the favourable mechanisms to achieve this goal of maximizing</w:t>
      </w:r>
      <w:r>
        <w:t xml:space="preserve"> </w:t>
      </w:r>
      <w:r>
        <w:t xml:space="preserve">compile-time analysis to reduce or eliminate run-time analysis.</w:t>
      </w:r>
    </w:p>
    <w:p>
      <w:pPr>
        <w:pStyle w:val="BodyText"/>
      </w:pPr>
      <w:r>
        <w:t xml:space="preserve">When used appropriately, they are suitable for embedded and safety</w:t>
      </w:r>
      <w:r>
        <w:t xml:space="preserve"> </w:t>
      </w:r>
      <w:r>
        <w:t xml:space="preserve">critical systems;</w:t>
      </w:r>
    </w:p>
    <w:p>
      <w:pPr>
        <w:numPr>
          <w:ilvl w:val="0"/>
          <w:numId w:val="1088"/>
        </w:numPr>
      </w:pPr>
      <w:r>
        <w:t xml:space="preserve">They provide type safe generic in contrast to legacy void*-based or</w:t>
      </w:r>
      <w:r>
        <w:t xml:space="preserve"> </w:t>
      </w:r>
      <w:r>
        <w:t xml:space="preserve">macro-based genericity;</w:t>
      </w:r>
    </w:p>
    <w:p>
      <w:pPr>
        <w:numPr>
          <w:ilvl w:val="0"/>
          <w:numId w:val="1088"/>
        </w:numPr>
      </w:pPr>
      <w:r>
        <w:t xml:space="preserve">They have no runtime overhead for inline operations; and</w:t>
      </w:r>
    </w:p>
    <w:p>
      <w:pPr>
        <w:numPr>
          <w:ilvl w:val="0"/>
          <w:numId w:val="1088"/>
        </w:numPr>
      </w:pPr>
      <w:r>
        <w:t xml:space="preserve">They have no memory used or code generated for unused operations</w:t>
      </w:r>
      <w:r>
        <w:t xml:space="preserve"> </w:t>
      </w:r>
      <w:r>
        <w:t xml:space="preserve">which are both critical in limited resource systems.</w:t>
      </w:r>
    </w:p>
    <w:p>
      <w:pPr>
        <w:pStyle w:val="FirstParagraph"/>
      </w:pPr>
      <w:r>
        <w:t xml:space="preserve">Excessive use of templates can lead to cognitive overload in terms of</w:t>
      </w:r>
      <w:r>
        <w:t xml:space="preserve"> </w:t>
      </w:r>
      <w:r>
        <w:t xml:space="preserve">learning, understanding and the maintainability of the code. This clause</w:t>
      </w:r>
      <w:r>
        <w:t xml:space="preserve"> </w:t>
      </w:r>
      <w:r>
        <w:t xml:space="preserve">provides explanation and guidance to mitigate problems that can arise.</w:t>
      </w:r>
    </w:p>
    <w:p>
      <w:pPr>
        <w:pStyle w:val="BodyText"/>
      </w:pPr>
      <w:r>
        <w:t xml:space="preserve">From ISO/IEC TR 24772-1:2019 clause 6.40.1 (or .3) "Confusion, and hence</w:t>
      </w:r>
      <w:r>
        <w:t xml:space="preserve"> </w:t>
      </w:r>
      <w:r>
        <w:t xml:space="preserve">potential vulnerability, can arise where the instantiated code is</w:t>
      </w:r>
      <w:r>
        <w:t xml:space="preserve"> </w:t>
      </w:r>
      <w:r>
        <w:t xml:space="preserve">apparently invalid, but does not result in a compiler error. For</w:t>
      </w:r>
      <w:r>
        <w:t xml:space="preserve"> </w:t>
      </w:r>
      <w:r>
        <w:t xml:space="preserve">example, a generic class defines a set of members, a subset of which</w:t>
      </w:r>
      <w:r>
        <w:t xml:space="preserve"> </w:t>
      </w:r>
      <w:r>
        <w:t xml:space="preserve">rely on a particular property of the instantiation type (such as a</w:t>
      </w:r>
      <w:r>
        <w:t xml:space="preserve"> </w:t>
      </w:r>
      <w:r>
        <w:t xml:space="preserve">generic container class with a sort member function, only the sort</w:t>
      </w:r>
      <w:r>
        <w:t xml:space="preserve"> </w:t>
      </w:r>
      <w:r>
        <w:t xml:space="preserve">function relies on the instantiating type having a defined relational</w:t>
      </w:r>
      <w:r>
        <w:t xml:space="preserve"> </w:t>
      </w:r>
      <w:r>
        <w:t xml:space="preserve">operator). In some languages, such as C++, if the generic is</w:t>
      </w:r>
      <w:r>
        <w:t xml:space="preserve"> </w:t>
      </w:r>
      <w:r>
        <w:t xml:space="preserve">instantiated with a type that does not meet all the requirements but the</w:t>
      </w:r>
      <w:r>
        <w:t xml:space="preserve"> </w:t>
      </w:r>
      <w:r>
        <w:t xml:space="preserve">program never subsequently makes use of the subset of members that rely</w:t>
      </w:r>
      <w:r>
        <w:t xml:space="preserve"> </w:t>
      </w:r>
      <w:r>
        <w:t xml:space="preserve">on the property of the instantiating type, the code will compile and</w:t>
      </w:r>
      <w:r>
        <w:t xml:space="preserve"> </w:t>
      </w:r>
      <w:r>
        <w:t xml:space="preserve">execute (for example, the generic container is instantiated with a user</w:t>
      </w:r>
      <w:r>
        <w:t xml:space="preserve"> </w:t>
      </w:r>
      <w:r>
        <w:t xml:space="preserve">defined class that does not define a relational operator, but the</w:t>
      </w:r>
      <w:r>
        <w:t xml:space="preserve"> </w:t>
      </w:r>
      <w:r>
        <w:t xml:space="preserve">program never calls the sort member of this instantiation). When the</w:t>
      </w:r>
      <w:r>
        <w:t xml:space="preserve"> </w:t>
      </w:r>
      <w:r>
        <w:t xml:space="preserve">code is reviewed the generic class will appear to reference a member of</w:t>
      </w:r>
      <w:r>
        <w:t xml:space="preserve"> </w:t>
      </w:r>
      <w:r>
        <w:t xml:space="preserve">the instantiating type that does not exist."</w:t>
      </w:r>
    </w:p>
    <w:p>
      <w:pPr>
        <w:pStyle w:val="BodyText"/>
      </w:pPr>
      <w:r>
        <w:t xml:space="preserve">The above paragraph does not correctly characterise the issue. In an</w:t>
      </w:r>
      <w:r>
        <w:t xml:space="preserve"> </w:t>
      </w:r>
      <w:r>
        <w:t xml:space="preserve">implicit instantiation of a class template, only those functions that</w:t>
      </w:r>
      <w:r>
        <w:t xml:space="preserve"> </w:t>
      </w:r>
      <w:r>
        <w:t xml:space="preserve">are ODR (one definition rule)-used are instantiated. Therefore, a</w:t>
      </w:r>
      <w:r>
        <w:t xml:space="preserve"> </w:t>
      </w:r>
      <w:r>
        <w:t xml:space="preserve">template argument need not provide all of the operations used by all</w:t>
      </w:r>
      <w:r>
        <w:t xml:space="preserve"> </w:t>
      </w:r>
      <w:r>
        <w:t xml:space="preserve">possible member functions of the class template. This case is exhibited</w:t>
      </w:r>
      <w:r>
        <w:t xml:space="preserve"> </w:t>
      </w:r>
      <w:r>
        <w:t xml:space="preserve">in the standard library. std::vector&lt;T&gt;::emplace requires an</w:t>
      </w:r>
      <w:r>
        <w:t xml:space="preserve"> </w:t>
      </w:r>
      <w:r>
        <w:t xml:space="preserve">accessible constructor of T. The Factory pattern makes constructors of a</w:t>
      </w:r>
      <w:r>
        <w:t xml:space="preserve"> </w:t>
      </w:r>
      <w:r>
        <w:t xml:space="preserve">class C inaccessible to anyone but the factory functions. Still it is</w:t>
      </w:r>
      <w:r>
        <w:t xml:space="preserve"> </w:t>
      </w:r>
      <w:r>
        <w:t xml:space="preserve">desirable to use std::vector with objects of type C. In this case,</w:t>
      </w:r>
      <w:r>
        <w:t xml:space="preserve"> </w:t>
      </w:r>
      <w:r>
        <w:t xml:space="preserve">emplace cannot be used, which is clearly the intended behaviour of the</w:t>
      </w:r>
      <w:r>
        <w:t xml:space="preserve"> </w:t>
      </w:r>
      <w:r>
        <w:t xml:space="preserve">class because objects of type C should only be constructed by the</w:t>
      </w:r>
      <w:r>
        <w:t xml:space="preserve"> </w:t>
      </w:r>
      <w:r>
        <w:t xml:space="preserve">factory functions.</w:t>
      </w:r>
    </w:p>
    <w:p>
      <w:pPr>
        <w:pStyle w:val="BodyText"/>
      </w:pPr>
      <w:r>
        <w:t xml:space="preserve">It is the nature of templates that every method that is not called is</w:t>
      </w:r>
      <w:r>
        <w:t xml:space="preserve"> </w:t>
      </w:r>
      <w:r>
        <w:t xml:space="preserve">not compiled. If the program is changed such that a function is later</w:t>
      </w:r>
      <w:r>
        <w:t xml:space="preserve"> </w:t>
      </w:r>
      <w:r>
        <w:t xml:space="preserve">ODR-used and the program recompiled, Three possible outcomes are:</w:t>
      </w:r>
    </w:p>
    <w:p>
      <w:pPr>
        <w:numPr>
          <w:ilvl w:val="0"/>
          <w:numId w:val="1089"/>
        </w:numPr>
      </w:pPr>
      <w:r>
        <w:t xml:space="preserve">The program compiles and executes safely;</w:t>
      </w:r>
    </w:p>
    <w:p>
      <w:pPr>
        <w:numPr>
          <w:ilvl w:val="0"/>
          <w:numId w:val="1089"/>
        </w:numPr>
      </w:pPr>
      <w:r>
        <w:t xml:space="preserve">The program fails to compile; or</w:t>
      </w:r>
    </w:p>
    <w:p>
      <w:pPr>
        <w:numPr>
          <w:ilvl w:val="0"/>
          <w:numId w:val="1089"/>
        </w:numPr>
      </w:pPr>
      <w:r>
        <w:t xml:space="preserve">The program executes erroneously.</w:t>
      </w:r>
    </w:p>
    <w:p>
      <w:pPr>
        <w:pStyle w:val="FirstParagraph"/>
      </w:pPr>
      <w:r>
        <w:t xml:space="preserve">Vulnerabilities that arise from the third case are covered elsewhere in</w:t>
      </w:r>
      <w:r>
        <w:t xml:space="preserve"> </w:t>
      </w:r>
      <w:r>
        <w:t xml:space="preserve">the document(list), however, in the case of templates, the fact that</w:t>
      </w:r>
      <w:r>
        <w:t xml:space="preserve"> </w:t>
      </w:r>
      <w:r>
        <w:t xml:space="preserve">code is written and may not be instantiated for a long time since code</w:t>
      </w:r>
      <w:r>
        <w:t xml:space="preserve"> </w:t>
      </w:r>
      <w:r>
        <w:t xml:space="preserve">that invokes it has not been written, errors may not appear until later.</w:t>
      </w:r>
    </w:p>
    <w:p>
      <w:pPr>
        <w:pStyle w:val="BodyText"/>
      </w:pPr>
      <w:r>
        <w:t xml:space="preserve">Features such as concepts and</w:t>
      </w:r>
      <w:r>
        <w:t xml:space="preserve"> </w:t>
      </w:r>
      <w:r>
        <w:rPr>
          <w:rStyle w:val="KeywordTok"/>
        </w:rPr>
        <w:t xml:space="preserve">static_assert</w:t>
      </w:r>
      <w:r>
        <w:t xml:space="preserve"> </w:t>
      </w:r>
      <w:r>
        <w:t xml:space="preserve">can</w:t>
      </w:r>
      <w:r>
        <w:t xml:space="preserve"> </w:t>
      </w:r>
      <w:r>
        <w:t xml:space="preserve">be used to mitigate the issue.</w:t>
      </w:r>
    </w:p>
    <w:p>
      <w:pPr>
        <w:pStyle w:val="SourceCode"/>
      </w:pPr>
      <w:r>
        <w:rPr>
          <w:rStyle w:val="VerbatimChar"/>
        </w:rPr>
        <w:t xml:space="preserve">&lt;!--</w:t>
      </w:r>
      <w:r>
        <w:br/>
      </w:r>
      <w:r>
        <w:rPr>
          <w:rStyle w:val="VerbatimChar"/>
        </w:rPr>
        <w:t xml:space="preserve">Mitigation* *-- ensure complete coverage of Template code with unit tests</w:t>
      </w:r>
      <w:r>
        <w:br/>
      </w:r>
      <w:r>
        <w:rPr>
          <w:rStyle w:val="VerbatimChar"/>
        </w:rPr>
        <w:t xml:space="preserve">--&gt;</w:t>
      </w:r>
    </w:p>
    <w:p>
      <w:pPr>
        <w:pStyle w:val="FirstParagraph"/>
      </w:pPr>
      <w:r>
        <w:t xml:space="preserve">The third case is not specific to templates, except that the problem may</w:t>
      </w:r>
      <w:r>
        <w:t xml:space="preserve"> </w:t>
      </w:r>
      <w:r>
        <w:t xml:space="preserve">be hidden is addressed in 6.2.</w:t>
      </w:r>
    </w:p>
    <w:p>
      <w:pPr>
        <w:pStyle w:val="BodyText"/>
      </w:pPr>
      <w:r>
        <w:t xml:space="preserve">In the above paragraph, cases can arise where the programmer has not</w:t>
      </w:r>
      <w:r>
        <w:t xml:space="preserve"> </w:t>
      </w:r>
      <w:r>
        <w:t xml:space="preserve">provided a type with all of the operations needed to function correctly</w:t>
      </w:r>
      <w:r>
        <w:t xml:space="preserve"> </w:t>
      </w:r>
      <w:r>
        <w:t xml:space="preserve">in the template. For example,</w:t>
      </w:r>
    </w:p>
    <w:p>
      <w:pPr>
        <w:pStyle w:val="SourceCode"/>
      </w:pPr>
      <w:r>
        <w:rPr>
          <w:rStyle w:val="KeywordTok"/>
        </w:rPr>
        <w:t xml:space="preserve">template</w:t>
      </w:r>
      <w:r>
        <w:rPr>
          <w:rStyle w:val="NormalTok"/>
        </w:rPr>
        <w:t xml:space="preserve"> &lt; </w:t>
      </w:r>
      <w:r>
        <w:rPr>
          <w:rStyle w:val="KeywordTok"/>
        </w:rPr>
        <w:t xml:space="preserve">typename</w:t>
      </w:r>
      <w:r>
        <w:rPr>
          <w:rStyle w:val="NormalTok"/>
        </w:rPr>
        <w:t xml:space="preserve"> ForwardIterator , </w:t>
      </w:r>
      <w:r>
        <w:rPr>
          <w:rStyle w:val="KeywordTok"/>
        </w:rPr>
        <w:t xml:space="preserve">typename</w:t>
      </w:r>
      <w:r>
        <w:rPr>
          <w:rStyle w:val="NormalTok"/>
        </w:rPr>
        <w:t xml:space="preserve"> Value &gt;</w:t>
      </w:r>
      <w:r>
        <w:br/>
      </w:r>
      <w:r>
        <w:rPr>
          <w:rStyle w:val="NormalTok"/>
        </w:rPr>
        <w:t xml:space="preserve">   ForwardIterator find (ForwardIterator first, ForwardIterator last, </w:t>
      </w:r>
      <w:r>
        <w:rPr>
          <w:rStyle w:val="AttributeTok"/>
        </w:rPr>
        <w:t xml:space="preserve">const</w:t>
      </w:r>
      <w:r>
        <w:rPr>
          <w:rStyle w:val="NormalTok"/>
        </w:rPr>
        <w:t xml:space="preserve"> Value &amp; val)</w:t>
      </w:r>
      <w:r>
        <w:br/>
      </w:r>
      <w:r>
        <w:rPr>
          <w:rStyle w:val="NormalTok"/>
        </w:rPr>
        <w:t xml:space="preserve">   {</w:t>
      </w:r>
      <w:r>
        <w:br/>
      </w:r>
      <w:r>
        <w:rPr>
          <w:rStyle w:val="NormalTok"/>
        </w:rPr>
        <w:t xml:space="preserve">       </w:t>
      </w:r>
      <w:r>
        <w:rPr>
          <w:rStyle w:val="ControlFlowTok"/>
        </w:rPr>
        <w:t xml:space="preserve">while</w:t>
      </w:r>
      <w:r>
        <w:rPr>
          <w:rStyle w:val="NormalTok"/>
        </w:rPr>
        <w:t xml:space="preserve"> ( first != last &amp;&amp; * first == val )</w:t>
      </w:r>
      <w:r>
        <w:br/>
      </w:r>
      <w:r>
        <w:rPr>
          <w:rStyle w:val="NormalTok"/>
        </w:rPr>
        <w:t xml:space="preserve">       ++ first ;</w:t>
      </w:r>
      <w:r>
        <w:br/>
      </w:r>
      <w:r>
        <w:rPr>
          <w:rStyle w:val="NormalTok"/>
        </w:rPr>
        <w:t xml:space="preserve">       </w:t>
      </w:r>
      <w:r>
        <w:rPr>
          <w:rStyle w:val="ControlFlowTok"/>
        </w:rPr>
        <w:t xml:space="preserve">return</w:t>
      </w:r>
      <w:r>
        <w:rPr>
          <w:rStyle w:val="NormalTok"/>
        </w:rPr>
        <w:t xml:space="preserve"> first</w:t>
      </w:r>
      <w:r>
        <w:br/>
      </w:r>
      <w:r>
        <w:rPr>
          <w:rStyle w:val="NormalTok"/>
        </w:rPr>
        <w:t xml:space="preserve">   }</w:t>
      </w:r>
    </w:p>
    <w:p>
      <w:pPr>
        <w:pStyle w:val="FirstParagraph"/>
      </w:pPr>
      <w:r>
        <w:t xml:space="preserve">The standard says that</w:t>
      </w:r>
    </w:p>
    <w:p>
      <w:pPr>
        <w:numPr>
          <w:ilvl w:val="0"/>
          <w:numId w:val="1090"/>
        </w:numPr>
      </w:pPr>
      <w:r>
        <w:t xml:space="preserve">the first template argument must be a forward iterator.</w:t>
      </w:r>
    </w:p>
    <w:p>
      <w:pPr>
        <w:numPr>
          <w:ilvl w:val="0"/>
          <w:numId w:val="1090"/>
        </w:numPr>
      </w:pPr>
      <w:r>
        <w:t xml:space="preserve">the second template argument type must be comparable to the value</w:t>
      </w:r>
      <w:r>
        <w:t xml:space="preserve"> </w:t>
      </w:r>
      <w:r>
        <w:t xml:space="preserve">type of that iterator using</w:t>
      </w:r>
      <w:r>
        <w:t xml:space="preserve"> </w:t>
      </w:r>
      <w:r>
        <w:rPr>
          <w:rStyle w:val="NormalTok"/>
        </w:rPr>
        <w:t xml:space="preserve">==</w:t>
      </w:r>
      <w:r>
        <w:t xml:space="preserve">.</w:t>
      </w:r>
    </w:p>
    <w:p>
      <w:pPr>
        <w:pStyle w:val="FirstParagraph"/>
      </w:pPr>
      <w:r>
        <w:t xml:space="preserve">These requirements are implicit and all the compiler has to go by is</w:t>
      </w:r>
      <w:r>
        <w:t xml:space="preserve"> </w:t>
      </w:r>
      <w:r>
        <w:t xml:space="preserve">their use in the function body. The result is great flexibility, splendid generated code for</w:t>
      </w:r>
      <w:r>
        <w:t xml:space="preserve"> </w:t>
      </w:r>
      <w:r>
        <w:t xml:space="preserve">correct calls, and spectacularly bad error messages for incorrect calls. The obvious solution is to specify</w:t>
      </w:r>
      <w:r>
        <w:t xml:space="preserve"> </w:t>
      </w:r>
      <w:r>
        <w:t xml:space="preserve">the first two requirements as part of the template’s interface:</w:t>
      </w:r>
    </w:p>
    <w:p>
      <w:pPr>
        <w:pStyle w:val="SourceCode"/>
      </w:pPr>
      <w:r>
        <w:rPr>
          <w:rStyle w:val="KeywordTok"/>
        </w:rPr>
        <w:t xml:space="preserve">template</w:t>
      </w:r>
      <w:r>
        <w:rPr>
          <w:rStyle w:val="NormalTok"/>
        </w:rPr>
        <w:t xml:space="preserve"> &lt; forward_iterator Iter , </w:t>
      </w:r>
      <w:r>
        <w:rPr>
          <w:rStyle w:val="KeywordTok"/>
        </w:rPr>
        <w:t xml:space="preserve">typename</w:t>
      </w:r>
      <w:r>
        <w:rPr>
          <w:rStyle w:val="NormalTok"/>
        </w:rPr>
        <w:t xml:space="preserve"> Value &gt;</w:t>
      </w:r>
      <w:r>
        <w:br/>
      </w:r>
      <w:r>
        <w:rPr>
          <w:rStyle w:val="NormalTok"/>
        </w:rPr>
        <w:t xml:space="preserve">          </w:t>
      </w:r>
      <w:r>
        <w:rPr>
          <w:rStyle w:val="KeywordTok"/>
        </w:rPr>
        <w:t xml:space="preserve">requires</w:t>
      </w:r>
      <w:r>
        <w:rPr>
          <w:rStyle w:val="NormalTok"/>
        </w:rPr>
        <w:t xml:space="preserve"> equality_comparable &lt;Value, Iter :: </w:t>
      </w:r>
      <w:r>
        <w:rPr>
          <w:rStyle w:val="DataTypeTok"/>
        </w:rPr>
        <w:t xml:space="preserve">value_type</w:t>
      </w:r>
      <w:r>
        <w:rPr>
          <w:rStyle w:val="NormalTok"/>
        </w:rPr>
        <w:t xml:space="preserve"> &gt;</w:t>
      </w:r>
      <w:r>
        <w:br/>
      </w:r>
      <w:r>
        <w:rPr>
          <w:rStyle w:val="NormalTok"/>
        </w:rPr>
        <w:t xml:space="preserve">forward_iterator find ( Iter first, Iter last, </w:t>
      </w:r>
      <w:r>
        <w:rPr>
          <w:rStyle w:val="AttributeTok"/>
        </w:rPr>
        <w:t xml:space="preserve">const</w:t>
      </w:r>
      <w:r>
        <w:rPr>
          <w:rStyle w:val="NormalTok"/>
        </w:rPr>
        <w:t xml:space="preserve"> Value &amp; val );</w:t>
      </w:r>
    </w:p>
    <w:p>
      <w:pPr>
        <w:pStyle w:val="FirstParagraph"/>
      </w:pPr>
      <w:r>
        <w:t xml:space="preserve">This is roughly what C++20 offers. Note the equality_comparable concept.</w:t>
      </w:r>
      <w:r>
        <w:t xml:space="preserve"> </w:t>
      </w:r>
      <w:r>
        <w:t xml:space="preserve">It captures the required relationship between the two template arguments.</w:t>
      </w:r>
    </w:p>
    <w:p>
      <w:pPr>
        <w:pStyle w:val="BodyText"/>
      </w:pPr>
      <w:r>
        <w:t xml:space="preserve">The general C++11</w:t>
      </w:r>
      <w:r>
        <w:t xml:space="preserve"> </w:t>
      </w:r>
      <w:r>
        <w:rPr>
          <w:rStyle w:val="KeywordTok"/>
        </w:rPr>
        <w:t xml:space="preserve">static_assert</w:t>
      </w:r>
      <w:r>
        <w:t xml:space="preserve"> </w:t>
      </w:r>
      <w:r>
        <w:t xml:space="preserve">can also be used:</w:t>
      </w:r>
    </w:p>
    <w:p>
      <w:pPr>
        <w:pStyle w:val="SourceCode"/>
      </w:pPr>
      <w:r>
        <w:rPr>
          <w:rStyle w:val="KeywordTok"/>
        </w:rPr>
        <w:t xml:space="preserve">static_assert</w:t>
      </w:r>
      <w:r>
        <w:rPr>
          <w:rStyle w:val="NormalTok"/>
        </w:rPr>
        <w:t xml:space="preserve"> ( Equality_comparable &lt;</w:t>
      </w:r>
      <w:r>
        <w:rPr>
          <w:rStyle w:val="DataTypeTok"/>
        </w:rPr>
        <w:t xml:space="preserve">int</w:t>
      </w:r>
      <w:r>
        <w:rPr>
          <w:rStyle w:val="NormalTok"/>
        </w:rPr>
        <w:t xml:space="preserve"> &gt;);       </w:t>
      </w:r>
      <w:r>
        <w:rPr>
          <w:rStyle w:val="CommentTok"/>
        </w:rPr>
        <w:t xml:space="preserve">// succeeds</w:t>
      </w:r>
      <w:r>
        <w:br/>
      </w:r>
      <w:r>
        <w:rPr>
          <w:rStyle w:val="NormalTok"/>
        </w:rPr>
        <w:t xml:space="preserve">    </w:t>
      </w:r>
      <w:r>
        <w:rPr>
          <w:rStyle w:val="KeywordTok"/>
        </w:rPr>
        <w:t xml:space="preserve">static_assert</w:t>
      </w:r>
      <w:r>
        <w:rPr>
          <w:rStyle w:val="NormalTok"/>
        </w:rPr>
        <w:t xml:space="preserve"> &lt; Eeqality_comparable &lt;</w:t>
      </w:r>
      <w:r>
        <w:rPr>
          <w:rStyle w:val="DataTypeTok"/>
        </w:rPr>
        <w:t xml:space="preserve">int</w:t>
      </w:r>
      <w:r>
        <w:rPr>
          <w:rStyle w:val="NormalTok"/>
        </w:rPr>
        <w:t xml:space="preserve"> ,</w:t>
      </w:r>
      <w:r>
        <w:rPr>
          <w:rStyle w:val="DataTypeTok"/>
        </w:rPr>
        <w:t xml:space="preserve">long</w:t>
      </w:r>
      <w:r>
        <w:rPr>
          <w:rStyle w:val="NormalTok"/>
        </w:rPr>
        <w:t xml:space="preserve"> &gt;); </w:t>
      </w:r>
      <w:r>
        <w:rPr>
          <w:rStyle w:val="CommentTok"/>
        </w:rPr>
        <w:t xml:space="preserve">// succeeds</w:t>
      </w:r>
      <w:r>
        <w:br/>
      </w:r>
      <w:r>
        <w:rPr>
          <w:rStyle w:val="NormalTok"/>
        </w:rPr>
        <w:t xml:space="preserve">    </w:t>
      </w:r>
      <w:r>
        <w:rPr>
          <w:rStyle w:val="KeywordTok"/>
        </w:rPr>
        <w:t xml:space="preserve">struct</w:t>
      </w:r>
      <w:r>
        <w:rPr>
          <w:rStyle w:val="NormalTok"/>
        </w:rPr>
        <w:t xml:space="preserve"> S { </w:t>
      </w:r>
      <w:r>
        <w:rPr>
          <w:rStyle w:val="DataTypeTok"/>
        </w:rPr>
        <w:t xml:space="preserve">int</w:t>
      </w:r>
      <w:r>
        <w:rPr>
          <w:rStyle w:val="NormalTok"/>
        </w:rPr>
        <w:t xml:space="preserve"> a; };</w:t>
      </w:r>
      <w:r>
        <w:br/>
      </w:r>
      <w:r>
        <w:rPr>
          <w:rStyle w:val="NormalTok"/>
        </w:rPr>
        <w:t xml:space="preserve">    </w:t>
      </w:r>
      <w:r>
        <w:rPr>
          <w:rStyle w:val="KeywordTok"/>
        </w:rPr>
        <w:t xml:space="preserve">static_assert</w:t>
      </w:r>
      <w:r>
        <w:rPr>
          <w:rStyle w:val="NormalTok"/>
        </w:rPr>
        <w:t xml:space="preserve"> ( Equality_comparable &lt;S&gt;);         </w:t>
      </w:r>
      <w:r>
        <w:rPr>
          <w:rStyle w:val="CommentTok"/>
        </w:rPr>
        <w:t xml:space="preserve">// fails because structs don't</w:t>
      </w:r>
      <w:r>
        <w:br/>
      </w:r>
      <w:r>
        <w:rPr>
          <w:rStyle w:val="NormalTok"/>
        </w:rPr>
        <w:t xml:space="preserve">                                                       </w:t>
      </w:r>
      <w:r>
        <w:rPr>
          <w:rStyle w:val="CommentTok"/>
        </w:rPr>
        <w:t xml:space="preserve">// automatically get == &amp; !=</w:t>
      </w:r>
    </w:p>
    <w:p>
      <w:pPr>
        <w:pStyle w:val="FirstParagraph"/>
      </w:pPr>
      <w:r>
        <w:rPr>
          <w:rStyle w:val="KeywordTok"/>
        </w:rPr>
        <w:t xml:space="preserve">static_assert</w:t>
      </w:r>
      <w:r>
        <w:rPr>
          <w:rStyle w:val="NormalTok"/>
        </w:rPr>
        <w:t xml:space="preserve"> ( Equality_comparable \&lt;</w:t>
      </w:r>
      <w:r>
        <w:rPr>
          <w:rStyle w:val="DataTypeTok"/>
        </w:rPr>
        <w:t xml:space="preserve">int</w:t>
      </w:r>
      <w:r>
        <w:rPr>
          <w:rStyle w:val="NormalTok"/>
        </w:rPr>
        <w:t xml:space="preserve"> \&gt;);</w:t>
      </w:r>
    </w:p>
    <w:p>
      <w:pPr>
        <w:pStyle w:val="BodyText"/>
      </w:pPr>
      <w:r>
        <w:rPr>
          <w:u w:val="single"/>
          <w:b/>
        </w:rPr>
        <w:t xml:space="preserve">Discussion of</w:t>
      </w:r>
      <w:r>
        <w:rPr>
          <w:u w:val="single"/>
          <w:b/>
        </w:rPr>
        <w:t xml:space="preserve"> </w:t>
      </w:r>
      <w:r>
        <w:rPr>
          <w:u w:val="single"/>
          <w:b/>
        </w:rPr>
        <w:t xml:space="preserve">“</w:t>
      </w:r>
      <w:r>
        <w:rPr>
          <w:u w:val="single"/>
          <w:b/>
        </w:rPr>
        <w:t xml:space="preserve">ranges</w:t>
      </w:r>
      <w:r>
        <w:rPr>
          <w:u w:val="single"/>
          <w:b/>
        </w:rPr>
        <w:t xml:space="preserve">”</w:t>
      </w:r>
    </w:p>
    <w:p>
      <w:pPr>
        <w:pStyle w:val="BodyText"/>
      </w:pPr>
      <w:r>
        <w:t xml:space="preserve">Using the example above, the first two function arguments must denote a</w:t>
      </w:r>
      <w:r>
        <w:t xml:space="preserve"> </w:t>
      </w:r>
      <w:r>
        <w:t xml:space="preserve">sequence. To express this requirement (that [first:last) is a</w:t>
      </w:r>
      <w:r>
        <w:t xml:space="preserve"> </w:t>
      </w:r>
      <w:r>
        <w:t xml:space="preserve">sequence), requires a library extension. C++20 offers that in the Ranges</w:t>
      </w:r>
      <w:r>
        <w:t xml:space="preserve"> </w:t>
      </w:r>
      <w:r>
        <w:t xml:space="preserve">standard-library component (§9.3.5). Hence in the example below we</w:t>
      </w:r>
      <w:r>
        <w:t xml:space="preserve"> </w:t>
      </w:r>
      <w:r>
        <w:t xml:space="preserve">replace iterators with ranges:</w:t>
      </w:r>
    </w:p>
    <w:p>
      <w:pPr>
        <w:pStyle w:val="SourceCode"/>
      </w:pPr>
      <w:r>
        <w:rPr>
          <w:rStyle w:val="KeywordTok"/>
        </w:rPr>
        <w:t xml:space="preserve">template</w:t>
      </w:r>
      <w:r>
        <w:rPr>
          <w:rStyle w:val="NormalTok"/>
        </w:rPr>
        <w:t xml:space="preserve"> &lt; range R, </w:t>
      </w:r>
      <w:r>
        <w:rPr>
          <w:rStyle w:val="KeywordTok"/>
        </w:rPr>
        <w:t xml:space="preserve">typename</w:t>
      </w:r>
      <w:r>
        <w:rPr>
          <w:rStyle w:val="NormalTok"/>
        </w:rPr>
        <w:t xml:space="preserve"> Value &gt;</w:t>
      </w:r>
      <w:r>
        <w:br/>
      </w:r>
      <w:r>
        <w:rPr>
          <w:rStyle w:val="KeywordTok"/>
        </w:rPr>
        <w:t xml:space="preserve">requires</w:t>
      </w:r>
      <w:r>
        <w:rPr>
          <w:rStyle w:val="NormalTok"/>
        </w:rPr>
        <w:t xml:space="preserve"> equality_comparable &lt;Value , Range :: </w:t>
      </w:r>
      <w:r>
        <w:rPr>
          <w:rStyle w:val="DataTypeTok"/>
        </w:rPr>
        <w:t xml:space="preserve">value_type</w:t>
      </w:r>
      <w:r>
        <w:rPr>
          <w:rStyle w:val="NormalTok"/>
        </w:rPr>
        <w:t xml:space="preserve"> &gt;</w:t>
      </w:r>
      <w:r>
        <w:br/>
      </w:r>
      <w:r>
        <w:rPr>
          <w:rStyle w:val="NormalTok"/>
        </w:rPr>
        <w:t xml:space="preserve">forward_iterator find (R r, </w:t>
      </w:r>
      <w:r>
        <w:rPr>
          <w:rStyle w:val="AttributeTok"/>
        </w:rPr>
        <w:t xml:space="preserve">const</w:t>
      </w:r>
      <w:r>
        <w:rPr>
          <w:rStyle w:val="NormalTok"/>
        </w:rPr>
        <w:t xml:space="preserve"> Value &amp; val )</w:t>
      </w:r>
      <w:r>
        <w:br/>
      </w:r>
      <w:r>
        <w:rPr>
          <w:rStyle w:val="NormalTok"/>
        </w:rPr>
        <w:t xml:space="preserve">{</w:t>
      </w:r>
      <w:r>
        <w:br/>
      </w:r>
      <w:r>
        <w:rPr>
          <w:rStyle w:val="KeywordTok"/>
        </w:rPr>
        <w:t xml:space="preserve">auto</w:t>
      </w:r>
      <w:r>
        <w:rPr>
          <w:rStyle w:val="NormalTok"/>
        </w:rPr>
        <w:t xml:space="preserve"> first = begin (r);</w:t>
      </w:r>
      <w:r>
        <w:br/>
      </w:r>
      <w:r>
        <w:rPr>
          <w:rStyle w:val="NormalTok"/>
        </w:rPr>
        <w:t xml:space="preserve">   </w:t>
      </w:r>
      <w:r>
        <w:rPr>
          <w:rStyle w:val="KeywordTok"/>
        </w:rPr>
        <w:t xml:space="preserve">auto</w:t>
      </w:r>
      <w:r>
        <w:rPr>
          <w:rStyle w:val="NormalTok"/>
        </w:rPr>
        <w:t xml:space="preserve"> last = end (r);</w:t>
      </w:r>
      <w:r>
        <w:br/>
      </w:r>
      <w:r>
        <w:rPr>
          <w:rStyle w:val="NormalTok"/>
        </w:rPr>
        <w:t xml:space="preserve">   </w:t>
      </w:r>
      <w:r>
        <w:rPr>
          <w:rStyle w:val="ControlFlowTok"/>
        </w:rPr>
        <w:t xml:space="preserve">while</w:t>
      </w:r>
      <w:r>
        <w:rPr>
          <w:rStyle w:val="NormalTok"/>
        </w:rPr>
        <w:t xml:space="preserve"> ( first != last &amp;&amp; * first == val )</w:t>
      </w:r>
      <w:r>
        <w:br/>
      </w:r>
      <w:r>
        <w:rPr>
          <w:rStyle w:val="NormalTok"/>
        </w:rPr>
        <w:t xml:space="preserve">   ++ first ;</w:t>
      </w:r>
      <w:r>
        <w:br/>
      </w:r>
      <w:r>
        <w:rPr>
          <w:rStyle w:val="NormalTok"/>
        </w:rPr>
        <w:t xml:space="preserve">   </w:t>
      </w:r>
      <w:r>
        <w:rPr>
          <w:rStyle w:val="ControlFlowTok"/>
        </w:rPr>
        <w:t xml:space="preserve">return</w:t>
      </w:r>
      <w:r>
        <w:rPr>
          <w:rStyle w:val="NormalTok"/>
        </w:rPr>
        <w:t xml:space="preserve"> first</w:t>
      </w:r>
      <w:r>
        <w:br/>
      </w:r>
      <w:r>
        <w:rPr>
          <w:rStyle w:val="NormalTok"/>
        </w:rPr>
        <w:t xml:space="preserve">}</w:t>
      </w:r>
    </w:p>
    <w:p>
      <w:pPr>
        <w:pStyle w:val="FirstParagraph"/>
      </w:pPr>
    </w:p>
    <w:p>
      <w:pPr>
        <w:pStyle w:val="BodyText"/>
      </w:pPr>
      <w:r>
        <w:rPr>
          <w:b/>
        </w:rPr>
        <w:t xml:space="preserve">Other issues</w:t>
      </w:r>
    </w:p>
    <w:p>
      <w:pPr>
        <w:pStyle w:val="BodyText"/>
      </w:pPr>
      <w:r>
        <w:t xml:space="preserve">Overload resolution of templates differs from the overload resolution of</w:t>
      </w:r>
      <w:r>
        <w:t xml:space="preserve"> </w:t>
      </w:r>
      <w:r>
        <w:t xml:space="preserve">non-template code. This can result in methods or operators being chosen</w:t>
      </w:r>
      <w:r>
        <w:t xml:space="preserve"> </w:t>
      </w:r>
      <w:r>
        <w:t xml:space="preserve">that are unexpected by the developer.</w:t>
      </w:r>
    </w:p>
    <w:p>
      <w:pPr>
        <w:pStyle w:val="BodyText"/>
      </w:pPr>
      <w:r>
        <w:t xml:space="preserve">A template constructor is never a copy or move constructor and hence</w:t>
      </w:r>
      <w:r>
        <w:t xml:space="preserve"> </w:t>
      </w:r>
      <w:r>
        <w:t xml:space="preserve">does not prevent the implicit definition of a copy or move constructor</w:t>
      </w:r>
      <w:r>
        <w:t xml:space="preserve"> </w:t>
      </w:r>
      <w:r>
        <w:t xml:space="preserve">even if the constructor looks similar.</w:t>
      </w:r>
    </w:p>
    <w:p>
      <w:pPr>
        <w:pStyle w:val="BodyText"/>
      </w:pPr>
      <w:r>
        <w:t xml:space="preserve">There are cases, however, where the instantiation of a template with a</w:t>
      </w:r>
      <w:r>
        <w:t xml:space="preserve"> </w:t>
      </w:r>
      <w:r>
        <w:t xml:space="preserve">parameter that matches syntactic but not semantic requirements, such as</w:t>
      </w:r>
      <w:r>
        <w:t xml:space="preserve"> </w:t>
      </w:r>
      <w:r>
        <w:t xml:space="preserve">++ for a pointer, will compile and execute but will be wrong and can</w:t>
      </w:r>
      <w:r>
        <w:t xml:space="preserve"> </w:t>
      </w:r>
      <w:r>
        <w:t xml:space="preserve">result in undefined behaviour. Other examples relate to incomplete class</w:t>
      </w:r>
      <w:r>
        <w:t xml:space="preserve"> </w:t>
      </w:r>
      <w:r>
        <w:t xml:space="preserve">types, see subclause</w:t>
      </w:r>
      <w:r>
        <w:t xml:space="preserve"> </w:t>
      </w:r>
      <w:hyperlink w:anchor="IHN">
        <w:r>
          <w:rPr>
            <w:rStyle w:val="Hyperlink"/>
          </w:rPr>
          <w:t xml:space="preserve">Type system [IHN]</w:t>
        </w:r>
      </w:hyperlink>
      <w:r>
        <w:t xml:space="preserve">.</w:t>
      </w:r>
    </w:p>
    <w:p>
      <w:pPr>
        <w:pStyle w:val="SourceCode"/>
      </w:pPr>
      <w:r>
        <w:rPr>
          <w:rStyle w:val="VerbatimChar"/>
        </w:rPr>
        <w:t xml:space="preserve">&lt;!--</w:t>
      </w:r>
      <w:r>
        <w:br/>
      </w:r>
      <w:r>
        <w:rPr>
          <w:rStyle w:val="VerbatimChar"/>
        </w:rPr>
        <w:t xml:space="preserve">Another issue -- likely to be placed elsewhere and referenced here</w:t>
      </w:r>
      <w:r>
        <w:br/>
      </w:r>
      <w:r>
        <w:br/>
      </w:r>
      <w:r>
        <w:rPr>
          <w:rStyle w:val="VerbatimChar"/>
        </w:rPr>
        <w:t xml:space="preserve">Standard vector construction issue where braces are replaced with curly</w:t>
      </w:r>
      <w:r>
        <w:br/>
      </w:r>
      <w:r>
        <w:rPr>
          <w:rStyle w:val="VerbatimChar"/>
        </w:rPr>
        <w:t xml:space="preserve">braces. (Paul)</w:t>
      </w:r>
      <w:r>
        <w:br/>
      </w:r>
      <w:r>
        <w:br/>
      </w:r>
      <w:r>
        <w:rPr>
          <w:rStyle w:val="VerbatimChar"/>
        </w:rPr>
        <w:t xml:space="preserve">Guidance -- use braces initially and only use other format if the</w:t>
      </w:r>
      <w:r>
        <w:br/>
      </w:r>
      <w:r>
        <w:rPr>
          <w:rStyle w:val="VerbatimChar"/>
        </w:rPr>
        <w:t xml:space="preserve">compiler fails ???</w:t>
      </w:r>
      <w:r>
        <w:br/>
      </w:r>
      <w:r>
        <w:rPr>
          <w:rStyle w:val="VerbatimChar"/>
        </w:rPr>
        <w:t xml:space="preserve">--&gt;</w:t>
      </w:r>
    </w:p>
    <w:p>
      <w:pPr>
        <w:pStyle w:val="SourceCode"/>
      </w:pPr>
      <w:r>
        <w:rPr>
          <w:rStyle w:val="VerbatimChar"/>
        </w:rPr>
        <w:t xml:space="preserve">&lt;!--</w:t>
      </w:r>
      <w:r>
        <w:br/>
      </w:r>
      <w:r>
        <w:rPr>
          <w:rStyle w:val="VerbatimChar"/>
        </w:rPr>
        <w:t xml:space="preserve">(Examples needed)</w:t>
      </w:r>
      <w:r>
        <w:br/>
      </w:r>
      <w:r>
        <w:rPr>
          <w:rStyle w:val="VerbatimChar"/>
        </w:rPr>
        <w:t xml:space="preserve">--&gt;</w:t>
      </w:r>
    </w:p>
    <w:p>
      <w:pPr>
        <w:pStyle w:val="SourceCode"/>
      </w:pPr>
      <w:r>
        <w:rPr>
          <w:rStyle w:val="VerbatimChar"/>
        </w:rPr>
        <w:t xml:space="preserve">&lt;!--</w:t>
      </w:r>
      <w:r>
        <w:br/>
      </w:r>
      <w:r>
        <w:rPr>
          <w:rStyle w:val="VerbatimChar"/>
        </w:rPr>
        <w:t xml:space="preserve">Core guidelines (fill in references)</w:t>
      </w:r>
      <w:r>
        <w:br/>
      </w:r>
      <w:r>
        <w:br/>
      </w:r>
      <w:r>
        <w:rPr>
          <w:rStyle w:val="VerbatimChar"/>
        </w:rPr>
        <w:t xml:space="preserve">I.9 T.10, T.11, 12, 13, T.20, T.21, T.22, T.23, T.24, T.25, T.26, T.30,</w:t>
      </w:r>
      <w:r>
        <w:br/>
      </w:r>
      <w:r>
        <w:rPr>
          <w:rStyle w:val="VerbatimChar"/>
        </w:rPr>
        <w:t xml:space="preserve">T.31 -- forward to Clive.</w:t>
      </w:r>
      <w:r>
        <w:br/>
      </w:r>
      <w:r>
        <w:br/>
      </w:r>
      <w:r>
        <w:rPr>
          <w:rStyle w:val="VerbatimChar"/>
        </w:rPr>
        <w:t xml:space="preserve">(*We may wish to summarize)*</w:t>
      </w:r>
      <w:r>
        <w:br/>
      </w:r>
      <w:r>
        <w:rPr>
          <w:rStyle w:val="VerbatimChar"/>
        </w:rPr>
        <w:t xml:space="preserve">--&gt;</w:t>
      </w:r>
    </w:p>
    <w:bookmarkEnd w:id="150"/>
    <w:bookmarkStart w:id="151" w:name="guidance-to-language-users"/>
    <w:p>
      <w:pPr>
        <w:pStyle w:val="Heading3"/>
      </w:pPr>
      <w:r>
        <w:t xml:space="preserve">6.40.2 Guidance to language users</w:t>
      </w:r>
    </w:p>
    <w:p>
      <w:pPr>
        <w:numPr>
          <w:ilvl w:val="0"/>
          <w:numId w:val="1091"/>
        </w:numPr>
        <w:pStyle w:val="Compact"/>
      </w:pPr>
      <w:r>
        <w:t xml:space="preserve">Use static analysis tools to diagnose the use of inappropriate types</w:t>
      </w:r>
      <w:r>
        <w:t xml:space="preserve"> </w:t>
      </w:r>
      <w:r>
        <w:t xml:space="preserve">in a template interface</w:t>
      </w:r>
    </w:p>
    <w:p>
      <w:pPr>
        <w:pStyle w:val="SourceCode"/>
      </w:pPr>
      <w:r>
        <w:rPr>
          <w:rStyle w:val="VerbatimChar"/>
        </w:rPr>
        <w:t xml:space="preserve">&lt;!--</w:t>
      </w:r>
      <w:r>
        <w:br/>
      </w:r>
      <w:r>
        <w:rPr>
          <w:rStyle w:val="VerbatimChar"/>
        </w:rPr>
        <w:t xml:space="preserve">-   *Cyclic dependencies and ODR (one definition rule) use ...*</w:t>
      </w:r>
      <w:r>
        <w:br/>
      </w:r>
      <w:r>
        <w:rPr>
          <w:rStyle w:val="VerbatimChar"/>
        </w:rPr>
        <w:t xml:space="preserve">--&gt;</w:t>
      </w:r>
    </w:p>
    <w:p>
      <w:pPr>
        <w:numPr>
          <w:ilvl w:val="0"/>
          <w:numId w:val="1092"/>
        </w:numPr>
      </w:pPr>
      <w:r>
        <w:t xml:space="preserve">Consider using</w:t>
      </w:r>
      <w:r>
        <w:t xml:space="preserve"> </w:t>
      </w:r>
      <w:r>
        <w:rPr>
          <w:i/>
        </w:rPr>
        <w:t xml:space="preserve">concepts</w:t>
      </w:r>
      <w:r>
        <w:t xml:space="preserve"> </w:t>
      </w:r>
      <w:r>
        <w:t xml:space="preserve">for each template type parameter</w:t>
      </w:r>
    </w:p>
    <w:p>
      <w:pPr>
        <w:numPr>
          <w:ilvl w:val="0"/>
          <w:numId w:val="1092"/>
        </w:numPr>
        <w:pStyle w:val="SourceCode"/>
      </w:pPr>
      <w:r>
        <w:rPr>
          <w:rStyle w:val="VerbatimChar"/>
        </w:rPr>
        <w:t xml:space="preserve">  Create and use concepts that specify "meaningful" semantics</w:t>
      </w:r>
    </w:p>
    <w:p>
      <w:pPr>
        <w:numPr>
          <w:ilvl w:val="0"/>
          <w:numId w:val="1092"/>
        </w:numPr>
      </w:pPr>
      <w:r>
        <w:t xml:space="preserve">Write templates that check if a specific template argument fulfills</w:t>
      </w:r>
      <w:r>
        <w:t xml:space="preserve"> </w:t>
      </w:r>
      <w:r>
        <w:t xml:space="preserve">the minimal syntactic requirements for the template, for example by</w:t>
      </w:r>
      <w:r>
        <w:t xml:space="preserve"> </w:t>
      </w:r>
      <w:r>
        <w:t xml:space="preserve">using static_assert with type_traits.</w:t>
      </w:r>
    </w:p>
    <w:p>
      <w:pPr>
        <w:numPr>
          <w:ilvl w:val="0"/>
          <w:numId w:val="1092"/>
        </w:numPr>
      </w:pPr>
      <w:r>
        <w:t xml:space="preserve">Be aware that a constructor template or assignment operator function</w:t>
      </w:r>
      <w:r>
        <w:t xml:space="preserve"> </w:t>
      </w:r>
      <w:r>
        <w:t xml:space="preserve">template will not replace compiler-provided special member functions</w:t>
      </w:r>
    </w:p>
    <w:p>
      <w:pPr>
        <w:numPr>
          <w:ilvl w:val="0"/>
          <w:numId w:val="1092"/>
        </w:numPr>
      </w:pPr>
      <w:r>
        <w:t xml:space="preserve">For generic operator functions, consider providing them as hidden</w:t>
      </w:r>
      <w:r>
        <w:t xml:space="preserve"> </w:t>
      </w:r>
      <w:r>
        <w:t xml:space="preserve">friends through</w:t>
      </w:r>
      <w:r>
        <w:t xml:space="preserve"> </w:t>
      </w:r>
      <w:r>
        <w:t xml:space="preserve">mix-in class</w:t>
      </w:r>
      <w:r>
        <w:t xml:space="preserve"> </w:t>
      </w:r>
      <w:r>
        <w:t xml:space="preserve">templates.</w:t>
      </w:r>
    </w:p>
    <w:p>
      <w:pPr>
        <w:pStyle w:val="BlockText"/>
      </w:pPr>
      <w:r>
        <w:t xml:space="preserve">As an example, the following class template defines equality operators</w:t>
      </w:r>
      <w:r>
        <w:t xml:space="preserve"> </w:t>
      </w:r>
      <w:r>
        <w:t xml:space="preserve">for single-element structs (Template parameter U):</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U&gt;</w:t>
      </w:r>
      <w:r>
        <w:br/>
      </w:r>
      <w:r>
        <w:rPr>
          <w:rStyle w:val="KeywordTok"/>
        </w:rPr>
        <w:t xml:space="preserve">struct</w:t>
      </w:r>
      <w:r>
        <w:rPr>
          <w:rStyle w:val="NormalTok"/>
        </w:rPr>
        <w:t xml:space="preserve"> Eq{</w:t>
      </w:r>
      <w:r>
        <w:br/>
      </w:r>
      <w:r>
        <w:rPr>
          <w:rStyle w:val="NormalTok"/>
        </w:rPr>
        <w:t xml:space="preserve">  </w:t>
      </w:r>
      <w:r>
        <w:rPr>
          <w:rStyle w:val="KeywordTok"/>
        </w:rPr>
        <w:t xml:space="preserve">friend</w:t>
      </w:r>
      <w:r>
        <w:rPr>
          <w:rStyle w:val="NormalTok"/>
        </w:rPr>
        <w:t xml:space="preserve"> </w:t>
      </w:r>
      <w:r>
        <w:rPr>
          <w:rStyle w:val="KeywordTok"/>
        </w:rPr>
        <w:t xml:space="preserve">constexpr</w:t>
      </w:r>
      <w:r>
        <w:rPr>
          <w:rStyle w:val="NormalTok"/>
        </w:rPr>
        <w:t xml:space="preserve"> </w:t>
      </w:r>
      <w:r>
        <w:rPr>
          <w:rStyle w:val="DataTypeTok"/>
        </w:rPr>
        <w:t xml:space="preserve">bool</w:t>
      </w:r>
      <w:r>
        <w:br/>
      </w:r>
      <w:r>
        <w:rPr>
          <w:rStyle w:val="NormalTok"/>
        </w:rPr>
        <w:t xml:space="preserve">  </w:t>
      </w:r>
      <w:r>
        <w:rPr>
          <w:rStyle w:val="KeywordTok"/>
        </w:rPr>
        <w:t xml:space="preserve">operator</w:t>
      </w:r>
      <w:r>
        <w:rPr>
          <w:rStyle w:val="NormalTok"/>
        </w:rPr>
        <w:t xml:space="preserve">==(U </w:t>
      </w:r>
      <w:r>
        <w:rPr>
          <w:rStyle w:val="AttributeTok"/>
        </w:rPr>
        <w:t xml:space="preserve">const</w:t>
      </w:r>
      <w:r>
        <w:rPr>
          <w:rStyle w:val="NormalTok"/>
        </w:rPr>
        <w:t xml:space="preserve"> &amp;l, U </w:t>
      </w:r>
      <w:r>
        <w:rPr>
          <w:rStyle w:val="AttributeTok"/>
        </w:rPr>
        <w:t xml:space="preserve">const</w:t>
      </w:r>
      <w:r>
        <w:rPr>
          <w:rStyle w:val="NormalTok"/>
        </w:rPr>
        <w:t xml:space="preserve">&amp; r) </w:t>
      </w:r>
      <w:r>
        <w:rPr>
          <w:rStyle w:val="KeywordTok"/>
        </w:rPr>
        <w:t xml:space="preserve">noexcept</w:t>
      </w:r>
      <w:r>
        <w:rPr>
          <w:rStyle w:val="NormalTok"/>
        </w:rPr>
        <w:t xml:space="preserve"> {</w:t>
      </w:r>
      <w:r>
        <w:br/>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&amp;[vl]=l;</w:t>
      </w:r>
      <w:r>
        <w:br/>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&amp;[vr]=r;</w:t>
      </w:r>
      <w:r>
        <w:br/>
      </w:r>
      <w:r>
        <w:rPr>
          <w:rStyle w:val="NormalTok"/>
        </w:rPr>
        <w:t xml:space="preserve">    </w:t>
      </w:r>
      <w:r>
        <w:rPr>
          <w:rStyle w:val="ControlFlowTok"/>
        </w:rPr>
        <w:t xml:space="preserve">return</w:t>
      </w:r>
      <w:r>
        <w:rPr>
          <w:rStyle w:val="NormalTok"/>
        </w:rPr>
        <w:t xml:space="preserve"> vl == vr;</w:t>
      </w:r>
      <w:r>
        <w:br/>
      </w:r>
      <w:r>
        <w:rPr>
          <w:rStyle w:val="NormalTok"/>
        </w:rPr>
        <w:t xml:space="preserve">  }</w:t>
      </w:r>
      <w:r>
        <w:br/>
      </w:r>
      <w:r>
        <w:rPr>
          <w:rStyle w:val="NormalTok"/>
        </w:rPr>
        <w:t xml:space="preserve">  </w:t>
      </w:r>
      <w:r>
        <w:rPr>
          <w:rStyle w:val="KeywordTok"/>
        </w:rPr>
        <w:t xml:space="preserve">friend</w:t>
      </w:r>
      <w:r>
        <w:rPr>
          <w:rStyle w:val="NormalTok"/>
        </w:rPr>
        <w:t xml:space="preserve"> </w:t>
      </w:r>
      <w:r>
        <w:rPr>
          <w:rStyle w:val="KeywordTok"/>
        </w:rPr>
        <w:t xml:space="preserve">constexpr</w:t>
      </w:r>
      <w:r>
        <w:rPr>
          <w:rStyle w:val="NormalTok"/>
        </w:rPr>
        <w:t xml:space="preserve"> </w:t>
      </w:r>
      <w:r>
        <w:rPr>
          <w:rStyle w:val="DataTypeTok"/>
        </w:rPr>
        <w:t xml:space="preserve">bool</w:t>
      </w:r>
      <w:r>
        <w:br/>
      </w:r>
      <w:r>
        <w:rPr>
          <w:rStyle w:val="NormalTok"/>
        </w:rPr>
        <w:t xml:space="preserve">  </w:t>
      </w:r>
      <w:r>
        <w:rPr>
          <w:rStyle w:val="KeywordTok"/>
        </w:rPr>
        <w:t xml:space="preserve">operator</w:t>
      </w:r>
      <w:r>
        <w:rPr>
          <w:rStyle w:val="NormalTok"/>
        </w:rPr>
        <w:t xml:space="preserve">!=(U </w:t>
      </w:r>
      <w:r>
        <w:rPr>
          <w:rStyle w:val="AttributeTok"/>
        </w:rPr>
        <w:t xml:space="preserve">const</w:t>
      </w:r>
      <w:r>
        <w:rPr>
          <w:rStyle w:val="NormalTok"/>
        </w:rPr>
        <w:t xml:space="preserve"> &amp;l, U </w:t>
      </w:r>
      <w:r>
        <w:rPr>
          <w:rStyle w:val="AttributeTok"/>
        </w:rPr>
        <w:t xml:space="preserve">const</w:t>
      </w:r>
      <w:r>
        <w:rPr>
          <w:rStyle w:val="NormalTok"/>
        </w:rPr>
        <w:t xml:space="preserve">&amp; r) </w:t>
      </w:r>
      <w:r>
        <w:rPr>
          <w:rStyle w:val="KeywordTok"/>
        </w:rPr>
        <w:t xml:space="preserve">noexcept</w:t>
      </w:r>
      <w:r>
        <w:rPr>
          <w:rStyle w:val="NormalTok"/>
        </w:rPr>
        <w:t xml:space="preserve"> {</w:t>
      </w:r>
      <w:r>
        <w:br/>
      </w:r>
      <w:r>
        <w:rPr>
          <w:rStyle w:val="NormalTok"/>
        </w:rPr>
        <w:t xml:space="preserve">    </w:t>
      </w:r>
      <w:r>
        <w:rPr>
          <w:rStyle w:val="ControlFlowTok"/>
        </w:rPr>
        <w:t xml:space="preserve">return</w:t>
      </w:r>
      <w:r>
        <w:rPr>
          <w:rStyle w:val="NormalTok"/>
        </w:rPr>
        <w:t xml:space="preserve"> !(l==r);</w:t>
      </w:r>
      <w:r>
        <w:br/>
      </w:r>
      <w:r>
        <w:rPr>
          <w:rStyle w:val="NormalTok"/>
        </w:rPr>
        <w:t xml:space="preserve">  }</w:t>
      </w:r>
      <w:r>
        <w:br/>
      </w:r>
      <w:r>
        <w:rPr>
          <w:rStyle w:val="NormalTok"/>
        </w:rPr>
        <w:t xml:space="preserve">};</w:t>
      </w:r>
      <w:r>
        <w:br/>
      </w:r>
      <w:r>
        <w:br/>
      </w:r>
      <w:r>
        <w:rPr>
          <w:rStyle w:val="CommentTok"/>
        </w:rPr>
        <w:t xml:space="preserve">// usage of the above, check that type X obtains operator== and operator!=</w:t>
      </w:r>
      <w:r>
        <w:br/>
      </w:r>
      <w:r>
        <w:br/>
      </w:r>
      <w:r>
        <w:rPr>
          <w:rStyle w:val="KeywordTok"/>
        </w:rPr>
        <w:t xml:space="preserve">struct</w:t>
      </w:r>
      <w:r>
        <w:rPr>
          <w:rStyle w:val="NormalTok"/>
        </w:rPr>
        <w:t xml:space="preserve"> X: Eq&lt;X&gt;{</w:t>
      </w:r>
      <w:r>
        <w:br/>
      </w:r>
      <w:r>
        <w:rPr>
          <w:rStyle w:val="NormalTok"/>
        </w:rPr>
        <w:t xml:space="preserve">  </w:t>
      </w:r>
      <w:r>
        <w:rPr>
          <w:rStyle w:val="DataTypeTok"/>
        </w:rPr>
        <w:t xml:space="preserve">int</w:t>
      </w:r>
      <w:r>
        <w:rPr>
          <w:rStyle w:val="NormalTok"/>
        </w:rPr>
        <w:t xml:space="preserve"> val;</w:t>
      </w:r>
      <w:r>
        <w:br/>
      </w:r>
      <w:r>
        <w:rPr>
          <w:rStyle w:val="NormalTok"/>
        </w:rPr>
        <w:t xml:space="preserve">  </w:t>
      </w:r>
      <w:r>
        <w:rPr>
          <w:rStyle w:val="KeywordTok"/>
        </w:rPr>
        <w:t xml:space="preserve">constexpr</w:t>
      </w:r>
      <w:r>
        <w:rPr>
          <w:rStyle w:val="NormalTok"/>
        </w:rPr>
        <w:t xml:space="preserve"> </w:t>
      </w:r>
      <w:r>
        <w:rPr>
          <w:rStyle w:val="KeywordTok"/>
        </w:rPr>
        <w:t xml:space="preserve">explicit</w:t>
      </w:r>
      <w:r>
        <w:br/>
      </w:r>
      <w:r>
        <w:rPr>
          <w:rStyle w:val="NormalTok"/>
        </w:rPr>
        <w:t xml:space="preserve">    X(</w:t>
      </w:r>
      <w:r>
        <w:rPr>
          <w:rStyle w:val="DataTypeTok"/>
        </w:rPr>
        <w:t xml:space="preserve">int</w:t>
      </w:r>
      <w:r>
        <w:rPr>
          <w:rStyle w:val="NormalTok"/>
        </w:rPr>
        <w:t xml:space="preserve"> v):val{v}{}</w:t>
      </w:r>
      <w:r>
        <w:br/>
      </w:r>
      <w:r>
        <w:rPr>
          <w:rStyle w:val="NormalTok"/>
        </w:rPr>
        <w:t xml:space="preserve">};</w:t>
      </w:r>
      <w:r>
        <w:br/>
      </w:r>
      <w:r>
        <w:br/>
      </w:r>
      <w:r>
        <w:rPr>
          <w:rStyle w:val="NormalTok"/>
        </w:rPr>
        <w:t xml:space="preserve">   </w:t>
      </w:r>
      <w:r>
        <w:rPr>
          <w:rStyle w:val="KeywordTok"/>
        </w:rPr>
        <w:t xml:space="preserve">static_assert</w:t>
      </w:r>
      <w:r>
        <w:rPr>
          <w:rStyle w:val="NormalTok"/>
        </w:rPr>
        <w:t xml:space="preserve">(X{</w:t>
      </w:r>
      <w:r>
        <w:rPr>
          <w:rStyle w:val="DecValTok"/>
        </w:rPr>
        <w:t xml:space="preserve">42</w:t>
      </w:r>
      <w:r>
        <w:rPr>
          <w:rStyle w:val="NormalTok"/>
        </w:rPr>
        <w:t xml:space="preserve">} != X{</w:t>
      </w:r>
      <w:r>
        <w:rPr>
          <w:rStyle w:val="DecValTok"/>
        </w:rPr>
        <w:t xml:space="preserve">43</w:t>
      </w:r>
      <w:r>
        <w:rPr>
          <w:rStyle w:val="NormalTok"/>
        </w:rPr>
        <w:t xml:space="preserve">} &amp;&amp; X{</w:t>
      </w:r>
      <w:r>
        <w:rPr>
          <w:rStyle w:val="DecValTok"/>
        </w:rPr>
        <w:t xml:space="preserve">42</w:t>
      </w:r>
      <w:r>
        <w:rPr>
          <w:rStyle w:val="NormalTok"/>
        </w:rPr>
        <w:t xml:space="preserve">} == X{</w:t>
      </w:r>
      <w:r>
        <w:rPr>
          <w:rStyle w:val="DecValTok"/>
        </w:rPr>
        <w:t xml:space="preserve">42</w:t>
      </w:r>
      <w:r>
        <w:rPr>
          <w:rStyle w:val="NormalTok"/>
        </w:rPr>
        <w:t xml:space="preserve">} );</w:t>
      </w:r>
    </w:p>
    <w:p>
      <w:pPr>
        <w:pStyle w:val="FirstParagraph"/>
      </w:pPr>
      <w:r>
        <w:t xml:space="preserve">The advantage in using the above mechanism is that these overloads are</w:t>
      </w:r>
      <w:r>
        <w:t xml:space="preserve"> </w:t>
      </w:r>
      <w:r>
        <w:t xml:space="preserve">only visible comparing objects of type X, and not for other types.</w:t>
      </w:r>
      <w:r>
        <w:t xml:space="preserve"> </w:t>
      </w:r>
      <w:r>
        <w:t xml:space="preserve">Implementing them as free functions increases likelihood that implicit</w:t>
      </w:r>
      <w:r>
        <w:t xml:space="preserve"> </w:t>
      </w:r>
      <w:r>
        <w:t xml:space="preserve">conversions will result in the wrong function being called.</w:t>
      </w:r>
    </w:p>
    <w:p>
      <w:pPr>
        <w:numPr>
          <w:ilvl w:val="0"/>
          <w:numId w:val="1093"/>
        </w:numPr>
        <w:pStyle w:val="Compact"/>
      </w:pPr>
      <w:r>
        <w:t xml:space="preserve">Use qualified-id or this-&gt; to refer to names that may be found in a</w:t>
      </w:r>
      <w:r>
        <w:t xml:space="preserve"> </w:t>
      </w:r>
      <w:r>
        <w:t xml:space="preserve">dependent base</w:t>
      </w:r>
    </w:p>
    <w:p>
      <w:pPr>
        <w:pStyle w:val="BlockText"/>
      </w:pPr>
      <w:r>
        <w:rPr>
          <w:i/>
        </w:rPr>
        <w:t xml:space="preserve">Needs an example and explanation in 6.40.1 (AI Paul)</w:t>
      </w:r>
    </w:p>
    <w:p>
      <w:pPr>
        <w:numPr>
          <w:ilvl w:val="0"/>
          <w:numId w:val="1094"/>
        </w:numPr>
      </w:pPr>
      <w:r>
        <w:t xml:space="preserve">For template specialization, declared the specialization:</w:t>
      </w:r>
    </w:p>
    <w:p>
      <w:pPr>
        <w:numPr>
          <w:ilvl w:val="1"/>
          <w:numId w:val="1095"/>
        </w:numPr>
      </w:pPr>
      <w:r>
        <w:t xml:space="preserve">In the same file as the primary template; or</w:t>
      </w:r>
    </w:p>
    <w:p>
      <w:pPr>
        <w:numPr>
          <w:ilvl w:val="1"/>
          <w:numId w:val="1095"/>
        </w:numPr>
      </w:pPr>
      <w:r>
        <w:t xml:space="preserve">In the same file as the user-defined type for which the</w:t>
      </w:r>
      <w:r>
        <w:t xml:space="preserve"> </w:t>
      </w:r>
      <w:r>
        <w:t xml:space="preserve">specialization is declared.</w:t>
      </w:r>
    </w:p>
    <w:p>
      <w:pPr>
        <w:numPr>
          <w:ilvl w:val="0"/>
          <w:numId w:val="1094"/>
        </w:numPr>
      </w:pPr>
      <w:r>
        <w:t xml:space="preserve">Do not specialize function templates, except when specialization is</w:t>
      </w:r>
      <w:r>
        <w:t xml:space="preserve"> </w:t>
      </w:r>
      <w:r>
        <w:t xml:space="preserve">on a non-deduceable template parameter</w:t>
      </w:r>
    </w:p>
    <w:bookmarkEnd w:id="151"/>
    <w:bookmarkEnd w:id="152"/>
    <w:bookmarkStart w:id="153" w:name="RIP"/>
    <w:p>
      <w:pPr>
        <w:pStyle w:val="Heading2"/>
      </w:pPr>
      <w:r>
        <w:t xml:space="preserve">6.41 Inheritance [RIP]</w:t>
      </w:r>
    </w:p>
    <w:bookmarkEnd w:id="153"/>
    <w:bookmarkStart w:id="154"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the ability to create enhanced and/or restricted object</w:t>
      </w:r>
      <w:r>
        <w:t xml:space="preserve"> </w:t>
      </w:r>
      <w:r>
        <w:t xml:space="preserve">classes based on existing object classes, can introduce a number of</w:t>
      </w:r>
      <w:r>
        <w:t xml:space="preserve"> </w:t>
      </w:r>
      <w:r>
        <w:t xml:space="preserve">vulnerabilities, both inadvertent and malicious. Because inheritance</w:t>
      </w:r>
      <w:r>
        <w:t xml:space="preserve"> </w:t>
      </w:r>
      <w:r>
        <w:t xml:space="preserve">allows the overriding of methods of the parent class and because</w:t>
      </w:r>
      <w:r>
        <w:t xml:space="preserve"> </w:t>
      </w:r>
      <w:r>
        <w:t xml:space="preserve">object-oriented systems are designed to separate and encapsulate code</w:t>
      </w:r>
      <w:r>
        <w:t xml:space="preserve"> </w:t>
      </w:r>
      <w:r>
        <w:t xml:space="preserve">and data, it can be difficult to determine where in the hierarchy an</w:t>
      </w:r>
      <w:r>
        <w:t xml:space="preserve"> </w:t>
      </w:r>
      <w:r>
        <w:t xml:space="preserve">invoked method is actually defined.</w:t>
      </w:r>
    </w:p>
    <w:p>
      <w:pPr>
        <w:pStyle w:val="BodyText"/>
      </w:pPr>
      <w:r>
        <w:t xml:space="preserve">Also, since an overriding method does not need to call the method in the</w:t>
      </w:r>
      <w:r>
        <w:t xml:space="preserve"> </w:t>
      </w:r>
      <w:r>
        <w:t xml:space="preserve">parent class that has been overridden, essential manipulation of class</w:t>
      </w:r>
      <w:r>
        <w:t xml:space="preserve"> </w:t>
      </w:r>
      <w:r>
        <w:t xml:space="preserve">data may be bypassed.</w:t>
      </w:r>
    </w:p>
    <w:p>
      <w:pPr>
        <w:pStyle w:val="BodyText"/>
      </w:pPr>
      <w:r>
        <w:t xml:space="preserve">This can be especially dangerous in copy assignment operator and move</w:t>
      </w:r>
      <w:r>
        <w:t xml:space="preserve"> </w:t>
      </w:r>
      <w:r>
        <w:t xml:space="preserve">assignment operators and in particular when private data components</w:t>
      </w:r>
      <w:r>
        <w:t xml:space="preserve"> </w:t>
      </w:r>
      <w:r>
        <w:t xml:space="preserve">(that is, data components not visible to methods of subclasses) of the</w:t>
      </w:r>
      <w:r>
        <w:t xml:space="preserve"> </w:t>
      </w:r>
      <w:r>
        <w:t xml:space="preserve">parent class are left unchanged. Serious violations of type invariants</w:t>
      </w:r>
      <w:r>
        <w:t xml:space="preserve"> </w:t>
      </w:r>
      <w:r>
        <w:t xml:space="preserve">can arise as a consequence.</w:t>
      </w:r>
    </w:p>
    <w:p>
      <w:pPr>
        <w:pStyle w:val="BodyText"/>
      </w:pPr>
      <w:r>
        <w:t xml:space="preserve">Multiple inheritance adds additional complexities to the resolution of</w:t>
      </w:r>
      <w:r>
        <w:t xml:space="preserve"> </w:t>
      </w:r>
      <w:r>
        <w:t xml:space="preserve">method invocations.</w:t>
      </w:r>
    </w:p>
    <w:p>
      <w:pPr>
        <w:pStyle w:val="BodyText"/>
      </w:pPr>
      <w:r>
        <w:t xml:space="preserve">The use of inheritance can lead to an exploitable application</w:t>
      </w:r>
      <w:r>
        <w:t xml:space="preserve"> </w:t>
      </w:r>
      <w:r>
        <w:t xml:space="preserve">vulnerability or negatively impact system safety in several ways:</w:t>
      </w:r>
    </w:p>
    <w:p>
      <w:pPr>
        <w:numPr>
          <w:ilvl w:val="0"/>
          <w:numId w:val="1096"/>
        </w:numPr>
      </w:pPr>
      <w:r>
        <w:t xml:space="preserve">Execution of malicious redefinitions, which can occur through the</w:t>
      </w:r>
      <w:r>
        <w:t xml:space="preserve"> </w:t>
      </w:r>
      <w:r>
        <w:t xml:space="preserve">insertion of a class into the class hierarchy that overrides</w:t>
      </w:r>
      <w:r>
        <w:t xml:space="preserve"> </w:t>
      </w:r>
      <w:r>
        <w:t xml:space="preserve">commonly called methods in the parent classes.</w:t>
      </w:r>
    </w:p>
    <w:p>
      <w:pPr>
        <w:numPr>
          <w:ilvl w:val="1"/>
          <w:numId w:val="1097"/>
        </w:numPr>
        <w:pStyle w:val="SourceCode"/>
      </w:pPr>
      <w:r>
        <w:rPr>
          <w:rStyle w:val="VerbatimChar"/>
        </w:rPr>
        <w:t xml:space="preserve">  mitigation -- make member functions</w:t>
      </w:r>
    </w:p>
    <w:p>
      <w:pPr>
        <w:numPr>
          <w:ilvl w:val="1"/>
          <w:numId w:val="1000"/>
        </w:numPr>
      </w:pPr>
      <w:r>
        <w:rPr>
          <w:rStyle w:val="KeywordTok"/>
        </w:rPr>
        <w:t xml:space="preserve">final</w:t>
      </w:r>
      <w:r>
        <w:t xml:space="preserve">,</w:t>
      </w:r>
    </w:p>
    <w:p>
      <w:pPr>
        <w:numPr>
          <w:ilvl w:val="1"/>
          <w:numId w:val="1097"/>
        </w:numPr>
        <w:pStyle w:val="SourceCode"/>
      </w:pPr>
      <w:r>
        <w:rPr>
          <w:rStyle w:val="VerbatimChar"/>
        </w:rPr>
        <w:t xml:space="preserve">  reduce the use of inheritance</w:t>
      </w:r>
    </w:p>
    <w:p>
      <w:pPr>
        <w:numPr>
          <w:ilvl w:val="0"/>
          <w:numId w:val="1096"/>
        </w:numPr>
      </w:pPr>
      <w:r>
        <w:t xml:space="preserve">Accidental override, where a member function is defined that</w:t>
      </w:r>
      <w:r>
        <w:t xml:space="preserve"> </w:t>
      </w:r>
      <w:r>
        <w:t xml:space="preserve">inadvertently overrides a member function that has already been</w:t>
      </w:r>
      <w:r>
        <w:t xml:space="preserve"> </w:t>
      </w:r>
      <w:r>
        <w:t xml:space="preserve">defined in a parent class.</w:t>
      </w:r>
    </w:p>
    <w:p>
      <w:pPr>
        <w:numPr>
          <w:ilvl w:val="1"/>
          <w:numId w:val="1098"/>
        </w:numPr>
        <w:pStyle w:val="SourceCode"/>
      </w:pPr>
      <w:r>
        <w:rPr>
          <w:rStyle w:val="VerbatimChar"/>
        </w:rPr>
        <w:t xml:space="preserve">  Mitigation -- use `override`{.cpp} and</w:t>
      </w:r>
    </w:p>
    <w:p>
      <w:pPr>
        <w:numPr>
          <w:ilvl w:val="1"/>
          <w:numId w:val="1000"/>
        </w:numPr>
        <w:pStyle w:val="Compact"/>
      </w:pPr>
      <w:r>
        <w:rPr>
          <w:rStyle w:val="KeywordTok"/>
        </w:rPr>
        <w:t xml:space="preserve">final</w:t>
      </w:r>
      <w:r>
        <w:t xml:space="preserve"> </w:t>
      </w:r>
      <w:r>
        <w:t xml:space="preserve">keywords on member functions to</w:t>
      </w:r>
      <w:r>
        <w:t xml:space="preserve"> </w:t>
      </w:r>
      <w:r>
        <w:t xml:space="preserve">generate compiler diagnostics when overriding is accidental</w:t>
      </w:r>
    </w:p>
    <w:p>
      <w:pPr>
        <w:numPr>
          <w:ilvl w:val="0"/>
          <w:numId w:val="1096"/>
        </w:numPr>
      </w:pPr>
      <w:r>
        <w:t xml:space="preserve">Accidental failure to override, when a method is incorrectly named</w:t>
      </w:r>
      <w:r>
        <w:t xml:space="preserve"> </w:t>
      </w:r>
      <w:r>
        <w:t xml:space="preserve">or the parameters are not defined properly, and thus does not</w:t>
      </w:r>
      <w:r>
        <w:t xml:space="preserve"> </w:t>
      </w:r>
      <w:r>
        <w:t xml:space="preserve">override a member function in a parent class.</w:t>
      </w:r>
    </w:p>
    <w:p>
      <w:pPr>
        <w:numPr>
          <w:ilvl w:val="1"/>
          <w:numId w:val="1099"/>
        </w:numPr>
        <w:pStyle w:val="SourceCode"/>
      </w:pPr>
      <w:r>
        <w:rPr>
          <w:rStyle w:val="VerbatimChar"/>
        </w:rPr>
        <w:t xml:space="preserve">  Mitigation -- use `override`{.cpp} and</w:t>
      </w:r>
    </w:p>
    <w:p>
      <w:pPr>
        <w:numPr>
          <w:ilvl w:val="1"/>
          <w:numId w:val="1000"/>
        </w:numPr>
        <w:pStyle w:val="Compact"/>
      </w:pPr>
      <w:r>
        <w:rPr>
          <w:rStyle w:val="KeywordTok"/>
        </w:rPr>
        <w:t xml:space="preserve">final</w:t>
      </w:r>
      <w:r>
        <w:t xml:space="preserve"> </w:t>
      </w:r>
      <w:r>
        <w:t xml:space="preserve">keywords on member functions to</w:t>
      </w:r>
      <w:r>
        <w:t xml:space="preserve"> </w:t>
      </w:r>
      <w:r>
        <w:t xml:space="preserve">generate compiler diagnostics when overriding is accidental</w:t>
      </w:r>
    </w:p>
    <w:p>
      <w:pPr>
        <w:numPr>
          <w:ilvl w:val="0"/>
          <w:numId w:val="1096"/>
        </w:numPr>
      </w:pPr>
      <w:r>
        <w:t xml:space="preserve">Breaking of class invariants, which can be caused by redefining</w:t>
      </w:r>
      <w:r>
        <w:t xml:space="preserve"> </w:t>
      </w:r>
      <w:r>
        <w:t xml:space="preserve">methods that assign, move, or validate class data without including</w:t>
      </w:r>
      <w:r>
        <w:t xml:space="preserve"> </w:t>
      </w:r>
      <w:r>
        <w:t xml:space="preserve">the assigning, moving or validating in the overriding member</w:t>
      </w:r>
      <w:r>
        <w:t xml:space="preserve"> </w:t>
      </w:r>
      <w:r>
        <w:t xml:space="preserve">function. This applies particularly to class invariants involving</w:t>
      </w:r>
      <w:r>
        <w:t xml:space="preserve"> </w:t>
      </w:r>
      <w:r>
        <w:t xml:space="preserve">data of the parent class not visible in methods of the subclass.</w:t>
      </w:r>
      <w:r>
        <w:t xml:space="preserve"> </w:t>
      </w:r>
      <w:r>
        <w:t xml:space="preserve">Inherited methods of the parent that have access to these</w:t>
      </w:r>
      <w:r>
        <w:t xml:space="preserve"> </w:t>
      </w:r>
      <w:r>
        <w:t xml:space="preserve">“</w:t>
      </w:r>
      <w:r>
        <w:t xml:space="preserve">private</w:t>
      </w:r>
      <w:r>
        <w:t xml:space="preserve">”</w:t>
      </w:r>
      <w:r>
        <w:t xml:space="preserve"> </w:t>
      </w:r>
      <w:r>
        <w:t xml:space="preserve">components will likely fail, if the components are set</w:t>
      </w:r>
      <w:r>
        <w:t xml:space="preserve"> </w:t>
      </w:r>
      <w:r>
        <w:t xml:space="preserve">inappropriately.</w:t>
      </w:r>
    </w:p>
    <w:p>
      <w:pPr>
        <w:numPr>
          <w:ilvl w:val="1"/>
          <w:numId w:val="1100"/>
        </w:numPr>
        <w:pStyle w:val="SourceCode"/>
      </w:pPr>
      <w:r>
        <w:rPr>
          <w:rStyle w:val="VerbatimChar"/>
        </w:rPr>
        <w:t xml:space="preserve">  Mitigation -- if any class invariant depends upon a value of a</w:t>
      </w:r>
    </w:p>
    <w:p>
      <w:pPr>
        <w:numPr>
          <w:ilvl w:val="1"/>
          <w:numId w:val="1000"/>
        </w:numPr>
        <w:pStyle w:val="Compact"/>
      </w:pPr>
      <w:r>
        <w:t xml:space="preserve">data member, then make that member private</w:t>
      </w:r>
    </w:p>
    <w:p>
      <w:pPr>
        <w:numPr>
          <w:ilvl w:val="0"/>
          <w:numId w:val="1096"/>
        </w:numPr>
      </w:pPr>
      <w:r>
        <w:t xml:space="preserve">Direct reading and writing of visible class members when matching</w:t>
      </w:r>
      <w:r>
        <w:t xml:space="preserve"> </w:t>
      </w:r>
      <w:r>
        <w:t xml:space="preserve">getting and setting member functions include additional</w:t>
      </w:r>
      <w:r>
        <w:t xml:space="preserve"> </w:t>
      </w:r>
      <w:r>
        <w:t xml:space="preserve">functionality.</w:t>
      </w:r>
    </w:p>
    <w:p>
      <w:pPr>
        <w:numPr>
          <w:ilvl w:val="1"/>
          <w:numId w:val="1101"/>
        </w:numPr>
        <w:pStyle w:val="SourceCode"/>
      </w:pPr>
      <w:r>
        <w:rPr>
          <w:rStyle w:val="VerbatimChar"/>
        </w:rPr>
        <w:t xml:space="preserve">  Guidance: make data members private and provide a public</w:t>
      </w:r>
    </w:p>
    <w:p>
      <w:pPr>
        <w:numPr>
          <w:ilvl w:val="1"/>
          <w:numId w:val="1000"/>
        </w:numPr>
        <w:pStyle w:val="Compact"/>
      </w:pPr>
      <w:r>
        <w:t xml:space="preserve">interface to access them that preserves class invariants.</w:t>
      </w:r>
    </w:p>
    <w:p>
      <w:pPr>
        <w:pStyle w:val="FirstParagraph"/>
      </w:pPr>
      <w:r>
        <w:t xml:space="preserve">These vulnerabilities can increase dramatically as the complexity of the</w:t>
      </w:r>
      <w:r>
        <w:t xml:space="preserve"> </w:t>
      </w:r>
      <w:r>
        <w:t xml:space="preserve">hierarchy increases, especially in the use of multiple inheritance.</w:t>
      </w:r>
    </w:p>
    <w:p>
      <w:pPr>
        <w:pStyle w:val="BodyText"/>
      </w:pPr>
      <w:r>
        <w:t xml:space="preserve">As member functions are inherited from multiple chains of ancestors, the</w:t>
      </w:r>
      <w:r>
        <w:t xml:space="preserve"> </w:t>
      </w:r>
      <w:r>
        <w:t xml:space="preserve">determination of which member function implementations exist and are</w:t>
      </w:r>
      <w:r>
        <w:t xml:space="preserve"> </w:t>
      </w:r>
      <w:r>
        <w:t xml:space="preserve">being called, becomes increasingly more difficult for the programmer.</w:t>
      </w:r>
      <w:r>
        <w:t xml:space="preserve"> </w:t>
      </w:r>
      <w:r>
        <w:t xml:space="preserve">Understanding which member functions and data members apply to a given</w:t>
      </w:r>
      <w:r>
        <w:t xml:space="preserve"> </w:t>
      </w:r>
      <w:r>
        <w:t xml:space="preserve">(sub)class becomes exceedingly difficult if these methods or components</w:t>
      </w:r>
      <w:r>
        <w:t xml:space="preserve"> </w:t>
      </w:r>
      <w:r>
        <w:t xml:space="preserve">are inherited homographs (i.e., data components with identical names or</w:t>
      </w:r>
      <w:r>
        <w:t xml:space="preserve"> </w:t>
      </w:r>
      <w:r>
        <w:t xml:space="preserve">member functions with identical signatures). Misunderstandings lead to</w:t>
      </w:r>
      <w:r>
        <w:t xml:space="preserve"> </w:t>
      </w:r>
      <w:r>
        <w:t xml:space="preserve">inadvertent coding errors. The complexity increases even more when</w:t>
      </w:r>
      <w:r>
        <w:t xml:space="preserve"> </w:t>
      </w:r>
      <w:r>
        <w:t xml:space="preserve">multiple inheritance is used to model</w:t>
      </w:r>
      <w:r>
        <w:t xml:space="preserve"> </w:t>
      </w:r>
      <w:r>
        <w:t xml:space="preserve">“</w:t>
      </w:r>
      <w:r>
        <w:t xml:space="preserve">has-a</w:t>
      </w:r>
      <w:r>
        <w:t xml:space="preserve">”</w:t>
      </w:r>
      <w:r>
        <w:t xml:space="preserve"> </w:t>
      </w:r>
      <w:r>
        <w:t xml:space="preserve">relationships (see</w:t>
      </w:r>
      <w:r>
        <w:t xml:space="preserve"> </w:t>
      </w:r>
      <w:r>
        <w:t xml:space="preserve">subclause</w:t>
      </w:r>
      <w:r>
        <w:t xml:space="preserve"> </w:t>
      </w:r>
      <w:hyperlink w:anchor="BLP">
        <w:r>
          <w:rPr>
            <w:rStyle w:val="Hyperlink"/>
          </w:rPr>
          <w:t xml:space="preserve">Violations of the Liskov substitution principle[BLP]</w:t>
        </w:r>
      </w:hyperlink>
      <w:r>
        <w:t xml:space="preserve">:</w:t>
      </w:r>
      <w:r>
        <w:t xml:space="preserve"> </w:t>
      </w:r>
      <w:r>
        <w:t xml:space="preserve">member functions never intended to be applicable to instances of a subclass are</w:t>
      </w:r>
      <w:r>
        <w:t xml:space="preserve"> </w:t>
      </w:r>
      <w:r>
        <w:t xml:space="preserve">inherited nevertheless. For example, an instance of class</w:t>
      </w:r>
      <w:r>
        <w:t xml:space="preserve"> </w:t>
      </w:r>
      <w:r>
        <w:t xml:space="preserve">aircraftCarrier may be</w:t>
      </w:r>
      <w:r>
        <w:t xml:space="preserve"> </w:t>
      </w:r>
      <w:r>
        <w:t xml:space="preserve">“</w:t>
      </w:r>
      <w:r>
        <w:t xml:space="preserve">turn</w:t>
      </w:r>
      <w:r>
        <w:t xml:space="preserve">”</w:t>
      </w:r>
      <w:r>
        <w:t xml:space="preserve">ed merely because it obtained its</w:t>
      </w:r>
      <w:r>
        <w:t xml:space="preserve"> </w:t>
      </w:r>
      <w:r>
        <w:t xml:space="preserve">propulsion screw by a</w:t>
      </w:r>
      <w:r>
        <w:t xml:space="preserve"> </w:t>
      </w:r>
      <w:r>
        <w:t xml:space="preserve">“</w:t>
      </w:r>
      <w:r>
        <w:t xml:space="preserve">has-a</w:t>
      </w:r>
      <w:r>
        <w:t xml:space="preserve">”</w:t>
      </w:r>
      <w:r>
        <w:t xml:space="preserve">-inheritance with</w:t>
      </w:r>
      <w:r>
        <w:t xml:space="preserve"> </w:t>
      </w:r>
      <w:r>
        <w:t xml:space="preserve">“</w:t>
      </w:r>
      <w:r>
        <w:t xml:space="preserve">turn</w:t>
      </w:r>
      <w:r>
        <w:t xml:space="preserve">”</w:t>
      </w:r>
      <w:r>
        <w:t xml:space="preserve"> </w:t>
      </w:r>
      <w:r>
        <w:t xml:space="preserve">being an obviously</w:t>
      </w:r>
      <w:r>
        <w:t xml:space="preserve"> </w:t>
      </w:r>
      <w:r>
        <w:t xml:space="preserve">meaningful method for the class of propulsionScrew. Meanwhile the user</w:t>
      </w:r>
      <w:r>
        <w:t xml:space="preserve"> </w:t>
      </w:r>
      <w:r>
        <w:t xml:space="preserve">has a quite different expectation of what it means to turn an aircraft</w:t>
      </w:r>
      <w:r>
        <w:t xml:space="preserve"> </w:t>
      </w:r>
      <w:r>
        <w:t xml:space="preserve">carrier. The complications increase if the carrier inherits twice from</w:t>
      </w:r>
      <w:r>
        <w:t xml:space="preserve"> </w:t>
      </w:r>
      <w:r>
        <w:t xml:space="preserve">the class propulsionScrew because it has two propulsion screws.</w:t>
      </w:r>
    </w:p>
    <w:p>
      <w:pPr>
        <w:pStyle w:val="BodyText"/>
      </w:pPr>
      <w:r>
        <w:t xml:space="preserve">Changes in the execution of methods can be introduced by adding an</w:t>
      </w:r>
      <w:r>
        <w:t xml:space="preserve"> </w:t>
      </w:r>
      <w:r>
        <w:t xml:space="preserve">unrelated but homographic member function (with signatures involving</w:t>
      </w:r>
      <w:r>
        <w:t xml:space="preserve"> </w:t>
      </w:r>
      <w:r>
        <w:t xml:space="preserve">implicitly convertible types) anywhere is the hierarchies of ancestor</w:t>
      </w:r>
      <w:r>
        <w:t xml:space="preserve"> </w:t>
      </w:r>
      <w:r>
        <w:t xml:space="preserve">classes during maintenance of the code. Malicious implementations can</w:t>
      </w:r>
      <w:r>
        <w:t xml:space="preserve"> </w:t>
      </w:r>
      <w:r>
        <w:t xml:space="preserve">thus be added with each release of an object-oriented library and affect</w:t>
      </w:r>
      <w:r>
        <w:t xml:space="preserve"> </w:t>
      </w:r>
      <w:r>
        <w:t xml:space="preserve">the behaviour of previously verified code. (see subclause</w:t>
      </w:r>
      <w:r>
        <w:t xml:space="preserve"> </w:t>
      </w:r>
      <w:hyperlink w:anchor="BLP">
        <w:r>
          <w:rPr>
            <w:rStyle w:val="Hyperlink"/>
          </w:rPr>
          <w:t xml:space="preserve">Violations of the Liskov substitution principle [BLP]</w:t>
        </w:r>
      </w:hyperlink>
    </w:p>
    <w:p>
      <w:pPr>
        <w:numPr>
          <w:ilvl w:val="0"/>
          <w:numId w:val="1102"/>
        </w:numPr>
      </w:pPr>
      <w:r>
        <w:t xml:space="preserve">Guidance: Keep inheritance hierarchies short</w:t>
      </w:r>
    </w:p>
    <w:p>
      <w:pPr>
        <w:numPr>
          <w:ilvl w:val="0"/>
          <w:numId w:val="1102"/>
        </w:numPr>
      </w:pPr>
      <w:r>
        <w:t xml:space="preserve">Guidance: Qualify the program to invoke member functions in explicit</w:t>
      </w:r>
      <w:r>
        <w:t xml:space="preserve"> </w:t>
      </w:r>
      <w:r>
        <w:t xml:space="preserve">parent classes.</w:t>
      </w:r>
    </w:p>
    <w:p>
      <w:pPr>
        <w:numPr>
          <w:ilvl w:val="0"/>
          <w:numId w:val="1102"/>
        </w:numPr>
      </w:pPr>
      <w:r>
        <w:t xml:space="preserve">Mitigation: use the</w:t>
      </w:r>
      <w:r>
        <w:t xml:space="preserve"> </w:t>
      </w:r>
      <w:r>
        <w:t xml:space="preserve">‘</w:t>
      </w:r>
      <w:r>
        <w:t xml:space="preserve">= delete</w:t>
      </w:r>
      <w:r>
        <w:t xml:space="preserve">’</w:t>
      </w:r>
      <w:r>
        <w:t xml:space="preserve"> </w:t>
      </w:r>
      <w:r>
        <w:t xml:space="preserve">construct to prevent a member</w:t>
      </w:r>
      <w:r>
        <w:t xml:space="preserve"> </w:t>
      </w:r>
      <w:r>
        <w:t xml:space="preserve">function from being called due to an inheritance.</w:t>
      </w:r>
    </w:p>
    <w:bookmarkEnd w:id="154"/>
    <w:bookmarkStart w:id="155" w:name="guidance-to-language-users"/>
    <w:p>
      <w:pPr>
        <w:pStyle w:val="Heading2"/>
      </w:pPr>
      <w:r>
        <w:t xml:space="preserve">6.41.2 Guidance to language users</w:t>
      </w:r>
    </w:p>
    <w:p>
      <w:pPr>
        <w:numPr>
          <w:ilvl w:val="0"/>
          <w:numId w:val="1103"/>
        </w:numPr>
      </w:pPr>
      <w:r>
        <w:t xml:space="preserve">Follow the guidance of ISO/IEC TR 24772-1:2019 clause 41.5.</w:t>
      </w:r>
    </w:p>
    <w:p>
      <w:pPr>
        <w:numPr>
          <w:ilvl w:val="0"/>
          <w:numId w:val="1103"/>
        </w:numPr>
      </w:pPr>
      <w:r>
        <w:t xml:space="preserve">Avoid the use of multiple inheritance whenever possible.</w:t>
      </w:r>
    </w:p>
    <w:p>
      <w:pPr>
        <w:numPr>
          <w:ilvl w:val="0"/>
          <w:numId w:val="1103"/>
        </w:numPr>
      </w:pPr>
      <w:r>
        <w:t xml:space="preserve">Avoid access to data components when getting and setting functions</w:t>
      </w:r>
      <w:r>
        <w:t xml:space="preserve"> </w:t>
      </w:r>
      <w:r>
        <w:t xml:space="preserve">are available for them.</w:t>
      </w:r>
    </w:p>
    <w:p>
      <w:pPr>
        <w:numPr>
          <w:ilvl w:val="0"/>
          <w:numId w:val="1103"/>
        </w:numPr>
      </w:pPr>
      <w:r>
        <w:t xml:space="preserve">Keep inheritance hierarchies short and narrow</w:t>
      </w:r>
    </w:p>
    <w:p>
      <w:pPr>
        <w:numPr>
          <w:ilvl w:val="0"/>
          <w:numId w:val="1103"/>
        </w:numPr>
      </w:pPr>
      <w:r>
        <w:t xml:space="preserve">Prefer non-virtual functions to virtual functions</w:t>
      </w:r>
    </w:p>
    <w:p>
      <w:pPr>
        <w:numPr>
          <w:ilvl w:val="0"/>
          <w:numId w:val="1103"/>
        </w:numPr>
      </w:pPr>
      <w:r>
        <w:t xml:space="preserve">Use</w:t>
      </w:r>
      <w:r>
        <w:t xml:space="preserve"> </w:t>
      </w:r>
      <w:r>
        <w:rPr>
          <w:rStyle w:val="KeywordTok"/>
        </w:rPr>
        <w:t xml:space="preserve">override</w:t>
      </w:r>
      <w:r>
        <w:t xml:space="preserve"> </w:t>
      </w:r>
      <w:r>
        <w:t xml:space="preserve">and</w:t>
      </w:r>
      <w:r>
        <w:t xml:space="preserve"> </w:t>
      </w:r>
      <w:r>
        <w:rPr>
          <w:rStyle w:val="KeywordTok"/>
        </w:rPr>
        <w:t xml:space="preserve">final</w:t>
      </w:r>
      <w:r>
        <w:t xml:space="preserve"> </w:t>
      </w:r>
      <w:r>
        <w:t xml:space="preserve">keywords on member functions to generate compiler diagnostics when</w:t>
      </w:r>
      <w:r>
        <w:t xml:space="preserve"> </w:t>
      </w:r>
      <w:r>
        <w:t xml:space="preserve">overriding is accidental</w:t>
      </w:r>
    </w:p>
    <w:p>
      <w:pPr>
        <w:numPr>
          <w:ilvl w:val="0"/>
          <w:numId w:val="1103"/>
        </w:numPr>
      </w:pPr>
      <w:r>
        <w:t xml:space="preserve">Use the</w:t>
      </w:r>
      <w:r>
        <w:t xml:space="preserve"> </w:t>
      </w:r>
      <w:r>
        <w:t xml:space="preserve">‘</w:t>
      </w:r>
      <w:r>
        <w:t xml:space="preserve">= delete</w:t>
      </w:r>
      <w:r>
        <w:t xml:space="preserve">’</w:t>
      </w:r>
      <w:r>
        <w:t xml:space="preserve"> </w:t>
      </w:r>
      <w:r>
        <w:t xml:space="preserve">construct to prevent a member function from being</w:t>
      </w:r>
      <w:r>
        <w:t xml:space="preserve"> </w:t>
      </w:r>
      <w:r>
        <w:t xml:space="preserve">called due to an inheritance.</w:t>
      </w:r>
    </w:p>
    <w:p>
      <w:pPr>
        <w:numPr>
          <w:ilvl w:val="0"/>
          <w:numId w:val="1103"/>
        </w:numPr>
      </w:pPr>
      <w:r>
        <w:t xml:space="preserve">If any class invariant depends upon a value of a data member, then</w:t>
      </w:r>
      <w:r>
        <w:t xml:space="preserve"> </w:t>
      </w:r>
      <w:r>
        <w:t xml:space="preserve">make that member private</w:t>
      </w:r>
    </w:p>
    <w:p>
      <w:pPr>
        <w:numPr>
          <w:ilvl w:val="0"/>
          <w:numId w:val="1103"/>
        </w:numPr>
      </w:pPr>
      <w:r>
        <w:t xml:space="preserve">Make data members private and provide a public interface to access</w:t>
      </w:r>
      <w:r>
        <w:t xml:space="preserve"> </w:t>
      </w:r>
      <w:r>
        <w:t xml:space="preserve">them that preserves class invariants</w:t>
      </w:r>
    </w:p>
    <w:p>
      <w:pPr>
        <w:numPr>
          <w:ilvl w:val="0"/>
          <w:numId w:val="1103"/>
        </w:numPr>
      </w:pPr>
      <w:r>
        <w:t xml:space="preserve">Provide complete documentation of all encapsulated data, and how</w:t>
      </w:r>
      <w:r>
        <w:t xml:space="preserve"> </w:t>
      </w:r>
      <w:r>
        <w:t xml:space="preserve">each method affects that data for each object in the hierarchy.</w:t>
      </w:r>
    </w:p>
    <w:p>
      <w:pPr>
        <w:numPr>
          <w:ilvl w:val="0"/>
          <w:numId w:val="1103"/>
        </w:numPr>
      </w:pPr>
      <w:r>
        <w:t xml:space="preserve">Inherit only from trusted sources, and, whenever possible, check the</w:t>
      </w:r>
      <w:r>
        <w:t xml:space="preserve"> </w:t>
      </w:r>
      <w:r>
        <w:t xml:space="preserve">version of the parent classes during compilation and/or</w:t>
      </w:r>
      <w:r>
        <w:t xml:space="preserve"> </w:t>
      </w:r>
      <w:r>
        <w:t xml:space="preserve">initialization.</w:t>
      </w:r>
    </w:p>
    <w:p>
      <w:pPr>
        <w:numPr>
          <w:ilvl w:val="0"/>
          <w:numId w:val="1103"/>
        </w:numPr>
      </w:pPr>
      <w:r>
        <w:t xml:space="preserve">Provide a member function that provides versioning information for</w:t>
      </w:r>
      <w:r>
        <w:t xml:space="preserve"> </w:t>
      </w:r>
      <w:r>
        <w:t xml:space="preserve">each class.</w:t>
      </w:r>
    </w:p>
    <w:p>
      <w:pPr>
        <w:numPr>
          <w:ilvl w:val="0"/>
          <w:numId w:val="1103"/>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instead for</w:t>
      </w:r>
      <w:r>
        <w:t xml:space="preserve"> </w:t>
      </w:r>
      <w:r>
        <w:t xml:space="preserve">“</w:t>
      </w:r>
      <w:r>
        <w:t xml:space="preserve">has-a</w:t>
      </w:r>
      <w:r>
        <w:t xml:space="preserve">”</w:t>
      </w:r>
      <w:r>
        <w:t xml:space="preserve">-relationships.</w:t>
      </w:r>
    </w:p>
    <w:p>
      <w:pPr>
        <w:numPr>
          <w:ilvl w:val="0"/>
          <w:numId w:val="1103"/>
        </w:numPr>
      </w:pPr>
      <w:r>
        <w:t xml:space="preserve">Delegate assigning and moving of the parent’s data components by</w:t>
      </w:r>
      <w:r>
        <w:t xml:space="preserve"> </w:t>
      </w:r>
      <w:r>
        <w:t xml:space="preserve">calling the corresponding operation of the parent type. You must</w:t>
      </w:r>
      <w:r>
        <w:t xml:space="preserve"> </w:t>
      </w:r>
      <w:r>
        <w:t xml:space="preserve">delegate in particular when the parent has data components not</w:t>
      </w:r>
      <w:r>
        <w:t xml:space="preserve"> </w:t>
      </w:r>
      <w:r>
        <w:t xml:space="preserve">visible to methods of the subclass. Alternatively, prohibit</w:t>
      </w:r>
      <w:r>
        <w:t xml:space="preserve"> </w:t>
      </w:r>
      <w:r>
        <w:t xml:space="preserve">assignment and motion for classes intended to be base types.</w:t>
      </w:r>
      <w:r>
        <w:t xml:space="preserve"> </w:t>
      </w:r>
      <w:r>
        <w:rPr>
          <w:i/>
        </w:rPr>
        <w:t xml:space="preserve">(clarify – this has 2 possible meanings)</w:t>
      </w:r>
    </w:p>
    <w:p>
      <w:pPr>
        <w:numPr>
          <w:ilvl w:val="0"/>
          <w:numId w:val="1103"/>
        </w:numPr>
      </w:pPr>
      <w:r>
        <w:t xml:space="preserve">Avoid the creation of base classes that are both virtual and</w:t>
      </w:r>
      <w:r>
        <w:t xml:space="preserve"> </w:t>
      </w:r>
      <w:r>
        <w:t xml:space="preserve">non-virtual in the same hierarchy.</w:t>
      </w:r>
    </w:p>
    <w:bookmarkEnd w:id="155"/>
    <w:bookmarkStart w:id="158" w:name="BLP"/>
    <w:p>
      <w:pPr>
        <w:pStyle w:val="Heading2"/>
      </w:pPr>
      <w:r>
        <w:t xml:space="preserve">6.42 Violations of the Liskov Substitution Principle or the Contract Model [BLP]</w:t>
      </w:r>
    </w:p>
    <w:bookmarkStart w:id="156" w:name="applicability-to-language"/>
    <w:p>
      <w:pPr>
        <w:pStyle w:val="Heading3"/>
      </w:pPr>
      <w:r>
        <w:t xml:space="preserve">6.42.1 Applicability to language</w:t>
      </w:r>
    </w:p>
    <w:p>
      <w:pPr>
        <w:pStyle w:val="FirstParagraph"/>
      </w:pPr>
      <w:r>
        <w:t xml:space="preserve">This vulnerability applies to C++ . It can be mitigated by a style of</w:t>
      </w:r>
      <w:r>
        <w:t xml:space="preserve"> </w:t>
      </w:r>
      <w:r>
        <w:t xml:space="preserve">programming that uses wrapper functions to check preconditions, calls a</w:t>
      </w:r>
      <w:r>
        <w:t xml:space="preserve"> </w:t>
      </w:r>
      <w:r>
        <w:t xml:space="preserve">virtual function to perform the required functionality and subsequently</w:t>
      </w:r>
      <w:r>
        <w:t xml:space="preserve"> </w:t>
      </w:r>
      <w:r>
        <w:t xml:space="preserve">checks the postconditions before returning. An example is provided</w:t>
      </w:r>
      <w:r>
        <w:t xml:space="preserve"> </w:t>
      </w:r>
      <w:r>
        <w:t xml:space="preserve">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bookmarkEnd w:id="156"/>
    <w:bookmarkStart w:id="157" w:name="guidance-to-language-users"/>
    <w:p>
      <w:pPr>
        <w:pStyle w:val="Heading3"/>
      </w:pPr>
      <w:r>
        <w:t xml:space="preserve">6.42.2 Guidance to language users</w:t>
      </w:r>
    </w:p>
    <w:p>
      <w:pPr>
        <w:numPr>
          <w:ilvl w:val="0"/>
          <w:numId w:val="1104"/>
        </w:numPr>
      </w:pPr>
      <w:r>
        <w:t xml:space="preserve">Obey all preconditions and postconditions of each member function,</w:t>
      </w:r>
      <w:r>
        <w:t xml:space="preserve"> </w:t>
      </w:r>
      <w:r>
        <w:t xml:space="preserve">whether they are specified in the language or not.</w:t>
      </w:r>
    </w:p>
    <w:p>
      <w:pPr>
        <w:numPr>
          <w:ilvl w:val="0"/>
          <w:numId w:val="1104"/>
        </w:numPr>
      </w:pPr>
      <w:r>
        <w:t xml:space="preserve">Prohibit the strengthening of preconditions (specified or not) by</w:t>
      </w:r>
      <w:r>
        <w:t xml:space="preserve"> </w:t>
      </w:r>
      <w:r>
        <w:t xml:space="preserve">overriding member functions.</w:t>
      </w:r>
    </w:p>
    <w:p>
      <w:pPr>
        <w:numPr>
          <w:ilvl w:val="0"/>
          <w:numId w:val="1104"/>
        </w:numPr>
      </w:pPr>
      <w:r>
        <w:t xml:space="preserve">Prohibit the weakening of postconditions (specified or not) by</w:t>
      </w:r>
      <w:r>
        <w:t xml:space="preserve"> </w:t>
      </w:r>
      <w:r>
        <w:t xml:space="preserve">overriding member functions.</w:t>
      </w:r>
    </w:p>
    <w:p>
      <w:pPr>
        <w:numPr>
          <w:ilvl w:val="0"/>
          <w:numId w:val="1104"/>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for</w:t>
      </w:r>
      <w:r>
        <w:t xml:space="preserve"> </w:t>
      </w:r>
      <w:r>
        <w:t xml:space="preserve">“</w:t>
      </w:r>
      <w:r>
        <w:t xml:space="preserve">has-a</w:t>
      </w:r>
      <w:r>
        <w:t xml:space="preserve">”</w:t>
      </w:r>
      <w:r>
        <w:t xml:space="preserve">-relationships instead.</w:t>
      </w:r>
    </w:p>
    <w:p>
      <w:pPr>
        <w:numPr>
          <w:ilvl w:val="0"/>
          <w:numId w:val="1104"/>
        </w:numPr>
      </w:pPr>
      <w:r>
        <w:t xml:space="preserve">Use static analysis tools that identify misuse of inheritance in the</w:t>
      </w:r>
      <w:r>
        <w:t xml:space="preserve"> </w:t>
      </w:r>
      <w:r>
        <w:t xml:space="preserve">contract model.</w:t>
      </w:r>
    </w:p>
    <w:p>
      <w:pPr>
        <w:numPr>
          <w:ilvl w:val="0"/>
          <w:numId w:val="1104"/>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pStyle w:val="BlockText"/>
      </w:pPr>
      <w:r>
        <w:t xml:space="preserve">See also C++ Core Guidelines C.120, C.121, C.122, C.126, C.127, and</w:t>
      </w:r>
      <w:r>
        <w:t xml:space="preserve"> </w:t>
      </w:r>
      <w:r>
        <w:t xml:space="preserve">C.129 through C.133.</w:t>
      </w:r>
    </w:p>
    <w:bookmarkEnd w:id="157"/>
    <w:bookmarkEnd w:id="158"/>
    <w:bookmarkStart w:id="161" w:name="redispatching-pph"/>
    <w:p>
      <w:pPr>
        <w:pStyle w:val="Heading2"/>
      </w:pPr>
      <w:r>
        <w:t xml:space="preserve">6.43 Redispatching [PPH]</w:t>
      </w:r>
    </w:p>
    <w:bookmarkStart w:id="159"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SourceCode"/>
      </w:pPr>
      <w:r>
        <w:rPr>
          <w:rStyle w:val="VerbatimChar"/>
        </w:rPr>
        <w:t xml:space="preserve">&lt;!--</w:t>
      </w:r>
      <w:r>
        <w:br/>
      </w:r>
      <w:r>
        <w:rPr>
          <w:rStyle w:val="VerbatimChar"/>
        </w:rPr>
        <w:t xml:space="preserve">*Overriding -* *Private virtual functions can be overridden - AI -- Paul</w:t>
      </w:r>
      <w:r>
        <w:br/>
      </w:r>
      <w:r>
        <w:rPr>
          <w:rStyle w:val="VerbatimChar"/>
        </w:rPr>
        <w:t xml:space="preserve">-- write up. May be a namespace issues or a Beaujolais issue.*</w:t>
      </w:r>
      <w:r>
        <w:br/>
      </w:r>
      <w:r>
        <w:rPr>
          <w:rStyle w:val="VerbatimChar"/>
        </w:rPr>
        <w:t xml:space="preserve">--&gt;</w:t>
      </w:r>
    </w:p>
    <w:p>
      <w:pPr>
        <w:pStyle w:val="FirstParagraph"/>
      </w:pPr>
      <w:r>
        <w:t xml:space="preserve">In C++, the call to a member function can be qualified, as shown in the</w:t>
      </w:r>
      <w:r>
        <w:t xml:space="preserve"> </w:t>
      </w:r>
      <w:r>
        <w:t xml:space="preserve">above example, and avoids the vulnerability.</w:t>
      </w:r>
    </w:p>
    <w:bookmarkEnd w:id="159"/>
    <w:bookmarkStart w:id="160" w:name="guidance-to-language-users"/>
    <w:p>
      <w:pPr>
        <w:pStyle w:val="Heading3"/>
      </w:pPr>
      <w:r>
        <w:t xml:space="preserve">6.43.2 Guidance to language users</w:t>
      </w:r>
    </w:p>
    <w:p>
      <w:pPr>
        <w:numPr>
          <w:ilvl w:val="0"/>
          <w:numId w:val="1105"/>
        </w:numPr>
      </w:pPr>
      <w:r>
        <w:t xml:space="preserve">At a call site, consider whether virtual dispatch is desired. If</w:t>
      </w:r>
      <w:r>
        <w:t xml:space="preserve"> </w:t>
      </w:r>
      <w:r>
        <w:t xml:space="preserve">not, construct the call using the qualified name.</w:t>
      </w:r>
    </w:p>
    <w:p>
      <w:pPr>
        <w:numPr>
          <w:ilvl w:val="0"/>
          <w:numId w:val="1105"/>
        </w:numPr>
      </w:pPr>
      <w:r>
        <w:t xml:space="preserve">Be suspicious of any call from a virtual member function of the</w:t>
      </w:r>
      <w:r>
        <w:t xml:space="preserve"> </w:t>
      </w:r>
      <w:r>
        <w:t xml:space="preserve">derived class to any member function of any of its base classes.</w:t>
      </w:r>
    </w:p>
    <w:bookmarkEnd w:id="160"/>
    <w:bookmarkEnd w:id="161"/>
    <w:bookmarkStart w:id="164" w:name="BKK"/>
    <w:p>
      <w:pPr>
        <w:pStyle w:val="Heading2"/>
      </w:pPr>
      <w:r>
        <w:t xml:space="preserve">6.44 Polymorphic variables [BKK]</w:t>
      </w:r>
    </w:p>
    <w:bookmarkStart w:id="162"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 For further type system related issues see subclause</w:t>
      </w:r>
      <w:r>
        <w:t xml:space="preserve"> </w:t>
      </w:r>
      <w:hyperlink w:anchor="IHN">
        <w:r>
          <w:rPr>
            <w:rStyle w:val="Hyperlink"/>
          </w:rPr>
          <w:t xml:space="preserve">Type System[IHN]</w:t>
        </w:r>
      </w:hyperlink>
      <w:r>
        <w:t xml:space="preserve">.</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106"/>
        </w:numPr>
      </w:pPr>
      <w:r>
        <w:rPr>
          <w:i/>
        </w:rPr>
        <w:t xml:space="preserve">up-casting</w:t>
      </w:r>
      <w:r>
        <w:t xml:space="preserve"> </w:t>
      </w:r>
      <w:r>
        <w:t xml:space="preserve">is casting an object to an ancestor type in the object's</w:t>
      </w:r>
      <w:r>
        <w:t xml:space="preserve"> </w:t>
      </w:r>
      <w:r>
        <w:t xml:space="preserve">type inheritance hierarchy.</w:t>
      </w:r>
    </w:p>
    <w:p>
      <w:pPr>
        <w:numPr>
          <w:ilvl w:val="0"/>
          <w:numId w:val="1106"/>
        </w:numPr>
      </w:pPr>
      <w:r>
        <w:rPr>
          <w:i/>
        </w:rPr>
        <w:t xml:space="preserve">down-casting</w:t>
      </w:r>
      <w:r>
        <w:t xml:space="preserve"> </w:t>
      </w:r>
      <w:r>
        <w:t xml:space="preserve">is casting an object to a descendent type in the</w:t>
      </w:r>
      <w:r>
        <w:t xml:space="preserve"> </w:t>
      </w:r>
      <w:r>
        <w:t xml:space="preserve">object's type inheritance hierarchy, and,</w:t>
      </w:r>
    </w:p>
    <w:p>
      <w:pPr>
        <w:numPr>
          <w:ilvl w:val="0"/>
          <w:numId w:val="1106"/>
        </w:numPr>
      </w:pPr>
      <w:r>
        <w:rPr>
          <w:i/>
        </w:rPr>
        <w:t xml:space="preserve">cross-casting</w:t>
      </w:r>
      <w:r>
        <w:t xml:space="preserve"> </w:t>
      </w:r>
      <w:r>
        <w:t xml:space="preserve">is casting an object to a sibling/cousin (possibly</w:t>
      </w:r>
      <w:r>
        <w:t xml:space="preserve"> </w:t>
      </w:r>
      <w:r>
        <w:t xml:space="preserve">removed) type in the object's type inheritance hierarchy with multiple inheritance.</w:t>
      </w:r>
    </w:p>
    <w:p>
      <w:pPr>
        <w:numPr>
          <w:ilvl w:val="0"/>
          <w:numId w:val="1106"/>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 [[6.11 Pointer</w:t>
      </w:r>
      <w:r>
        <w:t xml:space="preserve"> </w:t>
      </w:r>
      <w:r>
        <w:t xml:space="preserve">Casting and Pointer Type</w:t>
      </w:r>
      <w:r>
        <w:t xml:space="preserve"> </w:t>
      </w:r>
      <w:r>
        <w:t xml:space="preserve">Changes] [HFC](#HFC)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107"/>
        </w:numPr>
      </w:pPr>
      <w:r>
        <w:t xml:space="preserve">are the only ones that can be performed implicitly</w:t>
      </w:r>
    </w:p>
    <w:p>
      <w:pPr>
        <w:numPr>
          <w:ilvl w:val="0"/>
          <w:numId w:val="1107"/>
        </w:numPr>
      </w:pPr>
      <w:r>
        <w:t xml:space="preserve">can cause object slicing</w:t>
      </w:r>
      <w:r>
        <w:t xml:space="preserve"> </w:t>
      </w:r>
      <w:r>
        <w:t xml:space="preserve">when a copy of a base class object is created from a derived class object.</w:t>
      </w:r>
    </w:p>
    <w:p>
      <w:pPr>
        <w:numPr>
          <w:ilvl w:val="0"/>
          <w:numId w:val="1107"/>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108"/>
        </w:numPr>
      </w:pPr>
      <w:r>
        <w:t xml:space="preserve">are explicit;</w:t>
      </w:r>
    </w:p>
    <w:p>
      <w:pPr>
        <w:numPr>
          <w:ilvl w:val="0"/>
          <w:numId w:val="1108"/>
        </w:numPr>
      </w:pPr>
      <w:r>
        <w:t xml:space="preserve">can be done safely with</w:t>
      </w:r>
      <w:r>
        <w:t xml:space="preserve"> </w:t>
      </w:r>
      <w:r>
        <w:rPr>
          <w:rStyle w:val="KeywordTok"/>
        </w:rPr>
        <w:t xml:space="preserve">dynamic_cast</w:t>
      </w:r>
    </w:p>
    <w:p>
      <w:pPr>
        <w:numPr>
          <w:ilvl w:val="0"/>
          <w:numId w:val="1108"/>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108"/>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109"/>
        </w:numPr>
      </w:pPr>
      <w:r>
        <w:t xml:space="preserve">are explicit</w:t>
      </w:r>
    </w:p>
    <w:p>
      <w:pPr>
        <w:numPr>
          <w:ilvl w:val="0"/>
          <w:numId w:val="1109"/>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109"/>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p>
      <w:pPr>
        <w:pStyle w:val="FirstParagraph"/>
      </w:pPr>
      <w:r>
        <w:t xml:space="preserve">Deleting derived objects via a base class pointer is undefined behavior, unless the base class declares a virtual destructor.</w:t>
      </w:r>
    </w:p>
    <w:bookmarkEnd w:id="162"/>
    <w:bookmarkStart w:id="163" w:name="guidance-to-language-users"/>
    <w:p>
      <w:pPr>
        <w:pStyle w:val="Heading3"/>
      </w:pPr>
      <w:r>
        <w:t xml:space="preserve">6.44.2 Guidance to language users</w:t>
      </w:r>
    </w:p>
    <w:p>
      <w:pPr>
        <w:numPr>
          <w:ilvl w:val="0"/>
          <w:numId w:val="1110"/>
        </w:numPr>
      </w:pPr>
      <w:r>
        <w:t xml:space="preserve">Follow the advice provided in ISO/IEC 24772-1 clause 6.44.5.</w:t>
      </w:r>
    </w:p>
    <w:p>
      <w:pPr>
        <w:numPr>
          <w:ilvl w:val="0"/>
          <w:numId w:val="1110"/>
        </w:numPr>
      </w:pPr>
      <w:r>
        <w:t xml:space="preserve">In base classes declaring virtual member functions,</w:t>
      </w:r>
      <w:r>
        <w:t xml:space="preserve"> </w:t>
      </w:r>
      <w:r>
        <w:t xml:space="preserve">define a virtual defaulted destructor (Core Guidelines C.35)</w:t>
      </w:r>
      <w:r>
        <w:t xml:space="preserve"> </w:t>
      </w:r>
      <w:r>
        <w:t xml:space="preserve">and make the class non-copyable (Core Guidelines C.130).</w:t>
      </w:r>
    </w:p>
    <w:p>
      <w:pPr>
        <w:numPr>
          <w:ilvl w:val="0"/>
          <w:numId w:val="1110"/>
        </w:numPr>
      </w:pPr>
      <w:r>
        <w:t xml:space="preserve">The need for downcasts or crosscasts indicates a design challenge,</w:t>
      </w:r>
      <w:r>
        <w:t xml:space="preserve"> </w:t>
      </w:r>
      <w:r>
        <w:t xml:space="preserve">rely on proper virtual member functions in the base classes instead.</w:t>
      </w:r>
    </w:p>
    <w:p>
      <w:pPr>
        <w:numPr>
          <w:ilvl w:val="0"/>
          <w:numId w:val="1110"/>
        </w:numPr>
      </w:pPr>
      <w:r>
        <w:t xml:space="preserve">If an upcast is needed, rely on implicit conversion, since an</w:t>
      </w:r>
      <w:r>
        <w:t xml:space="preserve"> </w:t>
      </w:r>
      <w:r>
        <w:t xml:space="preserve">explicit upcast adds unnecessary complexity for the reader.</w:t>
      </w:r>
    </w:p>
    <w:p>
      <w:pPr>
        <w:numPr>
          <w:ilvl w:val="0"/>
          <w:numId w:val="1110"/>
        </w:numPr>
      </w:pPr>
      <w:r>
        <w:t xml:space="preserve">If a downcast or a crosscast is needed, prefer using</w:t>
      </w:r>
      <w:r>
        <w:t xml:space="preserve"> </w:t>
      </w:r>
      <w:r>
        <w:rPr>
          <w:rStyle w:val="KeywordTok"/>
        </w:rPr>
        <w:t xml:space="preserve">dynamic_cast</w:t>
      </w:r>
      <w:r>
        <w:t xml:space="preserve"> </w:t>
      </w:r>
      <w:r>
        <w:t xml:space="preserve">since it is checked.</w:t>
      </w:r>
    </w:p>
    <w:p>
      <w:pPr>
        <w:numPr>
          <w:ilvl w:val="0"/>
          <w:numId w:val="1110"/>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110"/>
        </w:numPr>
      </w:pPr>
      <w:r>
        <w:t xml:space="preserve">Do not attempt to navigate class hierarchies using C-style casts or</w:t>
      </w:r>
      <w:r>
        <w:t xml:space="preserve"> </w:t>
      </w:r>
      <w:r>
        <w:rPr>
          <w:rStyle w:val="KeywordTok"/>
        </w:rPr>
        <w:t xml:space="preserve">reinterpret_cast</w:t>
      </w:r>
      <w:r>
        <w:t xml:space="preserve">.</w:t>
      </w:r>
    </w:p>
    <w:p>
      <w:pPr>
        <w:numPr>
          <w:ilvl w:val="0"/>
          <w:numId w:val="1110"/>
        </w:numPr>
      </w:pPr>
      <w:r>
        <w:t xml:space="preserve">For any class that implements a virtual member function, consider</w:t>
      </w:r>
      <w:r>
        <w:t xml:space="preserve"> </w:t>
      </w:r>
      <w:r>
        <w:t xml:space="preserve">marking that member function</w:t>
      </w:r>
      <w:r>
        <w:t xml:space="preserve"> </w:t>
      </w:r>
      <w:r>
        <w:rPr>
          <w:rStyle w:val="VerbatimChar"/>
        </w:rPr>
        <w:t xml:space="preserve">final</w:t>
      </w:r>
      <w:r>
        <w:t xml:space="preserve"> </w:t>
      </w:r>
      <w:r>
        <w:t xml:space="preserve">in the definition of that class.</w:t>
      </w:r>
    </w:p>
    <w:p>
      <w:pPr>
        <w:pStyle w:val="BlockText"/>
      </w:pPr>
      <w:r>
        <w:t xml:space="preserve">NOTE: This forbids any derived class from redefining the</w:t>
      </w:r>
      <w:r>
        <w:t xml:space="preserve"> </w:t>
      </w:r>
      <w:r>
        <w:t xml:space="preserve">implementation and thereby precludes ambiguity, regardless of whether</w:t>
      </w:r>
      <w:r>
        <w:t xml:space="preserve"> </w:t>
      </w:r>
      <w:r>
        <w:t xml:space="preserve">a call is qualified or not.</w:t>
      </w:r>
      <w:r>
        <w:t xml:space="preserve"> </w:t>
      </w:r>
      <w:r>
        <w:t xml:space="preserve">C.139 even talks about avoiding final for member functions. I (Peter) suggest to delete this guidance</w:t>
      </w:r>
    </w:p>
    <w:p>
      <w:pPr>
        <w:pStyle w:val="BlockText"/>
      </w:pPr>
      <w:r>
        <w:t xml:space="preserve">NOTE: Making instead the class final contradicts C++ Core Guideline</w:t>
      </w:r>
      <w:r>
        <w:t xml:space="preserve"> </w:t>
      </w:r>
      <w:r>
        <w:t xml:space="preserve">C.139, so is not recommended here.</w:t>
      </w:r>
    </w:p>
    <w:p>
      <w:pPr>
        <w:pStyle w:val="BlockText"/>
      </w:pPr>
      <w:r>
        <w:t xml:space="preserve">NOTE: IMHO this recommendation does not address any vulnerability. (Peter)</w:t>
      </w:r>
    </w:p>
    <w:p>
      <w:pPr>
        <w:numPr>
          <w:ilvl w:val="0"/>
          <w:numId w:val="1111"/>
        </w:numPr>
        <w:pStyle w:val="Compact"/>
      </w:pPr>
      <w:r>
        <w:t xml:space="preserve">Consider declaring virtual member functions with protected or private</w:t>
      </w:r>
      <w:r>
        <w:t xml:space="preserve"> </w:t>
      </w:r>
      <w:r>
        <w:t xml:space="preserve">visibility to preclude code from outside of the class hierarchy</w:t>
      </w:r>
      <w:r>
        <w:t xml:space="preserve"> </w:t>
      </w:r>
      <w:r>
        <w:t xml:space="preserve">calling any specific implementation directly.</w:t>
      </w:r>
    </w:p>
    <w:p>
      <w:pPr>
        <w:pStyle w:val="BlockText"/>
      </w:pPr>
      <w:r>
        <w:t xml:space="preserve">NOTE: This assumes that within the class hierarchy any qualified call</w:t>
      </w:r>
      <w:r>
        <w:t xml:space="preserve"> </w:t>
      </w:r>
      <w:r>
        <w:t xml:space="preserve">is intentional and is the pattern of a non-public virtual interface.</w:t>
      </w:r>
    </w:p>
    <w:p>
      <w:pPr>
        <w:numPr>
          <w:ilvl w:val="0"/>
          <w:numId w:val="1112"/>
        </w:numPr>
        <w:pStyle w:val="Compact"/>
      </w:pPr>
      <w:r>
        <w:t xml:space="preserve">Do not delete a polymorphic object without a virtual</w:t>
      </w:r>
      <w:r>
        <w:t xml:space="preserve"> </w:t>
      </w:r>
      <w:r>
        <w:t xml:space="preserve">destructor. This includes using</w:t>
      </w:r>
      <w:r>
        <w:t xml:space="preserve"> </w:t>
      </w:r>
      <w:r>
        <w:rPr>
          <w:rStyle w:val="BuiltInTok"/>
        </w:rPr>
        <w:t xml:space="preserve">std::</w:t>
      </w:r>
      <w:r>
        <w:rPr>
          <w:rStyle w:val="NormalTok"/>
        </w:rPr>
        <w:t xml:space="preserve">unique_ptr&lt;base&gt;</w:t>
      </w:r>
      <w:r>
        <w:t xml:space="preserve"> </w:t>
      </w:r>
      <w:r>
        <w:t xml:space="preserve">from a</w:t>
      </w:r>
      <w:r>
        <w:t xml:space="preserve"> </w:t>
      </w:r>
      <w:r>
        <w:t xml:space="preserve">unique pointer allocated with</w:t>
      </w:r>
      <w:r>
        <w:t xml:space="preserve"> </w:t>
      </w:r>
      <w:r>
        <w:rPr>
          <w:rStyle w:val="BuiltInTok"/>
        </w:rPr>
        <w:t xml:space="preserve">std::</w:t>
      </w:r>
      <w:r>
        <w:rPr>
          <w:rStyle w:val="NormalTok"/>
        </w:rPr>
        <w:t xml:space="preserve">make_unique&lt;derived&gt;()</w:t>
      </w:r>
    </w:p>
    <w:p>
      <w:pPr>
        <w:pStyle w:val="BlockText"/>
      </w:pPr>
      <w:r>
        <w:t xml:space="preserve">See also C++ Core Guidelines ES.48, ES.49, C.146, C.147, C.148 and</w:t>
      </w:r>
      <w:r>
        <w:t xml:space="preserve"> </w:t>
      </w:r>
      <w:r>
        <w:t xml:space="preserve">C.153. source: OOP52-CPP?</w:t>
      </w:r>
    </w:p>
    <w:bookmarkEnd w:id="163"/>
    <w:bookmarkEnd w:id="164"/>
    <w:bookmarkStart w:id="165" w:name="extra-intrinsics-lrm"/>
    <w:p>
      <w:pPr>
        <w:pStyle w:val="Heading2"/>
      </w:pPr>
      <w:r>
        <w:t xml:space="preserve">6.45 Extra Intrinsics [LRM]</w:t>
      </w:r>
    </w:p>
    <w:p>
      <w:pPr>
        <w:pStyle w:val="FirstParagraph"/>
      </w:pPr>
      <w:r>
        <w:t xml:space="preserve">This vulnerability does not apply to C++ for the following reasons:</w:t>
      </w:r>
    </w:p>
    <w:p>
      <w:pPr>
        <w:numPr>
          <w:ilvl w:val="0"/>
          <w:numId w:val="1113"/>
        </w:numPr>
        <w:pStyle w:val="Compact"/>
      </w:pPr>
      <w:r>
        <w:t xml:space="preserve">When adding intrinsics, implementors are required to follow a</w:t>
      </w:r>
      <w:r>
        <w:t xml:space="preserve"> </w:t>
      </w:r>
      <w:r>
        <w:t xml:space="preserve">specific name pattern that users are not allowed to use in</w:t>
      </w:r>
      <w:r>
        <w:t xml:space="preserve"> </w:t>
      </w:r>
      <w:r>
        <w:t xml:space="preserve">definitions. See C++ standard clause 5.10 [Lex.name].</w:t>
      </w:r>
    </w:p>
    <w:p>
      <w:pPr>
        <w:pStyle w:val="FirstParagraph"/>
      </w:pPr>
      <w:r>
        <w:t xml:space="preserve">Operations for swap, sin, cos, conversions float &lt;-&gt; double,</w:t>
      </w:r>
      <w:r>
        <w:t xml:space="preserve"> </w:t>
      </w:r>
      <w:r>
        <w:t xml:space="preserve">saturation,</w:t>
      </w:r>
    </w:p>
    <w:bookmarkEnd w:id="165"/>
    <w:bookmarkStart w:id="168" w:name="Xc417c172da80bb70cea1f9e7af9871a63840609"/>
    <w:p>
      <w:pPr>
        <w:pStyle w:val="Heading2"/>
      </w:pPr>
      <w:r>
        <w:t xml:space="preserve">6.46 Argument Passing to Library Functions [TRJ]</w:t>
      </w:r>
    </w:p>
    <w:bookmarkStart w:id="166"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66"/>
    <w:bookmarkStart w:id="167" w:name="guidance-to-language-users"/>
    <w:p>
      <w:pPr>
        <w:pStyle w:val="Heading3"/>
      </w:pPr>
      <w:r>
        <w:t xml:space="preserve">6.46.2 Guidance to language users</w:t>
      </w:r>
    </w:p>
    <w:p>
      <w:pPr>
        <w:numPr>
          <w:ilvl w:val="0"/>
          <w:numId w:val="1114"/>
        </w:numPr>
      </w:pPr>
      <w:r>
        <w:t xml:space="preserve">Follow the guidelines of ISO/IEC TR 24772-1 clause 6.47.5.</w:t>
      </w:r>
    </w:p>
    <w:p>
      <w:pPr>
        <w:numPr>
          <w:ilvl w:val="0"/>
          <w:numId w:val="1114"/>
        </w:numPr>
      </w:pPr>
      <w:r>
        <w:t xml:space="preserve">Use translation modes provided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114"/>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67"/>
    <w:bookmarkEnd w:id="168"/>
    <w:bookmarkStart w:id="171" w:name="inter-language-calling-djs"/>
    <w:p>
      <w:pPr>
        <w:pStyle w:val="Heading2"/>
      </w:pPr>
      <w:r>
        <w:t xml:space="preserve">6.47 Inter-language Calling [DJS]</w:t>
      </w:r>
    </w:p>
    <w:bookmarkStart w:id="169"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69"/>
    <w:bookmarkStart w:id="170" w:name="guidance-to-language-users"/>
    <w:p>
      <w:pPr>
        <w:pStyle w:val="Heading3"/>
      </w:pPr>
      <w:r>
        <w:t xml:space="preserve">6.47.2 Guidance to language users</w:t>
      </w:r>
    </w:p>
    <w:p>
      <w:pPr>
        <w:numPr>
          <w:ilvl w:val="0"/>
          <w:numId w:val="1115"/>
        </w:numPr>
      </w:pPr>
      <w:r>
        <w:t xml:space="preserve">Follow the guidance contained in ISO/IEC TR 24772-1:2019 clause</w:t>
      </w:r>
      <w:r>
        <w:t xml:space="preserve"> </w:t>
      </w:r>
      <w:r>
        <w:t xml:space="preserve">6.47.5</w:t>
      </w:r>
    </w:p>
    <w:p>
      <w:pPr>
        <w:numPr>
          <w:ilvl w:val="0"/>
          <w:numId w:val="1115"/>
        </w:numPr>
      </w:pPr>
      <w:r>
        <w:t xml:space="preserve">Use standard layout types for the interoperable interfaces.</w:t>
      </w:r>
    </w:p>
    <w:p>
      <w:pPr>
        <w:numPr>
          <w:ilvl w:val="1"/>
          <w:numId w:val="1116"/>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116"/>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116"/>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115"/>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115"/>
        </w:numPr>
      </w:pPr>
      <w:r>
        <w:t xml:space="preserve">Be aware that C++ exceptions are not usually compatible with</w:t>
      </w:r>
      <w:r>
        <w:t xml:space="preserve"> </w:t>
      </w:r>
      <w:r>
        <w:t xml:space="preserve">exceptions in other languages.</w:t>
      </w:r>
    </w:p>
    <w:p>
      <w:pPr>
        <w:numPr>
          <w:ilvl w:val="0"/>
          <w:numId w:val="1115"/>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115"/>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70"/>
    <w:bookmarkEnd w:id="171"/>
    <w:bookmarkStart w:id="174" w:name="Xfd4a54be17d3eceb94ec5c5981ef893e36604c5"/>
    <w:p>
      <w:pPr>
        <w:pStyle w:val="Heading2"/>
      </w:pPr>
      <w:r>
        <w:t xml:space="preserve">6.48 Dynamically-linked Code and Self-modifying Code [NYY]</w:t>
      </w:r>
    </w:p>
    <w:bookmarkStart w:id="172" w:name="applicability-to-language"/>
    <w:p>
      <w:pPr>
        <w:pStyle w:val="Heading3"/>
      </w:pPr>
      <w:r>
        <w:t xml:space="preserve">6.48.1 Applicability to language</w:t>
      </w:r>
    </w:p>
    <w:p>
      <w:pPr>
        <w:pStyle w:val="FirstParagraph"/>
      </w:pPr>
      <w:r>
        <w:t xml:space="preserve">The vulnerability as described in ISO/IEC TR 24772-1:2019 clause 6.48 is</w:t>
      </w:r>
      <w:r>
        <w:t xml:space="preserve"> </w:t>
      </w:r>
      <w:r>
        <w:t xml:space="preserve">applicable to C++.</w:t>
      </w:r>
    </w:p>
    <w:bookmarkEnd w:id="172"/>
    <w:bookmarkStart w:id="173" w:name="guidance-to-language-users"/>
    <w:p>
      <w:pPr>
        <w:pStyle w:val="Heading3"/>
      </w:pPr>
      <w:r>
        <w:t xml:space="preserve">6.48.2 Guidance to language users</w:t>
      </w:r>
    </w:p>
    <w:p>
      <w:pPr>
        <w:pStyle w:val="FirstParagraph"/>
      </w:pPr>
      <w:r>
        <w:t xml:space="preserve">Follow the guidance of ISO/IEC TR 24772-1:2019 clause 6.48.5.</w:t>
      </w:r>
    </w:p>
    <w:bookmarkEnd w:id="173"/>
    <w:bookmarkEnd w:id="174"/>
    <w:bookmarkStart w:id="177" w:name="library-signature-nsq"/>
    <w:p>
      <w:pPr>
        <w:pStyle w:val="Heading2"/>
      </w:pPr>
      <w:r>
        <w:t xml:space="preserve">6.49 Library Signature [NSQ]</w:t>
      </w:r>
    </w:p>
    <w:bookmarkStart w:id="175" w:name="applicability-to-language"/>
    <w:p>
      <w:pPr>
        <w:pStyle w:val="Heading3"/>
      </w:pPr>
      <w:r>
        <w:t xml:space="preserve">6.49.1 Applicability to language</w:t>
      </w:r>
    </w:p>
    <w:p>
      <w:pPr>
        <w:pStyle w:val="FirstParagraph"/>
      </w:pPr>
      <w:r>
        <w:t xml:space="preserve">The vulnerability as enumerated in ISO/IEC TR 24772-1:2019 clause 6.49</w:t>
      </w:r>
      <w:r>
        <w:t xml:space="preserve"> </w:t>
      </w:r>
      <w:r>
        <w:t xml:space="preserve">applies to C++.</w:t>
      </w:r>
    </w:p>
    <w:p>
      <w:pPr>
        <w:pStyle w:val="BodyText"/>
      </w:pPr>
      <w:r>
        <w:t xml:space="preserve">As a mitigation, the C++</w:t>
      </w:r>
      <w:r>
        <w:t xml:space="preserve"> </w:t>
      </w:r>
      <w:r>
        <w:t xml:space="preserve">‘</w:t>
      </w:r>
      <w:r>
        <w:rPr>
          <w:rStyle w:val="AttributeTok"/>
        </w:rPr>
        <w:t xml:space="preserve">extern</w:t>
      </w:r>
      <w:r>
        <w:rPr>
          <w:rStyle w:val="NormalTok"/>
        </w:rPr>
        <w:t xml:space="preserve"> </w:t>
      </w:r>
      <w:r>
        <w:rPr>
          <w:rStyle w:val="StringTok"/>
        </w:rPr>
        <w:t xml:space="preserve">"C"</w:t>
      </w:r>
      <w:r>
        <w:t xml:space="preserve">’</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75"/>
    <w:bookmarkStart w:id="176" w:name="guidance-to-language-users"/>
    <w:p>
      <w:pPr>
        <w:pStyle w:val="Heading3"/>
      </w:pPr>
      <w:r>
        <w:t xml:space="preserve">6.49.2 Guidance to language users</w:t>
      </w:r>
    </w:p>
    <w:p>
      <w:pPr>
        <w:pStyle w:val="FirstParagraph"/>
      </w:pPr>
      <w:r>
        <w:t xml:space="preserve">From Part 1, 6.49.5</w:t>
      </w:r>
    </w:p>
    <w:p>
      <w:pPr>
        <w:numPr>
          <w:ilvl w:val="0"/>
          <w:numId w:val="1117"/>
        </w:numPr>
      </w:pPr>
      <w:r>
        <w:t xml:space="preserve">Follow the guidance of ISO/IEC TR 24772-1:2019 clause 6.49.5.</w:t>
      </w:r>
    </w:p>
    <w:p>
      <w:pPr>
        <w:numPr>
          <w:ilvl w:val="0"/>
          <w:numId w:val="1117"/>
        </w:numPr>
      </w:pPr>
      <w:r>
        <w:t xml:space="preserve">Follow the advice of clause 6.47.2 as applicable.</w:t>
      </w:r>
    </w:p>
    <w:bookmarkEnd w:id="176"/>
    <w:bookmarkEnd w:id="177"/>
    <w:bookmarkStart w:id="180" w:name="X165926c342ab175b2667683b6cb7551fc7b18d8"/>
    <w:p>
      <w:pPr>
        <w:pStyle w:val="Heading2"/>
      </w:pPr>
      <w:r>
        <w:t xml:space="preserve">6.50. Unanticipated Exceptions from Library Routines [HJW]</w:t>
      </w:r>
    </w:p>
    <w:bookmarkStart w:id="178"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78"/>
    <w:bookmarkStart w:id="179" w:name="guidance-to-language-users"/>
    <w:p>
      <w:pPr>
        <w:pStyle w:val="Heading3"/>
      </w:pPr>
      <w:r>
        <w:t xml:space="preserve">6.50.2 Guidance to language users</w:t>
      </w:r>
    </w:p>
    <w:p>
      <w:pPr>
        <w:numPr>
          <w:ilvl w:val="0"/>
          <w:numId w:val="1118"/>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Note that all destructors are implicitly</w:t>
      </w:r>
      <w:r>
        <w:t xml:space="preserve"> </w:t>
      </w:r>
      <w:r>
        <w:rPr>
          <w:rStyle w:val="KeywordTok"/>
        </w:rPr>
        <w:t xml:space="preserve">noexcept</w:t>
      </w:r>
      <w:r>
        <w:t xml:space="preserve">.</w:t>
      </w:r>
    </w:p>
    <w:p>
      <w:pPr>
        <w:numPr>
          <w:ilvl w:val="0"/>
          <w:numId w:val="1118"/>
        </w:numPr>
      </w:pPr>
      <w:r>
        <w:t xml:space="preserve">Follow the advice of clause 6.36.2 for catching and handling</w:t>
      </w:r>
      <w:r>
        <w:t xml:space="preserve"> </w:t>
      </w:r>
      <w:r>
        <w:t xml:space="preserve">exceptions.</w:t>
      </w:r>
    </w:p>
    <w:p>
      <w:pPr>
        <w:numPr>
          <w:ilvl w:val="0"/>
          <w:numId w:val="1118"/>
        </w:numPr>
      </w:pPr>
      <w:r>
        <w:t xml:space="preserve">Prefer function-scope static objects to namespace-scope objects for</w:t>
      </w:r>
      <w:r>
        <w:t xml:space="preserve"> </w:t>
      </w:r>
      <w:r>
        <w:t xml:space="preserve">objects needing dynamic initialization.</w:t>
      </w:r>
    </w:p>
    <w:bookmarkEnd w:id="179"/>
    <w:bookmarkEnd w:id="180"/>
    <w:bookmarkStart w:id="183" w:name="NMP"/>
    <w:p>
      <w:pPr>
        <w:pStyle w:val="Heading2"/>
      </w:pPr>
      <w:r>
        <w:t xml:space="preserve">6.51 Pre-processor Directives [NMP]</w:t>
      </w:r>
    </w:p>
    <w:bookmarkStart w:id="181"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 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81"/>
    <w:bookmarkStart w:id="182" w:name="guidance-to-language-users"/>
    <w:p>
      <w:pPr>
        <w:pStyle w:val="Heading3"/>
      </w:pPr>
      <w:r>
        <w:t xml:space="preserve">6.51.2 Guidance to language users</w:t>
      </w:r>
    </w:p>
    <w:p>
      <w:pPr>
        <w:numPr>
          <w:ilvl w:val="0"/>
          <w:numId w:val="1119"/>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119"/>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119"/>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w:t>
      </w:r>
      <w:r>
        <w:t xml:space="preserve"> </w:t>
      </w:r>
      <w:r>
        <w:t xml:space="preserve">This includes cases, where compile-time define of a macro (as empty) controls</w:t>
      </w:r>
      <w:r>
        <w:t xml:space="preserve"> </w:t>
      </w:r>
      <w:r>
        <w:t xml:space="preserve">if a macro definition is used to expand to an empty statement</w:t>
      </w:r>
      <w:r>
        <w:t xml:space="preserve"> </w:t>
      </w:r>
      <w:r>
        <w:t xml:space="preserve">or another statement.</w:t>
      </w:r>
    </w:p>
    <w:p>
      <w:pPr>
        <w:numPr>
          <w:ilvl w:val="0"/>
          <w:numId w:val="1119"/>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119"/>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119"/>
        </w:numPr>
      </w:pPr>
      <w:r>
        <w:t xml:space="preserve">If a function-like macro must be used, ensure that its</w:t>
      </w:r>
      <w:r>
        <w:t xml:space="preserve"> </w:t>
      </w:r>
      <w:r>
        <w:t xml:space="preserve">parameters and body are parenthesized.</w:t>
      </w:r>
    </w:p>
    <w:p>
      <w:pPr>
        <w:numPr>
          <w:ilvl w:val="0"/>
          <w:numId w:val="1119"/>
        </w:numPr>
      </w:pPr>
      <w:r>
        <w:t xml:space="preserve">In a function-like macro, ensure that each argument is evaluated at</w:t>
      </w:r>
      <w:r>
        <w:t xml:space="preserve"> </w:t>
      </w:r>
      <w:r>
        <w:t xml:space="preserve">most once.</w:t>
      </w:r>
    </w:p>
    <w:p>
      <w:pPr>
        <w:numPr>
          <w:ilvl w:val="0"/>
          <w:numId w:val="1119"/>
        </w:numPr>
      </w:pPr>
      <w:r>
        <w:t xml:space="preserve">Do not embed pre-processor directives or side-effects such as an</w:t>
      </w:r>
      <w:r>
        <w:t xml:space="preserve"> </w:t>
      </w:r>
      <w:r>
        <w:t xml:space="preserve">assignment, increment/decrement, volatile access, or function call</w:t>
      </w:r>
      <w:r>
        <w:t xml:space="preserve"> </w:t>
      </w:r>
      <w:r>
        <w:t xml:space="preserve">in a function-like macro.</w:t>
      </w:r>
    </w:p>
    <w:p>
      <w:pPr>
        <w:numPr>
          <w:ilvl w:val="0"/>
          <w:numId w:val="1119"/>
        </w:numPr>
      </w:pPr>
      <w:r>
        <w:t xml:space="preserve">Macros should only be used for</w:t>
      </w:r>
      <w:r>
        <w:t xml:space="preserve"> </w:t>
      </w:r>
      <w:r>
        <w:rPr>
          <w:i/>
        </w:rPr>
        <w:t xml:space="preserve">include guards</w:t>
      </w:r>
      <w:r>
        <w:t xml:space="preserve">, to control conditional compilation,</w:t>
      </w:r>
      <w:r>
        <w:t xml:space="preserve"> </w:t>
      </w:r>
      <w:r>
        <w:t xml:space="preserve">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119"/>
        </w:numPr>
      </w:pPr>
      <w:r>
        <w:t xml:space="preserve">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should not be used otherwise in the macro.</w:t>
      </w:r>
    </w:p>
    <w:bookmarkEnd w:id="182"/>
    <w:bookmarkEnd w:id="183"/>
    <w:bookmarkStart w:id="186" w:name="Xe4ed1f6d7e7049a22cf11fb58e9b78561722b0b"/>
    <w:p>
      <w:pPr>
        <w:pStyle w:val="Heading2"/>
      </w:pPr>
      <w:r>
        <w:t xml:space="preserve">6.52 Suppression of Language-defined Run-time Checking [MXB]</w:t>
      </w:r>
    </w:p>
    <w:bookmarkStart w:id="184"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84"/>
    <w:bookmarkStart w:id="185" w:name="guidance-to-language-users"/>
    <w:p>
      <w:pPr>
        <w:pStyle w:val="Heading3"/>
      </w:pPr>
      <w:r>
        <w:t xml:space="preserve">6.51.2 Guidance to language users</w:t>
      </w:r>
    </w:p>
    <w:p>
      <w:pPr>
        <w:pStyle w:val="FirstParagraph"/>
      </w:pPr>
      <w:r>
        <w:t xml:space="preserve">Follow the advice provided in ISO/IEC TR 24772-1:2019 clause 6.52.5 with</w:t>
      </w:r>
      <w:r>
        <w:t xml:space="preserve"> </w:t>
      </w:r>
      <w:r>
        <w:t xml:space="preserve">respect to library and compiler-provided checks. Note that this will</w:t>
      </w:r>
      <w:r>
        <w:t xml:space="preserve"> </w:t>
      </w:r>
      <w:r>
        <w:t xml:space="preserve">almost always require explicitly enabling the checks.</w:t>
      </w:r>
    </w:p>
    <w:bookmarkEnd w:id="185"/>
    <w:bookmarkEnd w:id="186"/>
    <w:bookmarkStart w:id="189" w:name="X2e6df9becdc68c65fdb33865090fafdb8a33550"/>
    <w:p>
      <w:pPr>
        <w:pStyle w:val="Heading2"/>
      </w:pPr>
      <w:r>
        <w:t xml:space="preserve">6.53 Provision of Inherently Unsafe Operations [SKL]</w:t>
      </w:r>
    </w:p>
    <w:bookmarkStart w:id="187" w:name="applicability-to-language"/>
    <w:p>
      <w:pPr>
        <w:pStyle w:val="Heading3"/>
      </w:pPr>
      <w:r>
        <w:t xml:space="preserve">6.53.1 Applicability to language</w:t>
      </w:r>
    </w:p>
    <w:p>
      <w:pPr>
        <w:pStyle w:val="FirstParagraph"/>
      </w:pPr>
      <w:r>
        <w:t xml:space="preserve">The vulnerability as described in ISO/IEC TR 24772-1:2019 clause 6.53</w:t>
      </w:r>
      <w:r>
        <w:t xml:space="preserve"> </w:t>
      </w:r>
      <w:r>
        <w:t xml:space="preserve">applies to C++. In particular, anything described by ISO/IEC 14882:2017</w:t>
      </w:r>
      <w:r>
        <w:t xml:space="preserve"> </w:t>
      </w:r>
      <w:r>
        <w:t xml:space="preserve">as</w:t>
      </w:r>
      <w:r>
        <w:t xml:space="preserve"> </w:t>
      </w:r>
      <w:r>
        <w:t xml:space="preserve">“</w:t>
      </w:r>
      <w:r>
        <w:t xml:space="preserve">undefined behaviour</w:t>
      </w:r>
      <w:r>
        <w:t xml:space="preserve">”</w:t>
      </w:r>
      <w:r>
        <w:t xml:space="preserve"> </w:t>
      </w:r>
      <w:r>
        <w:t xml:space="preserve">is unsafe.</w:t>
      </w:r>
    </w:p>
    <w:bookmarkEnd w:id="187"/>
    <w:bookmarkStart w:id="188" w:name="guidance-to-language-users"/>
    <w:p>
      <w:pPr>
        <w:pStyle w:val="Heading3"/>
      </w:pPr>
      <w:r>
        <w:t xml:space="preserve">6.53.2 Guidance to language users</w:t>
      </w:r>
    </w:p>
    <w:p>
      <w:pPr>
        <w:numPr>
          <w:ilvl w:val="0"/>
          <w:numId w:val="1120"/>
        </w:numPr>
      </w:pPr>
      <w:r>
        <w:t xml:space="preserve">Follow the guidelines of ISO/IEC TR 24772-1:2019 clause 6.53.5.</w:t>
      </w:r>
    </w:p>
    <w:p>
      <w:pPr>
        <w:numPr>
          <w:ilvl w:val="0"/>
          <w:numId w:val="1120"/>
        </w:numPr>
      </w:pPr>
      <w:r>
        <w:t xml:space="preserve">Enable checks that warn about unsafe operations.</w:t>
      </w:r>
    </w:p>
    <w:p>
      <w:pPr>
        <w:numPr>
          <w:ilvl w:val="0"/>
          <w:numId w:val="1120"/>
        </w:numPr>
      </w:pPr>
      <w:r>
        <w:t xml:space="preserve">Use static analysis tools to detect unsafe constructs.</w:t>
      </w:r>
    </w:p>
    <w:bookmarkEnd w:id="188"/>
    <w:bookmarkEnd w:id="189"/>
    <w:bookmarkStart w:id="192" w:name="obscure-language-features-brs"/>
    <w:p>
      <w:pPr>
        <w:pStyle w:val="Heading2"/>
      </w:pPr>
      <w:r>
        <w:t xml:space="preserve">6.54 Obscure Language Features [BRS]</w:t>
      </w:r>
    </w:p>
    <w:bookmarkStart w:id="190" w:name="applicability-of-language"/>
    <w:p>
      <w:pPr>
        <w:pStyle w:val="Heading3"/>
      </w:pPr>
      <w:r>
        <w:t xml:space="preserve">6.54.1 Applicability of language</w:t>
      </w:r>
    </w:p>
    <w:p>
      <w:pPr>
        <w:pStyle w:val="FirstParagraph"/>
      </w:pPr>
      <w:r>
        <w:t xml:space="preserve">The vulnerability as described in ISO/IEC TR 24772-1:2019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Because some areas are specialized, it is possible</w:t>
      </w:r>
      <w:r>
        <w:t xml:space="preserve"> </w:t>
      </w:r>
      <w:r>
        <w:t xml:space="preserve">that a programmer not versed in a special area can misuse features for</w:t>
      </w:r>
      <w:r>
        <w:t xml:space="preserve"> </w:t>
      </w:r>
      <w:r>
        <w:t xml:space="preserve">that area.</w:t>
      </w:r>
    </w:p>
    <w:bookmarkEnd w:id="190"/>
    <w:bookmarkStart w:id="191" w:name="guidance-to-language-users"/>
    <w:p>
      <w:pPr>
        <w:pStyle w:val="Heading3"/>
      </w:pPr>
      <w:r>
        <w:t xml:space="preserve">6.54.2 Guidance to language users</w:t>
      </w:r>
    </w:p>
    <w:p>
      <w:pPr>
        <w:numPr>
          <w:ilvl w:val="0"/>
          <w:numId w:val="1121"/>
        </w:numPr>
        <w:pStyle w:val="Compact"/>
      </w:pPr>
      <w:r>
        <w:t xml:space="preserve">Follow the guidelines of ISO/IEC TR 24772-1:2019 clause 6.54.5.</w:t>
      </w:r>
    </w:p>
    <w:p>
      <w:pPr>
        <w:pStyle w:val="FirstParagraph"/>
      </w:pPr>
      <w:r>
        <w:t xml:space="preserve">$incldue 6.55.UnspecifiedBehaviour-BQF.md</w:t>
      </w:r>
    </w:p>
    <w:bookmarkEnd w:id="191"/>
    <w:bookmarkEnd w:id="192"/>
    <w:bookmarkStart w:id="195" w:name="undefined-behaviour-ewf"/>
    <w:p>
      <w:pPr>
        <w:pStyle w:val="Heading2"/>
      </w:pPr>
      <w:r>
        <w:t xml:space="preserve">6.56 Undefined Behaviour [EWF]</w:t>
      </w:r>
    </w:p>
    <w:bookmarkStart w:id="193" w:name="applicability-to-language"/>
    <w:p>
      <w:pPr>
        <w:pStyle w:val="Heading3"/>
      </w:pPr>
      <w:r>
        <w:t xml:space="preserve">6.56.1 Applicability to language</w:t>
      </w:r>
    </w:p>
    <w:p>
      <w:pPr>
        <w:pStyle w:val="FirstParagraph"/>
      </w:pPr>
      <w:r>
        <w:t xml:space="preserve">The vulnerability as described in ISO/IEC TR 24772-1:2019 clause 6.56</w:t>
      </w:r>
      <w:r>
        <w:t xml:space="preserve"> </w:t>
      </w:r>
      <w:r>
        <w:t xml:space="preserve">applies to C++. In ISO/IEC 14882:2017,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bookmarkEnd w:id="193"/>
    <w:bookmarkStart w:id="194" w:name="guidance-to-language-users"/>
    <w:p>
      <w:pPr>
        <w:pStyle w:val="Heading3"/>
      </w:pPr>
      <w:r>
        <w:t xml:space="preserve">6.56.2 Guidance to language users</w:t>
      </w:r>
    </w:p>
    <w:p>
      <w:pPr>
        <w:numPr>
          <w:ilvl w:val="0"/>
          <w:numId w:val="1122"/>
        </w:numPr>
      </w:pPr>
      <w:r>
        <w:t xml:space="preserve">Follow the guidelines of ISO/IEC TR 24772-1:2019 clause 6.56.5.</w:t>
      </w:r>
    </w:p>
    <w:p>
      <w:pPr>
        <w:numPr>
          <w:ilvl w:val="0"/>
          <w:numId w:val="1122"/>
        </w:numPr>
      </w:pPr>
      <w:r>
        <w:t xml:space="preserve">Augment static analysis tool usage with runtime tools such as ASAN</w:t>
      </w:r>
      <w:r>
        <w:t xml:space="preserve"> </w:t>
      </w:r>
      <w:r>
        <w:t xml:space="preserve">(address sanitizer) and related tools.</w:t>
      </w:r>
    </w:p>
    <w:p>
      <w:pPr>
        <w:numPr>
          <w:ilvl w:val="0"/>
          <w:numId w:val="1122"/>
        </w:numPr>
      </w:pPr>
      <w:r>
        <w:t xml:space="preserve">Use static analysis tools to help identify occurrences of undefined</w:t>
      </w:r>
      <w:r>
        <w:t xml:space="preserve"> </w:t>
      </w:r>
      <w:r>
        <w:t xml:space="preserve">behaviour.</w:t>
      </w:r>
    </w:p>
    <w:p>
      <w:pPr>
        <w:numPr>
          <w:ilvl w:val="0"/>
          <w:numId w:val="1122"/>
        </w:numPr>
      </w:pPr>
      <w:r>
        <w:t xml:space="preserve">Use multiple compilers/tools and different optimization levels to</w:t>
      </w:r>
      <w:r>
        <w:t xml:space="preserve"> </w:t>
      </w:r>
      <w:r>
        <w:t xml:space="preserve">increase your chance of identifying constructs that have undefined</w:t>
      </w:r>
      <w:r>
        <w:t xml:space="preserve"> </w:t>
      </w:r>
      <w:r>
        <w:t xml:space="preserve">behaviours.</w:t>
      </w:r>
    </w:p>
    <w:p>
      <w:pPr>
        <w:numPr>
          <w:ilvl w:val="0"/>
          <w:numId w:val="1122"/>
        </w:numPr>
      </w:pPr>
      <w:r>
        <w:t xml:space="preserve">Where the language provides defined behaviour mechanisms and</w:t>
      </w:r>
      <w:r>
        <w:t xml:space="preserve"> </w:t>
      </w:r>
      <w:r>
        <w:t xml:space="preserve">undefined behaviour mechanisms, ensure that you use the ones with</w:t>
      </w:r>
      <w:r>
        <w:t xml:space="preserve"> </w:t>
      </w:r>
      <w:r>
        <w:t xml:space="preserve">defined behaviours.</w:t>
      </w:r>
    </w:p>
    <w:p>
      <w:pPr>
        <w:pStyle w:val="SourceCode"/>
      </w:pPr>
      <w:r>
        <w:rPr>
          <w:rStyle w:val="VerbatimChar"/>
        </w:rPr>
        <w:t xml:space="preserve">&lt;!--</w:t>
      </w:r>
      <w:r>
        <w:br/>
      </w:r>
      <w:r>
        <w:rPr>
          <w:rStyle w:val="VerbatimChar"/>
        </w:rPr>
        <w:t xml:space="preserve">    Note: This document is dedicated to explaining these issues.</w:t>
      </w:r>
      <w:r>
        <w:br/>
      </w:r>
      <w:r>
        <w:rPr>
          <w:rStyle w:val="VerbatimChar"/>
        </w:rPr>
        <w:t xml:space="preserve">--&gt;</w:t>
      </w:r>
    </w:p>
    <w:bookmarkEnd w:id="194"/>
    <w:bookmarkEnd w:id="195"/>
    <w:bookmarkStart w:id="198" w:name="implementationdefined-behaviour-fab"/>
    <w:p>
      <w:pPr>
        <w:pStyle w:val="Heading2"/>
      </w:pPr>
      <w:r>
        <w:t xml:space="preserve">6.57 Implementation–defined Behaviour [FAB]</w:t>
      </w:r>
    </w:p>
    <w:bookmarkStart w:id="196" w:name="applicability-to-language"/>
    <w:p>
      <w:pPr>
        <w:pStyle w:val="Heading3"/>
      </w:pPr>
      <w:r>
        <w:t xml:space="preserve">6.57.1 Applicability to language</w:t>
      </w:r>
    </w:p>
    <w:p>
      <w:pPr>
        <w:pStyle w:val="FirstParagraph"/>
      </w:pPr>
      <w:r>
        <w:t xml:space="preserve">The vulnerability as described in ISO/IEC TR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196"/>
    <w:bookmarkStart w:id="197" w:name="guidance-to-language-users"/>
    <w:p>
      <w:pPr>
        <w:pStyle w:val="Heading3"/>
      </w:pPr>
      <w:r>
        <w:t xml:space="preserve">6.57.2 Guidance to language users</w:t>
      </w:r>
    </w:p>
    <w:p>
      <w:pPr>
        <w:numPr>
          <w:ilvl w:val="0"/>
          <w:numId w:val="1123"/>
        </w:numPr>
      </w:pPr>
      <w:r>
        <w:t xml:space="preserve">Follow the guidelines of ISO/IEC TR 24772-1:2019 clause 6.57.5.</w:t>
      </w:r>
    </w:p>
    <w:p>
      <w:pPr>
        <w:numPr>
          <w:ilvl w:val="0"/>
          <w:numId w:val="1123"/>
        </w:numPr>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23"/>
        </w:numPr>
      </w:pPr>
      <w:r>
        <w:t xml:space="preserve">Use multiple compilers/tools to increase your chance of identifying</w:t>
      </w:r>
      <w:r>
        <w:t xml:space="preserve"> </w:t>
      </w:r>
      <w:r>
        <w:t xml:space="preserve">constructs that have implementation-defined behaviours.</w:t>
      </w:r>
    </w:p>
    <w:p>
      <w:pPr>
        <w:numPr>
          <w:ilvl w:val="0"/>
          <w:numId w:val="1123"/>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197"/>
    <w:bookmarkEnd w:id="198"/>
    <w:bookmarkStart w:id="201" w:name="deprecated-language-features-mem"/>
    <w:p>
      <w:pPr>
        <w:pStyle w:val="Heading2"/>
      </w:pPr>
      <w:r>
        <w:t xml:space="preserve">6.58 Deprecated Language Features [MEM]</w:t>
      </w:r>
    </w:p>
    <w:bookmarkStart w:id="199" w:name="applicability-to-language"/>
    <w:p>
      <w:pPr>
        <w:pStyle w:val="Heading3"/>
      </w:pPr>
      <w:r>
        <w:t xml:space="preserve">6.58.1 Applicability to language</w:t>
      </w:r>
    </w:p>
    <w:p>
      <w:pPr>
        <w:pStyle w:val="FirstParagraph"/>
      </w:pPr>
      <w:r>
        <w:t xml:space="preserve">The vulnerability as described in ISO/IEC TR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199"/>
    <w:bookmarkStart w:id="200" w:name="guidance-to-language-users"/>
    <w:p>
      <w:pPr>
        <w:pStyle w:val="Heading3"/>
      </w:pPr>
      <w:r>
        <w:t xml:space="preserve">6.58.2 Guidance to language users</w:t>
      </w:r>
    </w:p>
    <w:p>
      <w:pPr>
        <w:numPr>
          <w:ilvl w:val="0"/>
          <w:numId w:val="1124"/>
        </w:numPr>
      </w:pPr>
      <w:r>
        <w:t xml:space="preserve">Follow the guidelines of ISO/IEC TR 24772-1 clause 6.58.5.</w:t>
      </w:r>
    </w:p>
    <w:p>
      <w:pPr>
        <w:numPr>
          <w:ilvl w:val="0"/>
          <w:numId w:val="1124"/>
        </w:numPr>
      </w:pPr>
      <w:r>
        <w:t xml:space="preserve">Enable compiler options or static analysis tools that identify the</w:t>
      </w:r>
      <w:r>
        <w:t xml:space="preserve"> </w:t>
      </w:r>
      <w:r>
        <w:t xml:space="preserve">use of deprecated features.</w:t>
      </w:r>
    </w:p>
    <w:p>
      <w:pPr>
        <w:numPr>
          <w:ilvl w:val="0"/>
          <w:numId w:val="1124"/>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00"/>
    <w:bookmarkEnd w:id="201"/>
    <w:bookmarkStart w:id="204" w:name="concurrency-activation-cga"/>
    <w:p>
      <w:pPr>
        <w:pStyle w:val="Heading2"/>
      </w:pPr>
      <w:r>
        <w:t xml:space="preserve">6.59 Concurrency – Activation [CGA]</w:t>
      </w:r>
    </w:p>
    <w:bookmarkStart w:id="202" w:name="applicability-to-language"/>
    <w:p>
      <w:pPr>
        <w:pStyle w:val="Heading3"/>
      </w:pPr>
      <w:r>
        <w:t xml:space="preserve">6.59.1 Applicability to language</w:t>
      </w:r>
    </w:p>
    <w:p>
      <w:pPr>
        <w:pStyle w:val="FirstParagraph"/>
      </w:pPr>
      <w:r>
        <w:t xml:space="preserve">This vulnerability does not apply to C++, as long as the standard library facilities for creating threads are used.</w:t>
      </w:r>
    </w:p>
    <w:p>
      <w:pPr>
        <w:pStyle w:val="BodyText"/>
      </w:pPr>
      <w:r>
        <w:t xml:space="preserve">Creating a thread using</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is synchronized with the thread creation site.</w:t>
      </w:r>
    </w:p>
    <w:p>
      <w:pPr>
        <w:pStyle w:val="BodyText"/>
      </w:pPr>
      <w:r>
        <w:t xml:space="preserve">Other vulnerabilities can be created when creating a thread object:</w:t>
      </w:r>
    </w:p>
    <w:p>
      <w:pPr>
        <w:numPr>
          <w:ilvl w:val="0"/>
          <w:numId w:val="1125"/>
        </w:numPr>
        <w:pStyle w:val="Compact"/>
      </w:pPr>
      <w:r>
        <w:t xml:space="preserve">6.61 Concurrent Data Access,</w:t>
      </w:r>
    </w:p>
    <w:p>
      <w:pPr>
        <w:numPr>
          <w:ilvl w:val="0"/>
          <w:numId w:val="1125"/>
        </w:numPr>
        <w:pStyle w:val="Compact"/>
      </w:pPr>
      <w:r>
        <w:t xml:space="preserve">6.14 and 6.33 dangling of data reference, if data is passed to the thread function as reference or pointer, instead of passing a copy.</w:t>
      </w:r>
    </w:p>
    <w:p>
      <w:pPr>
        <w:numPr>
          <w:ilvl w:val="0"/>
          <w:numId w:val="1125"/>
        </w:numPr>
        <w:pStyle w:val="Compact"/>
      </w:pPr>
      <w:r>
        <w:t xml:space="preserve">6.36 undhandle exception leading to premature termination of the program, if the thread object is destroyed and the spawned thread is neither joined nor detached.</w:t>
      </w:r>
      <w:r>
        <w:t xml:space="preserve"> </w:t>
      </w:r>
      <w:r>
        <w:t xml:space="preserve">Creating a new thread through</w:t>
      </w:r>
      <w:r>
        <w:t xml:space="preserve"> </w:t>
      </w:r>
      <w:r>
        <w:rPr>
          <w:rStyle w:val="BuiltInTok"/>
        </w:rPr>
        <w:t xml:space="preserve">std::</w:t>
      </w:r>
      <w:r>
        <w:rPr>
          <w:rStyle w:val="NormalTok"/>
        </w:rPr>
        <w:t xml:space="preserve">async</w:t>
      </w:r>
      <w:r>
        <w:t xml:space="preserve"> </w:t>
      </w:r>
      <w:r>
        <w:t xml:space="preserve">will implicitly join.</w:t>
      </w:r>
    </w:p>
    <w:bookmarkEnd w:id="202"/>
    <w:bookmarkStart w:id="203" w:name="guidance-to-language-users"/>
    <w:p>
      <w:pPr>
        <w:pStyle w:val="Heading3"/>
      </w:pPr>
      <w:r>
        <w:t xml:space="preserve">6.59.2 Guidance to language users</w:t>
      </w:r>
    </w:p>
    <w:p>
      <w:pPr>
        <w:numPr>
          <w:ilvl w:val="0"/>
          <w:numId w:val="1126"/>
        </w:numPr>
      </w:pPr>
      <w:r>
        <w:t xml:space="preserve">If you are using a non-standard thread facilities, e.g., by making use of</w:t>
      </w:r>
      <w:r>
        <w:t xml:space="preserve"> </w:t>
      </w:r>
      <w:r>
        <w:rPr>
          <w:rStyle w:val="VerbatimChar"/>
        </w:rPr>
        <w:t xml:space="preserve">std::thread::native_handle</w:t>
      </w:r>
      <w:r>
        <w:t xml:space="preserve"> </w:t>
      </w:r>
      <w:r>
        <w:t xml:space="preserve">follow the guidelines of TR 24772-1 clause 6.60.5.</w:t>
      </w:r>
    </w:p>
    <w:p>
      <w:pPr>
        <w:numPr>
          <w:ilvl w:val="0"/>
          <w:numId w:val="1126"/>
        </w:numPr>
      </w:pPr>
      <w:r>
        <w:t xml:space="preserve">Use</w:t>
      </w:r>
      <w:r>
        <w:t xml:space="preserve"> </w:t>
      </w:r>
      <w:r>
        <w:rPr>
          <w:rStyle w:val="BuiltInTok"/>
        </w:rPr>
        <w:t xml:space="preserve">std::</w:t>
      </w:r>
      <w:r>
        <w:rPr>
          <w:rStyle w:val="NormalTok"/>
        </w:rPr>
        <w:t xml:space="preserve">jthread</w:t>
      </w:r>
      <w:r>
        <w:t xml:space="preserve"> </w:t>
      </w:r>
      <w:r>
        <w:t xml:space="preserve">for thread creation, or always</w:t>
      </w:r>
      <w:r>
        <w:t xml:space="preserve"> </w:t>
      </w:r>
      <w:r>
        <w:rPr>
          <w:rStyle w:val="VerbatimChar"/>
        </w:rPr>
        <w:t xml:space="preserve">.join()</w:t>
      </w:r>
      <w:r>
        <w:t xml:space="preserve"> </w:t>
      </w:r>
      <w:r>
        <w:t xml:space="preserve">or</w:t>
      </w:r>
      <w:r>
        <w:t xml:space="preserve"> </w:t>
      </w:r>
      <w:r>
        <w:rPr>
          <w:rStyle w:val="VerbatimChar"/>
        </w:rPr>
        <w:t xml:space="preserve">.detach()</w:t>
      </w:r>
      <w:r>
        <w:t xml:space="preserve"> </w:t>
      </w:r>
      <w:r>
        <w:t xml:space="preserve">a created</w:t>
      </w:r>
      <w:r>
        <w:t xml:space="preserve"> </w:t>
      </w:r>
      <w:r>
        <w:rPr>
          <w:rStyle w:val="VerbatimChar"/>
        </w:rPr>
        <w:t xml:space="preserve">std::thread</w:t>
      </w:r>
      <w:r>
        <w:t xml:space="preserve">.</w:t>
      </w:r>
    </w:p>
    <w:p>
      <w:pPr>
        <w:numPr>
          <w:ilvl w:val="0"/>
          <w:numId w:val="1126"/>
        </w:numPr>
      </w:pPr>
      <w:r>
        <w:t xml:space="preserve">Pass all thread function arguments by value, or ensure their lifetime outlasts the running thread. In the latter case proper synchronization is required.</w:t>
      </w:r>
    </w:p>
    <w:bookmarkEnd w:id="203"/>
    <w:bookmarkEnd w:id="204"/>
    <w:bookmarkStart w:id="206" w:name="concurrency-directed-termination-cgt"/>
    <w:p>
      <w:pPr>
        <w:pStyle w:val="Heading2"/>
      </w:pPr>
      <w:r>
        <w:t xml:space="preserve">6.60 Concurrency – Directed termination [CGT]</w:t>
      </w:r>
    </w:p>
    <w:bookmarkStart w:id="205" w:name="applicability-to-language"/>
    <w:p>
      <w:pPr>
        <w:pStyle w:val="Heading3"/>
      </w:pPr>
      <w:r>
        <w:t xml:space="preserve">6.60.1 Applicability to language</w:t>
      </w:r>
    </w:p>
    <w:p>
      <w:pPr>
        <w:pStyle w:val="FirstParagraph"/>
      </w:pPr>
      <w:r>
        <w:t xml:space="preserve">What about tasks? Explain std::function A functor is a class that can be</w:t>
      </w:r>
      <w:r>
        <w:t xml:space="preserve"> </w:t>
      </w:r>
      <w:r>
        <w:t xml:space="preserve">called like a throw-away parallel object. Can also use in lambda</w:t>
      </w:r>
      <w:r>
        <w:t xml:space="preserve"> </w:t>
      </w:r>
      <w:r>
        <w:t xml:space="preserve">expressions. The creating thread can only retrieve results by using a</w:t>
      </w:r>
      <w:r>
        <w:t xml:space="preserve"> </w:t>
      </w:r>
      <w:r>
        <w:t xml:space="preserve">shared variable or using explicit thread calls to</w:t>
      </w:r>
    </w:p>
    <w:p>
      <w:pPr>
        <w:pStyle w:val="BodyText"/>
      </w:pPr>
      <w:r>
        <w:t xml:space="preserve">A thread in C++ runs until completion, either a normal completion or as</w:t>
      </w:r>
      <w:r>
        <w:t xml:space="preserve"> </w:t>
      </w:r>
      <w:r>
        <w:t xml:space="preserve">the result of an unhandled exception. There is no mechanism in the</w:t>
      </w:r>
      <w:r>
        <w:t xml:space="preserve"> </w:t>
      </w:r>
      <w:r>
        <w:t xml:space="preserve">language to terminate another thread. If the threading model is POSIX or</w:t>
      </w:r>
      <w:r>
        <w:t xml:space="preserve"> </w:t>
      </w:r>
      <w:r>
        <w:t xml:space="preserve">some other underlying paradigm, the underlying threading service calls</w:t>
      </w:r>
      <w:r>
        <w:t xml:space="preserve"> </w:t>
      </w:r>
      <w:r>
        <w:t xml:space="preserve">can be used to terminate a thread.</w:t>
      </w:r>
    </w:p>
    <w:p>
      <w:pPr>
        <w:pStyle w:val="BodyText"/>
      </w:pPr>
      <w:r>
        <w:t xml:space="preserve">C++ threads use a fork-join model. This means that the initiating thread</w:t>
      </w:r>
      <w:r>
        <w:t xml:space="preserve"> </w:t>
      </w:r>
      <w:r>
        <w:t xml:space="preserve">will wait for the completion of the initiated thread at the join place</w:t>
      </w:r>
      <w:r>
        <w:t xml:space="preserve"> </w:t>
      </w:r>
      <w:r>
        <w:t xml:space="preserve">at the end of the scope that created the initiated thread if a call to</w:t>
      </w:r>
      <w:r>
        <w:t xml:space="preserve"> </w:t>
      </w:r>
      <w:r>
        <w:t xml:space="preserve">join the terminating thread has been made; otherwise the initiating task</w:t>
      </w:r>
      <w:r>
        <w:t xml:space="preserve"> </w:t>
      </w:r>
      <w:r>
        <w:t xml:space="preserve">will have no indication of when the created thread completes.</w:t>
      </w:r>
    </w:p>
    <w:p>
      <w:pPr>
        <w:pStyle w:val="BodyText"/>
      </w:pPr>
      <w:r>
        <w:t xml:space="preserve">Programmed mechanisms can be constructed to cause another thread to</w:t>
      </w:r>
      <w:r>
        <w:t xml:space="preserve"> </w:t>
      </w:r>
      <w:r>
        <w:t xml:space="preserve">complete or to raise an exception, such as setting a shared variable to</w:t>
      </w:r>
      <w:r>
        <w:t xml:space="preserve"> </w:t>
      </w:r>
      <w:r>
        <w:t xml:space="preserve">a known state that the target thread reads and then terminates itself.</w:t>
      </w:r>
    </w:p>
    <w:p>
      <w:pPr>
        <w:pStyle w:val="BodyText"/>
      </w:pPr>
      <w:r>
        <w:t xml:space="preserve">Are there any language-defined ways to check on the progress of a thread</w:t>
      </w:r>
      <w:r>
        <w:t xml:space="preserve"> </w:t>
      </w:r>
      <w:r>
        <w:t xml:space="preserve">or know if it is executable? Can always use underlying mechanism where</w:t>
      </w:r>
      <w:r>
        <w:t xml:space="preserve"> </w:t>
      </w:r>
      <w:r>
        <w:t xml:space="preserve">available. Future mechanism provides for communication with the spawned</w:t>
      </w:r>
      <w:r>
        <w:t xml:space="preserve"> </w:t>
      </w:r>
      <w:r>
        <w:t xml:space="preserve">thread to know if it terminated returning a value or returning an</w:t>
      </w:r>
      <w:r>
        <w:t xml:space="preserve"> </w:t>
      </w:r>
      <w:r>
        <w:t xml:space="preserve">exception.</w:t>
      </w:r>
    </w:p>
    <w:bookmarkEnd w:id="205"/>
    <w:bookmarkEnd w:id="206"/>
    <w:bookmarkStart w:id="207" w:name="guidance-to-language-users"/>
    <w:p>
      <w:pPr>
        <w:pStyle w:val="Heading2"/>
      </w:pPr>
      <w:r>
        <w:t xml:space="preserve">6.60.2 Guidance to language users</w:t>
      </w:r>
    </w:p>
    <w:p>
      <w:pPr>
        <w:pStyle w:val="FirstParagraph"/>
      </w:pPr>
      <w:r>
        <w:t xml:space="preserve">Follow the guidance of 24772-1 Clause 6.59.5</w:t>
      </w:r>
    </w:p>
    <w:bookmarkEnd w:id="207"/>
    <w:bookmarkStart w:id="210" w:name="CGX"/>
    <w:p>
      <w:pPr>
        <w:pStyle w:val="Heading2"/>
      </w:pPr>
      <w:r>
        <w:t xml:space="preserve">6.61 Concurrent Data Access [CGX]</w:t>
      </w:r>
    </w:p>
    <w:bookmarkStart w:id="208" w:name="applicability-to-language"/>
    <w:p>
      <w:pPr>
        <w:pStyle w:val="Heading3"/>
      </w:pPr>
      <w:r>
        <w:t xml:space="preserve">6.61.1 Applicability to language</w:t>
      </w:r>
    </w:p>
    <w:p>
      <w:pPr>
        <w:pStyle w:val="FirstParagraph"/>
      </w:pPr>
      <w:r>
        <w:t xml:space="preserve">C++ has threading and shared access to variables which have the</w:t>
      </w:r>
      <w:r>
        <w:t xml:space="preserve"> </w:t>
      </w:r>
      <w:r>
        <w:t xml:space="preserve">vulnerabilities described in ISO/IEC TR 24772-1:2019 clause 6.61.1. C++</w:t>
      </w:r>
      <w:r>
        <w:t xml:space="preserve"> </w:t>
      </w:r>
      <w:r>
        <w:t xml:space="preserve">provides features such as atomic (type template) that guarantee the</w:t>
      </w:r>
      <w:r>
        <w:t xml:space="preserve"> </w:t>
      </w:r>
      <w:r>
        <w:t xml:space="preserve">internal consistency of the data and to prevent corruption of data due</w:t>
      </w:r>
      <w:r>
        <w:t xml:space="preserve"> </w:t>
      </w:r>
      <w:r>
        <w:t xml:space="preserve">to potentially interleaved updates to data elements.</w:t>
      </w:r>
    </w:p>
    <w:p>
      <w:pPr>
        <w:pStyle w:val="BodyText"/>
      </w:pPr>
      <w:r>
        <w:t xml:space="preserve">What about concurrent data access between tasks?</w:t>
      </w:r>
    </w:p>
    <w:p>
      <w:pPr>
        <w:pStyle w:val="BodyText"/>
      </w:pPr>
      <w:r>
        <w:t xml:space="preserve">Programmers should be aware that conversions or manipulations of data</w:t>
      </w:r>
      <w:r>
        <w:t xml:space="preserve"> </w:t>
      </w:r>
      <w:r>
        <w:t xml:space="preserve">items are not always atomic, such as the conversion of an object as part</w:t>
      </w:r>
      <w:r>
        <w:t xml:space="preserve"> </w:t>
      </w:r>
      <w:r>
        <w:t xml:space="preserve">of a computation</w:t>
      </w:r>
    </w:p>
    <w:p>
      <w:pPr>
        <w:pStyle w:val="BodyText"/>
      </w:pPr>
      <w:r>
        <w:rPr>
          <w:i/>
        </w:rPr>
        <w:t xml:space="preserve">Need the C++ definition of atomic (indivisible access and memory</w:t>
      </w:r>
      <w:r>
        <w:rPr>
          <w:i/>
        </w:rPr>
        <w:t xml:space="preserve"> </w:t>
      </w:r>
      <w:r>
        <w:rPr>
          <w:i/>
        </w:rPr>
        <w:t xml:space="preserve">ordering)</w:t>
      </w:r>
    </w:p>
    <w:p>
      <w:pPr>
        <w:pStyle w:val="BodyText"/>
      </w:pPr>
      <w:r>
        <w:rPr>
          <w:i/>
        </w:rPr>
        <w:t xml:space="preserve">and volatile.</w:t>
      </w:r>
    </w:p>
    <w:p>
      <w:pPr>
        <w:pStyle w:val="BodyText"/>
      </w:pPr>
      <w:r>
        <w:t xml:space="preserve">The C++</w:t>
      </w:r>
      <w:r>
        <w:t xml:space="preserve"> </w:t>
      </w:r>
      <w:r>
        <w:rPr>
          <w:rStyle w:val="typ"/>
        </w:rPr>
        <w:t xml:space="preserve">atomic</w:t>
      </w:r>
      <w:r>
        <w:t xml:space="preserve"> </w:t>
      </w:r>
      <w:r>
        <w:t xml:space="preserve">capability can be applied to any</w:t>
      </w:r>
      <w:r>
        <w:t xml:space="preserve"> </w:t>
      </w:r>
      <w:r>
        <w:t xml:space="preserve">basic data type equivalent to</w:t>
      </w:r>
      <w:r>
        <w:t xml:space="preserve"> </w:t>
      </w:r>
      <w:r>
        <w:rPr>
          <w:rStyle w:val="typ"/>
        </w:rPr>
        <w:t xml:space="preserve">char</w:t>
      </w:r>
      <w:r>
        <w:t xml:space="preserve">,</w:t>
      </w:r>
      <w:r>
        <w:t xml:space="preserve"> </w:t>
      </w:r>
      <w:r>
        <w:rPr>
          <w:rStyle w:val="typ"/>
        </w:rPr>
        <w:t xml:space="preserve">short</w:t>
      </w:r>
      <w:r>
        <w:t xml:space="preserve">,</w:t>
      </w:r>
      <w:r>
        <w:t xml:space="preserve"> </w:t>
      </w:r>
      <w:r>
        <w:rPr>
          <w:rStyle w:val="typ"/>
        </w:rPr>
        <w:t xml:space="preserve">int</w:t>
      </w:r>
      <w:r>
        <w:t xml:space="preserve">,</w:t>
      </w:r>
      <w:r>
        <w:t xml:space="preserve"> </w:t>
      </w:r>
      <w:r>
        <w:rPr>
          <w:rStyle w:val="typ"/>
        </w:rPr>
        <w:t xml:space="preserve">long</w:t>
      </w:r>
      <w:r>
        <w:t xml:space="preserve">, and</w:t>
      </w:r>
      <w:r>
        <w:t xml:space="preserve"> </w:t>
      </w:r>
      <w:r>
        <w:rPr>
          <w:rStyle w:val="typ"/>
        </w:rPr>
        <w:t xml:space="preserve">long</w:t>
      </w:r>
      <w:r>
        <w:t xml:space="preserve"> </w:t>
      </w:r>
      <w:r>
        <w:rPr>
          <w:rStyle w:val="typ"/>
        </w:rPr>
        <w:t xml:space="preserve">long</w:t>
      </w:r>
      <w:r>
        <w:t xml:space="preserve">. When the C++</w:t>
      </w:r>
      <w:r>
        <w:t xml:space="preserve"> </w:t>
      </w:r>
      <w:r>
        <w:rPr>
          <w:rStyle w:val="typ"/>
        </w:rPr>
        <w:t xml:space="preserve">std::atomic</w:t>
      </w:r>
      <w:r>
        <w:t xml:space="preserve"> </w:t>
      </w:r>
      <w:r>
        <w:t xml:space="preserve">facilities are used, the language</w:t>
      </w:r>
      <w:r>
        <w:t xml:space="preserve"> </w:t>
      </w:r>
      <w:r>
        <w:t xml:space="preserve">guarantees that simultaneous updates and reads to an atomic element will</w:t>
      </w:r>
      <w:r>
        <w:t xml:space="preserve"> </w:t>
      </w:r>
      <w:r>
        <w:t xml:space="preserve">be well-behaved. Atomic does not guarantee the order in which competing</w:t>
      </w:r>
      <w:r>
        <w:t xml:space="preserve"> </w:t>
      </w:r>
      <w:r>
        <w:t xml:space="preserve">reads and/or updates will occur. In order to manage order of access,</w:t>
      </w:r>
      <w:r>
        <w:t xml:space="preserve"> </w:t>
      </w:r>
      <w:r>
        <w:t xml:space="preserve">synchronized locks are required. In order to use the atomic</w:t>
      </w:r>
      <w:r>
        <w:t xml:space="preserve"> </w:t>
      </w:r>
      <w:r>
        <w:t xml:space="preserve">capabilities, each variable must be declared to be of one of the</w:t>
      </w:r>
      <w:r>
        <w:t xml:space="preserve"> </w:t>
      </w:r>
      <w:r>
        <w:rPr>
          <w:rStyle w:val="typ"/>
        </w:rPr>
        <w:t xml:space="preserve">std::atomic</w:t>
      </w:r>
      <w:r>
        <w:t xml:space="preserve"> </w:t>
      </w:r>
      <w:r>
        <w:t xml:space="preserve">types, and the member functions used</w:t>
      </w:r>
      <w:r>
        <w:t xml:space="preserve"> </w:t>
      </w:r>
      <w:r>
        <w:t xml:space="preserve">to compare, load, store or exchange values in an atomic variable.</w:t>
      </w:r>
    </w:p>
    <w:p>
      <w:pPr>
        <w:pStyle w:val="BodyText"/>
      </w:pPr>
      <w:r>
        <w:t xml:space="preserve">We also need to move the notion of creating SHARED POINTERS FROM 6.13 TO</w:t>
      </w:r>
      <w:r>
        <w:t xml:space="preserve"> </w:t>
      </w:r>
      <w:r>
        <w:t xml:space="preserve">HERE.</w:t>
      </w:r>
    </w:p>
    <w:p>
      <w:pPr>
        <w:pStyle w:val="BodyText"/>
      </w:pPr>
      <w:r>
        <w:t xml:space="preserve">A volatile qualifier on a variable is used to indicate that updates to</w:t>
      </w:r>
      <w:r>
        <w:t xml:space="preserve"> </w:t>
      </w:r>
      <w:r>
        <w:t xml:space="preserve">the variable may happen at any time and outside of program control,</w:t>
      </w:r>
      <w:r>
        <w:t xml:space="preserve"> </w:t>
      </w:r>
      <w:r>
        <w:t xml:space="preserve">hence two subsequent reads on such a variable may return different</w:t>
      </w:r>
      <w:r>
        <w:t xml:space="preserve"> </w:t>
      </w:r>
      <w:r>
        <w:t xml:space="preserve">results.</w:t>
      </w:r>
    </w:p>
    <w:p>
      <w:pPr>
        <w:pStyle w:val="BodyText"/>
      </w:pPr>
      <w:r>
        <w:t xml:space="preserve">Programmers should be aware that even simple data accesses on modern</w:t>
      </w:r>
      <w:r>
        <w:t xml:space="preserve"> </w:t>
      </w:r>
      <w:r>
        <w:t xml:space="preserve">architectures can involve instruction reordering, cache issues, and data</w:t>
      </w:r>
      <w:r>
        <w:t xml:space="preserve"> </w:t>
      </w:r>
      <w:r>
        <w:t xml:space="preserve">alignment issues, hence the acquisition time and order are highly</w:t>
      </w:r>
      <w:r>
        <w:t xml:space="preserve"> </w:t>
      </w:r>
      <w:r>
        <w:t xml:space="preserve">nondeterministic, especially when being accessed by concurrent threads.</w:t>
      </w:r>
      <w:r>
        <w:t xml:space="preserve"> </w:t>
      </w:r>
      <w:r>
        <w:t xml:space="preserve">Any data structure that can be shared between threads should be shown to</w:t>
      </w:r>
      <w:r>
        <w:t xml:space="preserve"> </w:t>
      </w:r>
      <w:r>
        <w:t xml:space="preserve">be accessed by at most one thread at a time or should be protected by</w:t>
      </w:r>
      <w:r>
        <w:t xml:space="preserve"> </w:t>
      </w:r>
      <w:r>
        <w:t xml:space="preserve">synchronization mechanisms such as locks (see</w:t>
      </w:r>
      <w:r>
        <w:t xml:space="preserve"> </w:t>
      </w:r>
      <w:hyperlink w:anchor="CGM">
        <w:r>
          <w:rPr>
            <w:rStyle w:val="Hyperlink"/>
          </w:rPr>
          <w:t xml:space="preserve">Lock Protocol Errors [CGM]</w:t>
        </w:r>
      </w:hyperlink>
      <w:r>
        <w:t xml:space="preserve">) or atomicity.</w:t>
      </w:r>
    </w:p>
    <w:p>
      <w:pPr>
        <w:pStyle w:val="BodyText"/>
      </w:pPr>
      <w:r>
        <w:t xml:space="preserve">Most concurrent programming algorithms require some level of</w:t>
      </w:r>
      <w:r>
        <w:t xml:space="preserve"> </w:t>
      </w:r>
      <w:r>
        <w:t xml:space="preserve">synchronization between threads or tasks when exchanging information,</w:t>
      </w:r>
      <w:r>
        <w:t xml:space="preserve"> </w:t>
      </w:r>
      <w:r>
        <w:t xml:space="preserve">synchronization that</w:t>
      </w:r>
      <w:r>
        <w:t xml:space="preserve"> </w:t>
      </w:r>
      <w:r>
        <w:t xml:space="preserve">“</w:t>
      </w:r>
      <w:r>
        <w:rPr>
          <w:rStyle w:val="typ"/>
        </w:rPr>
        <w:t xml:space="preserve">atomic</w:t>
      </w:r>
      <w:r>
        <w:t xml:space="preserve">”</w:t>
      </w:r>
      <w:r>
        <w:t xml:space="preserve"> </w:t>
      </w:r>
      <w:r>
        <w:t xml:space="preserve">does not provide.</w:t>
      </w:r>
      <w:r>
        <w:t xml:space="preserve"> </w:t>
      </w:r>
      <w:r>
        <w:t xml:space="preserve">Mechanisms such as monitors, mailboxes, or mutexes (lock with a queue),</w:t>
      </w:r>
      <w:r>
        <w:t xml:space="preserve"> </w:t>
      </w:r>
      <w:r>
        <w:t xml:space="preserve">futures, condition variables, and locks control scheduling of threads or</w:t>
      </w:r>
      <w:r>
        <w:t xml:space="preserve"> </w:t>
      </w:r>
      <w:r>
        <w:t xml:space="preserve">tasks to control order-of-access and to enforce higher levels of</w:t>
      </w:r>
      <w:r>
        <w:t xml:space="preserve"> </w:t>
      </w:r>
      <w:r>
        <w:t xml:space="preserve">cooperation between schedulable</w:t>
      </w:r>
      <w:r>
        <w:t xml:space="preserve"> </w:t>
      </w:r>
      <w:r>
        <w:t xml:space="preserve">entities</w:t>
      </w:r>
      <w:r>
        <w:t xml:space="preserve">.</w:t>
      </w:r>
    </w:p>
    <w:p>
      <w:pPr>
        <w:pStyle w:val="BodyText"/>
      </w:pPr>
      <w:r>
        <w:t xml:space="preserve">Atomic tied to memory orders.</w:t>
      </w:r>
    </w:p>
    <w:p>
      <w:pPr>
        <w:pStyle w:val="BodyText"/>
      </w:pPr>
      <w:r>
        <w:t xml:space="preserve">Mutexes provide mutual exclusion and guaranteed visibility (consistency)</w:t>
      </w:r>
      <w:r>
        <w:t xml:space="preserve"> </w:t>
      </w:r>
      <w:r>
        <w:t xml:space="preserve">of the shared data.</w:t>
      </w:r>
    </w:p>
    <w:p>
      <w:pPr>
        <w:pStyle w:val="BodyText"/>
      </w:pPr>
      <w:r>
        <w:t xml:space="preserve">Mutex is a lock-and-release that is usually hidden.</w:t>
      </w:r>
    </w:p>
    <w:p>
      <w:pPr>
        <w:pStyle w:val="BodyText"/>
      </w:pPr>
      <w:r>
        <w:t xml:space="preserve">Encapsulate mutexes and data</w:t>
      </w:r>
    </w:p>
    <w:p>
      <w:pPr>
        <w:pStyle w:val="BodyText"/>
      </w:pPr>
      <w:r>
        <w:t xml:space="preserve">Thread-level storage (official term thread_local) has lifetime of the</w:t>
      </w:r>
      <w:r>
        <w:t xml:space="preserve"> </w:t>
      </w:r>
      <w:r>
        <w:t xml:space="preserve">thread. Can exist at local scope or global scope.</w:t>
      </w:r>
    </w:p>
    <w:p>
      <w:pPr>
        <w:pStyle w:val="BodyText"/>
      </w:pPr>
      <w:r>
        <w:t xml:space="preserve">For massively parallel concurrency – concurrent access mechanisms not</w:t>
      </w:r>
      <w:r>
        <w:t xml:space="preserve"> </w:t>
      </w:r>
      <w:r>
        <w:t xml:space="preserve">applicable.</w:t>
      </w:r>
    </w:p>
    <w:p>
      <w:pPr>
        <w:pStyle w:val="BodyText"/>
      </w:pPr>
      <w:r>
        <w:t xml:space="preserve">No resource management</w:t>
      </w:r>
    </w:p>
    <w:p>
      <w:pPr>
        <w:pStyle w:val="BodyText"/>
      </w:pPr>
      <w:r>
        <w:t xml:space="preserve">Exception and exception handling (has some impact on threading)</w:t>
      </w:r>
    </w:p>
    <w:p>
      <w:pPr>
        <w:pStyle w:val="BodyText"/>
      </w:pPr>
      <w:r>
        <w:t xml:space="preserve">Memory management issues more complex under concurrency</w:t>
      </w:r>
    </w:p>
    <w:p>
      <w:pPr>
        <w:pStyle w:val="BodyText"/>
      </w:pPr>
      <w:r>
        <w:t xml:space="preserve">Volatile should be used for signal handlers to prevent the optimization</w:t>
      </w:r>
      <w:r>
        <w:t xml:space="preserve"> </w:t>
      </w:r>
      <w:r>
        <w:t xml:space="preserve">of replicated accesses to volatile memory. (other) and does not</w:t>
      </w:r>
      <w:r>
        <w:t xml:space="preserve"> </w:t>
      </w:r>
      <w:r>
        <w:t xml:space="preserve">guarantee that the object value will be available to other threads.</w:t>
      </w:r>
    </w:p>
    <w:p>
      <w:pPr>
        <w:pStyle w:val="BodyText"/>
      </w:pPr>
      <w:r>
        <w:t xml:space="preserve">Controlling access to shared data (protected or including</w:t>
      </w:r>
    </w:p>
    <w:p>
      <w:pPr>
        <w:pStyle w:val="BodyText"/>
      </w:pPr>
      <w:r>
        <w:t xml:space="preserve">Use of volatile (keyword type qualifier) for signal handlers</w:t>
      </w:r>
      <w:r>
        <w:t xml:space="preserve"> </w:t>
      </w:r>
      <w:r>
        <w:t xml:space="preserve">(communicating with hardware?). Prefer volatile for communicating with</w:t>
      </w:r>
      <w:r>
        <w:t xml:space="preserve"> </w:t>
      </w:r>
      <w:r>
        <w:t xml:space="preserve">hardware?</w:t>
      </w:r>
    </w:p>
    <w:bookmarkEnd w:id="208"/>
    <w:bookmarkStart w:id="209" w:name="guidance-to-language-users"/>
    <w:p>
      <w:pPr>
        <w:pStyle w:val="Heading3"/>
      </w:pPr>
      <w:r>
        <w:t xml:space="preserve">6.61.2 Guidance to language users</w:t>
      </w:r>
    </w:p>
    <w:p>
      <w:pPr>
        <w:numPr>
          <w:ilvl w:val="0"/>
          <w:numId w:val="1127"/>
        </w:numPr>
      </w:pPr>
      <w:r>
        <w:t xml:space="preserve">Follow the guidance of ISO/IEC TR 24772-1 clause 6.62.5.</w:t>
      </w:r>
    </w:p>
    <w:p>
      <w:pPr>
        <w:numPr>
          <w:ilvl w:val="0"/>
          <w:numId w:val="1127"/>
        </w:numPr>
      </w:pPr>
      <w:r>
        <w:t xml:space="preserve">Use mutexes, condition variables (convar) in preference to atomic</w:t>
      </w:r>
      <w:r>
        <w:t xml:space="preserve"> </w:t>
      </w:r>
      <w:r>
        <w:t xml:space="preserve">variables to protect data from simultaneous access.</w:t>
      </w:r>
    </w:p>
    <w:p>
      <w:pPr>
        <w:numPr>
          <w:ilvl w:val="0"/>
          <w:numId w:val="1127"/>
        </w:numPr>
      </w:pPr>
      <w:r>
        <w:t xml:space="preserve">Use volatile only for synchronizing abstract machine state from</w:t>
      </w:r>
      <w:r>
        <w:t xml:space="preserve"> </w:t>
      </w:r>
      <w:r>
        <w:t xml:space="preserve">memory.</w:t>
      </w:r>
    </w:p>
    <w:p>
      <w:pPr>
        <w:numPr>
          <w:ilvl w:val="0"/>
          <w:numId w:val="1127"/>
        </w:numPr>
      </w:pPr>
      <w:r>
        <w:t xml:space="preserve">Avoid the use of volatile for synchronizing access to shared memory</w:t>
      </w:r>
      <w:r>
        <w:t xml:space="preserve"> </w:t>
      </w:r>
      <w:r>
        <w:t xml:space="preserve">between threads (which needs mutex, condvar, or atomics)</w:t>
      </w:r>
    </w:p>
    <w:p>
      <w:pPr>
        <w:numPr>
          <w:ilvl w:val="1"/>
          <w:numId w:val="1128"/>
        </w:numPr>
        <w:pStyle w:val="SourceCode"/>
      </w:pPr>
      <w:r>
        <w:rPr>
          <w:rStyle w:val="VerbatimChar"/>
        </w:rPr>
        <w:t xml:space="preserve">  See C++ Core guidelines CP.8, CP.200,</w:t>
      </w:r>
    </w:p>
    <w:p>
      <w:pPr>
        <w:numPr>
          <w:ilvl w:val="1"/>
          <w:numId w:val="1000"/>
        </w:numPr>
        <w:pStyle w:val="Compact"/>
      </w:pPr>
      <w:r>
        <w:t xml:space="preserve">CP.111,</w:t>
      </w:r>
    </w:p>
    <w:p>
      <w:pPr>
        <w:numPr>
          <w:ilvl w:val="0"/>
          <w:numId w:val="1127"/>
        </w:numPr>
      </w:pPr>
      <w:r>
        <w:t xml:space="preserve">Avoid relaxed atomic operations whenever possible. Prefer the</w:t>
      </w:r>
      <w:r>
        <w:t xml:space="preserve"> </w:t>
      </w:r>
      <w:r>
        <w:t xml:space="preserve">sequentially consistent std::memory_order_seq_cst instead .</w:t>
      </w:r>
    </w:p>
    <w:p>
      <w:pPr>
        <w:numPr>
          <w:ilvl w:val="0"/>
          <w:numId w:val="1127"/>
        </w:numPr>
      </w:pPr>
      <w:r>
        <w:t xml:space="preserve">Use mutexes appropriately to protect accesses to non-atomic shared</w:t>
      </w:r>
      <w:r>
        <w:t xml:space="preserve"> </w:t>
      </w:r>
      <w:r>
        <w:t xml:space="preserve">objects.</w:t>
      </w:r>
    </w:p>
    <w:bookmarkEnd w:id="209"/>
    <w:bookmarkEnd w:id="210"/>
    <w:bookmarkStart w:id="214" w:name="concurrency-premature-termination-cgs"/>
    <w:p>
      <w:pPr>
        <w:pStyle w:val="Heading2"/>
      </w:pPr>
      <w:r>
        <w:t xml:space="preserve">6.62 Concurrency – Premature Termination [CGS]</w:t>
      </w:r>
    </w:p>
    <w:bookmarkStart w:id="211" w:name="applicability-to-language"/>
    <w:p>
      <w:pPr>
        <w:pStyle w:val="Heading3"/>
      </w:pPr>
      <w:r>
        <w:t xml:space="preserve">6.62.1 Applicability to language</w:t>
      </w:r>
    </w:p>
    <w:bookmarkEnd w:id="211"/>
    <w:bookmarkStart w:id="212" w:name="section"/>
    <w:p>
      <w:pPr>
        <w:pStyle w:val="Heading3"/>
      </w:pPr>
    </w:p>
    <w:p>
      <w:pPr>
        <w:pStyle w:val="FirstParagraph"/>
      </w:pPr>
      <w:r>
        <w:t xml:space="preserve">A thread will terminate when it completes its assigned method, or when</w:t>
      </w:r>
      <w:r>
        <w:t xml:space="preserve"> </w:t>
      </w:r>
      <w:r>
        <w:t xml:space="preserve">it raises an exception, or when it has been explicitly terminated (how</w:t>
      </w:r>
      <w:r>
        <w:t xml:space="preserve"> </w:t>
      </w:r>
      <w:r>
        <w:t xml:space="preserve">is this done)</w:t>
      </w:r>
    </w:p>
    <w:p>
      <w:pPr>
        <w:pStyle w:val="BodyText"/>
      </w:pPr>
      <w:r>
        <w:t xml:space="preserve">Joining a thread causes the joining thread to await the joined thread’s</w:t>
      </w:r>
      <w:r>
        <w:t xml:space="preserve"> </w:t>
      </w:r>
      <w:r>
        <w:t xml:space="preserve">termination before continue.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In C++ 2020, methods are provided to instruct one or more threads to</w:t>
      </w:r>
      <w:r>
        <w:t xml:space="preserve"> </w:t>
      </w:r>
      <w:r>
        <w:t xml:space="preserve">terminate. This is not premature termination since the requested thread</w:t>
      </w:r>
      <w:r>
        <w:t xml:space="preserve"> </w:t>
      </w:r>
      <w:r>
        <w:t xml:space="preserve">terminates itself.</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w:t>
      </w:r>
    </w:p>
    <w:p>
      <w:pPr>
        <w:pStyle w:val="BodyText"/>
      </w:pPr>
      <w:r>
        <w:t xml:space="preserve">Any thread can re-throw an exception to be caught by the creator of the</w:t>
      </w:r>
      <w:r>
        <w:t xml:space="preserve"> </w:t>
      </w:r>
      <w:r>
        <w:t xml:space="preserve">terminating thread, (but the parent may have terminated first).</w:t>
      </w:r>
    </w:p>
    <w:p>
      <w:pPr>
        <w:pStyle w:val="BodyText"/>
      </w:pPr>
      <w:r>
        <w:t xml:space="preserve">The semantics of C++ is that all children of the main program will</w:t>
      </w:r>
      <w:r>
        <w:t xml:space="preserve"> </w:t>
      </w:r>
      <w:r>
        <w:t xml:space="preserve">terminate if the main program terminates. It is necessary to join the</w:t>
      </w:r>
      <w:r>
        <w:t xml:space="preserve"> </w:t>
      </w:r>
      <w:r>
        <w:t xml:space="preserve">main program to all its children to ensure that children are not</w:t>
      </w:r>
      <w:r>
        <w:t xml:space="preserve"> </w:t>
      </w:r>
      <w:r>
        <w:t xml:space="preserve">silently terminated prematurely.</w:t>
      </w:r>
    </w:p>
    <w:bookmarkEnd w:id="212"/>
    <w:bookmarkStart w:id="213" w:name="guidance-to-language-users"/>
    <w:p>
      <w:pPr>
        <w:pStyle w:val="Heading3"/>
      </w:pPr>
      <w:r>
        <w:t xml:space="preserve">6.62.2 Guidance to language users</w:t>
      </w:r>
    </w:p>
    <w:p>
      <w:pPr>
        <w:numPr>
          <w:ilvl w:val="0"/>
          <w:numId w:val="1129"/>
        </w:numPr>
      </w:pPr>
      <w:r>
        <w:t xml:space="preserve">Follow the guidelines of TR 24772-1 clause 6.63.5.</w:t>
      </w:r>
    </w:p>
    <w:p>
      <w:pPr>
        <w:numPr>
          <w:ilvl w:val="0"/>
          <w:numId w:val="1129"/>
        </w:numPr>
      </w:pPr>
      <w:r>
        <w:t xml:space="preserve">Use low-level operating system primitives or other APIs where</w:t>
      </w:r>
      <w:r>
        <w:t xml:space="preserve"> </w:t>
      </w:r>
      <w:r>
        <w:t xml:space="preserve">available to check that a required thread is still active.</w:t>
      </w:r>
    </w:p>
    <w:p>
      <w:pPr>
        <w:numPr>
          <w:ilvl w:val="0"/>
          <w:numId w:val="1129"/>
        </w:numPr>
      </w:pPr>
      <w:r>
        <w:t xml:space="preserve">Make the main program join all created threads that need to complete</w:t>
      </w:r>
      <w:r>
        <w:t xml:space="preserve"> </w:t>
      </w:r>
      <w:r>
        <w:t xml:space="preserve">normally.</w:t>
      </w:r>
    </w:p>
    <w:bookmarkEnd w:id="213"/>
    <w:bookmarkEnd w:id="214"/>
    <w:bookmarkStart w:id="236" w:name="CGM"/>
    <w:p>
      <w:pPr>
        <w:pStyle w:val="Heading2"/>
      </w:pPr>
      <w:r>
        <w:t xml:space="preserve">6.63 Protocol Lock Errors [CGM]</w:t>
      </w:r>
    </w:p>
    <w:bookmarkStart w:id="215" w:name="applicability-to-language"/>
    <w:p>
      <w:pPr>
        <w:pStyle w:val="Heading3"/>
      </w:pPr>
      <w:r>
        <w:t xml:space="preserve">6.63.1 Applicability to language</w:t>
      </w:r>
    </w:p>
    <w:p>
      <w:pPr>
        <w:pStyle w:val="FirstParagraph"/>
      </w:pPr>
      <w:r>
        <w:t xml:space="preserve">The vulnerability as described in ISO/IEC TR 24772-1 clause 6.63 is</w:t>
      </w:r>
      <w:r>
        <w:t xml:space="preserve"> </w:t>
      </w:r>
      <w:r>
        <w:t xml:space="preserve">applicable to C++.</w:t>
      </w:r>
    </w:p>
    <w:p>
      <w:pPr>
        <w:pStyle w:val="BodyText"/>
      </w:pPr>
      <w:r>
        <w:t xml:space="preserve">This subclause requires a complete rewrite to have it reflect C++</w:t>
      </w:r>
      <w:r>
        <w:t xml:space="preserve"> </w:t>
      </w:r>
      <w:r>
        <w:t xml:space="preserve">issues.</w:t>
      </w:r>
    </w:p>
    <w:p>
      <w:pPr>
        <w:pStyle w:val="BodyText"/>
      </w:pPr>
      <w:r>
        <w:t xml:space="preserve">Difference between threads and tasks. Can threads and tasks coexist?</w:t>
      </w:r>
    </w:p>
    <w:p>
      <w:pPr>
        <w:pStyle w:val="BodyText"/>
      </w:pPr>
      <w:r>
        <w:t xml:space="preserve">Deadlock with single mutex,</w:t>
      </w:r>
    </w:p>
    <w:p>
      <w:pPr>
        <w:pStyle w:val="BodyText"/>
      </w:pPr>
      <w:r>
        <w:t xml:space="preserve">The C standard does not provide hidden protocols. Although the</w:t>
      </w:r>
      <w:r>
        <w:t xml:space="preserve"> </w:t>
      </w:r>
      <w:r>
        <w:t xml:space="preserve">vulnerability does not apply to the C language, there could exist an</w:t>
      </w:r>
      <w:r>
        <w:t xml:space="preserve"> </w:t>
      </w:r>
      <w:r>
        <w:t xml:space="preserve">application vulnerability if a program uses synchronization mechanisms</w:t>
      </w:r>
      <w:r>
        <w:t xml:space="preserve"> </w:t>
      </w:r>
      <w:r>
        <w:t xml:space="preserve">incorrectly. For example:</w:t>
      </w:r>
    </w:p>
    <w:p>
      <w:pPr>
        <w:pStyle w:val="BodyText"/>
      </w:pPr>
      <w:r>
        <w:t xml:space="preserve">atomic int a;</w:t>
      </w:r>
    </w:p>
    <w:p>
      <w:pPr>
        <w:pStyle w:val="BodyText"/>
      </w:pPr>
      <w:r>
        <w:t xml:space="preserve">int b;</w:t>
      </w:r>
    </w:p>
    <w:p>
      <w:pPr>
        <w:pStyle w:val="BodyText"/>
      </w:pPr>
      <w:r>
        <w:t xml:space="preserve">/* . . . */</w:t>
      </w:r>
    </w:p>
    <w:p>
      <w:pPr>
        <w:pStyle w:val="BodyText"/>
      </w:pPr>
      <w:r>
        <w:t xml:space="preserve">a += b; // This operation is an atomic read-modify-write of the variable</w:t>
      </w:r>
      <w:r>
        <w:t xml:space="preserve"> </w:t>
      </w:r>
      <w:r>
        <w:t xml:space="preserve">‘</w:t>
      </w:r>
      <w:r>
        <w:t xml:space="preserve">a</w:t>
      </w:r>
      <w:r>
        <w:t xml:space="preserve">’</w:t>
      </w:r>
      <w:r>
        <w:t xml:space="preserve">.</w:t>
      </w:r>
    </w:p>
    <w:p>
      <w:pPr>
        <w:pStyle w:val="BodyText"/>
      </w:pPr>
      <w:r>
        <w:t xml:space="preserve">a = a + b; // This statement contains two accesses to</w:t>
      </w:r>
      <w:r>
        <w:t xml:space="preserve"> </w:t>
      </w:r>
      <w:r>
        <w:t xml:space="preserve">‘</w:t>
      </w:r>
      <w:r>
        <w:t xml:space="preserve">a</w:t>
      </w:r>
      <w:r>
        <w:t xml:space="preserve">’</w:t>
      </w:r>
      <w:r>
        <w:t xml:space="preserve"> </w:t>
      </w:r>
      <w:r>
        <w:t xml:space="preserve">and is not</w:t>
      </w:r>
      <w:r>
        <w:t xml:space="preserve"> </w:t>
      </w:r>
      <w:r>
        <w:t xml:space="preserve">atomic.</w:t>
      </w:r>
    </w:p>
    <w:bookmarkEnd w:id="215"/>
    <w:bookmarkStart w:id="235" w:name="guidance-to-language-users"/>
    <w:p>
      <w:pPr>
        <w:pStyle w:val="Heading3"/>
      </w:pPr>
      <w:r>
        <w:t xml:space="preserve">6.63.2 Guidance to language users</w:t>
      </w:r>
    </w:p>
    <w:p>
      <w:pPr>
        <w:numPr>
          <w:ilvl w:val="0"/>
          <w:numId w:val="1130"/>
        </w:numPr>
      </w:pPr>
      <w:r>
        <w:t xml:space="preserve">Follow the guidelines of TR 24772-1 clause 6.63.5.</w:t>
      </w:r>
    </w:p>
    <w:p>
      <w:pPr>
        <w:numPr>
          <w:ilvl w:val="0"/>
          <w:numId w:val="1130"/>
        </w:numPr>
      </w:pPr>
      <w:r>
        <w:t xml:space="preserve">Be aware of the operation of each synchronization mechanism, such as</w:t>
      </w:r>
      <w:r>
        <w:t xml:space="preserve"> </w:t>
      </w:r>
      <w:r>
        <w:t xml:space="preserve">the cases where accesses to atomic variables may occur more than</w:t>
      </w:r>
      <w:r>
        <w:t xml:space="preserve"> </w:t>
      </w:r>
      <w:r>
        <w:t xml:space="preserve">once in a statement.</w:t>
      </w:r>
    </w:p>
    <w:p>
      <w:pPr>
        <w:numPr>
          <w:ilvl w:val="0"/>
          <w:numId w:val="1130"/>
        </w:numPr>
      </w:pPr>
      <w:r>
        <w:t xml:space="preserve">Use higher level building blocks (such as TBB) in preference to …</w:t>
      </w:r>
    </w:p>
    <w:p>
      <w:pPr>
        <w:numPr>
          <w:ilvl w:val="0"/>
          <w:numId w:val="1130"/>
        </w:numPr>
      </w:pPr>
      <w:r>
        <w:t xml:space="preserve">Use the C++ Task mechanism in preference to threads …</w:t>
      </w:r>
    </w:p>
    <w:p>
      <w:pPr>
        <w:numPr>
          <w:ilvl w:val="0"/>
          <w:numId w:val="1130"/>
        </w:numPr>
      </w:pPr>
      <w:r>
        <w:t xml:space="preserve">Always put the acquisition and release of mutexes and the data</w:t>
      </w:r>
      <w:r>
        <w:t xml:space="preserve"> </w:t>
      </w:r>
      <w:r>
        <w:t xml:space="preserve">access in a wrapper function. (i.e. </w:t>
      </w:r>
      <w:r>
        <w:rPr>
          <w:i/>
        </w:rPr>
        <w:t xml:space="preserve">Do not call member functions of</w:t>
      </w:r>
      <w:r>
        <w:rPr>
          <w:i/>
        </w:rPr>
        <w:t xml:space="preserve"> </w:t>
      </w:r>
      <w:r>
        <w:rPr>
          <w:i/>
        </w:rPr>
        <w:t xml:space="preserve">std::mutex, std::timed_mutex, std::recursive_mutex,</w:t>
      </w:r>
      <w:r>
        <w:rPr>
          <w:i/>
        </w:rPr>
        <w:t xml:space="preserve"> </w:t>
      </w:r>
      <w:r>
        <w:rPr>
          <w:i/>
        </w:rPr>
        <w:t xml:space="preserve">std::recursive_timed_mutex, std::shared_mutex and</w:t>
      </w:r>
      <w:r>
        <w:rPr>
          <w:i/>
        </w:rPr>
        <w:t xml:space="preserve"> </w:t>
      </w:r>
      <w:r>
        <w:rPr>
          <w:i/>
        </w:rPr>
        <w:t xml:space="preserve">std::shared_timed_mutex objects directly.)</w:t>
      </w:r>
    </w:p>
    <w:p>
      <w:pPr>
        <w:numPr>
          <w:ilvl w:val="0"/>
          <w:numId w:val="1130"/>
        </w:numPr>
      </w:pPr>
      <w:r>
        <w:rPr>
          <w:i/>
        </w:rPr>
        <w:t xml:space="preserve">Use std::lock(), std::try_lock() or std::scoped_lock to acquire</w:t>
      </w:r>
      <w:r>
        <w:rPr>
          <w:i/>
        </w:rPr>
        <w:t xml:space="preserve"> </w:t>
      </w:r>
      <w:r>
        <w:rPr>
          <w:i/>
        </w:rPr>
        <w:t xml:space="preserve">multiple mutexes in same scope. (std::lock() permits multiple</w:t>
      </w:r>
      <w:r>
        <w:rPr>
          <w:i/>
        </w:rPr>
        <w:t xml:space="preserve"> </w:t>
      </w:r>
      <w:r>
        <w:rPr>
          <w:i/>
        </w:rPr>
        <w:t xml:space="preserve">mutexes at the same time).</w:t>
      </w:r>
    </w:p>
    <w:p>
      <w:pPr>
        <w:numPr>
          <w:ilvl w:val="0"/>
          <w:numId w:val="1130"/>
        </w:numPr>
      </w:pPr>
      <w:r>
        <w:t xml:space="preserve">Use std::lock() only where multiple locks must be locked together</w:t>
      </w:r>
      <w:r>
        <w:t xml:space="preserve"> </w:t>
      </w:r>
      <w:r>
        <w:t xml:space="preserve">and use std::lock_guard with the std::adopt_lock argument for all</w:t>
      </w:r>
      <w:r>
        <w:t xml:space="preserve"> </w:t>
      </w:r>
      <w:r>
        <w:t xml:space="preserve">mutexes (needs example) see std::lock() example on cppreference.com.</w:t>
      </w:r>
    </w:p>
    <w:p>
      <w:pPr>
        <w:numPr>
          <w:ilvl w:val="0"/>
          <w:numId w:val="1130"/>
        </w:numPr>
      </w:pPr>
      <w:r>
        <w:rPr>
          <w:i/>
        </w:rPr>
        <w:t xml:space="preserve">Wrap mutex locks std::lock or std::try_lock with</w:t>
      </w:r>
      <w:r>
        <w:rPr>
          <w:i/>
        </w:rPr>
        <w:t xml:space="preserve"> </w:t>
      </w:r>
      <w:r>
        <w:rPr>
          <w:i/>
        </w:rPr>
        <w:t xml:space="preserve">std</w:t>
      </w:r>
      <w:r>
        <w:rPr>
          <w:b/>
          <w:i/>
        </w:rPr>
        <w:t xml:space="preserve">::</w:t>
      </w:r>
      <w:r>
        <w:rPr>
          <w:i/>
        </w:rPr>
        <w:t xml:space="preserve">lock_guard, std::unique_lock or std::shared_lock with</w:t>
      </w:r>
      <w:r>
        <w:rPr>
          <w:i/>
        </w:rPr>
        <w:t xml:space="preserve"> </w:t>
      </w:r>
      <w:r>
        <w:rPr>
          <w:i/>
        </w:rPr>
        <w:t xml:space="preserve">adopt_lock tag within the same scope</w:t>
      </w:r>
    </w:p>
    <w:p>
      <w:pPr>
        <w:numPr>
          <w:ilvl w:val="0"/>
          <w:numId w:val="1130"/>
        </w:numPr>
      </w:pPr>
      <w:r>
        <w:t xml:space="preserve">If explicit locking are used, ensure that the lock is released on</w:t>
      </w:r>
      <w:r>
        <w:t xml:space="preserve"> </w:t>
      </w:r>
      <w:r>
        <w:t xml:space="preserve">every exit path, including exceptions. Use lock_guard, scope_lock</w:t>
      </w:r>
      <w:r>
        <w:t xml:space="preserve"> </w:t>
      </w:r>
      <w:r>
        <w:t xml:space="preserve">and unique_lock in preference to lock(), unlock(), and try_lock(),</w:t>
      </w:r>
    </w:p>
    <w:p>
      <w:pPr>
        <w:numPr>
          <w:ilvl w:val="0"/>
          <w:numId w:val="1130"/>
        </w:numPr>
      </w:pPr>
      <w:r>
        <w:rPr>
          <w:i/>
          <w:b/>
        </w:rPr>
        <w:t xml:space="preserve">Do not use platform specific multi-threading facilities</w:t>
      </w:r>
    </w:p>
    <w:p>
      <w:pPr>
        <w:numPr>
          <w:ilvl w:val="0"/>
          <w:numId w:val="1130"/>
        </w:numPr>
      </w:pPr>
      <w:r>
        <w:rPr>
          <w:i/>
          <w:b/>
        </w:rPr>
        <w:t xml:space="preserve">A thread shall not access objects whose lifetime has expired</w:t>
      </w:r>
    </w:p>
    <w:p>
      <w:pPr>
        <w:numPr>
          <w:ilvl w:val="0"/>
          <w:numId w:val="1130"/>
        </w:numPr>
      </w:pPr>
      <w:hyperlink r:id="rId216">
        <w:r>
          <w:rPr>
            <w:rStyle w:val="Hyperlink"/>
            <w:u w:val="single"/>
          </w:rPr>
          <w:t xml:space="preserve">0.4.4 [12] Do not destroy objects of the following types</w:t>
        </w:r>
        <w:r>
          <w:rPr>
            <w:rStyle w:val="Hyperlink"/>
            <w:u w:val="single"/>
          </w:rPr>
          <w:t xml:space="preserve"> </w:t>
        </w:r>
        <w:r>
          <w:rPr>
            <w:rStyle w:val="Hyperlink"/>
            <w:u w:val="single"/>
          </w:rPr>
          <w:t xml:space="preserve">std::mutex, std::timed_mutex, std::recursive_mutex,</w:t>
        </w:r>
        <w:r>
          <w:rPr>
            <w:rStyle w:val="Hyperlink"/>
            <w:u w:val="single"/>
          </w:rPr>
          <w:t xml:space="preserve"> </w:t>
        </w:r>
        <w:r>
          <w:rPr>
            <w:rStyle w:val="Hyperlink"/>
            <w:u w:val="single"/>
          </w:rPr>
          <w:t xml:space="preserve">std::recursive_timed_mutex, std::shared_mutex,</w:t>
        </w:r>
        <w:r>
          <w:rPr>
            <w:rStyle w:val="Hyperlink"/>
            <w:u w:val="single"/>
          </w:rPr>
          <w:t xml:space="preserve"> </w:t>
        </w:r>
        <w:r>
          <w:rPr>
            <w:rStyle w:val="Hyperlink"/>
            <w:u w:val="single"/>
          </w:rPr>
          <w:t xml:space="preserve">std::shared_timed_mutex if object is in locked or shared locked</w:t>
        </w:r>
        <w:r>
          <w:rPr>
            <w:rStyle w:val="Hyperlink"/>
            <w:u w:val="single"/>
          </w:rPr>
          <w:t xml:space="preserve"> </w:t>
        </w:r>
        <w:r>
          <w:rPr>
            <w:rStyle w:val="Hyperlink"/>
            <w:u w:val="single"/>
          </w:rPr>
          <w:t xml:space="preserve">state Do not destroy a mutex while it is</w:t>
        </w:r>
        <w:r>
          <w:rPr>
            <w:rStyle w:val="Hyperlink"/>
            <w:u w:val="single"/>
          </w:rPr>
          <w:t xml:space="preserve"> </w:t>
        </w:r>
        <w:r>
          <w:rPr>
            <w:rStyle w:val="Hyperlink"/>
            <w:u w:val="single"/>
          </w:rPr>
          <w:t xml:space="preserve">locked</w:t>
        </w:r>
      </w:hyperlink>
    </w:p>
    <w:p>
      <w:pPr>
        <w:numPr>
          <w:ilvl w:val="0"/>
          <w:numId w:val="1130"/>
        </w:numPr>
      </w:pPr>
      <w:hyperlink r:id="rId217">
        <w:r>
          <w:rPr>
            <w:rStyle w:val="Hyperlink"/>
            <w:u w:val="single"/>
          </w:rPr>
          <w:t xml:space="preserve">0.4.5 [13] Mutexes locked with std::lock or std::try_lock shall</w:t>
        </w:r>
        <w:r>
          <w:rPr>
            <w:rStyle w:val="Hyperlink"/>
            <w:u w:val="single"/>
          </w:rPr>
          <w:t xml:space="preserve"> </w:t>
        </w:r>
        <w:r>
          <w:rPr>
            <w:rStyle w:val="Hyperlink"/>
            <w:u w:val="single"/>
          </w:rPr>
          <w:t xml:space="preserve">be wrapped with std::lock_guard, std::unique_lock or</w:t>
        </w:r>
        <w:r>
          <w:rPr>
            <w:rStyle w:val="Hyperlink"/>
            <w:u w:val="single"/>
          </w:rPr>
          <w:t xml:space="preserve"> </w:t>
        </w:r>
        <w:r>
          <w:rPr>
            <w:rStyle w:val="Hyperlink"/>
            <w:u w:val="single"/>
          </w:rPr>
          <w:t xml:space="preserve">std::shared_lock with adopt_lock tag within the same scope Ensure</w:t>
        </w:r>
        <w:r>
          <w:rPr>
            <w:rStyle w:val="Hyperlink"/>
            <w:u w:val="single"/>
          </w:rPr>
          <w:t xml:space="preserve"> </w:t>
        </w:r>
        <w:r>
          <w:rPr>
            <w:rStyle w:val="Hyperlink"/>
            <w:u w:val="single"/>
          </w:rPr>
          <w:t xml:space="preserve">actively held locks are released on exceptional conditions</w:t>
        </w:r>
        <w:r>
          <w:rPr>
            <w:rStyle w:val="Hyperlink"/>
          </w:rPr>
          <w:t xml:space="preserve"> </w:t>
        </w:r>
        <w:r>
          <w:rPr>
            <w:rStyle w:val="Hyperlink"/>
            <w:u w:val="single"/>
          </w:rPr>
          <w:t xml:space="preserve">12</w:t>
        </w:r>
      </w:hyperlink>
    </w:p>
    <w:p>
      <w:pPr>
        <w:numPr>
          <w:ilvl w:val="0"/>
          <w:numId w:val="1130"/>
        </w:numPr>
      </w:pPr>
      <w:hyperlink r:id="rId218">
        <w:r>
          <w:rPr>
            <w:rStyle w:val="Hyperlink"/>
            <w:u w:val="single"/>
          </w:rPr>
          <w:t xml:space="preserve">0.4.6 [14] Do not call virtual functions and callable objects</w:t>
        </w:r>
        <w:r>
          <w:rPr>
            <w:rStyle w:val="Hyperlink"/>
            <w:u w:val="single"/>
          </w:rPr>
          <w:t xml:space="preserve"> </w:t>
        </w:r>
        <w:r>
          <w:rPr>
            <w:rStyle w:val="Hyperlink"/>
            <w:u w:val="single"/>
          </w:rPr>
          <w:t xml:space="preserve">passed by argument of the function within the scope of locked mutex</w:t>
        </w:r>
        <w:r>
          <w:rPr>
            <w:rStyle w:val="Hyperlink"/>
            <w:u w:val="single"/>
          </w:rPr>
          <w:t xml:space="preserve"> </w:t>
        </w:r>
        <w:r>
          <w:rPr>
            <w:rStyle w:val="Hyperlink"/>
            <w:u w:val="single"/>
          </w:rPr>
          <w:t xml:space="preserve">Never call unknown code while holding a lock (e.g., a</w:t>
        </w:r>
        <w:r>
          <w:rPr>
            <w:rStyle w:val="Hyperlink"/>
            <w:u w:val="single"/>
          </w:rPr>
          <w:t xml:space="preserve"> </w:t>
        </w:r>
        <w:r>
          <w:rPr>
            <w:rStyle w:val="Hyperlink"/>
            <w:u w:val="single"/>
          </w:rPr>
          <w:t xml:space="preserve">callback)</w:t>
        </w:r>
        <w:r>
          <w:rPr>
            <w:rStyle w:val="Hyperlink"/>
          </w:rPr>
          <w:t xml:space="preserve"> </w:t>
        </w:r>
        <w:r>
          <w:rPr>
            <w:rStyle w:val="Hyperlink"/>
            <w:u w:val="single"/>
          </w:rPr>
          <w:t xml:space="preserve">12</w:t>
        </w:r>
      </w:hyperlink>
    </w:p>
    <w:p>
      <w:pPr>
        <w:numPr>
          <w:ilvl w:val="0"/>
          <w:numId w:val="1130"/>
        </w:numPr>
      </w:pPr>
      <w:hyperlink r:id="rId219">
        <w:r>
          <w:rPr>
            <w:rStyle w:val="Hyperlink"/>
            <w:u w:val="single"/>
          </w:rPr>
          <w:t xml:space="preserve">0.4.7 [15] Avoid deadlock by locking in a predefined</w:t>
        </w:r>
        <w:r>
          <w:rPr>
            <w:rStyle w:val="Hyperlink"/>
            <w:u w:val="single"/>
          </w:rPr>
          <w:t xml:space="preserve"> </w:t>
        </w:r>
        <w:r>
          <w:rPr>
            <w:rStyle w:val="Hyperlink"/>
            <w:u w:val="single"/>
          </w:rPr>
          <w:t xml:space="preserve">order</w:t>
        </w:r>
      </w:hyperlink>
    </w:p>
    <w:p>
      <w:pPr>
        <w:numPr>
          <w:ilvl w:val="0"/>
          <w:numId w:val="1130"/>
        </w:numPr>
      </w:pPr>
      <w:hyperlink r:id="rId220">
        <w:r>
          <w:rPr>
            <w:rStyle w:val="Hyperlink"/>
            <w:u w:val="single"/>
          </w:rPr>
          <w:t xml:space="preserve">0.4.8 [16] Objects of std::lock_guards, std::unique_locks,</w:t>
        </w:r>
        <w:r>
          <w:rPr>
            <w:rStyle w:val="Hyperlink"/>
            <w:u w:val="single"/>
          </w:rPr>
          <w:t xml:space="preserve"> </w:t>
        </w:r>
        <w:r>
          <w:rPr>
            <w:rStyle w:val="Hyperlink"/>
            <w:u w:val="single"/>
          </w:rPr>
          <w:t xml:space="preserve">std::shared_lock and std::scoped_lock classes shall always be named</w:t>
        </w:r>
        <w:r>
          <w:rPr>
            <w:rStyle w:val="Hyperlink"/>
            <w:u w:val="single"/>
          </w:rPr>
          <w:t xml:space="preserve"> </w:t>
        </w:r>
        <w:r>
          <w:rPr>
            <w:rStyle w:val="Hyperlink"/>
            <w:u w:val="single"/>
          </w:rPr>
          <w:t xml:space="preserve">Remember to name your lock_guards and</w:t>
        </w:r>
        <w:r>
          <w:rPr>
            <w:rStyle w:val="Hyperlink"/>
            <w:u w:val="single"/>
          </w:rPr>
          <w:t xml:space="preserve"> </w:t>
        </w:r>
        <w:r>
          <w:rPr>
            <w:rStyle w:val="Hyperlink"/>
            <w:u w:val="single"/>
          </w:rPr>
          <w:t xml:space="preserve">unique_locks</w:t>
        </w:r>
      </w:hyperlink>
    </w:p>
    <w:p>
      <w:pPr>
        <w:numPr>
          <w:ilvl w:val="0"/>
          <w:numId w:val="1130"/>
        </w:numPr>
      </w:pPr>
      <w:hyperlink r:id="rId221">
        <w:r>
          <w:rPr>
            <w:rStyle w:val="Hyperlink"/>
            <w:u w:val="single"/>
          </w:rPr>
          <w:t xml:space="preserve">0.4.9 [17] Define a mutex together with the data it guards. Use</w:t>
        </w:r>
        <w:r>
          <w:rPr>
            <w:rStyle w:val="Hyperlink"/>
            <w:u w:val="single"/>
          </w:rPr>
          <w:t xml:space="preserve"> </w:t>
        </w:r>
        <w:r>
          <w:rPr>
            <w:rStyle w:val="Hyperlink"/>
            <w:u w:val="single"/>
          </w:rPr>
          <w:t xml:space="preserve">synchronized_value&lt;T&gt; where possible</w:t>
        </w:r>
        <w:r>
          <w:rPr>
            <w:rStyle w:val="Hyperlink"/>
          </w:rPr>
          <w:t xml:space="preserve"> </w:t>
        </w:r>
        <w:r>
          <w:rPr>
            <w:rStyle w:val="Hyperlink"/>
            <w:u w:val="single"/>
          </w:rPr>
          <w:t xml:space="preserve">13</w:t>
        </w:r>
      </w:hyperlink>
    </w:p>
    <w:p>
      <w:pPr>
        <w:numPr>
          <w:ilvl w:val="0"/>
          <w:numId w:val="1130"/>
        </w:numPr>
      </w:pPr>
      <w:hyperlink r:id="rId222">
        <w:r>
          <w:rPr>
            <w:rStyle w:val="Hyperlink"/>
            <w:u w:val="single"/>
          </w:rPr>
          <w:t xml:space="preserve">0.4.10 [18] Do not speculatively lock a non-recursive mutex that</w:t>
        </w:r>
        <w:r>
          <w:rPr>
            <w:rStyle w:val="Hyperlink"/>
            <w:u w:val="single"/>
          </w:rPr>
          <w:t xml:space="preserve"> </w:t>
        </w:r>
        <w:r>
          <w:rPr>
            <w:rStyle w:val="Hyperlink"/>
            <w:u w:val="single"/>
          </w:rPr>
          <w:t xml:space="preserve">is already owned by the calling thread</w:t>
        </w:r>
        <w:r>
          <w:rPr>
            <w:rStyle w:val="Hyperlink"/>
          </w:rPr>
          <w:t xml:space="preserve"> </w:t>
        </w:r>
        <w:r>
          <w:rPr>
            <w:rStyle w:val="Hyperlink"/>
            <w:u w:val="single"/>
          </w:rPr>
          <w:t xml:space="preserve">14</w:t>
        </w:r>
      </w:hyperlink>
    </w:p>
    <w:p>
      <w:pPr>
        <w:numPr>
          <w:ilvl w:val="0"/>
          <w:numId w:val="1130"/>
        </w:numPr>
      </w:pPr>
      <w:hyperlink r:id="rId223">
        <w:r>
          <w:rPr>
            <w:rStyle w:val="Hyperlink"/>
            <w:u w:val="single"/>
          </w:rPr>
          <w:t xml:space="preserve">0.4.11 [19] There shall be no code path which results in locking</w:t>
        </w:r>
        <w:r>
          <w:rPr>
            <w:rStyle w:val="Hyperlink"/>
            <w:u w:val="single"/>
          </w:rPr>
          <w:t xml:space="preserve"> </w:t>
        </w:r>
        <w:r>
          <w:rPr>
            <w:rStyle w:val="Hyperlink"/>
            <w:u w:val="single"/>
          </w:rPr>
          <w:t xml:space="preserve">of the non-recursive mutex within the scope when this mutex is</w:t>
        </w:r>
        <w:r>
          <w:rPr>
            <w:rStyle w:val="Hyperlink"/>
            <w:u w:val="single"/>
          </w:rPr>
          <w:t xml:space="preserve"> </w:t>
        </w:r>
        <w:r>
          <w:rPr>
            <w:rStyle w:val="Hyperlink"/>
            <w:u w:val="single"/>
          </w:rPr>
          <w:t xml:space="preserve">already locked Within the scope of a lock, ensure that no static</w:t>
        </w:r>
        <w:r>
          <w:rPr>
            <w:rStyle w:val="Hyperlink"/>
            <w:u w:val="single"/>
          </w:rPr>
          <w:t xml:space="preserve"> </w:t>
        </w:r>
        <w:r>
          <w:rPr>
            <w:rStyle w:val="Hyperlink"/>
            <w:u w:val="single"/>
          </w:rPr>
          <w:t xml:space="preserve">path results in a lock of the same mutex</w:t>
        </w:r>
        <w:r>
          <w:rPr>
            <w:rStyle w:val="Hyperlink"/>
          </w:rPr>
          <w:t xml:space="preserve"> </w:t>
        </w:r>
        <w:r>
          <w:rPr>
            <w:rStyle w:val="Hyperlink"/>
            <w:u w:val="single"/>
          </w:rPr>
          <w:t xml:space="preserve">14</w:t>
        </w:r>
      </w:hyperlink>
    </w:p>
    <w:p>
      <w:pPr>
        <w:numPr>
          <w:ilvl w:val="0"/>
          <w:numId w:val="1130"/>
        </w:numPr>
      </w:pPr>
      <w:hyperlink r:id="rId224">
        <w:r>
          <w:rPr>
            <w:rStyle w:val="Hyperlink"/>
            <w:u w:val="single"/>
          </w:rPr>
          <w:t xml:space="preserve">0.4.12 [20] The order of nested locks unlock shall form a DAG</w:t>
        </w:r>
        <w:r>
          <w:rPr>
            <w:rStyle w:val="Hyperlink"/>
            <w:u w:val="single"/>
          </w:rPr>
          <w:t xml:space="preserve"> </w:t>
        </w:r>
        <w:r>
          <w:rPr>
            <w:rStyle w:val="Hyperlink"/>
            <w:u w:val="single"/>
          </w:rPr>
          <w:t xml:space="preserve">Ensure that order of nesting of locks in a project forms a DAG</w:t>
        </w:r>
        <w:r>
          <w:rPr>
            <w:rStyle w:val="Hyperlink"/>
          </w:rPr>
          <w:t xml:space="preserve"> </w:t>
        </w:r>
        <w:r>
          <w:rPr>
            <w:rStyle w:val="Hyperlink"/>
            <w:u w:val="single"/>
          </w:rPr>
          <w:t xml:space="preserve">15</w:t>
        </w:r>
      </w:hyperlink>
    </w:p>
    <w:p>
      <w:pPr>
        <w:numPr>
          <w:ilvl w:val="0"/>
          <w:numId w:val="1130"/>
        </w:numPr>
      </w:pPr>
      <w:hyperlink r:id="rId225">
        <w:r>
          <w:rPr>
            <w:rStyle w:val="Hyperlink"/>
            <w:u w:val="single"/>
          </w:rPr>
          <w:t xml:space="preserve">0.4.13 [21] std::recursive_mutex and std::recursive_timed_mutex</w:t>
        </w:r>
        <w:r>
          <w:rPr>
            <w:rStyle w:val="Hyperlink"/>
            <w:u w:val="single"/>
          </w:rPr>
          <w:t xml:space="preserve"> </w:t>
        </w:r>
        <w:r>
          <w:rPr>
            <w:rStyle w:val="Hyperlink"/>
            <w:u w:val="single"/>
          </w:rPr>
          <w:t xml:space="preserve">should not be used Do not use std::recursive_mutex</w:t>
        </w:r>
        <w:r>
          <w:rPr>
            <w:rStyle w:val="Hyperlink"/>
          </w:rPr>
          <w:t xml:space="preserve"> </w:t>
        </w:r>
        <w:r>
          <w:rPr>
            <w:rStyle w:val="Hyperlink"/>
            <w:u w:val="single"/>
          </w:rPr>
          <w:t xml:space="preserve">17</w:t>
        </w:r>
      </w:hyperlink>
    </w:p>
    <w:p>
      <w:pPr>
        <w:numPr>
          <w:ilvl w:val="0"/>
          <w:numId w:val="1130"/>
        </w:numPr>
      </w:pPr>
      <w:hyperlink r:id="rId226">
        <w:r>
          <w:rPr>
            <w:rStyle w:val="Hyperlink"/>
            <w:u w:val="single"/>
          </w:rPr>
          <w:t xml:space="preserve">0.4.14 [22] There should be a code path, where at least one</w:t>
        </w:r>
        <w:r>
          <w:rPr>
            <w:rStyle w:val="Hyperlink"/>
            <w:u w:val="single"/>
          </w:rPr>
          <w:t xml:space="preserve"> </w:t>
        </w:r>
        <w:r>
          <w:rPr>
            <w:rStyle w:val="Hyperlink"/>
            <w:u w:val="single"/>
          </w:rPr>
          <w:t xml:space="preserve">member functions is called for std::unique_lock objects Only use</w:t>
        </w:r>
        <w:r>
          <w:rPr>
            <w:rStyle w:val="Hyperlink"/>
            <w:u w:val="single"/>
          </w:rPr>
          <w:t xml:space="preserve"> </w:t>
        </w:r>
        <w:r>
          <w:rPr>
            <w:rStyle w:val="Hyperlink"/>
            <w:u w:val="single"/>
          </w:rPr>
          <w:t xml:space="preserve">std::unique_lock when std::lock_guard cannot be used</w:t>
        </w:r>
        <w:r>
          <w:rPr>
            <w:rStyle w:val="Hyperlink"/>
          </w:rPr>
          <w:t xml:space="preserve"> </w:t>
        </w:r>
        <w:r>
          <w:rPr>
            <w:rStyle w:val="Hyperlink"/>
            <w:u w:val="single"/>
          </w:rPr>
          <w:t xml:space="preserve">18</w:t>
        </w:r>
      </w:hyperlink>
    </w:p>
    <w:p>
      <w:pPr>
        <w:numPr>
          <w:ilvl w:val="0"/>
          <w:numId w:val="1130"/>
        </w:numPr>
      </w:pPr>
      <w:hyperlink r:id="rId227">
        <w:r>
          <w:rPr>
            <w:rStyle w:val="Hyperlink"/>
            <w:u w:val="single"/>
          </w:rPr>
          <w:t xml:space="preserve">0.5 Conditional variable</w:t>
        </w:r>
        <w:r>
          <w:rPr>
            <w:rStyle w:val="Hyperlink"/>
          </w:rPr>
          <w:t xml:space="preserve"> </w:t>
        </w:r>
        <w:r>
          <w:rPr>
            <w:rStyle w:val="Hyperlink"/>
            <w:u w:val="single"/>
            <w:b/>
          </w:rPr>
          <w:t xml:space="preserve">19</w:t>
        </w:r>
      </w:hyperlink>
    </w:p>
    <w:p>
      <w:pPr>
        <w:numPr>
          <w:ilvl w:val="0"/>
          <w:numId w:val="1130"/>
        </w:numPr>
      </w:pPr>
      <w:hyperlink r:id="rId228">
        <w:r>
          <w:rPr>
            <w:rStyle w:val="Hyperlink"/>
            <w:u w:val="single"/>
          </w:rPr>
          <w:t xml:space="preserve">0.5.1 [23] std::condition_variable::wait,</w:t>
        </w:r>
        <w:r>
          <w:rPr>
            <w:rStyle w:val="Hyperlink"/>
            <w:u w:val="single"/>
          </w:rPr>
          <w:t xml:space="preserve"> </w:t>
        </w:r>
        <w:r>
          <w:rPr>
            <w:rStyle w:val="Hyperlink"/>
            <w:u w:val="single"/>
          </w:rPr>
          <w:t xml:space="preserve">std::condition_variable::wait_for,</w:t>
        </w:r>
        <w:r>
          <w:rPr>
            <w:rStyle w:val="Hyperlink"/>
            <w:u w:val="single"/>
          </w:rPr>
          <w:t xml:space="preserve"> </w:t>
        </w:r>
        <w:r>
          <w:rPr>
            <w:rStyle w:val="Hyperlink"/>
            <w:u w:val="single"/>
          </w:rPr>
          <w:t xml:space="preserve">std::condition_variable::wait_until shall always be called with a</w:t>
        </w:r>
        <w:r>
          <w:rPr>
            <w:rStyle w:val="Hyperlink"/>
            <w:u w:val="single"/>
          </w:rPr>
          <w:t xml:space="preserve"> </w:t>
        </w:r>
        <w:r>
          <w:rPr>
            <w:rStyle w:val="Hyperlink"/>
            <w:u w:val="single"/>
          </w:rPr>
          <w:t xml:space="preserve">condition predicate</w:t>
        </w:r>
        <w:r>
          <w:rPr>
            <w:rStyle w:val="Hyperlink"/>
          </w:rPr>
          <w:t xml:space="preserve"> </w:t>
        </w:r>
        <w:r>
          <w:rPr>
            <w:rStyle w:val="Hyperlink"/>
            <w:u w:val="single"/>
          </w:rPr>
          <w:t xml:space="preserve">19</w:t>
        </w:r>
      </w:hyperlink>
    </w:p>
    <w:p>
      <w:pPr>
        <w:numPr>
          <w:ilvl w:val="0"/>
          <w:numId w:val="1130"/>
        </w:numPr>
      </w:pPr>
      <w:hyperlink r:id="rId229">
        <w:r>
          <w:rPr>
            <w:rStyle w:val="Hyperlink"/>
            <w:u w:val="single"/>
          </w:rPr>
          <w:t xml:space="preserve">0.5.2 [24] Wrap functions that can spuriously wake up in a</w:t>
        </w:r>
        <w:r>
          <w:rPr>
            <w:rStyle w:val="Hyperlink"/>
            <w:u w:val="single"/>
          </w:rPr>
          <w:t xml:space="preserve"> </w:t>
        </w:r>
        <w:r>
          <w:rPr>
            <w:rStyle w:val="Hyperlink"/>
            <w:u w:val="single"/>
          </w:rPr>
          <w:t xml:space="preserve">loop</w:t>
        </w:r>
        <w:r>
          <w:rPr>
            <w:rStyle w:val="Hyperlink"/>
          </w:rPr>
          <w:t xml:space="preserve"> </w:t>
        </w:r>
        <w:r>
          <w:rPr>
            <w:rStyle w:val="Hyperlink"/>
            <w:u w:val="single"/>
          </w:rPr>
          <w:t xml:space="preserve">20</w:t>
        </w:r>
      </w:hyperlink>
    </w:p>
    <w:p>
      <w:pPr>
        <w:numPr>
          <w:ilvl w:val="0"/>
          <w:numId w:val="1130"/>
        </w:numPr>
      </w:pPr>
      <w:hyperlink r:id="rId230">
        <w:r>
          <w:rPr>
            <w:rStyle w:val="Hyperlink"/>
            <w:u w:val="single"/>
          </w:rPr>
          <w:t xml:space="preserve">0.5.3 [25] std::conditional_variable::notify_one() can be used</w:t>
        </w:r>
        <w:r>
          <w:rPr>
            <w:rStyle w:val="Hyperlink"/>
            <w:u w:val="single"/>
          </w:rPr>
          <w:t xml:space="preserve"> </w:t>
        </w:r>
        <w:r>
          <w:rPr>
            <w:rStyle w:val="Hyperlink"/>
            <w:u w:val="single"/>
          </w:rPr>
          <w:t xml:space="preserve">if all threads must perform the same set of operations after waking</w:t>
        </w:r>
        <w:r>
          <w:rPr>
            <w:rStyle w:val="Hyperlink"/>
            <w:u w:val="single"/>
          </w:rPr>
          <w:t xml:space="preserve"> </w:t>
        </w:r>
        <w:r>
          <w:rPr>
            <w:rStyle w:val="Hyperlink"/>
            <w:u w:val="single"/>
          </w:rPr>
          <w:t xml:space="preserve">up Preserve thread safety and liveness when using condition</w:t>
        </w:r>
        <w:r>
          <w:rPr>
            <w:rStyle w:val="Hyperlink"/>
            <w:u w:val="single"/>
          </w:rPr>
          <w:t xml:space="preserve"> </w:t>
        </w:r>
        <w:r>
          <w:rPr>
            <w:rStyle w:val="Hyperlink"/>
            <w:u w:val="single"/>
          </w:rPr>
          <w:t xml:space="preserve">variables</w:t>
        </w:r>
        <w:r>
          <w:rPr>
            <w:rStyle w:val="Hyperlink"/>
          </w:rPr>
          <w:t xml:space="preserve"> </w:t>
        </w:r>
        <w:r>
          <w:rPr>
            <w:rStyle w:val="Hyperlink"/>
            <w:u w:val="single"/>
          </w:rPr>
          <w:t xml:space="preserve">21</w:t>
        </w:r>
      </w:hyperlink>
    </w:p>
    <w:p>
      <w:pPr>
        <w:numPr>
          <w:ilvl w:val="0"/>
          <w:numId w:val="1130"/>
        </w:numPr>
      </w:pPr>
      <w:hyperlink r:id="rId231">
        <w:r>
          <w:rPr>
            <w:rStyle w:val="Hyperlink"/>
            <w:u w:val="single"/>
          </w:rPr>
          <w:t xml:space="preserve">0.5.4 [26] Do not use std::condition_variable_any on a</w:t>
        </w:r>
        <w:r>
          <w:rPr>
            <w:rStyle w:val="Hyperlink"/>
            <w:u w:val="single"/>
          </w:rPr>
          <w:t xml:space="preserve"> </w:t>
        </w:r>
        <w:r>
          <w:rPr>
            <w:rStyle w:val="Hyperlink"/>
            <w:u w:val="single"/>
          </w:rPr>
          <w:t xml:space="preserve">std::mutex</w:t>
        </w:r>
      </w:hyperlink>
    </w:p>
    <w:p>
      <w:pPr>
        <w:numPr>
          <w:ilvl w:val="0"/>
          <w:numId w:val="1130"/>
        </w:numPr>
      </w:pPr>
      <w:r>
        <w:t xml:space="preserve">[</w:t>
      </w:r>
      <w:r>
        <w:rPr>
          <w:rStyle w:val="Hyperlink"/>
        </w:rPr>
        <w:t xml:space="preserve">0.10.1 [35] Source CCG Rule CP.100: Don't use lock-free</w:t>
      </w:r>
      <w:r>
        <w:rPr>
          <w:rStyle w:val="Hyperlink"/>
        </w:rPr>
        <w:t xml:space="preserve"> </w:t>
      </w:r>
      <w:r>
        <w:rPr>
          <w:rStyle w:val="Hyperlink"/>
        </w:rPr>
        <w:t xml:space="preserve">programming unless you absolutely have to</w:t>
      </w:r>
    </w:p>
    <w:p>
      <w:pPr>
        <w:numPr>
          <w:ilvl w:val="0"/>
          <w:numId w:val="1000"/>
        </w:numPr>
      </w:pPr>
      <w:r>
        <w:rPr>
          <w:rStyle w:val="Hyperlink"/>
        </w:rPr>
        <w:t xml:space="preserve">27</w:t>
      </w:r>
      <w:r>
        <w:t xml:space="preserve">](https://docs.google.com/document/d/14E0BYqsH_d7fMKvXvaZWoNWtIC65cYBw0aZp4dlev0Q/edit#heading=h.3hq5f8vdw7d)</w:t>
      </w:r>
    </w:p>
    <w:p>
      <w:pPr>
        <w:numPr>
          <w:ilvl w:val="0"/>
          <w:numId w:val="1130"/>
        </w:numPr>
      </w:pPr>
      <w:r>
        <w:t xml:space="preserve">0.10.2 [36] Source CCG Rule CP.101: Distrust your</w:t>
      </w:r>
      <w:r>
        <w:t xml:space="preserve"> </w:t>
      </w:r>
      <w:r>
        <w:t xml:space="preserve">hardware/compiler combination</w:t>
      </w:r>
    </w:p>
    <w:p>
      <w:pPr>
        <w:numPr>
          <w:ilvl w:val="0"/>
          <w:numId w:val="1130"/>
        </w:numPr>
      </w:pPr>
      <w:r>
        <w:t xml:space="preserve">0.10.3 [37] Source CCG Rule CP.102: Carefully study the literature</w:t>
      </w:r>
    </w:p>
    <w:p>
      <w:pPr>
        <w:numPr>
          <w:ilvl w:val="0"/>
          <w:numId w:val="1130"/>
        </w:numPr>
      </w:pPr>
      <w:hyperlink r:id="rId232">
        <w:r>
          <w:rPr>
            <w:rStyle w:val="Hyperlink"/>
          </w:rPr>
          <w:t xml:space="preserve">0.10.4 [38] Source CCG Rule CP.110: Do not write your own</w:t>
        </w:r>
        <w:r>
          <w:rPr>
            <w:rStyle w:val="Hyperlink"/>
          </w:rPr>
          <w:t xml:space="preserve"> </w:t>
        </w:r>
        <w:r>
          <w:rPr>
            <w:rStyle w:val="Hyperlink"/>
          </w:rPr>
          <w:t xml:space="preserve">double-checked locking for</w:t>
        </w:r>
        <w:r>
          <w:rPr>
            <w:rStyle w:val="Hyperlink"/>
          </w:rPr>
          <w:t xml:space="preserve"> </w:t>
        </w:r>
        <w:r>
          <w:rPr>
            <w:rStyle w:val="Hyperlink"/>
          </w:rPr>
          <w:t xml:space="preserve">initialization</w:t>
        </w:r>
      </w:hyperlink>
    </w:p>
    <w:p>
      <w:pPr>
        <w:numPr>
          <w:ilvl w:val="0"/>
          <w:numId w:val="1130"/>
        </w:numPr>
      </w:pPr>
      <w:hyperlink r:id="rId233">
        <w:r>
          <w:rPr>
            <w:rStyle w:val="Hyperlink"/>
          </w:rPr>
          <w:t xml:space="preserve">0.10.5 [39] Source HIC Rule 18.2.4 Use std::call_once to ensure</w:t>
        </w:r>
        <w:r>
          <w:rPr>
            <w:rStyle w:val="Hyperlink"/>
          </w:rPr>
          <w:t xml:space="preserve"> </w:t>
        </w:r>
        <w:r>
          <w:rPr>
            <w:rStyle w:val="Hyperlink"/>
          </w:rPr>
          <w:t xml:space="preserve">a function is called exactly once (rather than the Double-Checked</w:t>
        </w:r>
        <w:r>
          <w:rPr>
            <w:rStyle w:val="Hyperlink"/>
          </w:rPr>
          <w:t xml:space="preserve"> </w:t>
        </w:r>
        <w:r>
          <w:rPr>
            <w:rStyle w:val="Hyperlink"/>
          </w:rPr>
          <w:t xml:space="preserve">Locking pattern)</w:t>
        </w:r>
      </w:hyperlink>
    </w:p>
    <w:p>
      <w:pPr>
        <w:numPr>
          <w:ilvl w:val="0"/>
          <w:numId w:val="1130"/>
        </w:numPr>
      </w:pPr>
      <w:hyperlink r:id="rId234">
        <w:r>
          <w:rPr>
            <w:rStyle w:val="Hyperlink"/>
          </w:rPr>
          <w:t xml:space="preserve">0.10.6 [40] Source CCG Rule CP.111: Use a conventional pattern</w:t>
        </w:r>
        <w:r>
          <w:rPr>
            <w:rStyle w:val="Hyperlink"/>
          </w:rPr>
          <w:t xml:space="preserve"> </w:t>
        </w:r>
        <w:r>
          <w:rPr>
            <w:rStyle w:val="Hyperlink"/>
          </w:rPr>
          <w:t xml:space="preserve">if you really need double-checked locking</w:t>
        </w:r>
      </w:hyperlink>
    </w:p>
    <w:bookmarkEnd w:id="235"/>
    <w:bookmarkEnd w:id="236"/>
    <w:bookmarkStart w:id="239" w:name="uncontrolled-format-string-shl"/>
    <w:p>
      <w:pPr>
        <w:pStyle w:val="Heading2"/>
      </w:pPr>
      <w:r>
        <w:t xml:space="preserve">6.64 Uncontrolled Format String [SHL]</w:t>
      </w:r>
    </w:p>
    <w:bookmarkStart w:id="237" w:name="applicability-to-language"/>
    <w:p>
      <w:pPr>
        <w:pStyle w:val="Heading3"/>
      </w:pPr>
      <w:r>
        <w:t xml:space="preserve">6.64.1 Applicability to language</w:t>
      </w:r>
    </w:p>
    <w:p>
      <w:pPr>
        <w:pStyle w:val="FirstParagraph"/>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37"/>
    <w:bookmarkStart w:id="238" w:name="guidance-to-language-users"/>
    <w:p>
      <w:pPr>
        <w:pStyle w:val="Heading3"/>
      </w:pPr>
      <w:r>
        <w:t xml:space="preserve">6.64.2 Guidance to language users</w:t>
      </w:r>
    </w:p>
    <w:p>
      <w:pPr>
        <w:pStyle w:val="FirstParagraph"/>
      </w:pPr>
      <w:r>
        <w:t xml:space="preserve">Avoid the C library facilities provided by</w:t>
      </w:r>
      <w:r>
        <w:t xml:space="preserve"> </w:t>
      </w:r>
      <w:r>
        <w:rPr>
          <w:rStyle w:val="VerbatimChar"/>
          <w:b/>
        </w:rPr>
        <w:t xml:space="preserve">&lt;cstdio&gt;</w:t>
      </w:r>
      <w:r>
        <w:t xml:space="preserve">.</w:t>
      </w:r>
    </w:p>
    <w:p>
      <w:pPr>
        <w:pStyle w:val="BodyText"/>
      </w:pPr>
      <w:r>
        <w:t xml:space="preserve">Use the mechanisms provided by the standard library</w:t>
      </w:r>
      <w:r>
        <w:t xml:space="preserve"> </w:t>
      </w:r>
      <w:r>
        <w:t xml:space="preserve">as described in ISO/IEC 14882 20.20 Formatting [format]</w:t>
      </w:r>
      <w:r>
        <w:t xml:space="preserve"> </w:t>
      </w:r>
      <w:r>
        <w:t xml:space="preserve">or similar libraries,</w:t>
      </w:r>
      <w:r>
        <w:t xml:space="preserve"> </w:t>
      </w:r>
      <w:r>
        <w:t xml:space="preserve">if</w:t>
      </w:r>
      <w:r>
        <w:t xml:space="preserve"> </w:t>
      </w:r>
      <w:r>
        <w:rPr>
          <w:i/>
        </w:rPr>
        <w:t xml:space="preserve">printf-style</w:t>
      </w:r>
      <w:r>
        <w:t xml:space="preserve"> </w:t>
      </w:r>
      <w:r>
        <w:t xml:space="preserve">formatting of output or strings is desired,</w:t>
      </w:r>
      <w:r>
        <w:t xml:space="preserve"> </w:t>
      </w:r>
      <w:r>
        <w:t xml:space="preserve">or when the formatting facilities of</w:t>
      </w:r>
      <w:r>
        <w:t xml:space="preserve"> </w:t>
      </w:r>
      <w:r>
        <w:rPr>
          <w:rStyle w:val="VerbatimChar"/>
        </w:rPr>
        <w:t xml:space="preserve">std::ostream</w:t>
      </w:r>
      <w:r>
        <w:t xml:space="preserve"> </w:t>
      </w:r>
      <w:r>
        <w:t xml:space="preserve">are inadequate.</w:t>
      </w:r>
    </w:p>
    <w:p>
      <w:pPr>
        <w:pStyle w:val="BodyText"/>
      </w:pPr>
      <w:r>
        <w:t xml:space="preserve">Read untrusted input as plain characters and then check for validity,</w:t>
      </w:r>
      <w:r>
        <w:t xml:space="preserve"> </w:t>
      </w:r>
      <w:r>
        <w:t xml:space="preserve">before any conversion to numbers or program entities occurs,</w:t>
      </w:r>
      <w:r>
        <w:t xml:space="preserve"> </w:t>
      </w:r>
      <w:r>
        <w:t xml:space="preserve">using facilities that do not require format strings and that check and report error conditions.</w:t>
      </w:r>
    </w:p>
    <w:bookmarkEnd w:id="238"/>
    <w:bookmarkEnd w:id="239"/>
    <w:bookmarkEnd w:id="240"/>
    <w:bookmarkStart w:id="244" w:name="UJO"/>
    <w:p>
      <w:pPr>
        <w:pStyle w:val="Heading1"/>
      </w:pPr>
      <w:r>
        <w:t xml:space="preserve">6.65 Modifying constants [UJO]</w:t>
      </w:r>
    </w:p>
    <w:bookmarkStart w:id="242" w:name="applicability-to-language"/>
    <w:p>
      <w:pPr>
        <w:pStyle w:val="Heading3"/>
      </w:pPr>
      <w:r>
        <w:t xml:space="preserve">6.65.1 Applicability to language</w:t>
      </w:r>
    </w:p>
    <w:p>
      <w:pPr>
        <w:pStyle w:val="FirstParagraph"/>
      </w:pPr>
      <w:r>
        <w:t xml:space="preserve">The vulnerability as documented in ISO/IEC TR 24772-1:2019 clause 6.65</w:t>
      </w:r>
      <w:r>
        <w:t xml:space="preserve"> </w:t>
      </w:r>
      <w:r>
        <w:t xml:space="preserve">exists in C++.</w:t>
      </w:r>
    </w:p>
    <w:p>
      <w:pPr>
        <w:pStyle w:val="BodyText"/>
      </w:pPr>
      <w:r>
        <w:t xml:space="preserve">An object can be declared as</w:t>
      </w:r>
      <w:r>
        <w:t xml:space="preserve"> </w:t>
      </w:r>
      <w:r>
        <w:rPr>
          <w:rStyle w:val="AttributeTok"/>
        </w:rPr>
        <w:t xml:space="preserve">const</w:t>
      </w:r>
      <w:r>
        <w:t xml:space="preserve">, denoting that</w:t>
      </w:r>
      <w:r>
        <w:t xml:space="preserve"> </w:t>
      </w:r>
      <w:r>
        <w:t xml:space="preserve">its value will not change in its lifetime:</w:t>
      </w:r>
    </w:p>
    <w:p>
      <w:pPr>
        <w:pStyle w:val="BodyText"/>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w:t>
      </w:r>
    </w:p>
    <w:p>
      <w:pPr>
        <w:pStyle w:val="BodyText"/>
      </w:pPr>
      <w:r>
        <w:t xml:space="preserve">A object that is not</w:t>
      </w:r>
      <w:r>
        <w:t xml:space="preserve"> </w:t>
      </w:r>
      <w:r>
        <w:rPr>
          <w:rStyle w:val="AttributeTok"/>
        </w:rPr>
        <w:t xml:space="preserve">const</w:t>
      </w:r>
      <w:r>
        <w:t xml:space="preserve">-qualified can be</w:t>
      </w:r>
      <w:r>
        <w:t xml:space="preserve"> </w:t>
      </w:r>
      <w:r>
        <w:t xml:space="preserve">accessed through a path that is</w:t>
      </w:r>
      <w:r>
        <w:t xml:space="preserve"> </w:t>
      </w:r>
      <w:r>
        <w:rPr>
          <w:rStyle w:val="AttributeTok"/>
        </w:rPr>
        <w:t xml:space="preserve">const</w:t>
      </w:r>
      <w:r>
        <w:t xml:space="preserve">-qualified:</w:t>
      </w:r>
    </w:p>
    <w:p>
      <w:pPr>
        <w:pStyle w:val="SourceCode"/>
      </w:pPr>
      <w:r>
        <w:rPr>
          <w:rStyle w:val="NormalTok"/>
        </w:rPr>
        <w:t xml:space="preserve">  T k = </w:t>
      </w:r>
      <w:r>
        <w:rPr>
          <w:rStyle w:val="DecValTok"/>
        </w:rPr>
        <w:t xml:space="preserve">0</w:t>
      </w:r>
      <w:r>
        <w:rPr>
          <w:rStyle w:val="NormalTok"/>
        </w:rPr>
        <w:t xml:space="preserve">;</w:t>
      </w:r>
      <w:r>
        <w:br/>
      </w:r>
      <w:r>
        <w:rPr>
          <w:rStyle w:val="NormalTok"/>
        </w:rPr>
        <w:t xml:space="preserve">  T </w:t>
      </w:r>
      <w:r>
        <w:rPr>
          <w:rStyle w:val="AttributeTok"/>
        </w:rPr>
        <w:t xml:space="preserve">const</w:t>
      </w:r>
      <w:r>
        <w:rPr>
          <w:rStyle w:val="NormalTok"/>
        </w:rPr>
        <w:t xml:space="preserve"> &amp; j = k;                </w:t>
      </w:r>
      <w:r>
        <w:rPr>
          <w:rStyle w:val="CommentTok"/>
        </w:rPr>
        <w:t xml:space="preserve">// 'j' is a const reference to 'k'</w:t>
      </w:r>
      <w:r>
        <w:br/>
      </w:r>
      <w:r>
        <w:rPr>
          <w:rStyle w:val="NormalTok"/>
        </w:rPr>
        <w:t xml:space="preserve">  T </w:t>
      </w:r>
      <w:r>
        <w:rPr>
          <w:rStyle w:val="AttributeTok"/>
        </w:rPr>
        <w:t xml:space="preserve">const</w:t>
      </w:r>
      <w:r>
        <w:rPr>
          <w:rStyle w:val="NormalTok"/>
        </w:rPr>
        <w:t xml:space="preserve"> * p = &amp;k;               </w:t>
      </w:r>
      <w:r>
        <w:rPr>
          <w:rStyle w:val="CommentTok"/>
        </w:rPr>
        <w:t xml:space="preserve">// 'p' is a pointer to const 'k'</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w:t>
      </w:r>
      <w:r>
        <w:rPr>
          <w:rStyle w:val="CommentTok"/>
        </w:rPr>
        <w:t xml:space="preserve">// The type of the expression is const</w:t>
      </w:r>
    </w:p>
    <w:p>
      <w:pPr>
        <w:pStyle w:val="FirstParagraph"/>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 For example, the following are ill-formed as the access path of</w:t>
      </w:r>
      <w:r>
        <w:t xml:space="preserve"> </w:t>
      </w:r>
      <w:r>
        <w:t xml:space="preserve">the left-hand expression is</w:t>
      </w:r>
      <w:r>
        <w:t xml:space="preserve"> </w:t>
      </w:r>
      <w:r>
        <w:rPr>
          <w:rStyle w:val="AttributeTok"/>
        </w:rPr>
        <w:t xml:space="preserve">const</w:t>
      </w:r>
      <w:r>
        <w:t xml:space="preserve">-qualified:</w:t>
      </w:r>
    </w:p>
    <w:p>
      <w:pPr>
        <w:pStyle w:val="SourceCode"/>
      </w:pPr>
      <w:r>
        <w:rPr>
          <w:rStyle w:val="NormalTok"/>
        </w:rPr>
        <w:t xml:space="preserve">  i = </w:t>
      </w:r>
      <w:r>
        <w:rPr>
          <w:rStyle w:val="DecValTok"/>
        </w:rPr>
        <w:t xml:space="preserve">0</w:t>
      </w:r>
      <w:r>
        <w:rPr>
          <w:rStyle w:val="NormalTok"/>
        </w:rPr>
        <w:t xml:space="preserve">; </w:t>
      </w:r>
      <w:r>
        <w:rPr>
          <w:rStyle w:val="CommentTok"/>
        </w:rPr>
        <w:t xml:space="preserve">// T const i;</w:t>
      </w:r>
      <w:r>
        <w:br/>
      </w:r>
      <w:r>
        <w:rPr>
          <w:rStyle w:val="NormalTok"/>
        </w:rPr>
        <w:t xml:space="preserve">  j = </w:t>
      </w:r>
      <w:r>
        <w:rPr>
          <w:rStyle w:val="DecValTok"/>
        </w:rPr>
        <w:t xml:space="preserve">0</w:t>
      </w:r>
      <w:r>
        <w:rPr>
          <w:rStyle w:val="NormalTok"/>
        </w:rPr>
        <w:t xml:space="preserve">; </w:t>
      </w:r>
      <w:r>
        <w:rPr>
          <w:rStyle w:val="CommentTok"/>
        </w:rPr>
        <w:t xml:space="preserve">// T const &amp;j</w:t>
      </w:r>
      <w:r>
        <w:br/>
      </w:r>
      <w:r>
        <w:rPr>
          <w:rStyle w:val="NormalTok"/>
        </w:rPr>
        <w:t xml:space="preserve">  *p = </w:t>
      </w:r>
      <w:r>
        <w:rPr>
          <w:rStyle w:val="DecValTok"/>
        </w:rPr>
        <w:t xml:space="preserve">0</w:t>
      </w:r>
      <w:r>
        <w:rPr>
          <w:rStyle w:val="NormalTok"/>
        </w:rPr>
        <w:t xml:space="preserve">; </w:t>
      </w:r>
      <w:r>
        <w:rPr>
          <w:rStyle w:val="CommentTok"/>
        </w:rPr>
        <w:t xml:space="preserve">// T const *p</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 </w:t>
      </w:r>
      <w:r>
        <w:rPr>
          <w:rStyle w:val="DecValTok"/>
        </w:rPr>
        <w:t xml:space="preserve">0</w:t>
      </w:r>
      <w:r>
        <w:rPr>
          <w:rStyle w:val="NormalTok"/>
        </w:rPr>
        <w:t xml:space="preserve">; </w:t>
      </w:r>
      <w:r>
        <w:rPr>
          <w:rStyle w:val="CommentTok"/>
        </w:rPr>
        <w:t xml:space="preserve">// T k i.e. not const</w:t>
      </w:r>
    </w:p>
    <w:p>
      <w:pPr>
        <w:pStyle w:val="FirstParagraph"/>
      </w:pPr>
      <w:r>
        <w:t xml:space="preserve">Note that the object</w:t>
      </w:r>
      <w:r>
        <w:t xml:space="preserve"> </w:t>
      </w:r>
      <w:r>
        <w:rPr>
          <w:rStyle w:val="NormalTok"/>
        </w:rPr>
        <w:t xml:space="preserve">k</w:t>
      </w:r>
      <w:r>
        <w:t xml:space="preserve"> </w:t>
      </w:r>
      <w:r>
        <w:t xml:space="preserve">referred to</w:t>
      </w:r>
      <w:r>
        <w:t xml:space="preserve"> </w:t>
      </w:r>
      <w:r>
        <w:t xml:space="preserve">by</w:t>
      </w:r>
      <w:r>
        <w:t xml:space="preserve"> </w:t>
      </w:r>
      <w:r>
        <w:rPr>
          <w:rStyle w:val="NormalTok"/>
        </w:rPr>
        <w:t xml:space="preserve">j</w:t>
      </w:r>
      <w:r>
        <w:t xml:space="preserve">,</w:t>
      </w:r>
      <w:r>
        <w:t xml:space="preserve"> </w:t>
      </w:r>
      <w:r>
        <w:rPr>
          <w:rStyle w:val="NormalTok"/>
        </w:rPr>
        <w:t xml:space="preserve">*p</w:t>
      </w:r>
      <w:r>
        <w:t xml:space="preserve"> </w:t>
      </w:r>
      <w:r>
        <w:t xml:space="preserve">and</w:t>
      </w:r>
      <w:r>
        <w:t xml:space="preserve"> </w:t>
      </w:r>
      <w:r>
        <w:t xml:space="preserve">the</w:t>
      </w:r>
      <w:r>
        <w:t xml:space="preserve"> </w:t>
      </w:r>
      <w:r>
        <w:rPr>
          <w:rStyle w:val="KeywordTok"/>
        </w:rPr>
        <w:t xml:space="preserve">const_cast</w:t>
      </w:r>
      <w:r>
        <w:rPr>
          <w:rStyle w:val="NormalTok"/>
        </w:rPr>
        <w:t xml:space="preserve">,</w:t>
      </w:r>
      <w:r>
        <w:t xml:space="preserve"> </w:t>
      </w:r>
      <w:r>
        <w:t xml:space="preserve">is not constant. In each case</w:t>
      </w:r>
      <w:r>
        <w:t xml:space="preserve"> </w:t>
      </w:r>
      <w:r>
        <w:t xml:space="preserve">the access path could be changed to remove</w:t>
      </w:r>
      <w:r>
        <w:t xml:space="preserve"> </w:t>
      </w:r>
      <w:r>
        <w:rPr>
          <w:rStyle w:val="AttributeTok"/>
        </w:rPr>
        <w:t xml:space="preserve">const</w:t>
      </w:r>
      <w:r>
        <w:t xml:space="preserve"> </w:t>
      </w:r>
      <w:r>
        <w:t xml:space="preserve">making the program well-formed:</w:t>
      </w:r>
      <w:r>
        <w:t xml:space="preserve"> </w:t>
      </w:r>
      <w:r>
        <w:rPr>
          <w:rStyle w:val="KeywordTok"/>
        </w:rPr>
        <w:t xml:space="preserve">const_cast</w:t>
      </w:r>
      <w:r>
        <w:rPr>
          <w:rStyle w:val="NormalTok"/>
        </w:rPr>
        <w:t xml:space="preserve">&lt;T&amp;&gt; (j) = </w:t>
      </w:r>
      <w:r>
        <w:rPr>
          <w:rStyle w:val="DecValTok"/>
        </w:rPr>
        <w:t xml:space="preserve">0</w:t>
      </w:r>
      <w:r>
        <w:rPr>
          <w:rStyle w:val="NormalTok"/>
        </w:rPr>
        <w:t xml:space="preserve">; </w:t>
      </w:r>
      <w:r>
        <w:rPr>
          <w:rStyle w:val="CommentTok"/>
        </w:rPr>
        <w:t xml:space="preserve">// well-formed</w:t>
      </w:r>
    </w:p>
    <w:p>
      <w:pPr>
        <w:pStyle w:val="BodyText"/>
      </w:pPr>
      <w:r>
        <w:t xml:space="preserve">While it is possible to remove the const-qualification for an access</w:t>
      </w:r>
      <w:r>
        <w:t xml:space="preserve"> </w:t>
      </w:r>
      <w:r>
        <w:t xml:space="preserve">path, attempting to modify a const object this way is</w:t>
      </w:r>
      <w:r>
        <w:t xml:space="preserve"> </w:t>
      </w:r>
      <w:r>
        <w:t xml:space="preserve">undefined-behavior(see</w:t>
      </w:r>
      <w:r>
        <w:t xml:space="preserve"> </w:t>
      </w:r>
      <w:bookmarkStart w:id="241" w:name="EWF"/>
      <w:r>
        <w:t xml:space="preserve">Undefined Behavior [EWF]</w:t>
      </w:r>
      <w:bookmarkEnd w:id="241"/>
      <w:r>
        <w:t xml:space="preserve">) :</w:t>
      </w:r>
      <w:r>
        <w:t xml:space="preserve"> </w:t>
      </w:r>
      <w:r>
        <w:rPr>
          <w:rStyle w:val="KeywordTok"/>
        </w:rPr>
        <w:t xml:space="preserve">const_cast</w:t>
      </w:r>
      <w:r>
        <w:rPr>
          <w:rStyle w:val="NormalTok"/>
        </w:rPr>
        <w:t xml:space="preserve">&lt;T&amp;&gt; (i) = </w:t>
      </w:r>
      <w:r>
        <w:rPr>
          <w:rStyle w:val="DecValTok"/>
        </w:rPr>
        <w:t xml:space="preserve">0</w:t>
      </w:r>
      <w:r>
        <w:rPr>
          <w:rStyle w:val="NormalTok"/>
        </w:rPr>
        <w:t xml:space="preserve">; </w:t>
      </w:r>
      <w:r>
        <w:rPr>
          <w:rStyle w:val="CommentTok"/>
        </w:rPr>
        <w:t xml:space="preserve">// undefined behavior</w:t>
      </w:r>
    </w:p>
    <w:p>
      <w:pPr>
        <w:pStyle w:val="BodyText"/>
      </w:pPr>
      <w:r>
        <w:t xml:space="preserve">We distinguish between qualifications on the pointer’s type (pointer</w:t>
      </w:r>
      <w:r>
        <w:t xml:space="preserve"> </w:t>
      </w:r>
      <w:r>
        <w:t xml:space="preserve">type) and qualifications on the type being referenced (pointer type).</w:t>
      </w:r>
    </w:p>
    <w:p>
      <w:pPr>
        <w:pStyle w:val="BodyText"/>
      </w:pPr>
      <w:r>
        <w:t xml:space="preserve">A pointer type can be qualified as</w:t>
      </w:r>
      <w:r>
        <w:t xml:space="preserve"> </w:t>
      </w:r>
      <w:r>
        <w:rPr>
          <w:rStyle w:val="AttributeTok"/>
        </w:rPr>
        <w:t xml:space="preserve">const</w:t>
      </w:r>
      <w:r>
        <w:t xml:space="preserve">, however</w:t>
      </w:r>
      <w:r>
        <w:t xml:space="preserve"> </w:t>
      </w:r>
      <w:r>
        <w:t xml:space="preserve">the qualification only applies to the pointer type and not the</w:t>
      </w:r>
      <w:r>
        <w:t xml:space="preserve"> </w:t>
      </w:r>
      <w:r>
        <w:t xml:space="preserve">pointee’s type. A reference type is implicitly immutable, only</w:t>
      </w:r>
      <w:r>
        <w:t xml:space="preserve"> </w:t>
      </w:r>
      <w:r>
        <w:t xml:space="preserve">the referred type can be</w:t>
      </w:r>
      <w:r>
        <w:t xml:space="preserve"> </w:t>
      </w:r>
      <w:r>
        <w:rPr>
          <w:rStyle w:val="AttributeTok"/>
        </w:rPr>
        <w:t xml:space="preserve">const</w:t>
      </w:r>
      <w:r>
        <w:t xml:space="preserve"> </w:t>
      </w:r>
      <w:r>
        <w:t xml:space="preserve">qualified.</w:t>
      </w:r>
    </w:p>
    <w:p>
      <w:pPr>
        <w:pStyle w:val="SourceCode"/>
      </w:pPr>
      <w:r>
        <w:rPr>
          <w:rStyle w:val="NormalTok"/>
        </w:rPr>
        <w:t xml:space="preserve">  </w:t>
      </w:r>
      <w:r>
        <w:rPr>
          <w:rStyle w:val="KeywordTok"/>
        </w:rPr>
        <w:t xml:space="preserve">using</w:t>
      </w:r>
      <w:r>
        <w:rPr>
          <w:rStyle w:val="NormalTok"/>
        </w:rPr>
        <w:t xml:space="preserve"> T = </w:t>
      </w:r>
      <w:r>
        <w:rPr>
          <w:rStyle w:val="DataTypeTok"/>
        </w:rPr>
        <w:t xml:space="preserve">int</w:t>
      </w:r>
      <w:r>
        <w:rPr>
          <w:rStyle w:val="NormalTok"/>
        </w:rPr>
        <w:t xml:space="preserve">;</w:t>
      </w:r>
      <w:r>
        <w:br/>
      </w:r>
      <w:r>
        <w:rPr>
          <w:rStyle w:val="NormalTok"/>
        </w:rPr>
        <w:t xml:space="preserve">  </w:t>
      </w:r>
      <w:r>
        <w:rPr>
          <w:rStyle w:val="KeywordTok"/>
        </w:rPr>
        <w:t xml:space="preserve">using</w:t>
      </w:r>
      <w:r>
        <w:rPr>
          <w:rStyle w:val="NormalTok"/>
        </w:rPr>
        <w:t xml:space="preserve"> T1 = T &amp;;</w:t>
      </w:r>
      <w:r>
        <w:br/>
      </w:r>
      <w:r>
        <w:rPr>
          <w:rStyle w:val="NormalTok"/>
        </w:rPr>
        <w:t xml:space="preserve">  </w:t>
      </w:r>
      <w:r>
        <w:rPr>
          <w:rStyle w:val="KeywordTok"/>
        </w:rPr>
        <w:t xml:space="preserve">using</w:t>
      </w:r>
      <w:r>
        <w:rPr>
          <w:rStyle w:val="NormalTok"/>
        </w:rPr>
        <w:t xml:space="preserve"> T2 = T *;</w:t>
      </w:r>
      <w:r>
        <w:br/>
      </w:r>
      <w:r>
        <w:rPr>
          <w:rStyle w:val="NormalTok"/>
        </w:rPr>
        <w:t xml:space="preserve">  </w:t>
      </w:r>
      <w:r>
        <w:rPr>
          <w:rStyle w:val="KeywordTok"/>
        </w:rPr>
        <w:t xml:space="preserve">using</w:t>
      </w:r>
      <w:r>
        <w:rPr>
          <w:rStyle w:val="NormalTok"/>
        </w:rPr>
        <w:t xml:space="preserve"> S1 = T1 </w:t>
      </w:r>
      <w:r>
        <w:rPr>
          <w:rStyle w:val="AttributeTok"/>
        </w:rPr>
        <w:t xml:space="preserve">const</w:t>
      </w:r>
      <w:r>
        <w:rPr>
          <w:rStyle w:val="NormalTok"/>
        </w:rPr>
        <w:t xml:space="preserve">;  </w:t>
      </w:r>
      <w:r>
        <w:rPr>
          <w:rStyle w:val="CommentTok"/>
        </w:rPr>
        <w:t xml:space="preserve">// The const is ignored, S1 has type 'T &amp;'</w:t>
      </w:r>
      <w:r>
        <w:br/>
      </w:r>
      <w:r>
        <w:rPr>
          <w:rStyle w:val="NormalTok"/>
        </w:rPr>
        <w:t xml:space="preserve">  </w:t>
      </w:r>
      <w:r>
        <w:rPr>
          <w:rStyle w:val="KeywordTok"/>
        </w:rPr>
        <w:t xml:space="preserve">using</w:t>
      </w:r>
      <w:r>
        <w:rPr>
          <w:rStyle w:val="NormalTok"/>
        </w:rPr>
        <w:t xml:space="preserve"> S2 = T2 </w:t>
      </w:r>
      <w:r>
        <w:rPr>
          <w:rStyle w:val="AttributeTok"/>
        </w:rPr>
        <w:t xml:space="preserve">const</w:t>
      </w:r>
      <w:r>
        <w:rPr>
          <w:rStyle w:val="NormalTok"/>
        </w:rPr>
        <w:t xml:space="preserve">;  </w:t>
      </w:r>
      <w:r>
        <w:rPr>
          <w:rStyle w:val="CommentTok"/>
        </w:rPr>
        <w:t xml:space="preserve">// The const applies to the pointer type,</w:t>
      </w:r>
      <w:r>
        <w:br/>
      </w:r>
      <w:r>
        <w:rPr>
          <w:rStyle w:val="NormalTok"/>
        </w:rPr>
        <w:t xml:space="preserve">                        </w:t>
      </w:r>
      <w:r>
        <w:rPr>
          <w:rStyle w:val="CommentTok"/>
        </w:rPr>
        <w:t xml:space="preserve">// S2 has type 'T * const'</w:t>
      </w:r>
      <w:r>
        <w:br/>
      </w:r>
      <w:r>
        <w:br/>
      </w:r>
      <w:r>
        <w:rPr>
          <w:rStyle w:val="NormalTok"/>
        </w:rPr>
        <w:t xml:space="preserve">  </w:t>
      </w:r>
      <w:r>
        <w:rPr>
          <w:rStyle w:val="DataTypeTok"/>
        </w:rPr>
        <w:t xml:space="preserve">void</w:t>
      </w:r>
      <w:r>
        <w:rPr>
          <w:rStyle w:val="NormalTok"/>
        </w:rPr>
        <w:t xml:space="preserve"> foo (S1 s1, S2 s2)</w:t>
      </w:r>
      <w:r>
        <w:br/>
      </w:r>
      <w:r>
        <w:rPr>
          <w:rStyle w:val="NormalTok"/>
        </w:rPr>
        <w:t xml:space="preserve">  {</w:t>
      </w:r>
      <w:r>
        <w:br/>
      </w:r>
      <w:r>
        <w:rPr>
          <w:rStyle w:val="NormalTok"/>
        </w:rPr>
        <w:t xml:space="preserve">    s1 = </w:t>
      </w:r>
      <w:r>
        <w:rPr>
          <w:rStyle w:val="DecValTok"/>
        </w:rPr>
        <w:t xml:space="preserve">0</w:t>
      </w:r>
      <w:r>
        <w:rPr>
          <w:rStyle w:val="NormalTok"/>
        </w:rPr>
        <w:t xml:space="preserve">;            </w:t>
      </w:r>
      <w:r>
        <w:rPr>
          <w:rStyle w:val="CommentTok"/>
        </w:rPr>
        <w:t xml:space="preserve">// well-formed</w:t>
      </w:r>
      <w:r>
        <w:br/>
      </w:r>
      <w:r>
        <w:rPr>
          <w:rStyle w:val="NormalTok"/>
        </w:rPr>
        <w:t xml:space="preserve">    *s2 = </w:t>
      </w:r>
      <w:r>
        <w:rPr>
          <w:rStyle w:val="DecValTok"/>
        </w:rPr>
        <w:t xml:space="preserve">0</w:t>
      </w:r>
      <w:r>
        <w:rPr>
          <w:rStyle w:val="NormalTok"/>
        </w:rPr>
        <w:t xml:space="preserve">;           </w:t>
      </w:r>
      <w:r>
        <w:rPr>
          <w:rStyle w:val="CommentTok"/>
        </w:rPr>
        <w:t xml:space="preserve">// well-formed</w:t>
      </w:r>
      <w:r>
        <w:br/>
      </w:r>
      <w:r>
        <w:rPr>
          <w:rStyle w:val="NormalTok"/>
        </w:rPr>
        <w:t xml:space="preserve">  }</w:t>
      </w:r>
    </w:p>
    <w:p>
      <w:pPr>
        <w:pStyle w:val="FirstParagraph"/>
      </w:pPr>
      <w:r>
        <w:t xml:space="preserve">A common misconception is that a member function qualified with</w:t>
      </w:r>
      <w:r>
        <w:t xml:space="preserve"> </w:t>
      </w:r>
      <w:r>
        <w:rPr>
          <w:rStyle w:val="AttributeTok"/>
        </w:rPr>
        <w:t xml:space="preserve">const</w:t>
      </w:r>
      <w:r>
        <w:t xml:space="preserve"> </w:t>
      </w:r>
      <w:r>
        <w:t xml:space="preserve">cannot modify any of its members. The following badly</w:t>
      </w:r>
      <w:r>
        <w:t xml:space="preserve"> </w:t>
      </w:r>
      <w:r>
        <w:t xml:space="preserve">defined class introduces a non-</w:t>
      </w:r>
      <w:r>
        <w:rPr>
          <w:rStyle w:val="AttributeTok"/>
        </w:rPr>
        <w:t xml:space="preserve">const</w:t>
      </w:r>
      <w:r>
        <w:t xml:space="preserve"> </w:t>
      </w:r>
      <w:r>
        <w:t xml:space="preserve">access path to a</w:t>
      </w:r>
      <w:r>
        <w:t xml:space="preserve"> </w:t>
      </w:r>
      <w:r>
        <w:t xml:space="preserve">potentially const object:</w:t>
      </w:r>
    </w:p>
    <w:p>
      <w:pPr>
        <w:pStyle w:val="SourceCode"/>
      </w:pP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rPr>
          <w:rStyle w:val="CommentTok"/>
        </w:rPr>
        <w:t xml:space="preserve">// Pointer to non-const A</w:t>
      </w:r>
      <w:r>
        <w:br/>
      </w:r>
      <w:r>
        <w:rPr>
          <w:rStyle w:val="NormalTok"/>
        </w:rPr>
        <w:t xml:space="preserve">    T array[</w:t>
      </w:r>
      <w:r>
        <w:rPr>
          <w:rStyle w:val="DecValTok"/>
        </w:rPr>
        <w:t xml:space="preserve">2</w:t>
      </w:r>
      <w:r>
        <w:rPr>
          <w:rStyle w:val="NormalTok"/>
        </w:rPr>
        <w:t xml:space="preserve">];            </w:t>
      </w:r>
      <w:r>
        <w:rPr>
          <w:rStyle w:val="CommentTok"/>
        </w:rPr>
        <w:t xml:space="preserve">// Array of type T</w:t>
      </w:r>
      <w:r>
        <w:br/>
      </w:r>
      <w:r>
        <w:br/>
      </w:r>
      <w:r>
        <w:rPr>
          <w:rStyle w:val="NormalTok"/>
        </w:rPr>
        <w:t xml:space="preserve">    A () : pA{</w:t>
      </w:r>
      <w:r>
        <w:rPr>
          <w:rStyle w:val="KeywordTok"/>
        </w:rPr>
        <w:t xml:space="preserve">this</w:t>
      </w:r>
      <w:r>
        <w:rPr>
          <w:rStyle w:val="NormalTok"/>
        </w:rPr>
        <w:t xml:space="preserve">}{}      </w:t>
      </w:r>
      <w:r>
        <w:rPr>
          <w:rStyle w:val="CommentTok"/>
        </w:rPr>
        <w:t xml:space="preserve">// pA provides access path to non-const</w:t>
      </w:r>
      <w:r>
        <w:br/>
      </w:r>
      <w:r>
        <w:rPr>
          <w:rStyle w:val="NormalTok"/>
        </w:rPr>
        <w:t xml:space="preserve">                           </w:t>
      </w:r>
      <w:r>
        <w:rPr>
          <w:rStyle w:val="CommentTok"/>
        </w:rPr>
        <w:t xml:space="preserve">// this.</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w:t>
      </w:r>
      <w:r>
        <w:rPr>
          <w:rStyle w:val="CommentTok"/>
        </w:rPr>
        <w:t xml:space="preserve">// pA = nullptr;     // ill-formed</w:t>
      </w:r>
      <w:r>
        <w:br/>
      </w:r>
      <w:r>
        <w:rPr>
          <w:rStyle w:val="NormalTok"/>
        </w:rPr>
        <w:t xml:space="preserve">      </w:t>
      </w:r>
      <w:r>
        <w:rPr>
          <w:rStyle w:val="CommentTok"/>
        </w:rPr>
        <w:t xml:space="preserve">// array[0] = 0;     // ill-formed</w:t>
      </w:r>
      <w:r>
        <w:br/>
      </w:r>
      <w:r>
        <w:br/>
      </w:r>
      <w:r>
        <w:rPr>
          <w:rStyle w:val="NormalTok"/>
        </w:rPr>
        <w:t xml:space="preserve">      pA-&gt;array[</w:t>
      </w:r>
      <w:r>
        <w:rPr>
          <w:rStyle w:val="DecValTok"/>
        </w:rPr>
        <w:t xml:space="preserve">0</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executed on a const object</w:t>
      </w:r>
      <w:r>
        <w:br/>
      </w:r>
      <w:r>
        <w:rPr>
          <w:rStyle w:val="NormalTok"/>
        </w:rPr>
        <w:t xml:space="preserve">    }</w:t>
      </w:r>
      <w:r>
        <w:br/>
      </w:r>
      <w:r>
        <w:rPr>
          <w:rStyle w:val="NormalTok"/>
        </w:rPr>
        <w:t xml:space="preserve">  };</w:t>
      </w:r>
    </w:p>
    <w:p>
      <w:pPr>
        <w:pStyle w:val="FirstParagraph"/>
      </w:pPr>
      <w:r>
        <w:t xml:space="preserve">In the const member function f, naming array directly results in a</w:t>
      </w:r>
      <w:r>
        <w:t xml:space="preserve"> </w:t>
      </w:r>
      <w:r>
        <w:t xml:space="preserve">const-qualified access path and so an attempt to modify it is</w:t>
      </w:r>
      <w:r>
        <w:t xml:space="preserve"> </w:t>
      </w:r>
      <w:r>
        <w:t xml:space="preserve">ill-formed. However, the type of pA is</w:t>
      </w:r>
      <w:r>
        <w:t xml:space="preserve"> </w:t>
      </w:r>
      <w:r>
        <w:rPr>
          <w:rStyle w:val="NormalTok"/>
        </w:rPr>
        <w:t xml:space="preserve">A * </w:t>
      </w:r>
      <w:r>
        <w:rPr>
          <w:rStyle w:val="AttributeTok"/>
        </w:rPr>
        <w:t xml:space="preserve">const</w:t>
      </w:r>
      <w:r>
        <w:t xml:space="preserve">, that is a</w:t>
      </w:r>
      <w:r>
        <w:t xml:space="preserve"> </w:t>
      </w:r>
      <w:r>
        <w:rPr>
          <w:rStyle w:val="AttributeTok"/>
        </w:rPr>
        <w:t xml:space="preserve">const</w:t>
      </w:r>
      <w:r>
        <w:t xml:space="preserve"> </w:t>
      </w:r>
      <w:r>
        <w:t xml:space="preserve">pointer to a non-const</w:t>
      </w:r>
      <w:r>
        <w:t xml:space="preserve"> </w:t>
      </w:r>
      <w:r>
        <w:rPr>
          <w:rStyle w:val="NormalTok"/>
        </w:rPr>
        <w:t xml:space="preserve">A</w:t>
      </w:r>
      <w:r>
        <w:t xml:space="preserve">. An attempt to modify</w:t>
      </w:r>
      <w:r>
        <w:t xml:space="preserve"> </w:t>
      </w:r>
      <w:r>
        <w:rPr>
          <w:rStyle w:val="NormalTok"/>
        </w:rPr>
        <w:t xml:space="preserve">pA</w:t>
      </w:r>
      <w:r>
        <w:t xml:space="preserve"> </w:t>
      </w:r>
      <w:r>
        <w:t xml:space="preserve">is ill-formed, however, modification of the value pointed</w:t>
      </w:r>
      <w:r>
        <w:t xml:space="preserve"> </w:t>
      </w:r>
      <w:r>
        <w:t xml:space="preserve">to by</w:t>
      </w:r>
      <w:r>
        <w:t xml:space="preserve"> </w:t>
      </w:r>
      <w:r>
        <w:rPr>
          <w:rStyle w:val="NormalTok"/>
        </w:rPr>
        <w:t xml:space="preserve">pA</w:t>
      </w:r>
      <w:r>
        <w:t xml:space="preserve"> </w:t>
      </w:r>
      <w:r>
        <w:t xml:space="preserve">is not a const-qualified access path and so is not</w:t>
      </w:r>
      <w:r>
        <w:t xml:space="preserve"> </w:t>
      </w:r>
      <w:r>
        <w:t xml:space="preserve">ill-formed.</w:t>
      </w:r>
    </w:p>
    <w:p>
      <w:pPr>
        <w:pStyle w:val="BodyText"/>
      </w:pPr>
      <w:r>
        <w:t xml:space="preserve">It is undefined behavior to attempt to modify a const object. The</w:t>
      </w:r>
      <w:r>
        <w:t xml:space="preserve"> </w:t>
      </w:r>
      <w:r>
        <w:t xml:space="preserve">programmer can incorrectly assume that a call to a const member function</w:t>
      </w:r>
      <w:r>
        <w:t xml:space="preserve"> </w:t>
      </w:r>
      <w:r>
        <w:t xml:space="preserve">will not modify the object. However, as has been shown above, there is no</w:t>
      </w:r>
      <w:r>
        <w:t xml:space="preserve"> </w:t>
      </w:r>
      <w:r>
        <w:t xml:space="preserve">guarantee that this is the case. The following example, therefore, will</w:t>
      </w:r>
      <w:r>
        <w:t xml:space="preserve"> </w:t>
      </w:r>
      <w:r>
        <w:t xml:space="preserve">compile but has undefined behavior as a result of the modification of</w:t>
      </w:r>
      <w:r>
        <w:t xml:space="preserve"> </w:t>
      </w:r>
      <w:r>
        <w:t xml:space="preserve">the const object:</w:t>
      </w:r>
    </w:p>
    <w:p>
      <w:pPr>
        <w:pStyle w:val="SourceCode"/>
      </w:pPr>
      <w:r>
        <w:rPr>
          <w:rStyle w:val="NormalTok"/>
        </w:rPr>
        <w:t xml:space="preserve">  </w:t>
      </w:r>
      <w:r>
        <w:rPr>
          <w:rStyle w:val="DataTypeTok"/>
        </w:rPr>
        <w:t xml:space="preserve">void</w:t>
      </w:r>
      <w:r>
        <w:rPr>
          <w:rStyle w:val="NormalTok"/>
        </w:rPr>
        <w:t xml:space="preserve"> foo ()</w:t>
      </w:r>
      <w:r>
        <w:br/>
      </w:r>
      <w:r>
        <w:rPr>
          <w:rStyle w:val="NormalTok"/>
        </w:rPr>
        <w:t xml:space="preserve">  { </w:t>
      </w:r>
      <w:r>
        <w:br/>
      </w:r>
      <w:r>
        <w:rPr>
          <w:rStyle w:val="NormalTok"/>
        </w:rPr>
        <w:t xml:space="preserve">     A a1 {} ;</w:t>
      </w:r>
      <w:r>
        <w:br/>
      </w:r>
      <w:r>
        <w:rPr>
          <w:rStyle w:val="NormalTok"/>
        </w:rPr>
        <w:t xml:space="preserve">     A </w:t>
      </w:r>
      <w:r>
        <w:rPr>
          <w:rStyle w:val="AttributeTok"/>
        </w:rPr>
        <w:t xml:space="preserve">const</w:t>
      </w:r>
      <w:r>
        <w:rPr>
          <w:rStyle w:val="NormalTok"/>
        </w:rPr>
        <w:t xml:space="preserve"> a2 {} ;</w:t>
      </w:r>
      <w:r>
        <w:br/>
      </w:r>
      <w:r>
        <w:rPr>
          <w:rStyle w:val="NormalTok"/>
        </w:rPr>
        <w:t xml:space="preserve">     a1.f();           </w:t>
      </w:r>
      <w:r>
        <w:rPr>
          <w:rStyle w:val="CommentTok"/>
        </w:rPr>
        <w:t xml:space="preserve">// OK - 'a1' is not const</w:t>
      </w:r>
      <w:r>
        <w:br/>
      </w:r>
      <w:r>
        <w:rPr>
          <w:rStyle w:val="NormalTok"/>
        </w:rPr>
        <w:t xml:space="preserve">     a2.f();           </w:t>
      </w:r>
      <w:r>
        <w:rPr>
          <w:rStyle w:val="CommentTok"/>
        </w:rPr>
        <w:t xml:space="preserve">// compiles but has undefined behavior</w:t>
      </w:r>
      <w:r>
        <w:br/>
      </w:r>
      <w:r>
        <w:rPr>
          <w:rStyle w:val="NormalTok"/>
        </w:rPr>
        <w:t xml:space="preserve">  }</w:t>
      </w:r>
    </w:p>
    <w:p>
      <w:pPr>
        <w:pStyle w:val="FirstParagraph"/>
      </w:pPr>
      <w:r>
        <w:t xml:space="preserve">C++ classes wrapping pointer or reference members can be used to</w:t>
      </w:r>
      <w:r>
        <w:t xml:space="preserve"> </w:t>
      </w:r>
      <w:r>
        <w:t xml:space="preserve">provide transitivity of</w:t>
      </w:r>
      <w:r>
        <w:t xml:space="preserve"> </w:t>
      </w:r>
      <w:r>
        <w:rPr>
          <w:rStyle w:val="AttributeTok"/>
        </w:rPr>
        <w:t xml:space="preserve">const</w:t>
      </w:r>
      <w:r>
        <w:t xml:space="preserve"> </w:t>
      </w:r>
      <w:r>
        <w:t xml:space="preserve">within</w:t>
      </w:r>
      <w:r>
        <w:t xml:space="preserve"> </w:t>
      </w:r>
      <w:r>
        <w:rPr>
          <w:rStyle w:val="AttributeTok"/>
        </w:rPr>
        <w:t xml:space="preserve">const</w:t>
      </w:r>
      <w:r>
        <w:t xml:space="preserve"> </w:t>
      </w:r>
      <w:r>
        <w:t xml:space="preserve">member</w:t>
      </w:r>
      <w:r>
        <w:t xml:space="preserve"> </w:t>
      </w:r>
      <w:r>
        <w:t xml:space="preserve">functions. This is shown by the</w:t>
      </w:r>
      <w:r>
        <w:t xml:space="preserve"> </w:t>
      </w:r>
      <w:r>
        <w:rPr>
          <w:rStyle w:val="NormalTok"/>
        </w:rPr>
        <w:t xml:space="preserve">MyRef</w:t>
      </w:r>
      <w:r>
        <w:t xml:space="preserve"> </w:t>
      </w:r>
      <w:r>
        <w:t xml:space="preserve">type in the following</w:t>
      </w:r>
      <w:r>
        <w:t xml:space="preserve"> </w:t>
      </w:r>
      <w:r>
        <w:t xml:space="preserve">example:</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T&gt; </w:t>
      </w:r>
      <w:r>
        <w:br/>
      </w:r>
      <w:r>
        <w:rPr>
          <w:rStyle w:val="KeywordTok"/>
        </w:rPr>
        <w:t xml:space="preserve">struct</w:t>
      </w:r>
      <w:r>
        <w:rPr>
          <w:rStyle w:val="NormalTok"/>
        </w:rPr>
        <w:t xml:space="preserve"> MyRef</w:t>
      </w:r>
      <w:r>
        <w:br/>
      </w:r>
      <w:r>
        <w:rPr>
          <w:rStyle w:val="NormalTok"/>
        </w:rPr>
        <w:t xml:space="preserve">{</w:t>
      </w:r>
      <w:r>
        <w:br/>
      </w:r>
      <w:r>
        <w:rPr>
          <w:rStyle w:val="NormalTok"/>
        </w:rPr>
        <w:t xml:space="preserve">  </w:t>
      </w:r>
      <w:r>
        <w:rPr>
          <w:rStyle w:val="CommentTok"/>
        </w:rPr>
        <w:t xml:space="preserve">// ...</w:t>
      </w:r>
      <w:r>
        <w:br/>
      </w:r>
      <w:r>
        <w:rPr>
          <w:rStyle w:val="NormalTok"/>
        </w:rPr>
        <w:t xml:space="preserve">  </w:t>
      </w:r>
      <w:r>
        <w:rPr>
          <w:rStyle w:val="KeywordTok"/>
        </w:rPr>
        <w:t xml:space="preserve">operator</w:t>
      </w:r>
      <w:r>
        <w:rPr>
          <w:rStyle w:val="NormalTok"/>
        </w:rPr>
        <w:t xml:space="preserve"> T&amp;() &amp;;</w:t>
      </w:r>
      <w:r>
        <w:br/>
      </w:r>
      <w:r>
        <w:rPr>
          <w:rStyle w:val="NormalTok"/>
        </w:rPr>
        <w:t xml:space="preserve">  </w:t>
      </w:r>
      <w:r>
        <w:rPr>
          <w:rStyle w:val="KeywordTok"/>
        </w:rPr>
        <w:t xml:space="preserve">operator</w:t>
      </w:r>
      <w:r>
        <w:rPr>
          <w:rStyle w:val="NormalTok"/>
        </w:rPr>
        <w:t xml:space="preserve"> T </w:t>
      </w:r>
      <w:r>
        <w:rPr>
          <w:rStyle w:val="AttributeTok"/>
        </w:rPr>
        <w:t xml:space="preserve">const</w:t>
      </w:r>
      <w:r>
        <w:rPr>
          <w:rStyle w:val="NormalTok"/>
        </w:rPr>
        <w:t xml:space="preserve"> &amp;() </w:t>
      </w:r>
      <w:r>
        <w:rPr>
          <w:rStyle w:val="AttributeTok"/>
        </w:rPr>
        <w:t xml:space="preserve">const</w:t>
      </w:r>
      <w:r>
        <w:rPr>
          <w:rStyle w:val="NormalTok"/>
        </w:rPr>
        <w:t xml:space="preserve"> &amp;;</w:t>
      </w:r>
      <w:r>
        <w:br/>
      </w:r>
      <w:r>
        <w:rPr>
          <w:rStyle w:val="NormalTok"/>
        </w:rPr>
        <w:t xml:space="preserve">  MyRef &amp; </w:t>
      </w:r>
      <w:r>
        <w:rPr>
          <w:rStyle w:val="KeywordTok"/>
        </w:rPr>
        <w:t xml:space="preserve">operator</w:t>
      </w:r>
      <w:r>
        <w:rPr>
          <w:rStyle w:val="NormalTok"/>
        </w:rPr>
        <w:t xml:space="preserve">=(T </w:t>
      </w:r>
      <w:r>
        <w:rPr>
          <w:rStyle w:val="AttributeTok"/>
        </w:rPr>
        <w:t xml:space="preserve">const</w:t>
      </w:r>
      <w:r>
        <w:rPr>
          <w:rStyle w:val="NormalTok"/>
        </w:rPr>
        <w:t xml:space="preserve"> &amp;) &amp;;</w:t>
      </w:r>
      <w:r>
        <w:br/>
      </w:r>
      <w:r>
        <w:br/>
      </w:r>
      <w:r>
        <w:rPr>
          <w:rStyle w:val="KeywordTok"/>
        </w:rPr>
        <w:t xml:space="preserve">private</w:t>
      </w:r>
      <w:r>
        <w:rPr>
          <w:rStyle w:val="NormalTok"/>
        </w:rPr>
        <w:t xml:space="preserve">:</w:t>
      </w:r>
      <w:r>
        <w:br/>
      </w:r>
      <w:r>
        <w:rPr>
          <w:rStyle w:val="NormalTok"/>
        </w:rPr>
        <w:t xml:space="preserve">  T &amp; </w:t>
      </w:r>
      <w:r>
        <w:rPr>
          <w:rStyle w:val="VariableTok"/>
        </w:rPr>
        <w:t xml:space="preserve">m_t</w:t>
      </w:r>
      <w:r>
        <w:rPr>
          <w:rStyle w:val="NormalTok"/>
        </w:rPr>
        <w:t xml:space="preserve">;</w:t>
      </w:r>
      <w:r>
        <w:br/>
      </w:r>
      <w:r>
        <w:rPr>
          <w:rStyle w:val="NormalTok"/>
        </w:rPr>
        <w:t xml:space="preserve">};</w:t>
      </w:r>
      <w:r>
        <w:br/>
      </w:r>
      <w:r>
        <w:rPr>
          <w:rStyle w:val="NormalTok"/>
        </w:rPr>
        <w:t xml:space="preserve"> </w:t>
      </w:r>
      <w:r>
        <w:br/>
      </w:r>
      <w:r>
        <w:rPr>
          <w:rStyle w:val="KeywordTok"/>
        </w:rPr>
        <w:t xml:space="preserve">struct</w:t>
      </w:r>
      <w:r>
        <w:rPr>
          <w:rStyle w:val="NormalTok"/>
        </w:rPr>
        <w:t xml:space="preserve"> A {</w:t>
      </w:r>
      <w:r>
        <w:br/>
      </w:r>
      <w:r>
        <w:rPr>
          <w:rStyle w:val="NormalTok"/>
        </w:rPr>
        <w:t xml:space="preserve">  A();</w:t>
      </w:r>
      <w:r>
        <w:br/>
      </w:r>
      <w:r>
        <w:br/>
      </w:r>
      <w:r>
        <w:rPr>
          <w:rStyle w:val="NormalTok"/>
        </w:rPr>
        <w:t xml:space="preserve">  </w:t>
      </w:r>
      <w:r>
        <w:rPr>
          <w:rStyle w:val="DataTypeTok"/>
        </w:rPr>
        <w:t xml:space="preserve">void</w:t>
      </w:r>
      <w:r>
        <w:rPr>
          <w:rStyle w:val="NormalTok"/>
        </w:rPr>
        <w:t xml:space="preserve"> f1()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w:t>
      </w:r>
      <w:r>
        <w:br/>
      </w:r>
      <w:r>
        <w:rPr>
          <w:rStyle w:val="NormalTok"/>
        </w:rPr>
        <w:t xml:space="preserve">    ++</w:t>
      </w:r>
      <w:r>
        <w:rPr>
          <w:rStyle w:val="VariableTok"/>
        </w:rPr>
        <w:t xml:space="preserve">m_j</w:t>
      </w:r>
      <w:r>
        <w:rPr>
          <w:rStyle w:val="NormalTok"/>
        </w:rPr>
        <w:t xml:space="preserve">;</w:t>
      </w:r>
      <w:r>
        <w:br/>
      </w:r>
      <w:r>
        <w:rPr>
          <w:rStyle w:val="NormalTok"/>
        </w:rPr>
        <w:t xml:space="preserve">  }</w:t>
      </w:r>
      <w:r>
        <w:br/>
      </w:r>
      <w:r>
        <w:br/>
      </w:r>
      <w:r>
        <w:rPr>
          <w:rStyle w:val="NormalTok"/>
        </w:rPr>
        <w:t xml:space="preserve">  </w:t>
      </w:r>
      <w:r>
        <w:rPr>
          <w:rStyle w:val="DataTypeTok"/>
        </w:rPr>
        <w:t xml:space="preserve">void</w:t>
      </w:r>
      <w:r>
        <w:rPr>
          <w:rStyle w:val="NormalTok"/>
        </w:rPr>
        <w:t xml:space="preserve"> f() </w:t>
      </w:r>
      <w:r>
        <w:rPr>
          <w:rStyle w:val="AttributeTok"/>
        </w:rPr>
        <w:t xml:space="preserve">const</w:t>
      </w:r>
      <w:r>
        <w:rPr>
          <w:rStyle w:val="NormalTok"/>
        </w:rPr>
        <w:t xml:space="preserve">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'm_i' refers to a const object</w:t>
      </w:r>
      <w:r>
        <w:br/>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     </w:t>
      </w:r>
      <w:r>
        <w:rPr>
          <w:rStyle w:val="CommentTok"/>
        </w:rPr>
        <w:t xml:space="preserve">// ill-formed</w:t>
      </w:r>
      <w:r>
        <w:br/>
      </w:r>
      <w:r>
        <w:rPr>
          <w:rStyle w:val="NormalTok"/>
        </w:rPr>
        <w:t xml:space="preserve">    ++ </w:t>
      </w:r>
      <w:r>
        <w:rPr>
          <w:rStyle w:val="VariableTok"/>
        </w:rPr>
        <w:t xml:space="preserve">m_j</w:t>
      </w:r>
      <w:r>
        <w:rPr>
          <w:rStyle w:val="NormalTok"/>
        </w:rPr>
        <w:t xml:space="preserve">;      </w:t>
      </w:r>
      <w:r>
        <w:rPr>
          <w:rStyle w:val="CommentTok"/>
        </w:rPr>
        <w:t xml:space="preserve">// ill-formed</w:t>
      </w:r>
      <w:r>
        <w:br/>
      </w:r>
      <w:r>
        <w:rPr>
          <w:rStyle w:val="NormalTok"/>
        </w:rPr>
        <w:t xml:space="preserve">  }</w:t>
      </w:r>
      <w:r>
        <w:br/>
      </w:r>
      <w:r>
        <w:br/>
      </w:r>
      <w:r>
        <w:rPr>
          <w:rStyle w:val="NormalTok"/>
        </w:rPr>
        <w:t xml:space="preserve">  </w:t>
      </w:r>
      <w:r>
        <w:rPr>
          <w:rStyle w:val="DataTypeTok"/>
        </w:rPr>
        <w:t xml:space="preserve">int</w:t>
      </w:r>
      <w:r>
        <w:rPr>
          <w:rStyle w:val="NormalTok"/>
        </w:rPr>
        <w:t xml:space="preserve"> &amp; </w:t>
      </w:r>
      <w:r>
        <w:rPr>
          <w:rStyle w:val="VariableTok"/>
        </w:rPr>
        <w:t xml:space="preserve">m_i</w:t>
      </w:r>
      <w:r>
        <w:rPr>
          <w:rStyle w:val="NormalTok"/>
        </w:rPr>
        <w:t xml:space="preserve">;</w:t>
      </w:r>
      <w:r>
        <w:br/>
      </w:r>
      <w:r>
        <w:rPr>
          <w:rStyle w:val="NormalTok"/>
        </w:rPr>
        <w:t xml:space="preserve">  MyRef&lt;</w:t>
      </w:r>
      <w:r>
        <w:rPr>
          <w:rStyle w:val="DataTypeTok"/>
        </w:rPr>
        <w:t xml:space="preserve">int</w:t>
      </w:r>
      <w:r>
        <w:rPr>
          <w:rStyle w:val="NormalTok"/>
        </w:rPr>
        <w:t xml:space="preserve">&gt; </w:t>
      </w:r>
      <w:r>
        <w:rPr>
          <w:rStyle w:val="VariableTok"/>
        </w:rPr>
        <w:t xml:space="preserve">m_j</w:t>
      </w:r>
      <w:r>
        <w:rPr>
          <w:rStyle w:val="NormalTok"/>
        </w:rPr>
        <w:t xml:space="preserve">;</w:t>
      </w:r>
      <w:r>
        <w:br/>
      </w:r>
      <w:r>
        <w:rPr>
          <w:rStyle w:val="NormalTok"/>
        </w:rPr>
        <w:t xml:space="preserve">};</w:t>
      </w:r>
      <w:r>
        <w:rPr>
          <w:rStyle w:val="ErrorTok"/>
        </w:rPr>
        <w:t xml:space="preserve">```</w:t>
      </w:r>
      <w:r>
        <w:br/>
      </w:r>
      <w:r>
        <w:br/>
      </w:r>
      <w:r>
        <w:rPr>
          <w:rStyle w:val="NormalTok"/>
        </w:rPr>
        <w:t xml:space="preserve">Attempts to modify the object referenced by </w:t>
      </w:r>
      <w:r>
        <w:rPr>
          <w:rStyle w:val="ErrorTok"/>
        </w:rPr>
        <w:t xml:space="preserve">`</w:t>
      </w:r>
      <w:r>
        <w:rPr>
          <w:rStyle w:val="VariableTok"/>
        </w:rPr>
        <w:t xml:space="preserve">m_j</w:t>
      </w:r>
      <w:r>
        <w:rPr>
          <w:rStyle w:val="ErrorTok"/>
        </w:rPr>
        <w:t xml:space="preserve">`</w:t>
      </w:r>
      <w:r>
        <w:rPr>
          <w:rStyle w:val="NormalTok"/>
        </w:rPr>
        <w:t xml:space="preserve">{.cpp} are ill-formed</w:t>
      </w:r>
      <w:r>
        <w:br/>
      </w:r>
      <w:r>
        <w:rPr>
          <w:rStyle w:val="NormalTok"/>
        </w:rPr>
        <w:t xml:space="preserve">when they occur in the </w:t>
      </w:r>
      <w:r>
        <w:rPr>
          <w:rStyle w:val="AttributeTok"/>
        </w:rPr>
        <w:t xml:space="preserve">const</w:t>
      </w:r>
      <w:r>
        <w:rPr>
          <w:rStyle w:val="NormalTok"/>
        </w:rPr>
        <w:t xml:space="preserve"> member function </w:t>
      </w:r>
      <w:r>
        <w:rPr>
          <w:rStyle w:val="ErrorTok"/>
        </w:rPr>
        <w:t xml:space="preserve">`</w:t>
      </w:r>
      <w:r>
        <w:rPr>
          <w:rStyle w:val="NormalTok"/>
        </w:rPr>
        <w:t xml:space="preserve">f2</w:t>
      </w:r>
      <w:r>
        <w:rPr>
          <w:rStyle w:val="ErrorTok"/>
        </w:rPr>
        <w:t xml:space="preserve">`</w:t>
      </w:r>
      <w:r>
        <w:rPr>
          <w:rStyle w:val="NormalTok"/>
        </w:rPr>
        <w:t xml:space="preserve">{.cpp}.</w:t>
      </w:r>
      <w:r>
        <w:br/>
      </w:r>
      <w:r>
        <w:br/>
      </w:r>
      <w:r>
        <w:rPr>
          <w:rStyle w:val="NormalTok"/>
        </w:rPr>
        <w:t xml:space="preserve">C++ container iterator types, </w:t>
      </w:r>
      <w:r>
        <w:rPr>
          <w:rStyle w:val="ErrorTok"/>
        </w:rPr>
        <w:t xml:space="preserve">`</w:t>
      </w:r>
      <w:r>
        <w:rPr>
          <w:rStyle w:val="NormalTok"/>
        </w:rPr>
        <w:t xml:space="preserve">iterator</w:t>
      </w:r>
      <w:r>
        <w:rPr>
          <w:rStyle w:val="ErrorTok"/>
        </w:rPr>
        <w:t xml:space="preserve">`</w:t>
      </w:r>
      <w:r>
        <w:rPr>
          <w:rStyle w:val="NormalTok"/>
        </w:rPr>
        <w:t xml:space="preserve">{.cpp} </w:t>
      </w:r>
      <w:r>
        <w:rPr>
          <w:rStyle w:val="KeywordTok"/>
        </w:rPr>
        <w:t xml:space="preserve">and</w:t>
      </w:r>
      <w:r>
        <w:rPr>
          <w:rStyle w:val="NormalTok"/>
        </w:rPr>
        <w:t xml:space="preserve"> </w:t>
      </w:r>
      <w:r>
        <w:rPr>
          <w:rStyle w:val="ErrorTok"/>
        </w:rPr>
        <w:t xml:space="preserve">`</w:t>
      </w:r>
      <w:r>
        <w:rPr>
          <w:rStyle w:val="NormalTok"/>
        </w:rPr>
        <w:t xml:space="preserve">const_iterator</w:t>
      </w:r>
      <w:r>
        <w:rPr>
          <w:rStyle w:val="ErrorTok"/>
        </w:rPr>
        <w:t xml:space="preserve">`</w:t>
      </w:r>
      <w:r>
        <w:rPr>
          <w:rStyle w:val="NormalTok"/>
        </w:rPr>
        <w:t xml:space="preserve">{.cpp},</w:t>
      </w:r>
      <w:r>
        <w:br/>
      </w:r>
      <w:r>
        <w:rPr>
          <w:rStyle w:val="NormalTok"/>
        </w:rPr>
        <w:t xml:space="preserve">are examples of use of </w:t>
      </w:r>
      <w:r>
        <w:rPr>
          <w:rStyle w:val="KeywordTok"/>
        </w:rPr>
        <w:t xml:space="preserve">this</w:t>
      </w:r>
      <w:r>
        <w:rPr>
          <w:rStyle w:val="NormalTok"/>
        </w:rPr>
        <w:t xml:space="preserve"> pattern.</w:t>
      </w:r>
      <w:r>
        <w:br/>
      </w:r>
      <w:r>
        <w:br/>
      </w:r>
      <w:r>
        <w:rPr>
          <w:rStyle w:val="NormalTok"/>
        </w:rPr>
        <w:t xml:space="preserve">If a member variable is declared with the </w:t>
      </w:r>
      <w:r>
        <w:rPr>
          <w:rStyle w:val="ErrorTok"/>
        </w:rPr>
        <w:t xml:space="preserve">`</w:t>
      </w:r>
      <w:r>
        <w:rPr>
          <w:rStyle w:val="NormalTok"/>
        </w:rPr>
        <w:t xml:space="preserve">mutable</w:t>
      </w:r>
      <w:r>
        <w:rPr>
          <w:rStyle w:val="ErrorTok"/>
        </w:rPr>
        <w:t xml:space="preserve">`</w:t>
      </w:r>
      <w:r>
        <w:rPr>
          <w:rStyle w:val="NormalTok"/>
        </w:rPr>
        <w:t xml:space="preserve">{.cpp} keyword,</w:t>
      </w:r>
      <w:r>
        <w:br/>
      </w:r>
      <w:r>
        <w:rPr>
          <w:rStyle w:val="NormalTok"/>
        </w:rPr>
        <w:t xml:space="preserve">then it can still be modified, even </w:t>
      </w:r>
      <w:r>
        <w:rPr>
          <w:rStyle w:val="ControlFlowTok"/>
        </w:rPr>
        <w:t xml:space="preserve">if</w:t>
      </w:r>
      <w:r>
        <w:rPr>
          <w:rStyle w:val="NormalTok"/>
        </w:rPr>
        <w:t xml:space="preserve"> the containing object is</w:t>
      </w:r>
      <w:r>
        <w:br/>
      </w:r>
      <w:r>
        <w:rPr>
          <w:rStyle w:val="ErrorTok"/>
        </w:rPr>
        <w:t xml:space="preserve">`</w:t>
      </w:r>
      <w:r>
        <w:rPr>
          <w:rStyle w:val="NormalTok"/>
        </w:rPr>
        <w:t xml:space="preserve">const</w:t>
      </w:r>
      <w:r>
        <w:rPr>
          <w:rStyle w:val="ErrorTok"/>
        </w:rPr>
        <w:t xml:space="preserve">`</w:t>
      </w:r>
      <w:r>
        <w:rPr>
          <w:rStyle w:val="NormalTok"/>
        </w:rPr>
        <w:t xml:space="preserve">{.cpp}.  This is preferable to use </w:t>
      </w:r>
      <w:r>
        <w:rPr>
          <w:rStyle w:val="ErrorTok"/>
        </w:rPr>
        <w:t xml:space="preserve">`</w:t>
      </w:r>
      <w:r>
        <w:rPr>
          <w:rStyle w:val="NormalTok"/>
        </w:rPr>
        <w:t xml:space="preserve">mutable</w:t>
      </w:r>
      <w:r>
        <w:rPr>
          <w:rStyle w:val="ErrorTok"/>
        </w:rPr>
        <w:t xml:space="preserve">`</w:t>
      </w:r>
      <w:r>
        <w:rPr>
          <w:rStyle w:val="NormalTok"/>
        </w:rPr>
        <w:t xml:space="preserve">{.cpp} rather than</w:t>
      </w:r>
      <w:r>
        <w:br/>
      </w:r>
      <w:r>
        <w:rPr>
          <w:rStyle w:val="NormalTok"/>
        </w:rPr>
        <w:t xml:space="preserve">removing the constness of the containing object </w:t>
      </w:r>
      <w:r>
        <w:br/>
      </w:r>
      <w:r>
        <w:rPr>
          <w:rStyle w:val="NormalTok"/>
        </w:rPr>
        <w:t xml:space="preserve">(see [Conversion Errors [FLC] ]{</w:t>
      </w:r>
      <w:r>
        <w:rPr>
          <w:rStyle w:val="ErrorTok"/>
        </w:rPr>
        <w:t xml:space="preserve">#FLC}).  </w:t>
      </w:r>
      <w:r>
        <w:br/>
      </w:r>
      <w:r>
        <w:rPr>
          <w:rStyle w:val="NormalTok"/>
        </w:rPr>
        <w:t xml:space="preserve">Members declared </w:t>
      </w:r>
      <w:r>
        <w:rPr>
          <w:rStyle w:val="ErrorTok"/>
        </w:rPr>
        <w:t xml:space="preserve">`</w:t>
      </w:r>
      <w:r>
        <w:rPr>
          <w:rStyle w:val="NormalTok"/>
        </w:rPr>
        <w:t xml:space="preserve">mutable</w:t>
      </w:r>
      <w:r>
        <w:rPr>
          <w:rStyle w:val="ErrorTok"/>
        </w:rPr>
        <w:t xml:space="preserve">`</w:t>
      </w:r>
      <w:r>
        <w:rPr>
          <w:rStyle w:val="NormalTok"/>
        </w:rPr>
        <w:t xml:space="preserve">{.cpp} typically should </w:t>
      </w:r>
      <w:r>
        <w:rPr>
          <w:rStyle w:val="KeywordTok"/>
        </w:rPr>
        <w:t xml:space="preserve">not</w:t>
      </w:r>
      <w:r>
        <w:br/>
      </w:r>
      <w:r>
        <w:rPr>
          <w:rStyle w:val="NormalTok"/>
        </w:rPr>
        <w:t xml:space="preserve">contribute to the value of the object.  The following is a common</w:t>
      </w:r>
      <w:r>
        <w:br/>
      </w:r>
      <w:r>
        <w:rPr>
          <w:rStyle w:val="NormalTok"/>
        </w:rPr>
        <w:t xml:space="preserve">example where a mutex member is declared </w:t>
      </w:r>
      <w:r>
        <w:rPr>
          <w:rStyle w:val="ErrorTok"/>
        </w:rPr>
        <w:t xml:space="preserve">`</w:t>
      </w:r>
      <w:r>
        <w:rPr>
          <w:rStyle w:val="NormalTok"/>
        </w:rPr>
        <w:t xml:space="preserve">mutable</w:t>
      </w:r>
      <w:r>
        <w:rPr>
          <w:rStyle w:val="ErrorTok"/>
        </w:rPr>
        <w:t xml:space="preserve">`</w:t>
      </w:r>
      <w:r>
        <w:rPr>
          <w:rStyle w:val="NormalTok"/>
        </w:rPr>
        <w:t xml:space="preserve">{.cpp} to allow</w:t>
      </w:r>
      <w:r>
        <w:br/>
      </w:r>
      <w:r>
        <w:rPr>
          <w:rStyle w:val="NormalTok"/>
        </w:rPr>
        <w:t xml:space="preserve">locking in a </w:t>
      </w:r>
      <w:r>
        <w:rPr>
          <w:rStyle w:val="ErrorTok"/>
        </w:rPr>
        <w:t xml:space="preserve">`</w:t>
      </w:r>
      <w:r>
        <w:rPr>
          <w:rStyle w:val="NormalTok"/>
        </w:rPr>
        <w:t xml:space="preserve">const</w:t>
      </w:r>
      <w:r>
        <w:rPr>
          <w:rStyle w:val="ErrorTok"/>
        </w:rPr>
        <w:t xml:space="preserve">`</w:t>
      </w:r>
      <w:r>
        <w:rPr>
          <w:rStyle w:val="NormalTok"/>
        </w:rPr>
        <w:t xml:space="preserve">{.cpp} member function:</w:t>
      </w:r>
      <w:r>
        <w:br/>
      </w:r>
      <w:r>
        <w:br/>
      </w:r>
      <w:r>
        <w:rPr>
          <w:rStyle w:val="ErrorTok"/>
        </w:rPr>
        <w:t xml:space="preserve">```</w:t>
      </w:r>
      <w:r>
        <w:rPr>
          <w:rStyle w:val="NormalTok"/>
        </w:rPr>
        <w:t xml:space="preserve">{.cpp}</w:t>
      </w:r>
      <w:r>
        <w:br/>
      </w:r>
      <w:r>
        <w:rPr>
          <w:rStyle w:val="PreprocessorTok"/>
        </w:rPr>
        <w:t xml:space="preserve">#include </w:t>
      </w:r>
      <w:r>
        <w:rPr>
          <w:rStyle w:val="ImportTok"/>
        </w:rPr>
        <w:t xml:space="preserve">&lt;mutex&gt;</w:t>
      </w:r>
      <w:r>
        <w:br/>
      </w:r>
      <w:r>
        <w:br/>
      </w:r>
      <w:r>
        <w:rPr>
          <w:rStyle w:val="KeywordTok"/>
        </w:rPr>
        <w:t xml:space="preserve">class</w:t>
      </w:r>
      <w:r>
        <w:rPr>
          <w:rStyle w:val="NormalTok"/>
        </w:rPr>
        <w:t xml:space="preserve"> MyQueue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DataTypeTok"/>
        </w:rPr>
        <w:t xml:space="preserve">bool</w:t>
      </w:r>
      <w:r>
        <w:rPr>
          <w:rStyle w:val="NormalTok"/>
        </w:rPr>
        <w:t xml:space="preserve"> empty () </w:t>
      </w:r>
      <w:r>
        <w:rPr>
          <w:rStyle w:val="AttributeTok"/>
        </w:rPr>
        <w:t xml:space="preserve">const</w:t>
      </w:r>
      <w:r>
        <w:rPr>
          <w:rStyle w:val="NormalTok"/>
        </w:rPr>
        <w:t xml:space="preserve"> </w:t>
      </w:r>
      <w:r>
        <w:br/>
      </w:r>
      <w:r>
        <w:rPr>
          <w:rStyle w:val="NormalTok"/>
        </w:rPr>
        <w:t xml:space="preserve">  {</w:t>
      </w:r>
      <w:r>
        <w:br/>
      </w:r>
      <w:r>
        <w:rPr>
          <w:rStyle w:val="NormalTok"/>
        </w:rPr>
        <w:t xml:space="preserve">      </w:t>
      </w:r>
      <w:r>
        <w:rPr>
          <w:rStyle w:val="BuiltInTok"/>
        </w:rPr>
        <w:t xml:space="preserve">std::</w:t>
      </w:r>
      <w:r>
        <w:rPr>
          <w:rStyle w:val="NormalTok"/>
        </w:rPr>
        <w:t xml:space="preserve">lock_guard sg (</w:t>
      </w:r>
      <w:r>
        <w:rPr>
          <w:rStyle w:val="VariableTok"/>
        </w:rPr>
        <w:t xml:space="preserve">m_mutex</w:t>
      </w:r>
      <w:r>
        <w:rPr>
          <w:rStyle w:val="NormalTok"/>
        </w:rPr>
        <w:t xml:space="preserve">); </w:t>
      </w:r>
      <w:r>
        <w:rPr>
          <w:rStyle w:val="CommentTok"/>
        </w:rPr>
        <w:t xml:space="preserve">// lock the mutex, which requires m_mutex to be writable</w:t>
      </w:r>
      <w:r>
        <w:br/>
      </w:r>
      <w:r>
        <w:rPr>
          <w:rStyle w:val="NormalTok"/>
        </w:rPr>
        <w:t xml:space="preserve">      </w:t>
      </w:r>
      <w:r>
        <w:rPr>
          <w:rStyle w:val="ControlFlowTok"/>
        </w:rPr>
        <w:t xml:space="preserve">return</w:t>
      </w:r>
      <w:r>
        <w:rPr>
          <w:rStyle w:val="NormalTok"/>
        </w:rPr>
        <w:t xml:space="preserve"> </w:t>
      </w:r>
      <w:r>
        <w:rPr>
          <w:rStyle w:val="VariableTok"/>
        </w:rPr>
        <w:t xml:space="preserve">m_head</w:t>
      </w:r>
      <w:r>
        <w:rPr>
          <w:rStyle w:val="NormalTok"/>
        </w:rPr>
        <w:t xml:space="preserve"> != </w:t>
      </w:r>
      <w:r>
        <w:rPr>
          <w:rStyle w:val="KeywordTok"/>
        </w:rPr>
        <w:t xml:space="preserve">nullptr</w:t>
      </w:r>
      <w:r>
        <w:rPr>
          <w:rStyle w:val="NormalTok"/>
        </w:rPr>
        <w:t xml:space="preserve">;</w:t>
      </w:r>
      <w:r>
        <w:br/>
      </w:r>
      <w:r>
        <w:rPr>
          <w:rStyle w:val="NormalTok"/>
        </w:rPr>
        <w:t xml:space="preserve">  }</w:t>
      </w:r>
      <w:r>
        <w:br/>
      </w:r>
      <w:r>
        <w:br/>
      </w:r>
      <w:r>
        <w:rPr>
          <w:rStyle w:val="NormalTok"/>
        </w:rPr>
        <w:t xml:space="preserve">  </w:t>
      </w:r>
      <w:r>
        <w:rPr>
          <w:rStyle w:val="CommentTok"/>
        </w:rPr>
        <w:t xml:space="preserve">// ...</w:t>
      </w:r>
      <w:r>
        <w:br/>
      </w:r>
      <w:r>
        <w:br/>
      </w:r>
      <w:r>
        <w:rPr>
          <w:rStyle w:val="KeywordTok"/>
        </w:rPr>
        <w:t xml:space="preserve">private</w:t>
      </w:r>
      <w:r>
        <w:rPr>
          <w:rStyle w:val="NormalTok"/>
        </w:rPr>
        <w:t xml:space="preserve">:</w:t>
      </w:r>
      <w:r>
        <w:br/>
      </w:r>
      <w:r>
        <w:rPr>
          <w:rStyle w:val="NormalTok"/>
        </w:rPr>
        <w:t xml:space="preserve">  </w:t>
      </w:r>
      <w:r>
        <w:rPr>
          <w:rStyle w:val="AttributeTok"/>
        </w:rPr>
        <w:t xml:space="preserve">mutable</w:t>
      </w:r>
      <w:r>
        <w:rPr>
          <w:rStyle w:val="NormalTok"/>
        </w:rPr>
        <w:t xml:space="preserve"> </w:t>
      </w:r>
      <w:r>
        <w:rPr>
          <w:rStyle w:val="BuiltInTok"/>
        </w:rPr>
        <w:t xml:space="preserve">std::</w:t>
      </w:r>
      <w:r>
        <w:rPr>
          <w:rStyle w:val="NormalTok"/>
        </w:rPr>
        <w:t xml:space="preserve">mutex </w:t>
      </w:r>
      <w:r>
        <w:rPr>
          <w:rStyle w:val="VariableTok"/>
        </w:rPr>
        <w:t xml:space="preserve">m_mutex</w:t>
      </w:r>
      <w:r>
        <w:rPr>
          <w:rStyle w:val="NormalTok"/>
        </w:rPr>
        <w:t xml:space="preserve">;</w:t>
      </w:r>
      <w:r>
        <w:br/>
      </w:r>
      <w:r>
        <w:rPr>
          <w:rStyle w:val="NormalTok"/>
        </w:rPr>
        <w:t xml:space="preserve">  </w:t>
      </w:r>
      <w:r>
        <w:rPr>
          <w:rStyle w:val="DataTypeTok"/>
        </w:rPr>
        <w:t xml:space="preserve">int</w:t>
      </w:r>
      <w:r>
        <w:rPr>
          <w:rStyle w:val="NormalTok"/>
        </w:rPr>
        <w:t xml:space="preserve"> * </w:t>
      </w:r>
      <w:r>
        <w:rPr>
          <w:rStyle w:val="VariableTok"/>
        </w:rPr>
        <w:t xml:space="preserve">m_head</w:t>
      </w:r>
      <w:r>
        <w:rPr>
          <w:rStyle w:val="NormalTok"/>
        </w:rPr>
        <w:t xml:space="preserve"> { </w:t>
      </w:r>
      <w:r>
        <w:rPr>
          <w:rStyle w:val="KeywordTok"/>
        </w:rPr>
        <w:t xml:space="preserve">nullptr</w:t>
      </w:r>
      <w:r>
        <w:rPr>
          <w:rStyle w:val="NormalTok"/>
        </w:rPr>
        <w:t xml:space="preserve"> };</w:t>
      </w:r>
      <w:r>
        <w:br/>
      </w:r>
      <w:r>
        <w:rPr>
          <w:rStyle w:val="NormalTok"/>
        </w:rPr>
        <w:t xml:space="preserve">};</w:t>
      </w:r>
    </w:p>
    <w:bookmarkEnd w:id="242"/>
    <w:bookmarkStart w:id="243" w:name="guidance-to-language-users"/>
    <w:p>
      <w:pPr>
        <w:pStyle w:val="Heading3"/>
      </w:pPr>
      <w:r>
        <w:t xml:space="preserve">6.65.2 Guidance to language users</w:t>
      </w:r>
    </w:p>
    <w:p>
      <w:pPr>
        <w:pStyle w:val="FirstParagraph"/>
      </w:pPr>
      <w:r>
        <w:t xml:space="preserve">In addition to the general advice of TR 24772-1 clause 6.65:</w:t>
      </w:r>
    </w:p>
    <w:p>
      <w:pPr>
        <w:numPr>
          <w:ilvl w:val="0"/>
          <w:numId w:val="1131"/>
        </w:numPr>
      </w:pPr>
      <w:r>
        <w:t xml:space="preserve">Do not cast-away</w:t>
      </w:r>
      <w:r>
        <w:t xml:space="preserve"> </w:t>
      </w:r>
      <w:r>
        <w:rPr>
          <w:rStyle w:val="AttributeTok"/>
        </w:rPr>
        <w:t xml:space="preserve">const</w:t>
      </w:r>
      <w:r>
        <w:t xml:space="preserve">.</w:t>
      </w:r>
    </w:p>
    <w:p>
      <w:pPr>
        <w:numPr>
          <w:ilvl w:val="0"/>
          <w:numId w:val="1131"/>
        </w:numPr>
      </w:pPr>
      <w:r>
        <w:t xml:space="preserve">Leverage the C++ type system to restrict the operations on a type in</w:t>
      </w:r>
      <w:r>
        <w:t xml:space="preserve"> </w:t>
      </w:r>
      <w:r>
        <w:t xml:space="preserve">a way that emulates</w:t>
      </w:r>
      <w:r>
        <w:t xml:space="preserve"> </w:t>
      </w:r>
      <w:r>
        <w:rPr>
          <w:i/>
        </w:rPr>
        <w:t xml:space="preserve">logical const</w:t>
      </w:r>
      <w:r>
        <w:t xml:space="preserve"> </w:t>
      </w:r>
      <w:r>
        <w:t xml:space="preserve">and document where used</w:t>
      </w:r>
    </w:p>
    <w:p>
      <w:pPr>
        <w:numPr>
          <w:ilvl w:val="0"/>
          <w:numId w:val="1131"/>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w:t>
      </w:r>
      <w:r>
        <w:t xml:space="preserve"> </w:t>
      </w:r>
      <w:r>
        <w:t xml:space="preserve">C++ permits</w:t>
      </w:r>
      <w:r>
        <w:t xml:space="preserve"> </w:t>
      </w:r>
      <w:r>
        <w:rPr>
          <w:rStyle w:val="AttributeTok"/>
        </w:rPr>
        <w:t xml:space="preserve">const</w:t>
      </w:r>
      <w:r>
        <w:t xml:space="preserve"> </w:t>
      </w:r>
      <w:r>
        <w:t xml:space="preserve">values to be modified as</w:t>
      </w:r>
      <w:r>
        <w:t xml:space="preserve"> </w:t>
      </w:r>
      <w:r>
        <w:t xml:space="preserve">shown in clause 6.65.1; and</w:t>
      </w:r>
    </w:p>
    <w:p>
      <w:pPr>
        <w:numPr>
          <w:ilvl w:val="0"/>
          <w:numId w:val="1131"/>
        </w:numPr>
      </w:pPr>
      <w:r>
        <w:t xml:space="preserve">Consider the use of</w:t>
      </w:r>
      <w:r>
        <w:t xml:space="preserve"> </w:t>
      </w:r>
      <w:r>
        <w:t xml:space="preserve">“</w:t>
      </w:r>
      <w:r>
        <w:t xml:space="preserve">constexpr</w:t>
      </w:r>
      <w:r>
        <w:t xml:space="preserve">”</w:t>
      </w:r>
      <w:r>
        <w:t xml:space="preserve"> </w:t>
      </w:r>
      <w:r>
        <w:t xml:space="preserve">wherever possible to move the detection</w:t>
      </w:r>
    </w:p>
    <w:p>
      <w:pPr>
        <w:numPr>
          <w:ilvl w:val="0"/>
          <w:numId w:val="1131"/>
        </w:numPr>
      </w:pPr>
      <w:r>
        <w:t xml:space="preserve">Apply</w:t>
      </w:r>
      <w:r>
        <w:t xml:space="preserve"> </w:t>
      </w:r>
      <w:r>
        <w:rPr>
          <w:rStyle w:val="AttributeTok"/>
        </w:rPr>
        <w:t xml:space="preserve">mutable</w:t>
      </w:r>
      <w:r>
        <w:t xml:space="preserve"> </w:t>
      </w:r>
      <w:r>
        <w:t xml:space="preserve">only to member variables that do not influence the</w:t>
      </w:r>
      <w:r>
        <w:t xml:space="preserve"> </w:t>
      </w:r>
      <w:r>
        <w:t xml:space="preserve">external behavior of an object.</w:t>
      </w:r>
    </w:p>
    <w:bookmarkEnd w:id="243"/>
    <w:bookmarkEnd w:id="244"/>
    <w:bookmarkStart w:id="245" w:name="language-specific-vulnerabilities-for-c"/>
    <w:p>
      <w:pPr>
        <w:pStyle w:val="Heading1"/>
      </w:pPr>
      <w:r>
        <w:t xml:space="preserve">7. Language specific vulnerabilities for C</w:t>
      </w:r>
    </w:p>
    <w:p>
      <w:pPr>
        <w:pStyle w:val="FirstParagraph"/>
      </w:pPr>
      <w:r>
        <w:t xml:space="preserve">7.2 Copy/move semantics from Classes. (Peter Sommerlad’s paper at</w:t>
      </w:r>
      <w:r>
        <w:t xml:space="preserve"> </w:t>
      </w:r>
      <w:r>
        <w:t xml:space="preserve">http://www.open-std.org/jtc1/sc22/wg21/docs/papers/2019/p1412r0.pdf</w:t>
      </w:r>
    </w:p>
    <w:bookmarkEnd w:id="245"/>
    <w:bookmarkStart w:id="247"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32"/>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32"/>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32"/>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32"/>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32"/>
        </w:numPr>
        <w:pStyle w:val="SourceCode"/>
      </w:pPr>
      <w:r>
        <w:rPr>
          <w:rStyle w:val="VerbatimChar"/>
        </w:rPr>
        <w:t xml:space="preserve">Defining an array type that does automatic bounds checking.</w:t>
      </w:r>
    </w:p>
    <w:p>
      <w:pPr>
        <w:numPr>
          <w:ilvl w:val="0"/>
          <w:numId w:val="1132"/>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32"/>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32"/>
        </w:numPr>
        <w:pStyle w:val="SourceCode"/>
      </w:pPr>
      <w:r>
        <w:rPr>
          <w:rStyle w:val="VerbatimChar"/>
        </w:rPr>
        <w:t xml:space="preserve">Defining an array type that does automatic bounds checking.</w:t>
      </w:r>
    </w:p>
    <w:p>
      <w:pPr>
        <w:numPr>
          <w:ilvl w:val="0"/>
          <w:numId w:val="1132"/>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46"/>
      </w:r>
      <w:r>
        <w:t xml:space="preserve">.</w:t>
      </w:r>
    </w:p>
    <w:p>
      <w:pPr>
        <w:numPr>
          <w:ilvl w:val="0"/>
          <w:numId w:val="1132"/>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32"/>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32"/>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32"/>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32"/>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32"/>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32"/>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32"/>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32"/>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32"/>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32"/>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32"/>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32"/>
        </w:numPr>
        <w:pStyle w:val="SourceCode"/>
      </w:pPr>
      <w:r>
        <w:rPr>
          <w:rStyle w:val="VerbatimChar"/>
        </w:rPr>
        <w:t xml:space="preserve">Creating an Annex that lists deprecated features.</w:t>
      </w:r>
    </w:p>
    <w:bookmarkEnd w:id="247"/>
    <w:bookmarkStart w:id="261"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48"/>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49">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50">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51">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52">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53">
        <w:r>
          <w:rPr>
            <w:rStyle w:val="Hyperlink"/>
          </w:rPr>
          <w:t xml:space="preserve">http://myweb.lmu.edu/dondi/share/pl/type-checking-v02.pdf</w:t>
        </w:r>
      </w:hyperlink>
    </w:p>
    <w:p>
      <w:pPr>
        <w:pStyle w:val="Bibliography1"/>
      </w:pPr>
      <w:r>
        <w:t xml:space="preserve">[32] MISRA Limited. "</w:t>
      </w:r>
      <w:hyperlink r:id="rId254">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55">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56">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57">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58">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59">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60">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61"/>
    <w:bookmarkStart w:id="262" w:name="index"/>
    <w:p>
      <w:pPr>
        <w:pStyle w:val="Heading1"/>
      </w:pPr>
      <w:r>
        <w:t xml:space="preserve">Index</w:t>
      </w:r>
    </w:p>
    <w:p>
      <w:pPr>
        <w:pStyle w:val="Bibliography1"/>
      </w:pPr>
      <w:r>
        <w:t xml:space="preserve">LHS (left-hand side), 22</w:t>
      </w:r>
    </w:p>
    <w:bookmarkEnd w:id="26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6">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48">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1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72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b3cbbde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Code">
    <w:name w:val="Code"/>
    <w:basedOn w:val="BodyTextChar"/>
  </w:style>
  <w:style w:type="character" w:customStyle="1" w:styleId="HTMLTypewriter">
    <w:name w:val="HTML Typewriter"/>
    <w:basedOn w:val="BodyTextChar"/>
  </w:style>
  <w:style w:type="character" w:customStyle="1" w:styleId="typ">
    <w:name w:val="typ"/>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27" Target="NMP" TargetMode="External" /><Relationship Type="http://schemas.openxmlformats.org/officeDocument/2006/relationships/hyperlink" Id="rId257" Target="http://archive.gao.gov/t2pbat6/145960.pdf" TargetMode="External" /><Relationship Type="http://schemas.openxmlformats.org/officeDocument/2006/relationships/hyperlink" Id="rId255" Target="http://cwe.mitre.org/" TargetMode="External" /><Relationship Type="http://schemas.openxmlformats.org/officeDocument/2006/relationships/hyperlink" Id="rId136" Target="http://en.cppreference.com/w/cpp/io/iostream_category" TargetMode="External" /><Relationship Type="http://schemas.openxmlformats.org/officeDocument/2006/relationships/hyperlink" Id="rId251" Target="http://en.wikisource.org/wiki/Ariane_501_Inquiry_Board_report" TargetMode="External" /><Relationship Type="http://schemas.openxmlformats.org/officeDocument/2006/relationships/hyperlink" Id="rId249" Target="http://esamultimedia.esa.int/docs/esa-x-1819eng.pdf" TargetMode="External" /><Relationship Type="http://schemas.openxmlformats.org/officeDocument/2006/relationships/hyperlink" Id="rId253" Target="http://myweb.lmu.edu/dondi/share/pl/type-checking-v02.pdf" TargetMode="External" /><Relationship Type="http://schemas.openxmlformats.org/officeDocument/2006/relationships/hyperlink" Id="rId260" Target="http://www.adaic.org/docs/95style/95style.pdf" TargetMode="External" /><Relationship Type="http://schemas.openxmlformats.org/officeDocument/2006/relationships/hyperlink" Id="rId252" Target="http://www.cert.org/books/secure-coding" TargetMode="External" /><Relationship Type="http://schemas.openxmlformats.org/officeDocument/2006/relationships/hyperlink" Id="rId250" Target="http://www.embedded.com/1999/9907/9907feat2.htm" TargetMode="External" /><Relationship Type="http://schemas.openxmlformats.org/officeDocument/2006/relationships/hyperlink" Id="rId254" Target="http://www.misra.org.uk/" TargetMode="External" /><Relationship Type="http://schemas.openxmlformats.org/officeDocument/2006/relationships/hyperlink" Id="rId256" Target="http://www.nsc.liu.se/wg25/book" TargetMode="External" /><Relationship Type="http://schemas.openxmlformats.org/officeDocument/2006/relationships/hyperlink" Id="rId258" Target="http://www.siam.org/siamnews/general/patriot.htm" TargetMode="External" /><Relationship Type="http://schemas.openxmlformats.org/officeDocument/2006/relationships/hyperlink" Id="rId230" Target="https://docs.google.com/document/d/14E0BYqsH_d7fMKvXvaZWoNWtIC65cYBw0aZp4dlev0Q/edit#heading=h.13kr181fh926" TargetMode="External" /><Relationship Type="http://schemas.openxmlformats.org/officeDocument/2006/relationships/hyperlink" Id="rId217" Target="https://docs.google.com/document/d/14E0BYqsH_d7fMKvXvaZWoNWtIC65cYBw0aZp4dlev0Q/edit#heading=h.1kfv9jdgd8ib" TargetMode="External" /><Relationship Type="http://schemas.openxmlformats.org/officeDocument/2006/relationships/hyperlink" Id="rId227" Target="https://docs.google.com/document/d/14E0BYqsH_d7fMKvXvaZWoNWtIC65cYBw0aZp4dlev0Q/edit#heading=h.3icrgfn0r3ae" TargetMode="External" /><Relationship Type="http://schemas.openxmlformats.org/officeDocument/2006/relationships/hyperlink" Id="rId218" Target="https://docs.google.com/document/d/14E0BYqsH_d7fMKvXvaZWoNWtIC65cYBw0aZp4dlev0Q/edit#heading=h.729gvquxakq8" TargetMode="External" /><Relationship Type="http://schemas.openxmlformats.org/officeDocument/2006/relationships/hyperlink" Id="rId225" Target="https://docs.google.com/document/d/14E0BYqsH_d7fMKvXvaZWoNWtIC65cYBw0aZp4dlev0Q/edit#heading=h.7pf8azwmy8l4" TargetMode="External" /><Relationship Type="http://schemas.openxmlformats.org/officeDocument/2006/relationships/hyperlink" Id="rId219" Target="https://docs.google.com/document/d/14E0BYqsH_d7fMKvXvaZWoNWtIC65cYBw0aZp4dlev0Q/edit#heading=h.920crsa3sscx" TargetMode="External" /><Relationship Type="http://schemas.openxmlformats.org/officeDocument/2006/relationships/hyperlink" Id="rId233" Target="https://docs.google.com/document/d/14E0BYqsH_d7fMKvXvaZWoNWtIC65cYBw0aZp4dlev0Q/edit#heading=h.9syx86lze887" TargetMode="External" /><Relationship Type="http://schemas.openxmlformats.org/officeDocument/2006/relationships/hyperlink" Id="rId232" Target="https://docs.google.com/document/d/14E0BYqsH_d7fMKvXvaZWoNWtIC65cYBw0aZp4dlev0Q/edit#heading=h.ca8el9ehijae" TargetMode="External" /><Relationship Type="http://schemas.openxmlformats.org/officeDocument/2006/relationships/hyperlink" Id="rId221" Target="https://docs.google.com/document/d/14E0BYqsH_d7fMKvXvaZWoNWtIC65cYBw0aZp4dlev0Q/edit#heading=h.d6qklu5mi3fn" TargetMode="External" /><Relationship Type="http://schemas.openxmlformats.org/officeDocument/2006/relationships/hyperlink" Id="rId223" Target="https://docs.google.com/document/d/14E0BYqsH_d7fMKvXvaZWoNWtIC65cYBw0aZp4dlev0Q/edit#heading=h.einwxosnxvhf" TargetMode="External" /><Relationship Type="http://schemas.openxmlformats.org/officeDocument/2006/relationships/hyperlink" Id="rId228" Target="https://docs.google.com/document/d/14E0BYqsH_d7fMKvXvaZWoNWtIC65cYBw0aZp4dlev0Q/edit#heading=h.g0cdm0bk7l9l" TargetMode="External" /><Relationship Type="http://schemas.openxmlformats.org/officeDocument/2006/relationships/hyperlink" Id="rId234" Target="https://docs.google.com/document/d/14E0BYqsH_d7fMKvXvaZWoNWtIC65cYBw0aZp4dlev0Q/edit#heading=h.gg4jn12ygzi5" TargetMode="External" /><Relationship Type="http://schemas.openxmlformats.org/officeDocument/2006/relationships/hyperlink" Id="rId222" Target="https://docs.google.com/document/d/14E0BYqsH_d7fMKvXvaZWoNWtIC65cYBw0aZp4dlev0Q/edit#heading=h.isn3bwogdp97" TargetMode="External" /><Relationship Type="http://schemas.openxmlformats.org/officeDocument/2006/relationships/hyperlink" Id="rId216" Target="https://docs.google.com/document/d/14E0BYqsH_d7fMKvXvaZWoNWtIC65cYBw0aZp4dlev0Q/edit#heading=h.kj1vcao94oy1" TargetMode="External" /><Relationship Type="http://schemas.openxmlformats.org/officeDocument/2006/relationships/hyperlink" Id="rId229" Target="https://docs.google.com/document/d/14E0BYqsH_d7fMKvXvaZWoNWtIC65cYBw0aZp4dlev0Q/edit#heading=h.ul4y0p7eoih1" TargetMode="External" /><Relationship Type="http://schemas.openxmlformats.org/officeDocument/2006/relationships/hyperlink" Id="rId224" Target="https://docs.google.com/document/d/14E0BYqsH_d7fMKvXvaZWoNWtIC65cYBw0aZp4dlev0Q/edit#heading=h.vq776pxv4nn5" TargetMode="External" /><Relationship Type="http://schemas.openxmlformats.org/officeDocument/2006/relationships/hyperlink" Id="rId220" Target="https://docs.google.com/document/d/14E0BYqsH_d7fMKvXvaZWoNWtIC65cYBw0aZp4dlev0Q/edit#heading=h.xufkh9tsiuk8" TargetMode="External" /><Relationship Type="http://schemas.openxmlformats.org/officeDocument/2006/relationships/hyperlink" Id="rId231" Target="https://docs.google.com/document/d/14E0BYqsH_d7fMKvXvaZWoNWtIC65cYBw0aZp4dlev0Q/edit#heading=h.yt0hxah53p9e" TargetMode="External" /><Relationship Type="http://schemas.openxmlformats.org/officeDocument/2006/relationships/hyperlink" Id="rId226" Target="https://docs.google.com/document/d/14E0BYqsH_d7fMKvXvaZWoNWtIC65cYBw0aZp4dlev0Q/edit#heading=h.z9k66jbl65u6" TargetMode="External" /><Relationship Type="http://schemas.openxmlformats.org/officeDocument/2006/relationships/hyperlink" Id="rId137" Target="https://en.cppreference.com/w/cpp/error/error_category" TargetMode="External" /><Relationship Type="http://schemas.openxmlformats.org/officeDocument/2006/relationships/hyperlink" Id="rId135" Target="https://en.cppreference.com/w/cpp/error/system_category" TargetMode="External" /><Relationship Type="http://schemas.openxmlformats.org/officeDocument/2006/relationships/hyperlink" Id="rId93" Target="https://en.cppreference.com/w/cpp/language/operator_precedence" TargetMode="External" /><Relationship Type="http://schemas.openxmlformats.org/officeDocument/2006/relationships/hyperlink" Id="rId134" Target="https://en.cppreference.com/w/cpp/thread/future" TargetMode="External" /><Relationship Type="http://schemas.openxmlformats.org/officeDocument/2006/relationships/hyperlink" Id="rId49" Target="https://wiki.sei.cmu.edu/confluence/display/cplusplus/CTR50-CPP.+Guarantee+that+container+indices+and+iterators+are+within+the+valid+range" TargetMode="External" /><Relationship Type="http://schemas.openxmlformats.org/officeDocument/2006/relationships/hyperlink" Id="rId50" Target="https://wiki.sei.cmu.edu/confluence/display/cplusplus/CTR53-CPP.+Use+valid+iterator+ranges" TargetMode="External" /><Relationship Type="http://schemas.openxmlformats.org/officeDocument/2006/relationships/hyperlink" Id="rId51" Target="https://wiki.sei.cmu.edu/confluence/display/cplusplus/CTR55-CPP.+Do+not+use+an+additive+operator+on+an+iterator+if+the+result+would+overflow" TargetMode="External" /><Relationship Type="http://schemas.openxmlformats.org/officeDocument/2006/relationships/hyperlink" Id="rId259"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127" Target="NMP" TargetMode="External" /><Relationship Type="http://schemas.openxmlformats.org/officeDocument/2006/relationships/hyperlink" Id="rId257" Target="http://archive.gao.gov/t2pbat6/145960.pdf" TargetMode="External" /><Relationship Type="http://schemas.openxmlformats.org/officeDocument/2006/relationships/hyperlink" Id="rId255" Target="http://cwe.mitre.org/" TargetMode="External" /><Relationship Type="http://schemas.openxmlformats.org/officeDocument/2006/relationships/hyperlink" Id="rId136" Target="http://en.cppreference.com/w/cpp/io/iostream_category" TargetMode="External" /><Relationship Type="http://schemas.openxmlformats.org/officeDocument/2006/relationships/hyperlink" Id="rId251" Target="http://en.wikisource.org/wiki/Ariane_501_Inquiry_Board_report" TargetMode="External" /><Relationship Type="http://schemas.openxmlformats.org/officeDocument/2006/relationships/hyperlink" Id="rId249" Target="http://esamultimedia.esa.int/docs/esa-x-1819eng.pdf" TargetMode="External" /><Relationship Type="http://schemas.openxmlformats.org/officeDocument/2006/relationships/hyperlink" Id="rId253" Target="http://myweb.lmu.edu/dondi/share/pl/type-checking-v02.pdf" TargetMode="External" /><Relationship Type="http://schemas.openxmlformats.org/officeDocument/2006/relationships/hyperlink" Id="rId260" Target="http://www.adaic.org/docs/95style/95style.pdf" TargetMode="External" /><Relationship Type="http://schemas.openxmlformats.org/officeDocument/2006/relationships/hyperlink" Id="rId252" Target="http://www.cert.org/books/secure-coding" TargetMode="External" /><Relationship Type="http://schemas.openxmlformats.org/officeDocument/2006/relationships/hyperlink" Id="rId250" Target="http://www.embedded.com/1999/9907/9907feat2.htm" TargetMode="External" /><Relationship Type="http://schemas.openxmlformats.org/officeDocument/2006/relationships/hyperlink" Id="rId254" Target="http://www.misra.org.uk/" TargetMode="External" /><Relationship Type="http://schemas.openxmlformats.org/officeDocument/2006/relationships/hyperlink" Id="rId256" Target="http://www.nsc.liu.se/wg25/book" TargetMode="External" /><Relationship Type="http://schemas.openxmlformats.org/officeDocument/2006/relationships/hyperlink" Id="rId258" Target="http://www.siam.org/siamnews/general/patriot.htm" TargetMode="External" /><Relationship Type="http://schemas.openxmlformats.org/officeDocument/2006/relationships/hyperlink" Id="rId230" Target="https://docs.google.com/document/d/14E0BYqsH_d7fMKvXvaZWoNWtIC65cYBw0aZp4dlev0Q/edit#heading=h.13kr181fh926" TargetMode="External" /><Relationship Type="http://schemas.openxmlformats.org/officeDocument/2006/relationships/hyperlink" Id="rId217" Target="https://docs.google.com/document/d/14E0BYqsH_d7fMKvXvaZWoNWtIC65cYBw0aZp4dlev0Q/edit#heading=h.1kfv9jdgd8ib" TargetMode="External" /><Relationship Type="http://schemas.openxmlformats.org/officeDocument/2006/relationships/hyperlink" Id="rId227" Target="https://docs.google.com/document/d/14E0BYqsH_d7fMKvXvaZWoNWtIC65cYBw0aZp4dlev0Q/edit#heading=h.3icrgfn0r3ae" TargetMode="External" /><Relationship Type="http://schemas.openxmlformats.org/officeDocument/2006/relationships/hyperlink" Id="rId218" Target="https://docs.google.com/document/d/14E0BYqsH_d7fMKvXvaZWoNWtIC65cYBw0aZp4dlev0Q/edit#heading=h.729gvquxakq8" TargetMode="External" /><Relationship Type="http://schemas.openxmlformats.org/officeDocument/2006/relationships/hyperlink" Id="rId225" Target="https://docs.google.com/document/d/14E0BYqsH_d7fMKvXvaZWoNWtIC65cYBw0aZp4dlev0Q/edit#heading=h.7pf8azwmy8l4" TargetMode="External" /><Relationship Type="http://schemas.openxmlformats.org/officeDocument/2006/relationships/hyperlink" Id="rId219" Target="https://docs.google.com/document/d/14E0BYqsH_d7fMKvXvaZWoNWtIC65cYBw0aZp4dlev0Q/edit#heading=h.920crsa3sscx" TargetMode="External" /><Relationship Type="http://schemas.openxmlformats.org/officeDocument/2006/relationships/hyperlink" Id="rId233" Target="https://docs.google.com/document/d/14E0BYqsH_d7fMKvXvaZWoNWtIC65cYBw0aZp4dlev0Q/edit#heading=h.9syx86lze887" TargetMode="External" /><Relationship Type="http://schemas.openxmlformats.org/officeDocument/2006/relationships/hyperlink" Id="rId232" Target="https://docs.google.com/document/d/14E0BYqsH_d7fMKvXvaZWoNWtIC65cYBw0aZp4dlev0Q/edit#heading=h.ca8el9ehijae" TargetMode="External" /><Relationship Type="http://schemas.openxmlformats.org/officeDocument/2006/relationships/hyperlink" Id="rId221" Target="https://docs.google.com/document/d/14E0BYqsH_d7fMKvXvaZWoNWtIC65cYBw0aZp4dlev0Q/edit#heading=h.d6qklu5mi3fn" TargetMode="External" /><Relationship Type="http://schemas.openxmlformats.org/officeDocument/2006/relationships/hyperlink" Id="rId223" Target="https://docs.google.com/document/d/14E0BYqsH_d7fMKvXvaZWoNWtIC65cYBw0aZp4dlev0Q/edit#heading=h.einwxosnxvhf" TargetMode="External" /><Relationship Type="http://schemas.openxmlformats.org/officeDocument/2006/relationships/hyperlink" Id="rId228" Target="https://docs.google.com/document/d/14E0BYqsH_d7fMKvXvaZWoNWtIC65cYBw0aZp4dlev0Q/edit#heading=h.g0cdm0bk7l9l" TargetMode="External" /><Relationship Type="http://schemas.openxmlformats.org/officeDocument/2006/relationships/hyperlink" Id="rId234" Target="https://docs.google.com/document/d/14E0BYqsH_d7fMKvXvaZWoNWtIC65cYBw0aZp4dlev0Q/edit#heading=h.gg4jn12ygzi5" TargetMode="External" /><Relationship Type="http://schemas.openxmlformats.org/officeDocument/2006/relationships/hyperlink" Id="rId222" Target="https://docs.google.com/document/d/14E0BYqsH_d7fMKvXvaZWoNWtIC65cYBw0aZp4dlev0Q/edit#heading=h.isn3bwogdp97" TargetMode="External" /><Relationship Type="http://schemas.openxmlformats.org/officeDocument/2006/relationships/hyperlink" Id="rId216" Target="https://docs.google.com/document/d/14E0BYqsH_d7fMKvXvaZWoNWtIC65cYBw0aZp4dlev0Q/edit#heading=h.kj1vcao94oy1" TargetMode="External" /><Relationship Type="http://schemas.openxmlformats.org/officeDocument/2006/relationships/hyperlink" Id="rId229" Target="https://docs.google.com/document/d/14E0BYqsH_d7fMKvXvaZWoNWtIC65cYBw0aZp4dlev0Q/edit#heading=h.ul4y0p7eoih1" TargetMode="External" /><Relationship Type="http://schemas.openxmlformats.org/officeDocument/2006/relationships/hyperlink" Id="rId224" Target="https://docs.google.com/document/d/14E0BYqsH_d7fMKvXvaZWoNWtIC65cYBw0aZp4dlev0Q/edit#heading=h.vq776pxv4nn5" TargetMode="External" /><Relationship Type="http://schemas.openxmlformats.org/officeDocument/2006/relationships/hyperlink" Id="rId220" Target="https://docs.google.com/document/d/14E0BYqsH_d7fMKvXvaZWoNWtIC65cYBw0aZp4dlev0Q/edit#heading=h.xufkh9tsiuk8" TargetMode="External" /><Relationship Type="http://schemas.openxmlformats.org/officeDocument/2006/relationships/hyperlink" Id="rId231" Target="https://docs.google.com/document/d/14E0BYqsH_d7fMKvXvaZWoNWtIC65cYBw0aZp4dlev0Q/edit#heading=h.yt0hxah53p9e" TargetMode="External" /><Relationship Type="http://schemas.openxmlformats.org/officeDocument/2006/relationships/hyperlink" Id="rId226" Target="https://docs.google.com/document/d/14E0BYqsH_d7fMKvXvaZWoNWtIC65cYBw0aZp4dlev0Q/edit#heading=h.z9k66jbl65u6" TargetMode="External" /><Relationship Type="http://schemas.openxmlformats.org/officeDocument/2006/relationships/hyperlink" Id="rId137" Target="https://en.cppreference.com/w/cpp/error/error_category" TargetMode="External" /><Relationship Type="http://schemas.openxmlformats.org/officeDocument/2006/relationships/hyperlink" Id="rId135" Target="https://en.cppreference.com/w/cpp/error/system_category" TargetMode="External" /><Relationship Type="http://schemas.openxmlformats.org/officeDocument/2006/relationships/hyperlink" Id="rId93" Target="https://en.cppreference.com/w/cpp/language/operator_precedence" TargetMode="External" /><Relationship Type="http://schemas.openxmlformats.org/officeDocument/2006/relationships/hyperlink" Id="rId134" Target="https://en.cppreference.com/w/cpp/thread/future" TargetMode="External" /><Relationship Type="http://schemas.openxmlformats.org/officeDocument/2006/relationships/hyperlink" Id="rId49" Target="https://wiki.sei.cmu.edu/confluence/display/cplusplus/CTR50-CPP.+Guarantee+that+container+indices+and+iterators+are+within+the+valid+range" TargetMode="External" /><Relationship Type="http://schemas.openxmlformats.org/officeDocument/2006/relationships/hyperlink" Id="rId50" Target="https://wiki.sei.cmu.edu/confluence/display/cplusplus/CTR53-CPP.+Use+valid+iterator+ranges" TargetMode="External" /><Relationship Type="http://schemas.openxmlformats.org/officeDocument/2006/relationships/hyperlink" Id="rId51" Target="https://wiki.sei.cmu.edu/confluence/display/cplusplus/CTR55-CPP.+Do+not+use+an+additive+operator+on+an+iterator+if+the+result+would+overflow" TargetMode="External" /><Relationship Type="http://schemas.openxmlformats.org/officeDocument/2006/relationships/hyperlink" Id="rId259"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2021-11-30T16:32:19Z</dcterms:created>
  <dcterms:modified xsi:type="dcterms:W3CDTF">2021-11-30T16:32:19Z</dcterms:modified>
</cp:coreProperties>
</file>

<file path=docProps/custom.xml><?xml version="1.0" encoding="utf-8"?>
<Properties xmlns="http://schemas.openxmlformats.org/officeDocument/2006/custom-properties" xmlns:vt="http://schemas.openxmlformats.org/officeDocument/2006/docPropsVTypes"/>
</file>