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To be written.</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5"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p>
      <w:pPr>
        <w:pStyle w:val="FirstParagraph"/>
      </w:pPr>
      <w:r>
        <w:t xml:space="preserve">$incldue 6.55.UnspecifiedBehaviour-BQF.md</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8"/>
    <w:bookmarkStart w:id="209"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6.56.5.</w:t>
      </w:r>
    </w:p>
    <w:p>
      <w:pPr>
        <w:numPr>
          <w:ilvl w:val="0"/>
          <w:numId w:val="1108"/>
        </w:numPr>
      </w:pPr>
      <w:r>
        <w:t xml:space="preserve">Use static analysis tools to help identify occurrences of undefined</w:t>
      </w:r>
      <w:r>
        <w:t xml:space="preserve"> </w:t>
      </w:r>
      <w:r>
        <w:t xml:space="preserve">behaviour.</w:t>
      </w:r>
    </w:p>
    <w:p>
      <w:pPr>
        <w:numPr>
          <w:ilvl w:val="0"/>
          <w:numId w:val="1108"/>
        </w:numPr>
      </w:pPr>
      <w:r>
        <w:t xml:space="preserve">Augment static analysis tool usage with runtime tools such as ASAN</w:t>
      </w:r>
      <w:r>
        <w:t xml:space="preserve"> </w:t>
      </w:r>
      <w:r>
        <w:t xml:space="preserve">(address sanitizer) and related tools.</w:t>
      </w:r>
    </w:p>
    <w:p>
      <w:pPr>
        <w:numPr>
          <w:ilvl w:val="0"/>
          <w:numId w:val="1108"/>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8"/>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1"/>
    <w:bookmarkStart w:id="212" w:name="avoidance-mechanisms-for-language-users"/>
    <w:p>
      <w:pPr>
        <w:pStyle w:val="Heading3"/>
      </w:pPr>
      <w:r>
        <w:t xml:space="preserve">6.57.2 Avoidance mechanisms for language users</w:t>
      </w:r>
    </w:p>
    <w:p>
      <w:pPr>
        <w:numPr>
          <w:ilvl w:val="0"/>
          <w:numId w:val="1109"/>
        </w:numPr>
      </w:pPr>
      <w:r>
        <w:t xml:space="preserve">Use the avoidance mechanisms of ISO/IEC 24772-1 clause 6.57.5.</w:t>
      </w:r>
    </w:p>
    <w:p>
      <w:pPr>
        <w:numPr>
          <w:ilvl w:val="0"/>
          <w:numId w:val="110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9"/>
        </w:numPr>
      </w:pPr>
      <w:r>
        <w:t xml:space="preserve">Use multiple compilers/tools to increase your chance of identifying</w:t>
      </w:r>
      <w:r>
        <w:t xml:space="preserve"> </w:t>
      </w:r>
      <w:r>
        <w:t xml:space="preserve">constructs that have implementation-defined behaviours.</w:t>
      </w:r>
    </w:p>
    <w:p>
      <w:pPr>
        <w:numPr>
          <w:ilvl w:val="0"/>
          <w:numId w:val="110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6.58.5.</w:t>
      </w:r>
    </w:p>
    <w:p>
      <w:pPr>
        <w:numPr>
          <w:ilvl w:val="0"/>
          <w:numId w:val="1110"/>
        </w:numPr>
      </w:pPr>
      <w:r>
        <w:t xml:space="preserve">Enable compiler options or use static analysis tools that identify the</w:t>
      </w:r>
      <w:r>
        <w:t xml:space="preserve"> </w:t>
      </w:r>
      <w:r>
        <w:t xml:space="preserve">use of deprecated features.</w:t>
      </w:r>
    </w:p>
    <w:p>
      <w:pPr>
        <w:numPr>
          <w:ilvl w:val="0"/>
          <w:numId w:val="111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7"/>
    <w:bookmarkStart w:id="218"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1"/>
        </w:numPr>
      </w:pPr>
      <w:r>
        <w:t xml:space="preserve">When handling the exception thrown due to failure to create a thread, ensure that potentially dependent other threads get informed.</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6.60.5.</w:t>
      </w:r>
    </w:p>
    <w:p>
      <w:pPr>
        <w:numPr>
          <w:ilvl w:val="0"/>
          <w:numId w:val="1112"/>
        </w:numPr>
      </w:pPr>
      <w:r>
        <w:t xml:space="preserve">Use static analysis tools and code reviews to ensure that threads accepting stop requests handle the request.</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3"/>
    <w:bookmarkStart w:id="224"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6.62.5.</w:t>
      </w:r>
    </w:p>
    <w:p>
      <w:pPr>
        <w:numPr>
          <w:ilvl w:val="0"/>
          <w:numId w:val="1113"/>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3"/>
        </w:numPr>
      </w:pPr>
      <w:r>
        <w:t xml:space="preserve">Use volatile only for synchronizing abstract machine state from</w:t>
      </w:r>
      <w:r>
        <w:t xml:space="preserve"> </w:t>
      </w:r>
      <w:r>
        <w:t xml:space="preserve">memory.</w:t>
      </w:r>
    </w:p>
    <w:p>
      <w:pPr>
        <w:numPr>
          <w:ilvl w:val="0"/>
          <w:numId w:val="1113"/>
        </w:numPr>
      </w:pPr>
      <w:r>
        <w:t xml:space="preserve">Avoid the use of volatile for synchronizing access to shared memory</w:t>
      </w:r>
      <w:r>
        <w:t xml:space="preserve"> </w:t>
      </w:r>
      <w:r>
        <w:t xml:space="preserve">between threads (which needs mutex, condvar, or atomics)</w:t>
      </w:r>
    </w:p>
    <w:p>
      <w:pPr>
        <w:numPr>
          <w:ilvl w:val="1"/>
          <w:numId w:val="111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3"/>
        </w:numPr>
      </w:pPr>
      <w:r>
        <w:t xml:space="preserve">Avoid relaxed atomic operations whenever possible. Prefer the</w:t>
      </w:r>
      <w:r>
        <w:t xml:space="preserve"> </w:t>
      </w:r>
      <w:r>
        <w:t xml:space="preserve">sequentially consistent std::memory_order_seq_cst instead .</w:t>
      </w:r>
    </w:p>
    <w:p>
      <w:pPr>
        <w:numPr>
          <w:ilvl w:val="0"/>
          <w:numId w:val="1113"/>
        </w:numPr>
      </w:pPr>
      <w:r>
        <w:t xml:space="preserve">Use mutexes appropriately to protect accesses to non-atomic shared</w:t>
      </w:r>
      <w:r>
        <w:t xml:space="preserve"> </w:t>
      </w:r>
      <w:r>
        <w:t xml:space="preserve">objects.</w:t>
      </w:r>
    </w:p>
    <w:p>
      <w:pPr>
        <w:numPr>
          <w:ilvl w:val="0"/>
          <w:numId w:val="1113"/>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3"/>
        </w:numPr>
      </w:pPr>
      <w:r>
        <w:t xml:space="preserve">Pass all thread function arguments by value, or ensure their lifetime outlasts the running thread. In the latter case proper synchronization is required.</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7"/>
    <w:bookmarkStart w:id="228"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6.63.5.</w:t>
      </w:r>
    </w:p>
    <w:p>
      <w:pPr>
        <w:numPr>
          <w:ilvl w:val="0"/>
          <w:numId w:val="1115"/>
        </w:numPr>
      </w:pPr>
      <w:r>
        <w:t xml:space="preserve">Use low-level operating system primitives or other APIs where</w:t>
      </w:r>
      <w:r>
        <w:t xml:space="preserve"> </w:t>
      </w:r>
      <w:r>
        <w:t xml:space="preserve">available to check that a required thread is still active.</w:t>
      </w:r>
    </w:p>
    <w:p>
      <w:pPr>
        <w:numPr>
          <w:ilvl w:val="0"/>
          <w:numId w:val="1115"/>
        </w:numPr>
      </w:pPr>
      <w:r>
        <w:t xml:space="preserve">Ensure that the main program joins all created threads that need to complete</w:t>
      </w:r>
      <w:r>
        <w:t xml:space="preserve"> </w:t>
      </w:r>
      <w:r>
        <w:t xml:space="preserve">normally.</w:t>
      </w:r>
    </w:p>
    <w:bookmarkEnd w:id="228"/>
    <w:bookmarkEnd w:id="229"/>
    <w:bookmarkStart w:id="251" w:name="CGM"/>
    <w:p>
      <w:pPr>
        <w:pStyle w:val="Heading2"/>
      </w:pPr>
      <w:r>
        <w:t xml:space="preserve">6.63 Protocol Lock Errors [CGM]</w:t>
      </w:r>
    </w:p>
    <w:bookmarkStart w:id="230"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0"/>
    <w:bookmarkStart w:id="250"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Use the avoidance mechanisms of ISO/IEC 24772-1 clause 6.63.5.</w:t>
      </w:r>
    </w:p>
    <w:p>
      <w:pPr>
        <w:numPr>
          <w:ilvl w:val="0"/>
          <w:numId w:val="111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6"/>
        </w:numPr>
      </w:pPr>
      <w:r>
        <w:t xml:space="preserve">Use higher level building blocks (such as TBB) in preference to …</w:t>
      </w:r>
    </w:p>
    <w:p>
      <w:pPr>
        <w:numPr>
          <w:ilvl w:val="0"/>
          <w:numId w:val="1116"/>
        </w:numPr>
      </w:pPr>
      <w:r>
        <w:t xml:space="preserve">Use the C++ Task mechanism in preference to threads …</w:t>
      </w:r>
    </w:p>
    <w:p>
      <w:pPr>
        <w:numPr>
          <w:ilvl w:val="0"/>
          <w:numId w:val="111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6"/>
        </w:numPr>
      </w:pPr>
      <w:r>
        <w:rPr>
          <w:i/>
          <w:b/>
        </w:rPr>
        <w:t xml:space="preserve">Do not use platform specific multi-threading facilities</w:t>
      </w:r>
    </w:p>
    <w:p>
      <w:pPr>
        <w:numPr>
          <w:ilvl w:val="0"/>
          <w:numId w:val="1116"/>
        </w:numPr>
      </w:pPr>
      <w:r>
        <w:rPr>
          <w:i/>
          <w:b/>
        </w:rPr>
        <w:t xml:space="preserve">A thread shall not access objects whose lifetime has expired</w:t>
      </w:r>
    </w:p>
    <w:p>
      <w:pPr>
        <w:numPr>
          <w:ilvl w:val="0"/>
          <w:numId w:val="1116"/>
        </w:numPr>
      </w:pPr>
      <w:hyperlink r:id="rId231">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6"/>
        </w:numPr>
      </w:pPr>
      <w:hyperlink r:id="rId232">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6"/>
        </w:numPr>
      </w:pPr>
      <w:hyperlink r:id="rId233">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6"/>
        </w:numPr>
      </w:pPr>
      <w:hyperlink r:id="rId234">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6"/>
        </w:numPr>
      </w:pPr>
      <w:hyperlink r:id="rId235">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6"/>
        </w:numPr>
      </w:pPr>
      <w:hyperlink r:id="rId236">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6"/>
        </w:numPr>
      </w:pPr>
      <w:hyperlink r:id="rId237">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6"/>
        </w:numPr>
      </w:pPr>
      <w:hyperlink r:id="rId238">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6"/>
        </w:numPr>
      </w:pPr>
      <w:hyperlink r:id="rId239">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6"/>
        </w:numPr>
      </w:pPr>
      <w:hyperlink r:id="rId240">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6"/>
        </w:numPr>
      </w:pPr>
      <w:hyperlink r:id="rId241">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6"/>
        </w:numPr>
      </w:pPr>
      <w:hyperlink r:id="rId242">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6"/>
        </w:numPr>
      </w:pPr>
      <w:hyperlink r:id="rId243">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6"/>
        </w:numPr>
      </w:pPr>
      <w:hyperlink r:id="rId244">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6"/>
        </w:numPr>
      </w:pPr>
      <w:hyperlink r:id="rId245">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6"/>
        </w:numPr>
      </w:pPr>
      <w:hyperlink r:id="rId246">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6"/>
        </w:numPr>
      </w:pPr>
      <w:r>
        <w:t xml:space="preserve">0.10.2 [36] Source CCG Rule CP.101: Distrust your</w:t>
      </w:r>
      <w:r>
        <w:t xml:space="preserve"> </w:t>
      </w:r>
      <w:r>
        <w:t xml:space="preserve">hardware/compiler combination</w:t>
      </w:r>
    </w:p>
    <w:p>
      <w:pPr>
        <w:numPr>
          <w:ilvl w:val="0"/>
          <w:numId w:val="1116"/>
        </w:numPr>
      </w:pPr>
      <w:r>
        <w:t xml:space="preserve">0.10.3 [37] Source CCG Rule CP.102: Carefully study the literature</w:t>
      </w:r>
    </w:p>
    <w:p>
      <w:pPr>
        <w:numPr>
          <w:ilvl w:val="0"/>
          <w:numId w:val="1116"/>
        </w:numPr>
      </w:pPr>
      <w:hyperlink r:id="rId247">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6"/>
        </w:numPr>
      </w:pPr>
      <w:hyperlink r:id="rId248">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6"/>
        </w:numPr>
      </w:pPr>
      <w:hyperlink r:id="rId249">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0"/>
    <w:bookmarkEnd w:id="251"/>
    <w:bookmarkStart w:id="254" w:name="uncontrolled-format-string-shl"/>
    <w:p>
      <w:pPr>
        <w:pStyle w:val="Heading2"/>
      </w:pPr>
      <w:r>
        <w:t xml:space="preserve">6.64 Uncontrolled Format String [SHL]</w:t>
      </w:r>
    </w:p>
    <w:bookmarkStart w:id="252"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2"/>
    <w:bookmarkStart w:id="253"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3"/>
    <w:bookmarkEnd w:id="254"/>
    <w:bookmarkEnd w:id="255"/>
    <w:bookmarkStart w:id="260" w:name="UJO"/>
    <w:p>
      <w:pPr>
        <w:pStyle w:val="Heading1"/>
      </w:pPr>
      <w:r>
        <w:t xml:space="preserve">6.65 Modifying constants [UJO]</w:t>
      </w:r>
    </w:p>
    <w:bookmarkStart w:id="25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6" w:name="EWF"/>
      <w:r>
        <w:t xml:space="preserve">Undefined Behavior [EWF]</w:t>
      </w:r>
      <w:bookmarkEnd w:id="256"/>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7" w:name="FLC"/>
      <w:r>
        <w:t xml:space="preserve">Conversion Errors [FLC]</w:t>
      </w:r>
      <w:bookmarkEnd w:id="257"/>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8"/>
    <w:bookmarkStart w:id="259"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Follow the avoidance mechanisms of ISO/IEC 24772-1 clause 6.65.5.</w:t>
      </w:r>
    </w:p>
    <w:p>
      <w:pPr>
        <w:numPr>
          <w:ilvl w:val="0"/>
          <w:numId w:val="1118"/>
        </w:numPr>
      </w:pPr>
      <w:r>
        <w:t xml:space="preserve">Forbid the use of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8"/>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59"/>
    <w:bookmarkEnd w:id="260"/>
    <w:bookmarkStart w:id="261"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1"/>
    <w:bookmarkStart w:id="26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2"/>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63"/>
    <w:bookmarkStart w:id="27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9">
        <w:r>
          <w:rPr>
            <w:rStyle w:val="Hyperlink"/>
          </w:rPr>
          <w:t xml:space="preserve">http://myweb.lmu.edu/dondi/share/pl/type-checking-v02.pdf</w:t>
        </w:r>
      </w:hyperlink>
    </w:p>
    <w:p>
      <w:pPr>
        <w:pStyle w:val="Bibliography1"/>
      </w:pPr>
      <w:r>
        <w:t xml:space="preserve">[32] MISRA Limited. "</w:t>
      </w:r>
      <w:hyperlink r:id="rId27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7"/>
    <w:bookmarkStart w:id="278" w:name="index"/>
    <w:p>
      <w:pPr>
        <w:pStyle w:val="Heading1"/>
      </w:pPr>
      <w:r>
        <w:t xml:space="preserve">Index</w:t>
      </w:r>
    </w:p>
    <w:p>
      <w:pPr>
        <w:pStyle w:val="Bibliography1"/>
      </w:pPr>
      <w:r>
        <w:t xml:space="preserve">LHS (left-hand side), 22</w:t>
      </w:r>
    </w:p>
    <w:bookmarkEnd w:id="2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3" Target="http://archive.gao.gov/t2pbat6/145960.pdf" TargetMode="External" /><Relationship Type="http://schemas.openxmlformats.org/officeDocument/2006/relationships/hyperlink" Id="rId271" Target="http://cwe.mitre.org/" TargetMode="External" /><Relationship Type="http://schemas.openxmlformats.org/officeDocument/2006/relationships/hyperlink" Id="rId267" Target="http://en.wikisource.org/wiki/Ariane_501_Inquiry_Board_report" TargetMode="External" /><Relationship Type="http://schemas.openxmlformats.org/officeDocument/2006/relationships/hyperlink" Id="rId265" Target="http://esamultimedia.esa.int/docs/esa-x-1819eng.pdf" TargetMode="External" /><Relationship Type="http://schemas.openxmlformats.org/officeDocument/2006/relationships/hyperlink" Id="rId269" Target="http://myweb.lmu.edu/dondi/share/pl/type-checking-v02.pdf" TargetMode="External" /><Relationship Type="http://schemas.openxmlformats.org/officeDocument/2006/relationships/hyperlink" Id="rId276" Target="http://www.adaic.org/docs/95style/95style.pdf" TargetMode="External" /><Relationship Type="http://schemas.openxmlformats.org/officeDocument/2006/relationships/hyperlink" Id="rId268" Target="http://www.cert.org/books/secure-coding" TargetMode="External" /><Relationship Type="http://schemas.openxmlformats.org/officeDocument/2006/relationships/hyperlink" Id="rId266" Target="http://www.embedded.com/1999/9907/9907feat2.htm" TargetMode="External" /><Relationship Type="http://schemas.openxmlformats.org/officeDocument/2006/relationships/hyperlink" Id="rId270" Target="http://www.misra.org.uk/" TargetMode="External" /><Relationship Type="http://schemas.openxmlformats.org/officeDocument/2006/relationships/hyperlink" Id="rId272" Target="http://www.nsc.liu.se/wg25/book" TargetMode="External" /><Relationship Type="http://schemas.openxmlformats.org/officeDocument/2006/relationships/hyperlink" Id="rId274" Target="http://www.siam.org/siamnews/general/patriot.htm" TargetMode="External" /><Relationship Type="http://schemas.openxmlformats.org/officeDocument/2006/relationships/hyperlink" Id="rId245" Target="https://docs.google.com/document/d/14E0BYqsH_d7fMKvXvaZWoNWtIC65cYBw0aZp4dlev0Q/edit#heading=h.13kr181fh926" TargetMode="External" /><Relationship Type="http://schemas.openxmlformats.org/officeDocument/2006/relationships/hyperlink" Id="rId232" Target="https://docs.google.com/document/d/14E0BYqsH_d7fMKvXvaZWoNWtIC65cYBw0aZp4dlev0Q/edit#heading=h.1kfv9jdgd8ib" TargetMode="External" /><Relationship Type="http://schemas.openxmlformats.org/officeDocument/2006/relationships/hyperlink" Id="rId242" Target="https://docs.google.com/document/d/14E0BYqsH_d7fMKvXvaZWoNWtIC65cYBw0aZp4dlev0Q/edit#heading=h.3icrgfn0r3ae" TargetMode="External" /><Relationship Type="http://schemas.openxmlformats.org/officeDocument/2006/relationships/hyperlink" Id="rId233" Target="https://docs.google.com/document/d/14E0BYqsH_d7fMKvXvaZWoNWtIC65cYBw0aZp4dlev0Q/edit#heading=h.729gvquxakq8" TargetMode="External" /><Relationship Type="http://schemas.openxmlformats.org/officeDocument/2006/relationships/hyperlink" Id="rId240" Target="https://docs.google.com/document/d/14E0BYqsH_d7fMKvXvaZWoNWtIC65cYBw0aZp4dlev0Q/edit#heading=h.7pf8azwmy8l4" TargetMode="External" /><Relationship Type="http://schemas.openxmlformats.org/officeDocument/2006/relationships/hyperlink" Id="rId234" Target="https://docs.google.com/document/d/14E0BYqsH_d7fMKvXvaZWoNWtIC65cYBw0aZp4dlev0Q/edit#heading=h.920crsa3sscx" TargetMode="External" /><Relationship Type="http://schemas.openxmlformats.org/officeDocument/2006/relationships/hyperlink" Id="rId248" Target="https://docs.google.com/document/d/14E0BYqsH_d7fMKvXvaZWoNWtIC65cYBw0aZp4dlev0Q/edit#heading=h.9syx86lze887" TargetMode="External" /><Relationship Type="http://schemas.openxmlformats.org/officeDocument/2006/relationships/hyperlink" Id="rId247" Target="https://docs.google.com/document/d/14E0BYqsH_d7fMKvXvaZWoNWtIC65cYBw0aZp4dlev0Q/edit#heading=h.ca8el9ehijae" TargetMode="External" /><Relationship Type="http://schemas.openxmlformats.org/officeDocument/2006/relationships/hyperlink" Id="rId236" Target="https://docs.google.com/document/d/14E0BYqsH_d7fMKvXvaZWoNWtIC65cYBw0aZp4dlev0Q/edit#heading=h.d6qklu5mi3fn" TargetMode="External" /><Relationship Type="http://schemas.openxmlformats.org/officeDocument/2006/relationships/hyperlink" Id="rId238" Target="https://docs.google.com/document/d/14E0BYqsH_d7fMKvXvaZWoNWtIC65cYBw0aZp4dlev0Q/edit#heading=h.einwxosnxvhf" TargetMode="External" /><Relationship Type="http://schemas.openxmlformats.org/officeDocument/2006/relationships/hyperlink" Id="rId243" Target="https://docs.google.com/document/d/14E0BYqsH_d7fMKvXvaZWoNWtIC65cYBw0aZp4dlev0Q/edit#heading=h.g0cdm0bk7l9l" TargetMode="External" /><Relationship Type="http://schemas.openxmlformats.org/officeDocument/2006/relationships/hyperlink" Id="rId249" Target="https://docs.google.com/document/d/14E0BYqsH_d7fMKvXvaZWoNWtIC65cYBw0aZp4dlev0Q/edit#heading=h.gg4jn12ygzi5" TargetMode="External" /><Relationship Type="http://schemas.openxmlformats.org/officeDocument/2006/relationships/hyperlink" Id="rId237" Target="https://docs.google.com/document/d/14E0BYqsH_d7fMKvXvaZWoNWtIC65cYBw0aZp4dlev0Q/edit#heading=h.isn3bwogdp97" TargetMode="External" /><Relationship Type="http://schemas.openxmlformats.org/officeDocument/2006/relationships/hyperlink" Id="rId231" Target="https://docs.google.com/document/d/14E0BYqsH_d7fMKvXvaZWoNWtIC65cYBw0aZp4dlev0Q/edit#heading=h.kj1vcao94oy1" TargetMode="External" /><Relationship Type="http://schemas.openxmlformats.org/officeDocument/2006/relationships/hyperlink" Id="rId244" Target="https://docs.google.com/document/d/14E0BYqsH_d7fMKvXvaZWoNWtIC65cYBw0aZp4dlev0Q/edit#heading=h.ul4y0p7eoih1" TargetMode="External" /><Relationship Type="http://schemas.openxmlformats.org/officeDocument/2006/relationships/hyperlink" Id="rId239" Target="https://docs.google.com/document/d/14E0BYqsH_d7fMKvXvaZWoNWtIC65cYBw0aZp4dlev0Q/edit#heading=h.vq776pxv4nn5" TargetMode="External" /><Relationship Type="http://schemas.openxmlformats.org/officeDocument/2006/relationships/hyperlink" Id="rId235" Target="https://docs.google.com/document/d/14E0BYqsH_d7fMKvXvaZWoNWtIC65cYBw0aZp4dlev0Q/edit#heading=h.xufkh9tsiuk8" TargetMode="External" /><Relationship Type="http://schemas.openxmlformats.org/officeDocument/2006/relationships/hyperlink" Id="rId246" Target="https://docs.google.com/document/d/14E0BYqsH_d7fMKvXvaZWoNWtIC65cYBw0aZp4dlev0Q/edit#heading=h.yt0hxah53p9e" TargetMode="External" /><Relationship Type="http://schemas.openxmlformats.org/officeDocument/2006/relationships/hyperlink" Id="rId241"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3" Target="http://archive.gao.gov/t2pbat6/145960.pdf" TargetMode="External" /><Relationship Type="http://schemas.openxmlformats.org/officeDocument/2006/relationships/hyperlink" Id="rId271" Target="http://cwe.mitre.org/" TargetMode="External" /><Relationship Type="http://schemas.openxmlformats.org/officeDocument/2006/relationships/hyperlink" Id="rId267" Target="http://en.wikisource.org/wiki/Ariane_501_Inquiry_Board_report" TargetMode="External" /><Relationship Type="http://schemas.openxmlformats.org/officeDocument/2006/relationships/hyperlink" Id="rId265" Target="http://esamultimedia.esa.int/docs/esa-x-1819eng.pdf" TargetMode="External" /><Relationship Type="http://schemas.openxmlformats.org/officeDocument/2006/relationships/hyperlink" Id="rId269" Target="http://myweb.lmu.edu/dondi/share/pl/type-checking-v02.pdf" TargetMode="External" /><Relationship Type="http://schemas.openxmlformats.org/officeDocument/2006/relationships/hyperlink" Id="rId276" Target="http://www.adaic.org/docs/95style/95style.pdf" TargetMode="External" /><Relationship Type="http://schemas.openxmlformats.org/officeDocument/2006/relationships/hyperlink" Id="rId268" Target="http://www.cert.org/books/secure-coding" TargetMode="External" /><Relationship Type="http://schemas.openxmlformats.org/officeDocument/2006/relationships/hyperlink" Id="rId266" Target="http://www.embedded.com/1999/9907/9907feat2.htm" TargetMode="External" /><Relationship Type="http://schemas.openxmlformats.org/officeDocument/2006/relationships/hyperlink" Id="rId270" Target="http://www.misra.org.uk/" TargetMode="External" /><Relationship Type="http://schemas.openxmlformats.org/officeDocument/2006/relationships/hyperlink" Id="rId272" Target="http://www.nsc.liu.se/wg25/book" TargetMode="External" /><Relationship Type="http://schemas.openxmlformats.org/officeDocument/2006/relationships/hyperlink" Id="rId274" Target="http://www.siam.org/siamnews/general/patriot.htm" TargetMode="External" /><Relationship Type="http://schemas.openxmlformats.org/officeDocument/2006/relationships/hyperlink" Id="rId245" Target="https://docs.google.com/document/d/14E0BYqsH_d7fMKvXvaZWoNWtIC65cYBw0aZp4dlev0Q/edit#heading=h.13kr181fh926" TargetMode="External" /><Relationship Type="http://schemas.openxmlformats.org/officeDocument/2006/relationships/hyperlink" Id="rId232" Target="https://docs.google.com/document/d/14E0BYqsH_d7fMKvXvaZWoNWtIC65cYBw0aZp4dlev0Q/edit#heading=h.1kfv9jdgd8ib" TargetMode="External" /><Relationship Type="http://schemas.openxmlformats.org/officeDocument/2006/relationships/hyperlink" Id="rId242" Target="https://docs.google.com/document/d/14E0BYqsH_d7fMKvXvaZWoNWtIC65cYBw0aZp4dlev0Q/edit#heading=h.3icrgfn0r3ae" TargetMode="External" /><Relationship Type="http://schemas.openxmlformats.org/officeDocument/2006/relationships/hyperlink" Id="rId233" Target="https://docs.google.com/document/d/14E0BYqsH_d7fMKvXvaZWoNWtIC65cYBw0aZp4dlev0Q/edit#heading=h.729gvquxakq8" TargetMode="External" /><Relationship Type="http://schemas.openxmlformats.org/officeDocument/2006/relationships/hyperlink" Id="rId240" Target="https://docs.google.com/document/d/14E0BYqsH_d7fMKvXvaZWoNWtIC65cYBw0aZp4dlev0Q/edit#heading=h.7pf8azwmy8l4" TargetMode="External" /><Relationship Type="http://schemas.openxmlformats.org/officeDocument/2006/relationships/hyperlink" Id="rId234" Target="https://docs.google.com/document/d/14E0BYqsH_d7fMKvXvaZWoNWtIC65cYBw0aZp4dlev0Q/edit#heading=h.920crsa3sscx" TargetMode="External" /><Relationship Type="http://schemas.openxmlformats.org/officeDocument/2006/relationships/hyperlink" Id="rId248" Target="https://docs.google.com/document/d/14E0BYqsH_d7fMKvXvaZWoNWtIC65cYBw0aZp4dlev0Q/edit#heading=h.9syx86lze887" TargetMode="External" /><Relationship Type="http://schemas.openxmlformats.org/officeDocument/2006/relationships/hyperlink" Id="rId247" Target="https://docs.google.com/document/d/14E0BYqsH_d7fMKvXvaZWoNWtIC65cYBw0aZp4dlev0Q/edit#heading=h.ca8el9ehijae" TargetMode="External" /><Relationship Type="http://schemas.openxmlformats.org/officeDocument/2006/relationships/hyperlink" Id="rId236" Target="https://docs.google.com/document/d/14E0BYqsH_d7fMKvXvaZWoNWtIC65cYBw0aZp4dlev0Q/edit#heading=h.d6qklu5mi3fn" TargetMode="External" /><Relationship Type="http://schemas.openxmlformats.org/officeDocument/2006/relationships/hyperlink" Id="rId238" Target="https://docs.google.com/document/d/14E0BYqsH_d7fMKvXvaZWoNWtIC65cYBw0aZp4dlev0Q/edit#heading=h.einwxosnxvhf" TargetMode="External" /><Relationship Type="http://schemas.openxmlformats.org/officeDocument/2006/relationships/hyperlink" Id="rId243" Target="https://docs.google.com/document/d/14E0BYqsH_d7fMKvXvaZWoNWtIC65cYBw0aZp4dlev0Q/edit#heading=h.g0cdm0bk7l9l" TargetMode="External" /><Relationship Type="http://schemas.openxmlformats.org/officeDocument/2006/relationships/hyperlink" Id="rId249" Target="https://docs.google.com/document/d/14E0BYqsH_d7fMKvXvaZWoNWtIC65cYBw0aZp4dlev0Q/edit#heading=h.gg4jn12ygzi5" TargetMode="External" /><Relationship Type="http://schemas.openxmlformats.org/officeDocument/2006/relationships/hyperlink" Id="rId237" Target="https://docs.google.com/document/d/14E0BYqsH_d7fMKvXvaZWoNWtIC65cYBw0aZp4dlev0Q/edit#heading=h.isn3bwogdp97" TargetMode="External" /><Relationship Type="http://schemas.openxmlformats.org/officeDocument/2006/relationships/hyperlink" Id="rId231" Target="https://docs.google.com/document/d/14E0BYqsH_d7fMKvXvaZWoNWtIC65cYBw0aZp4dlev0Q/edit#heading=h.kj1vcao94oy1" TargetMode="External" /><Relationship Type="http://schemas.openxmlformats.org/officeDocument/2006/relationships/hyperlink" Id="rId244" Target="https://docs.google.com/document/d/14E0BYqsH_d7fMKvXvaZWoNWtIC65cYBw0aZp4dlev0Q/edit#heading=h.ul4y0p7eoih1" TargetMode="External" /><Relationship Type="http://schemas.openxmlformats.org/officeDocument/2006/relationships/hyperlink" Id="rId239" Target="https://docs.google.com/document/d/14E0BYqsH_d7fMKvXvaZWoNWtIC65cYBw0aZp4dlev0Q/edit#heading=h.vq776pxv4nn5" TargetMode="External" /><Relationship Type="http://schemas.openxmlformats.org/officeDocument/2006/relationships/hyperlink" Id="rId235" Target="https://docs.google.com/document/d/14E0BYqsH_d7fMKvXvaZWoNWtIC65cYBw0aZp4dlev0Q/edit#heading=h.xufkh9tsiuk8" TargetMode="External" /><Relationship Type="http://schemas.openxmlformats.org/officeDocument/2006/relationships/hyperlink" Id="rId246" Target="https://docs.google.com/document/d/14E0BYqsH_d7fMKvXvaZWoNWtIC65cYBw0aZp4dlev0Q/edit#heading=h.yt0hxah53p9e" TargetMode="External" /><Relationship Type="http://schemas.openxmlformats.org/officeDocument/2006/relationships/hyperlink" Id="rId241"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2023-10-30T16:06:29Z</dcterms:created>
  <dcterms:modified xsi:type="dcterms:W3CDTF">2023-10-30T16:06:29Z</dcterms:modified>
</cp:coreProperties>
</file>

<file path=docProps/custom.xml><?xml version="1.0" encoding="utf-8"?>
<Properties xmlns="http://schemas.openxmlformats.org/officeDocument/2006/custom-properties" xmlns:vt="http://schemas.openxmlformats.org/officeDocument/2006/docPropsVTypes"/>
</file>